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04" w:rsidRPr="00E42B35" w:rsidRDefault="000A0087" w:rsidP="004A64A3">
      <w:pPr>
        <w:pStyle w:val="10"/>
        <w:numPr>
          <w:ilvl w:val="0"/>
          <w:numId w:val="7"/>
        </w:numPr>
        <w:jc w:val="center"/>
        <w:rPr>
          <w:rFonts w:ascii="Times New Roman" w:hAnsi="Times New Roman" w:cs="Times New Roman"/>
          <w:sz w:val="28"/>
          <w:szCs w:val="28"/>
        </w:rPr>
      </w:pPr>
      <w:bookmarkStart w:id="0" w:name="_Toc501972386"/>
      <w:bookmarkStart w:id="1" w:name="_Toc502013376"/>
      <w:bookmarkStart w:id="2" w:name="_Toc413934752"/>
      <w:bookmarkStart w:id="3" w:name="_Toc413935585"/>
      <w:bookmarkStart w:id="4" w:name="_Toc413938899"/>
      <w:bookmarkStart w:id="5" w:name="_Toc414000362"/>
      <w:bookmarkStart w:id="6" w:name="_Toc420393708"/>
      <w:bookmarkStart w:id="7" w:name="_Toc420393865"/>
      <w:bookmarkStart w:id="8" w:name="_Toc420394515"/>
      <w:bookmarkStart w:id="9" w:name="_Toc424563715"/>
      <w:bookmarkStart w:id="10" w:name="_Toc500673541"/>
      <w:bookmarkStart w:id="11" w:name="_Toc501879954"/>
      <w:bookmarkStart w:id="12" w:name="_Toc501880067"/>
      <w:bookmarkStart w:id="13" w:name="_Toc501880125"/>
      <w:bookmarkStart w:id="14" w:name="_Toc501809451"/>
      <w:bookmarkStart w:id="15" w:name="_Toc501880194"/>
      <w:bookmarkStart w:id="16" w:name="_Toc500948808"/>
      <w:bookmarkStart w:id="17" w:name="_Toc501812278"/>
      <w:bookmarkStart w:id="18" w:name="_Toc501812404"/>
      <w:bookmarkStart w:id="19" w:name="_Toc501812553"/>
      <w:bookmarkStart w:id="20" w:name="_Toc501880247"/>
      <w:r>
        <w:rPr>
          <w:rFonts w:ascii="Times New Roman" w:hAnsi="Times New Roman" w:cs="Times New Roman"/>
          <w:sz w:val="28"/>
          <w:szCs w:val="28"/>
        </w:rPr>
        <w:t>Местные</w:t>
      </w:r>
      <w:r w:rsidR="00DD0104" w:rsidRPr="00E42B35">
        <w:rPr>
          <w:rFonts w:ascii="Times New Roman" w:hAnsi="Times New Roman" w:cs="Times New Roman"/>
          <w:sz w:val="28"/>
          <w:szCs w:val="28"/>
        </w:rPr>
        <w:t xml:space="preserve"> норматив</w:t>
      </w:r>
      <w:r>
        <w:rPr>
          <w:rFonts w:ascii="Times New Roman" w:hAnsi="Times New Roman" w:cs="Times New Roman"/>
          <w:sz w:val="28"/>
          <w:szCs w:val="28"/>
        </w:rPr>
        <w:t>ы</w:t>
      </w:r>
      <w:r w:rsidR="00DD0104" w:rsidRPr="00E42B35">
        <w:rPr>
          <w:rFonts w:ascii="Times New Roman" w:hAnsi="Times New Roman" w:cs="Times New Roman"/>
          <w:sz w:val="28"/>
          <w:szCs w:val="28"/>
        </w:rPr>
        <w:t xml:space="preserve"> градостроительного проектирования</w:t>
      </w:r>
      <w:bookmarkEnd w:id="0"/>
      <w:r w:rsidR="00E42B35" w:rsidRPr="00E42B35">
        <w:rPr>
          <w:rFonts w:ascii="Times New Roman" w:hAnsi="Times New Roman" w:cs="Times New Roman"/>
          <w:sz w:val="28"/>
          <w:szCs w:val="28"/>
        </w:rPr>
        <w:t xml:space="preserve"> </w:t>
      </w:r>
      <w:bookmarkEnd w:id="1"/>
      <w:r>
        <w:rPr>
          <w:rFonts w:ascii="Times New Roman" w:hAnsi="Times New Roman" w:cs="Times New Roman"/>
          <w:sz w:val="28"/>
          <w:szCs w:val="28"/>
        </w:rPr>
        <w:t>муниципального района</w:t>
      </w:r>
    </w:p>
    <w:p w:rsidR="00DD0104" w:rsidRDefault="00DD0104" w:rsidP="00DD0104">
      <w:pPr>
        <w:pStyle w:val="aff4"/>
        <w:jc w:val="center"/>
        <w:rPr>
          <w:rFonts w:ascii="Times New Roman" w:hAnsi="Times New Roman" w:cs="Times New Roman"/>
          <w:i w:val="0"/>
          <w:color w:val="auto"/>
        </w:rPr>
      </w:pPr>
    </w:p>
    <w:p w:rsidR="00DD0104" w:rsidRPr="00DD0104" w:rsidRDefault="00DD0104" w:rsidP="00DD0104">
      <w:pPr>
        <w:pStyle w:val="aff4"/>
        <w:jc w:val="center"/>
        <w:rPr>
          <w:rFonts w:ascii="Times New Roman" w:hAnsi="Times New Roman" w:cs="Times New Roman"/>
          <w:i w:val="0"/>
          <w:color w:val="auto"/>
        </w:rPr>
      </w:pPr>
      <w:r w:rsidRPr="00DD0104">
        <w:rPr>
          <w:rFonts w:ascii="Times New Roman" w:hAnsi="Times New Roman" w:cs="Times New Roman"/>
          <w:i w:val="0"/>
          <w:color w:val="auto"/>
        </w:rPr>
        <w:t>Общие положения</w:t>
      </w:r>
      <w:bookmarkStart w:id="21" w:name="_GoBack"/>
      <w:bookmarkEnd w:id="2"/>
      <w:bookmarkEnd w:id="3"/>
      <w:bookmarkEnd w:id="4"/>
      <w:bookmarkEnd w:id="5"/>
      <w:bookmarkEnd w:id="6"/>
      <w:bookmarkEnd w:id="7"/>
      <w:bookmarkEnd w:id="8"/>
      <w:bookmarkEnd w:id="9"/>
      <w:bookmarkEnd w:id="10"/>
      <w:bookmarkEnd w:id="21"/>
    </w:p>
    <w:p w:rsidR="00DD0104" w:rsidRPr="00DD0104" w:rsidRDefault="00DD0104" w:rsidP="00DD0104">
      <w:pPr>
        <w:autoSpaceDE w:val="0"/>
        <w:autoSpaceDN w:val="0"/>
        <w:adjustRightInd w:val="0"/>
        <w:ind w:firstLine="540"/>
        <w:rPr>
          <w:rFonts w:ascii="Times New Roman" w:hAnsi="Times New Roman" w:cs="Times New Roman"/>
          <w:b w:val="0"/>
          <w:sz w:val="24"/>
          <w:szCs w:val="24"/>
        </w:rPr>
      </w:pPr>
    </w:p>
    <w:p w:rsidR="00DD0104" w:rsidRPr="00DD0104" w:rsidRDefault="00DD0104" w:rsidP="00DD0104">
      <w:pPr>
        <w:autoSpaceDE w:val="0"/>
        <w:autoSpaceDN w:val="0"/>
        <w:adjustRightInd w:val="0"/>
        <w:ind w:firstLine="540"/>
        <w:rPr>
          <w:rFonts w:ascii="Times New Roman" w:hAnsi="Times New Roman" w:cs="Times New Roman"/>
          <w:b w:val="0"/>
          <w:sz w:val="24"/>
          <w:szCs w:val="24"/>
        </w:rPr>
      </w:pPr>
      <w:r w:rsidRPr="00DD0104">
        <w:rPr>
          <w:rFonts w:ascii="Times New Roman" w:hAnsi="Times New Roman" w:cs="Times New Roman"/>
          <w:b w:val="0"/>
          <w:sz w:val="24"/>
          <w:szCs w:val="24"/>
        </w:rPr>
        <w:t xml:space="preserve">1. </w:t>
      </w:r>
      <w:r w:rsidR="000A0087">
        <w:rPr>
          <w:rFonts w:ascii="Times New Roman" w:hAnsi="Times New Roman" w:cs="Times New Roman"/>
          <w:b w:val="0"/>
          <w:sz w:val="24"/>
          <w:szCs w:val="24"/>
        </w:rPr>
        <w:t>Местные</w:t>
      </w:r>
      <w:r w:rsidRPr="00DD0104">
        <w:rPr>
          <w:rFonts w:ascii="Times New Roman" w:hAnsi="Times New Roman" w:cs="Times New Roman"/>
          <w:b w:val="0"/>
          <w:sz w:val="24"/>
          <w:szCs w:val="24"/>
        </w:rPr>
        <w:t xml:space="preserve"> нормативы градостроительного проектирования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w:t>
      </w:r>
      <w:r w:rsidRPr="00DD0104">
        <w:rPr>
          <w:rFonts w:ascii="Times New Roman" w:hAnsi="Times New Roman" w:cs="Times New Roman"/>
          <w:b w:val="0"/>
          <w:sz w:val="24"/>
          <w:szCs w:val="24"/>
        </w:rPr>
        <w:t xml:space="preserve"> разработаны в соответствии с законодательством Российской Федерации и Смоленской области (далее также - область), содержат совокупность расчетных показателей минимально допустимого уровня обеспеченности объектами </w:t>
      </w:r>
      <w:r w:rsidR="000A0087">
        <w:rPr>
          <w:rFonts w:ascii="Times New Roman" w:hAnsi="Times New Roman" w:cs="Times New Roman"/>
          <w:b w:val="0"/>
          <w:sz w:val="24"/>
          <w:szCs w:val="24"/>
        </w:rPr>
        <w:t>местного</w:t>
      </w:r>
      <w:r w:rsidRPr="00DD0104">
        <w:rPr>
          <w:rFonts w:ascii="Times New Roman" w:hAnsi="Times New Roman" w:cs="Times New Roman"/>
          <w:b w:val="0"/>
          <w:sz w:val="24"/>
          <w:szCs w:val="24"/>
        </w:rPr>
        <w:t xml:space="preserve"> значения, относящимися к областям, указанным в </w:t>
      </w:r>
      <w:hyperlink r:id="rId8" w:history="1">
        <w:r w:rsidRPr="002B7726">
          <w:rPr>
            <w:rFonts w:ascii="Times New Roman" w:hAnsi="Times New Roman" w:cs="Times New Roman"/>
            <w:b w:val="0"/>
            <w:sz w:val="24"/>
            <w:szCs w:val="24"/>
          </w:rPr>
          <w:t>части 3 статьи 14</w:t>
        </w:r>
      </w:hyperlink>
      <w:r w:rsidRPr="002B7726">
        <w:rPr>
          <w:rFonts w:ascii="Times New Roman" w:hAnsi="Times New Roman" w:cs="Times New Roman"/>
          <w:b w:val="0"/>
          <w:sz w:val="24"/>
          <w:szCs w:val="24"/>
        </w:rPr>
        <w:t xml:space="preserve"> Градостроительного кодекса Российской Федерации, иными объектами </w:t>
      </w:r>
      <w:r w:rsidR="000A0087" w:rsidRPr="002B7726">
        <w:rPr>
          <w:rFonts w:ascii="Times New Roman" w:hAnsi="Times New Roman" w:cs="Times New Roman"/>
          <w:b w:val="0"/>
          <w:sz w:val="24"/>
          <w:szCs w:val="24"/>
        </w:rPr>
        <w:t>местного</w:t>
      </w:r>
      <w:r w:rsidRPr="002B7726">
        <w:rPr>
          <w:rFonts w:ascii="Times New Roman" w:hAnsi="Times New Roman" w:cs="Times New Roman"/>
          <w:b w:val="0"/>
          <w:sz w:val="24"/>
          <w:szCs w:val="24"/>
        </w:rPr>
        <w:t xml:space="preserve"> значения населения </w:t>
      </w:r>
      <w:r w:rsidR="000A0087" w:rsidRPr="002B7726">
        <w:rPr>
          <w:rFonts w:ascii="Times New Roman" w:hAnsi="Times New Roman" w:cs="Times New Roman"/>
          <w:b w:val="0"/>
          <w:sz w:val="24"/>
          <w:szCs w:val="24"/>
        </w:rPr>
        <w:t>муниципального образован</w:t>
      </w:r>
      <w:r w:rsidR="000A0087">
        <w:rPr>
          <w:rFonts w:ascii="Times New Roman" w:hAnsi="Times New Roman" w:cs="Times New Roman"/>
          <w:b w:val="0"/>
          <w:sz w:val="24"/>
          <w:szCs w:val="24"/>
        </w:rPr>
        <w:t>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 </w:t>
      </w:r>
      <w:r w:rsidRPr="00DD0104">
        <w:rPr>
          <w:rFonts w:ascii="Times New Roman" w:hAnsi="Times New Roman" w:cs="Times New Roman"/>
          <w:b w:val="0"/>
          <w:sz w:val="24"/>
          <w:szCs w:val="24"/>
        </w:rPr>
        <w:t xml:space="preserve">и расчетных показателей максимально допустимого уровня территориальной доступности таких объектов для населения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w:t>
      </w:r>
      <w:r w:rsidRPr="00DD0104">
        <w:rPr>
          <w:rFonts w:ascii="Times New Roman" w:hAnsi="Times New Roman" w:cs="Times New Roman"/>
          <w:b w:val="0"/>
          <w:sz w:val="24"/>
          <w:szCs w:val="24"/>
        </w:rPr>
        <w:t xml:space="preserve">,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w:t>
      </w:r>
      <w:hyperlink r:id="rId9" w:history="1">
        <w:r w:rsidRPr="002B7726">
          <w:rPr>
            <w:rFonts w:ascii="Times New Roman" w:hAnsi="Times New Roman" w:cs="Times New Roman"/>
            <w:b w:val="0"/>
            <w:sz w:val="24"/>
            <w:szCs w:val="24"/>
          </w:rPr>
          <w:t>частями 3</w:t>
        </w:r>
      </w:hyperlink>
      <w:r w:rsidRPr="002B7726">
        <w:rPr>
          <w:rFonts w:ascii="Times New Roman" w:hAnsi="Times New Roman" w:cs="Times New Roman"/>
          <w:b w:val="0"/>
          <w:sz w:val="24"/>
          <w:szCs w:val="24"/>
        </w:rPr>
        <w:t xml:space="preserve"> и </w:t>
      </w:r>
      <w:hyperlink r:id="rId10" w:history="1">
        <w:r w:rsidRPr="002B7726">
          <w:rPr>
            <w:rFonts w:ascii="Times New Roman" w:hAnsi="Times New Roman" w:cs="Times New Roman"/>
            <w:b w:val="0"/>
            <w:sz w:val="24"/>
            <w:szCs w:val="24"/>
          </w:rPr>
          <w:t>4 статьи 29.2</w:t>
        </w:r>
      </w:hyperlink>
      <w:r w:rsidRPr="00DD0104">
        <w:rPr>
          <w:rFonts w:ascii="Times New Roman" w:hAnsi="Times New Roman" w:cs="Times New Roman"/>
          <w:b w:val="0"/>
          <w:sz w:val="24"/>
          <w:szCs w:val="24"/>
        </w:rPr>
        <w:t xml:space="preserve"> Градостроительного кодекса Российской Федерации, населения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 </w:t>
      </w:r>
      <w:r w:rsidRPr="00DD0104">
        <w:rPr>
          <w:rFonts w:ascii="Times New Roman" w:hAnsi="Times New Roman" w:cs="Times New Roman"/>
          <w:b w:val="0"/>
          <w:sz w:val="24"/>
          <w:szCs w:val="24"/>
        </w:rPr>
        <w:t xml:space="preserve">и предельные значения расчетных показателей максимально допустимого уровня территориальной доступности таких объектов для населения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w:t>
      </w:r>
      <w:r w:rsidRPr="00DD0104">
        <w:rPr>
          <w:rFonts w:ascii="Times New Roman" w:hAnsi="Times New Roman" w:cs="Times New Roman"/>
          <w:b w:val="0"/>
          <w:sz w:val="24"/>
          <w:szCs w:val="24"/>
        </w:rPr>
        <w:t>.</w:t>
      </w:r>
    </w:p>
    <w:p w:rsidR="00DD0104" w:rsidRPr="00DD0104" w:rsidRDefault="00DD0104" w:rsidP="00DD0104">
      <w:pPr>
        <w:autoSpaceDE w:val="0"/>
        <w:autoSpaceDN w:val="0"/>
        <w:adjustRightInd w:val="0"/>
        <w:ind w:firstLine="540"/>
        <w:rPr>
          <w:rFonts w:ascii="Times New Roman" w:hAnsi="Times New Roman" w:cs="Times New Roman"/>
          <w:b w:val="0"/>
          <w:sz w:val="24"/>
          <w:szCs w:val="24"/>
        </w:rPr>
      </w:pPr>
      <w:r w:rsidRPr="00DD0104">
        <w:rPr>
          <w:rFonts w:ascii="Times New Roman" w:hAnsi="Times New Roman" w:cs="Times New Roman"/>
          <w:b w:val="0"/>
          <w:sz w:val="24"/>
          <w:szCs w:val="24"/>
        </w:rPr>
        <w:t xml:space="preserve">2. </w:t>
      </w:r>
      <w:r w:rsidR="000A0087">
        <w:rPr>
          <w:rFonts w:ascii="Times New Roman" w:hAnsi="Times New Roman" w:cs="Times New Roman"/>
          <w:b w:val="0"/>
          <w:sz w:val="24"/>
          <w:szCs w:val="24"/>
        </w:rPr>
        <w:t>Местные</w:t>
      </w:r>
      <w:r w:rsidRPr="00DD0104">
        <w:rPr>
          <w:rFonts w:ascii="Times New Roman" w:hAnsi="Times New Roman" w:cs="Times New Roman"/>
          <w:b w:val="0"/>
          <w:sz w:val="24"/>
          <w:szCs w:val="24"/>
        </w:rPr>
        <w:t xml:space="preserve"> нормативы градостроительного проектирования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 </w:t>
      </w:r>
      <w:r w:rsidRPr="00DD0104">
        <w:rPr>
          <w:rFonts w:ascii="Times New Roman" w:hAnsi="Times New Roman" w:cs="Times New Roman"/>
          <w:b w:val="0"/>
          <w:sz w:val="24"/>
          <w:szCs w:val="24"/>
        </w:rPr>
        <w:t xml:space="preserve">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w:t>
      </w:r>
      <w:r w:rsidRPr="00DD0104">
        <w:rPr>
          <w:rFonts w:ascii="Times New Roman" w:hAnsi="Times New Roman" w:cs="Times New Roman"/>
          <w:b w:val="0"/>
          <w:sz w:val="24"/>
          <w:szCs w:val="24"/>
        </w:rPr>
        <w:t>.</w:t>
      </w:r>
    </w:p>
    <w:p w:rsidR="00DD0104" w:rsidRPr="002B7726" w:rsidRDefault="002B7726" w:rsidP="00DD0104">
      <w:pPr>
        <w:autoSpaceDE w:val="0"/>
        <w:autoSpaceDN w:val="0"/>
        <w:adjustRightInd w:val="0"/>
        <w:ind w:firstLine="540"/>
        <w:rPr>
          <w:rFonts w:ascii="Times New Roman" w:hAnsi="Times New Roman" w:cs="Times New Roman"/>
          <w:b w:val="0"/>
          <w:sz w:val="24"/>
          <w:szCs w:val="24"/>
        </w:rPr>
      </w:pPr>
      <w:r>
        <w:rPr>
          <w:rFonts w:ascii="Times New Roman" w:hAnsi="Times New Roman" w:cs="Times New Roman"/>
          <w:b w:val="0"/>
          <w:sz w:val="24"/>
          <w:szCs w:val="24"/>
        </w:rPr>
        <w:t>3.</w:t>
      </w:r>
      <w:r w:rsidR="000A0087">
        <w:rPr>
          <w:rFonts w:ascii="Times New Roman" w:hAnsi="Times New Roman" w:cs="Times New Roman"/>
          <w:b w:val="0"/>
          <w:sz w:val="24"/>
          <w:szCs w:val="24"/>
        </w:rPr>
        <w:t>Местные</w:t>
      </w:r>
      <w:r w:rsidR="00DD0104" w:rsidRPr="00DD0104">
        <w:rPr>
          <w:rFonts w:ascii="Times New Roman" w:hAnsi="Times New Roman" w:cs="Times New Roman"/>
          <w:b w:val="0"/>
          <w:sz w:val="24"/>
          <w:szCs w:val="24"/>
        </w:rPr>
        <w:t xml:space="preserve"> нормативы градостроительного проектирования Смоленской области разработаны с учетом административно-территориального устройства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w:t>
      </w:r>
      <w:r w:rsidR="00DD0104" w:rsidRPr="00DD0104">
        <w:rPr>
          <w:rFonts w:ascii="Times New Roman" w:hAnsi="Times New Roman" w:cs="Times New Roman"/>
          <w:b w:val="0"/>
          <w:sz w:val="24"/>
          <w:szCs w:val="24"/>
        </w:rPr>
        <w:t xml:space="preserve">; социально-демографического состава и плотности населения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w:t>
      </w:r>
      <w:r w:rsidR="00DD0104" w:rsidRPr="00DD0104">
        <w:rPr>
          <w:rFonts w:ascii="Times New Roman" w:hAnsi="Times New Roman" w:cs="Times New Roman"/>
          <w:b w:val="0"/>
          <w:sz w:val="24"/>
          <w:szCs w:val="24"/>
        </w:rPr>
        <w:t xml:space="preserve">; природно-климатических условий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w:t>
      </w:r>
      <w:r w:rsidR="00DD0104" w:rsidRPr="00DD0104">
        <w:rPr>
          <w:rFonts w:ascii="Times New Roman" w:hAnsi="Times New Roman" w:cs="Times New Roman"/>
          <w:b w:val="0"/>
          <w:sz w:val="24"/>
          <w:szCs w:val="24"/>
        </w:rPr>
        <w:t xml:space="preserve">; </w:t>
      </w:r>
      <w:hyperlink r:id="rId11" w:history="1">
        <w:r w:rsidR="00DD0104" w:rsidRPr="00DD0104">
          <w:rPr>
            <w:rFonts w:ascii="Times New Roman" w:hAnsi="Times New Roman" w:cs="Times New Roman"/>
            <w:b w:val="0"/>
            <w:sz w:val="24"/>
            <w:szCs w:val="24"/>
          </w:rPr>
          <w:t>стратегии</w:t>
        </w:r>
      </w:hyperlink>
      <w:r w:rsidR="00DD0104" w:rsidRPr="00DD0104">
        <w:rPr>
          <w:rFonts w:ascii="Times New Roman" w:hAnsi="Times New Roman" w:cs="Times New Roman"/>
          <w:b w:val="0"/>
          <w:sz w:val="24"/>
          <w:szCs w:val="24"/>
        </w:rPr>
        <w:t xml:space="preserve"> социально-экономического развития Смоленской области; </w:t>
      </w:r>
      <w:r w:rsidR="00DD0104" w:rsidRPr="002B7726">
        <w:rPr>
          <w:rFonts w:ascii="Times New Roman" w:hAnsi="Times New Roman" w:cs="Times New Roman"/>
          <w:b w:val="0"/>
          <w:sz w:val="24"/>
          <w:szCs w:val="24"/>
        </w:rPr>
        <w:t xml:space="preserve">программ социально-экономического развития </w:t>
      </w:r>
      <w:r w:rsidR="000A0087" w:rsidRPr="002B7726">
        <w:rPr>
          <w:rFonts w:ascii="Times New Roman" w:hAnsi="Times New Roman" w:cs="Times New Roman"/>
          <w:b w:val="0"/>
          <w:sz w:val="24"/>
          <w:szCs w:val="24"/>
        </w:rPr>
        <w:t>муниципального образования «</w:t>
      </w:r>
      <w:proofErr w:type="spellStart"/>
      <w:r w:rsidR="000A0087" w:rsidRPr="002B7726">
        <w:rPr>
          <w:rFonts w:ascii="Times New Roman" w:hAnsi="Times New Roman" w:cs="Times New Roman"/>
          <w:b w:val="0"/>
          <w:sz w:val="24"/>
          <w:szCs w:val="24"/>
        </w:rPr>
        <w:t>Велижский</w:t>
      </w:r>
      <w:proofErr w:type="spellEnd"/>
      <w:r w:rsidR="000A0087" w:rsidRPr="002B7726">
        <w:rPr>
          <w:rFonts w:ascii="Times New Roman" w:hAnsi="Times New Roman" w:cs="Times New Roman"/>
          <w:b w:val="0"/>
          <w:sz w:val="24"/>
          <w:szCs w:val="24"/>
        </w:rPr>
        <w:t xml:space="preserve"> район»</w:t>
      </w:r>
      <w:r w:rsidR="00DD0104" w:rsidRPr="002B7726">
        <w:rPr>
          <w:rFonts w:ascii="Times New Roman" w:hAnsi="Times New Roman" w:cs="Times New Roman"/>
          <w:b w:val="0"/>
          <w:sz w:val="24"/>
          <w:szCs w:val="24"/>
        </w:rPr>
        <w:t>; предложений заинтересованных лиц.</w:t>
      </w:r>
    </w:p>
    <w:p w:rsidR="00DD0104" w:rsidRPr="00DD0104" w:rsidRDefault="00DD0104" w:rsidP="00DD0104">
      <w:pPr>
        <w:autoSpaceDE w:val="0"/>
        <w:autoSpaceDN w:val="0"/>
        <w:adjustRightInd w:val="0"/>
        <w:ind w:firstLine="540"/>
        <w:rPr>
          <w:rFonts w:ascii="Times New Roman" w:hAnsi="Times New Roman" w:cs="Times New Roman"/>
          <w:b w:val="0"/>
          <w:sz w:val="24"/>
          <w:szCs w:val="24"/>
        </w:rPr>
      </w:pPr>
      <w:r w:rsidRPr="00DD0104">
        <w:rPr>
          <w:rFonts w:ascii="Times New Roman" w:hAnsi="Times New Roman" w:cs="Times New Roman"/>
          <w:b w:val="0"/>
          <w:sz w:val="24"/>
          <w:szCs w:val="24"/>
        </w:rPr>
        <w:t xml:space="preserve">4. </w:t>
      </w:r>
      <w:r w:rsidR="000A0087">
        <w:rPr>
          <w:rFonts w:ascii="Times New Roman" w:hAnsi="Times New Roman" w:cs="Times New Roman"/>
          <w:b w:val="0"/>
          <w:sz w:val="24"/>
          <w:szCs w:val="24"/>
        </w:rPr>
        <w:t>Местные</w:t>
      </w:r>
      <w:r w:rsidRPr="00DD0104">
        <w:rPr>
          <w:rFonts w:ascii="Times New Roman" w:hAnsi="Times New Roman" w:cs="Times New Roman"/>
          <w:b w:val="0"/>
          <w:sz w:val="24"/>
          <w:szCs w:val="24"/>
        </w:rPr>
        <w:t xml:space="preserve"> нормативы градостроительного проектирования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 </w:t>
      </w:r>
      <w:r w:rsidRPr="00DD0104">
        <w:rPr>
          <w:rFonts w:ascii="Times New Roman" w:hAnsi="Times New Roman" w:cs="Times New Roman"/>
          <w:b w:val="0"/>
          <w:sz w:val="24"/>
          <w:szCs w:val="24"/>
        </w:rPr>
        <w:t xml:space="preserve">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район»</w:t>
      </w:r>
      <w:r w:rsidRPr="00DD0104">
        <w:rPr>
          <w:rFonts w:ascii="Times New Roman" w:hAnsi="Times New Roman" w:cs="Times New Roman"/>
          <w:b w:val="0"/>
          <w:sz w:val="24"/>
          <w:szCs w:val="24"/>
        </w:rPr>
        <w:t>, определяющими и содержащими цели и задачи социально-экономического развития территории Смоленской области.</w:t>
      </w:r>
    </w:p>
    <w:p w:rsidR="00DD0104" w:rsidRPr="00DD0104" w:rsidRDefault="00DD0104" w:rsidP="00DD0104">
      <w:pPr>
        <w:autoSpaceDE w:val="0"/>
        <w:autoSpaceDN w:val="0"/>
        <w:adjustRightInd w:val="0"/>
        <w:ind w:firstLine="540"/>
        <w:rPr>
          <w:rFonts w:ascii="Times New Roman" w:hAnsi="Times New Roman" w:cs="Times New Roman"/>
          <w:b w:val="0"/>
          <w:sz w:val="24"/>
          <w:szCs w:val="24"/>
        </w:rPr>
      </w:pPr>
      <w:r w:rsidRPr="00DD0104">
        <w:rPr>
          <w:rFonts w:ascii="Times New Roman" w:hAnsi="Times New Roman" w:cs="Times New Roman"/>
          <w:b w:val="0"/>
          <w:sz w:val="24"/>
          <w:szCs w:val="24"/>
        </w:rPr>
        <w:t xml:space="preserve">5. </w:t>
      </w:r>
      <w:r w:rsidR="000A0087">
        <w:rPr>
          <w:rFonts w:ascii="Times New Roman" w:hAnsi="Times New Roman" w:cs="Times New Roman"/>
          <w:b w:val="0"/>
          <w:sz w:val="24"/>
          <w:szCs w:val="24"/>
        </w:rPr>
        <w:t>Местные</w:t>
      </w:r>
      <w:r w:rsidRPr="00DD0104">
        <w:rPr>
          <w:rFonts w:ascii="Times New Roman" w:hAnsi="Times New Roman" w:cs="Times New Roman"/>
          <w:b w:val="0"/>
          <w:sz w:val="24"/>
          <w:szCs w:val="24"/>
        </w:rPr>
        <w:t xml:space="preserve"> нормативы </w:t>
      </w:r>
      <w:r w:rsidR="000A0087">
        <w:rPr>
          <w:rFonts w:ascii="Times New Roman" w:hAnsi="Times New Roman" w:cs="Times New Roman"/>
          <w:b w:val="0"/>
          <w:sz w:val="24"/>
          <w:szCs w:val="24"/>
        </w:rPr>
        <w:t>муниципального образования «</w:t>
      </w:r>
      <w:proofErr w:type="spellStart"/>
      <w:r w:rsidR="000A0087">
        <w:rPr>
          <w:rFonts w:ascii="Times New Roman" w:hAnsi="Times New Roman" w:cs="Times New Roman"/>
          <w:b w:val="0"/>
          <w:sz w:val="24"/>
          <w:szCs w:val="24"/>
        </w:rPr>
        <w:t>Велижский</w:t>
      </w:r>
      <w:proofErr w:type="spellEnd"/>
      <w:r w:rsidR="000A0087">
        <w:rPr>
          <w:rFonts w:ascii="Times New Roman" w:hAnsi="Times New Roman" w:cs="Times New Roman"/>
          <w:b w:val="0"/>
          <w:sz w:val="24"/>
          <w:szCs w:val="24"/>
        </w:rPr>
        <w:t xml:space="preserve"> </w:t>
      </w:r>
      <w:proofErr w:type="spellStart"/>
      <w:proofErr w:type="gramStart"/>
      <w:r w:rsidR="000A0087">
        <w:rPr>
          <w:rFonts w:ascii="Times New Roman" w:hAnsi="Times New Roman" w:cs="Times New Roman"/>
          <w:b w:val="0"/>
          <w:sz w:val="24"/>
          <w:szCs w:val="24"/>
        </w:rPr>
        <w:t>район»</w:t>
      </w:r>
      <w:r w:rsidRPr="00DD0104">
        <w:rPr>
          <w:rFonts w:ascii="Times New Roman" w:hAnsi="Times New Roman" w:cs="Times New Roman"/>
          <w:b w:val="0"/>
          <w:sz w:val="24"/>
          <w:szCs w:val="24"/>
        </w:rPr>
        <w:t>включают</w:t>
      </w:r>
      <w:proofErr w:type="spellEnd"/>
      <w:proofErr w:type="gramEnd"/>
      <w:r w:rsidRPr="00DD0104">
        <w:rPr>
          <w:rFonts w:ascii="Times New Roman" w:hAnsi="Times New Roman" w:cs="Times New Roman"/>
          <w:b w:val="0"/>
          <w:sz w:val="24"/>
          <w:szCs w:val="24"/>
        </w:rPr>
        <w:t xml:space="preserve"> в себя:</w:t>
      </w:r>
    </w:p>
    <w:p w:rsidR="00DD0104" w:rsidRPr="00DD0104" w:rsidRDefault="00DD0104" w:rsidP="00DD0104">
      <w:pPr>
        <w:autoSpaceDE w:val="0"/>
        <w:autoSpaceDN w:val="0"/>
        <w:adjustRightInd w:val="0"/>
        <w:ind w:firstLine="540"/>
        <w:rPr>
          <w:rFonts w:ascii="Times New Roman" w:hAnsi="Times New Roman" w:cs="Times New Roman"/>
          <w:b w:val="0"/>
          <w:sz w:val="24"/>
          <w:szCs w:val="24"/>
        </w:rPr>
      </w:pPr>
      <w:r w:rsidRPr="00DD0104">
        <w:rPr>
          <w:rFonts w:ascii="Times New Roman" w:hAnsi="Times New Roman" w:cs="Times New Roman"/>
          <w:b w:val="0"/>
          <w:sz w:val="24"/>
          <w:szCs w:val="24"/>
        </w:rPr>
        <w:t>1) основную часть (</w:t>
      </w:r>
      <w:r w:rsidR="00702ADA" w:rsidRPr="00DD0104">
        <w:rPr>
          <w:rFonts w:ascii="Times New Roman" w:hAnsi="Times New Roman" w:cs="Times New Roman"/>
          <w:b w:val="0"/>
          <w:sz w:val="24"/>
          <w:szCs w:val="24"/>
        </w:rPr>
        <w:t>расчетны</w:t>
      </w:r>
      <w:r w:rsidR="00702ADA">
        <w:rPr>
          <w:rFonts w:ascii="Times New Roman" w:hAnsi="Times New Roman" w:cs="Times New Roman"/>
          <w:b w:val="0"/>
          <w:sz w:val="24"/>
          <w:szCs w:val="24"/>
        </w:rPr>
        <w:t>е</w:t>
      </w:r>
      <w:r w:rsidR="00702ADA" w:rsidRPr="00DD0104">
        <w:rPr>
          <w:rFonts w:ascii="Times New Roman" w:hAnsi="Times New Roman" w:cs="Times New Roman"/>
          <w:b w:val="0"/>
          <w:sz w:val="24"/>
          <w:szCs w:val="24"/>
        </w:rPr>
        <w:t xml:space="preserve"> показател</w:t>
      </w:r>
      <w:r w:rsidR="00702ADA">
        <w:rPr>
          <w:rFonts w:ascii="Times New Roman" w:hAnsi="Times New Roman" w:cs="Times New Roman"/>
          <w:b w:val="0"/>
          <w:sz w:val="24"/>
          <w:szCs w:val="24"/>
        </w:rPr>
        <w:t>и</w:t>
      </w:r>
      <w:r w:rsidR="00702ADA" w:rsidRPr="00DD0104">
        <w:rPr>
          <w:rFonts w:ascii="Times New Roman" w:hAnsi="Times New Roman" w:cs="Times New Roman"/>
          <w:b w:val="0"/>
          <w:sz w:val="24"/>
          <w:szCs w:val="24"/>
        </w:rPr>
        <w:t xml:space="preserve"> минимально допустимого уровня обеспеченности объектами </w:t>
      </w:r>
      <w:r w:rsidR="00702ADA">
        <w:rPr>
          <w:rFonts w:ascii="Times New Roman" w:hAnsi="Times New Roman" w:cs="Times New Roman"/>
          <w:b w:val="0"/>
          <w:sz w:val="24"/>
          <w:szCs w:val="24"/>
        </w:rPr>
        <w:t>местного</w:t>
      </w:r>
      <w:r w:rsidR="00702ADA" w:rsidRPr="00DD0104">
        <w:rPr>
          <w:rFonts w:ascii="Times New Roman" w:hAnsi="Times New Roman" w:cs="Times New Roman"/>
          <w:b w:val="0"/>
          <w:sz w:val="24"/>
          <w:szCs w:val="24"/>
        </w:rPr>
        <w:t xml:space="preserve"> значения, относящимися к областям, указанным в </w:t>
      </w:r>
      <w:hyperlink r:id="rId12" w:history="1">
        <w:r w:rsidR="00702ADA" w:rsidRPr="002B7726">
          <w:rPr>
            <w:rFonts w:ascii="Times New Roman" w:hAnsi="Times New Roman" w:cs="Times New Roman"/>
            <w:b w:val="0"/>
            <w:sz w:val="24"/>
            <w:szCs w:val="24"/>
          </w:rPr>
          <w:t>части 3 статьи 14</w:t>
        </w:r>
      </w:hyperlink>
      <w:r w:rsidR="00702ADA" w:rsidRPr="002B7726">
        <w:rPr>
          <w:rFonts w:ascii="Times New Roman" w:hAnsi="Times New Roman" w:cs="Times New Roman"/>
          <w:b w:val="0"/>
          <w:sz w:val="24"/>
          <w:szCs w:val="24"/>
        </w:rPr>
        <w:t xml:space="preserve"> </w:t>
      </w:r>
      <w:r w:rsidR="00702ADA" w:rsidRPr="00DD0104">
        <w:rPr>
          <w:rFonts w:ascii="Times New Roman" w:hAnsi="Times New Roman" w:cs="Times New Roman"/>
          <w:b w:val="0"/>
          <w:sz w:val="24"/>
          <w:szCs w:val="24"/>
        </w:rPr>
        <w:t xml:space="preserve">Градостроительного кодекса Российской Федерации, иными объектами </w:t>
      </w:r>
      <w:r w:rsidR="00702ADA">
        <w:rPr>
          <w:rFonts w:ascii="Times New Roman" w:hAnsi="Times New Roman" w:cs="Times New Roman"/>
          <w:b w:val="0"/>
          <w:sz w:val="24"/>
          <w:szCs w:val="24"/>
        </w:rPr>
        <w:t>местного</w:t>
      </w:r>
      <w:r w:rsidR="00702ADA" w:rsidRPr="00DD0104">
        <w:rPr>
          <w:rFonts w:ascii="Times New Roman" w:hAnsi="Times New Roman" w:cs="Times New Roman"/>
          <w:b w:val="0"/>
          <w:sz w:val="24"/>
          <w:szCs w:val="24"/>
        </w:rPr>
        <w:t xml:space="preserve"> значения населения </w:t>
      </w:r>
      <w:r w:rsidR="00702ADA">
        <w:rPr>
          <w:rFonts w:ascii="Times New Roman" w:hAnsi="Times New Roman" w:cs="Times New Roman"/>
          <w:b w:val="0"/>
          <w:sz w:val="24"/>
          <w:szCs w:val="24"/>
        </w:rPr>
        <w:t>муниципального образования «</w:t>
      </w:r>
      <w:proofErr w:type="spellStart"/>
      <w:r w:rsidR="00702ADA">
        <w:rPr>
          <w:rFonts w:ascii="Times New Roman" w:hAnsi="Times New Roman" w:cs="Times New Roman"/>
          <w:b w:val="0"/>
          <w:sz w:val="24"/>
          <w:szCs w:val="24"/>
        </w:rPr>
        <w:t>Велижский</w:t>
      </w:r>
      <w:proofErr w:type="spellEnd"/>
      <w:r w:rsidR="00702ADA">
        <w:rPr>
          <w:rFonts w:ascii="Times New Roman" w:hAnsi="Times New Roman" w:cs="Times New Roman"/>
          <w:b w:val="0"/>
          <w:sz w:val="24"/>
          <w:szCs w:val="24"/>
        </w:rPr>
        <w:t xml:space="preserve"> район» </w:t>
      </w:r>
      <w:r w:rsidR="00702ADA" w:rsidRPr="00DD0104">
        <w:rPr>
          <w:rFonts w:ascii="Times New Roman" w:hAnsi="Times New Roman" w:cs="Times New Roman"/>
          <w:b w:val="0"/>
          <w:sz w:val="24"/>
          <w:szCs w:val="24"/>
        </w:rPr>
        <w:t>и расчетны</w:t>
      </w:r>
      <w:r w:rsidR="00702ADA">
        <w:rPr>
          <w:rFonts w:ascii="Times New Roman" w:hAnsi="Times New Roman" w:cs="Times New Roman"/>
          <w:b w:val="0"/>
          <w:sz w:val="24"/>
          <w:szCs w:val="24"/>
        </w:rPr>
        <w:t>е</w:t>
      </w:r>
      <w:r w:rsidR="00702ADA" w:rsidRPr="00DD0104">
        <w:rPr>
          <w:rFonts w:ascii="Times New Roman" w:hAnsi="Times New Roman" w:cs="Times New Roman"/>
          <w:b w:val="0"/>
          <w:sz w:val="24"/>
          <w:szCs w:val="24"/>
        </w:rPr>
        <w:t xml:space="preserve"> показател</w:t>
      </w:r>
      <w:r w:rsidR="00702ADA">
        <w:rPr>
          <w:rFonts w:ascii="Times New Roman" w:hAnsi="Times New Roman" w:cs="Times New Roman"/>
          <w:b w:val="0"/>
          <w:sz w:val="24"/>
          <w:szCs w:val="24"/>
        </w:rPr>
        <w:t>и</w:t>
      </w:r>
      <w:r w:rsidR="00702ADA" w:rsidRPr="00DD0104">
        <w:rPr>
          <w:rFonts w:ascii="Times New Roman" w:hAnsi="Times New Roman" w:cs="Times New Roman"/>
          <w:b w:val="0"/>
          <w:sz w:val="24"/>
          <w:szCs w:val="24"/>
        </w:rPr>
        <w:t xml:space="preserve"> максимально допустимого уровня территориальной доступности таких объектов для населения </w:t>
      </w:r>
      <w:r w:rsidR="00702ADA">
        <w:rPr>
          <w:rFonts w:ascii="Times New Roman" w:hAnsi="Times New Roman" w:cs="Times New Roman"/>
          <w:b w:val="0"/>
          <w:sz w:val="24"/>
          <w:szCs w:val="24"/>
        </w:rPr>
        <w:t>муниципального образования «</w:t>
      </w:r>
      <w:proofErr w:type="spellStart"/>
      <w:r w:rsidR="00702ADA">
        <w:rPr>
          <w:rFonts w:ascii="Times New Roman" w:hAnsi="Times New Roman" w:cs="Times New Roman"/>
          <w:b w:val="0"/>
          <w:sz w:val="24"/>
          <w:szCs w:val="24"/>
        </w:rPr>
        <w:t>Велижский</w:t>
      </w:r>
      <w:proofErr w:type="spellEnd"/>
      <w:r w:rsidR="00702ADA">
        <w:rPr>
          <w:rFonts w:ascii="Times New Roman" w:hAnsi="Times New Roman" w:cs="Times New Roman"/>
          <w:b w:val="0"/>
          <w:sz w:val="24"/>
          <w:szCs w:val="24"/>
        </w:rPr>
        <w:t xml:space="preserve"> район»</w:t>
      </w:r>
      <w:r w:rsidR="00702ADA" w:rsidRPr="00DD0104">
        <w:rPr>
          <w:rFonts w:ascii="Times New Roman" w:hAnsi="Times New Roman" w:cs="Times New Roman"/>
          <w:b w:val="0"/>
          <w:sz w:val="24"/>
          <w:szCs w:val="24"/>
        </w:rPr>
        <w:t xml:space="preserve">, а также содержат предельные значения расчетных показателей минимально допустимого уровня обеспеченности объектами местного значения, </w:t>
      </w:r>
      <w:r w:rsidR="00702ADA" w:rsidRPr="002B7726">
        <w:rPr>
          <w:rFonts w:ascii="Times New Roman" w:hAnsi="Times New Roman" w:cs="Times New Roman"/>
          <w:b w:val="0"/>
          <w:sz w:val="24"/>
          <w:szCs w:val="24"/>
        </w:rPr>
        <w:t xml:space="preserve">предусмотренными </w:t>
      </w:r>
      <w:hyperlink r:id="rId13" w:history="1">
        <w:r w:rsidR="00702ADA" w:rsidRPr="002B7726">
          <w:rPr>
            <w:rFonts w:ascii="Times New Roman" w:hAnsi="Times New Roman" w:cs="Times New Roman"/>
            <w:b w:val="0"/>
            <w:sz w:val="24"/>
            <w:szCs w:val="24"/>
          </w:rPr>
          <w:t>частями 3</w:t>
        </w:r>
      </w:hyperlink>
      <w:r w:rsidR="00702ADA" w:rsidRPr="002B7726">
        <w:rPr>
          <w:rFonts w:ascii="Times New Roman" w:hAnsi="Times New Roman" w:cs="Times New Roman"/>
          <w:b w:val="0"/>
          <w:sz w:val="24"/>
          <w:szCs w:val="24"/>
        </w:rPr>
        <w:t xml:space="preserve"> и </w:t>
      </w:r>
      <w:hyperlink r:id="rId14" w:history="1">
        <w:r w:rsidR="00702ADA" w:rsidRPr="002B7726">
          <w:rPr>
            <w:rFonts w:ascii="Times New Roman" w:hAnsi="Times New Roman" w:cs="Times New Roman"/>
            <w:b w:val="0"/>
            <w:sz w:val="24"/>
            <w:szCs w:val="24"/>
          </w:rPr>
          <w:t>4 ста</w:t>
        </w:r>
        <w:proofErr w:type="gramStart"/>
        <w:r w:rsidR="00702ADA" w:rsidRPr="002B7726">
          <w:rPr>
            <w:rFonts w:ascii="Times New Roman" w:hAnsi="Times New Roman" w:cs="Times New Roman"/>
            <w:b w:val="0"/>
            <w:sz w:val="24"/>
            <w:szCs w:val="24"/>
          </w:rPr>
          <w:lastRenderedPageBreak/>
          <w:t>тьи</w:t>
        </w:r>
        <w:proofErr w:type="gramEnd"/>
        <w:r w:rsidR="00702ADA" w:rsidRPr="002B7726">
          <w:rPr>
            <w:rFonts w:ascii="Times New Roman" w:hAnsi="Times New Roman" w:cs="Times New Roman"/>
            <w:b w:val="0"/>
            <w:sz w:val="24"/>
            <w:szCs w:val="24"/>
          </w:rPr>
          <w:t xml:space="preserve"> 29.2</w:t>
        </w:r>
      </w:hyperlink>
      <w:r w:rsidR="00702ADA" w:rsidRPr="00DD0104">
        <w:rPr>
          <w:rFonts w:ascii="Times New Roman" w:hAnsi="Times New Roman" w:cs="Times New Roman"/>
          <w:b w:val="0"/>
          <w:sz w:val="24"/>
          <w:szCs w:val="24"/>
        </w:rPr>
        <w:t xml:space="preserve"> Градостроительного кодекса Российской Федерации, населения </w:t>
      </w:r>
      <w:r w:rsidR="00702ADA">
        <w:rPr>
          <w:rFonts w:ascii="Times New Roman" w:hAnsi="Times New Roman" w:cs="Times New Roman"/>
          <w:b w:val="0"/>
          <w:sz w:val="24"/>
          <w:szCs w:val="24"/>
        </w:rPr>
        <w:t>муниципального образования «</w:t>
      </w:r>
      <w:proofErr w:type="spellStart"/>
      <w:r w:rsidR="00702ADA">
        <w:rPr>
          <w:rFonts w:ascii="Times New Roman" w:hAnsi="Times New Roman" w:cs="Times New Roman"/>
          <w:b w:val="0"/>
          <w:sz w:val="24"/>
          <w:szCs w:val="24"/>
        </w:rPr>
        <w:t>Велижский</w:t>
      </w:r>
      <w:proofErr w:type="spellEnd"/>
      <w:r w:rsidR="00702ADA">
        <w:rPr>
          <w:rFonts w:ascii="Times New Roman" w:hAnsi="Times New Roman" w:cs="Times New Roman"/>
          <w:b w:val="0"/>
          <w:sz w:val="24"/>
          <w:szCs w:val="24"/>
        </w:rPr>
        <w:t xml:space="preserve"> район» </w:t>
      </w:r>
      <w:r w:rsidR="00702ADA" w:rsidRPr="00DD0104">
        <w:rPr>
          <w:rFonts w:ascii="Times New Roman" w:hAnsi="Times New Roman" w:cs="Times New Roman"/>
          <w:b w:val="0"/>
          <w:sz w:val="24"/>
          <w:szCs w:val="24"/>
        </w:rPr>
        <w:t xml:space="preserve">и предельные значения расчетных показателей максимально допустимого уровня территориальной доступности таких объектов для населения </w:t>
      </w:r>
      <w:r w:rsidR="00702ADA">
        <w:rPr>
          <w:rFonts w:ascii="Times New Roman" w:hAnsi="Times New Roman" w:cs="Times New Roman"/>
          <w:b w:val="0"/>
          <w:sz w:val="24"/>
          <w:szCs w:val="24"/>
        </w:rPr>
        <w:t>муниципального образования «</w:t>
      </w:r>
      <w:proofErr w:type="spellStart"/>
      <w:r w:rsidR="00702ADA">
        <w:rPr>
          <w:rFonts w:ascii="Times New Roman" w:hAnsi="Times New Roman" w:cs="Times New Roman"/>
          <w:b w:val="0"/>
          <w:sz w:val="24"/>
          <w:szCs w:val="24"/>
        </w:rPr>
        <w:t>Велижский</w:t>
      </w:r>
      <w:proofErr w:type="spellEnd"/>
      <w:r w:rsidR="00702ADA">
        <w:rPr>
          <w:rFonts w:ascii="Times New Roman" w:hAnsi="Times New Roman" w:cs="Times New Roman"/>
          <w:b w:val="0"/>
          <w:sz w:val="24"/>
          <w:szCs w:val="24"/>
        </w:rPr>
        <w:t xml:space="preserve"> район»</w:t>
      </w:r>
      <w:r w:rsidRPr="00DD0104">
        <w:rPr>
          <w:rFonts w:ascii="Times New Roman" w:hAnsi="Times New Roman" w:cs="Times New Roman"/>
          <w:b w:val="0"/>
          <w:sz w:val="24"/>
          <w:szCs w:val="24"/>
        </w:rPr>
        <w:t>);</w:t>
      </w:r>
    </w:p>
    <w:p w:rsidR="00DD0104" w:rsidRPr="00DD0104" w:rsidRDefault="00DD0104" w:rsidP="00DD0104">
      <w:pPr>
        <w:autoSpaceDE w:val="0"/>
        <w:autoSpaceDN w:val="0"/>
        <w:adjustRightInd w:val="0"/>
        <w:ind w:firstLine="540"/>
        <w:rPr>
          <w:rFonts w:ascii="Times New Roman" w:hAnsi="Times New Roman" w:cs="Times New Roman"/>
          <w:b w:val="0"/>
          <w:sz w:val="24"/>
          <w:szCs w:val="24"/>
        </w:rPr>
      </w:pPr>
      <w:r w:rsidRPr="00DD0104">
        <w:rPr>
          <w:rFonts w:ascii="Times New Roman" w:hAnsi="Times New Roman" w:cs="Times New Roman"/>
          <w:b w:val="0"/>
          <w:sz w:val="24"/>
          <w:szCs w:val="24"/>
        </w:rPr>
        <w:t xml:space="preserve">2) правила и область применения расчетных показателей, содержащихся в основной части </w:t>
      </w:r>
      <w:r w:rsidR="00702ADA">
        <w:rPr>
          <w:rFonts w:ascii="Times New Roman" w:hAnsi="Times New Roman" w:cs="Times New Roman"/>
          <w:b w:val="0"/>
          <w:sz w:val="24"/>
          <w:szCs w:val="24"/>
        </w:rPr>
        <w:t>местных</w:t>
      </w:r>
      <w:r w:rsidRPr="00DD0104">
        <w:rPr>
          <w:rFonts w:ascii="Times New Roman" w:hAnsi="Times New Roman" w:cs="Times New Roman"/>
          <w:b w:val="0"/>
          <w:sz w:val="24"/>
          <w:szCs w:val="24"/>
        </w:rPr>
        <w:t xml:space="preserve"> нормативов градостроительного проектирования;</w:t>
      </w:r>
    </w:p>
    <w:p w:rsidR="00DD0104" w:rsidRPr="00DD0104" w:rsidRDefault="00DD0104" w:rsidP="00DD0104">
      <w:pPr>
        <w:autoSpaceDE w:val="0"/>
        <w:autoSpaceDN w:val="0"/>
        <w:adjustRightInd w:val="0"/>
        <w:ind w:firstLine="540"/>
        <w:rPr>
          <w:rFonts w:ascii="Times New Roman" w:hAnsi="Times New Roman" w:cs="Times New Roman"/>
          <w:b w:val="0"/>
          <w:sz w:val="24"/>
          <w:szCs w:val="24"/>
        </w:rPr>
      </w:pPr>
      <w:r w:rsidRPr="00DD0104">
        <w:rPr>
          <w:rFonts w:ascii="Times New Roman" w:hAnsi="Times New Roman" w:cs="Times New Roman"/>
          <w:b w:val="0"/>
          <w:sz w:val="24"/>
          <w:szCs w:val="24"/>
        </w:rPr>
        <w:t xml:space="preserve">3) материалы по обоснованию расчетных показателей, содержащихся в основной части </w:t>
      </w:r>
      <w:r w:rsidR="00702ADA">
        <w:rPr>
          <w:rFonts w:ascii="Times New Roman" w:hAnsi="Times New Roman" w:cs="Times New Roman"/>
          <w:b w:val="0"/>
          <w:sz w:val="24"/>
          <w:szCs w:val="24"/>
        </w:rPr>
        <w:t>местных</w:t>
      </w:r>
      <w:r w:rsidRPr="00DD0104">
        <w:rPr>
          <w:rFonts w:ascii="Times New Roman" w:hAnsi="Times New Roman" w:cs="Times New Roman"/>
          <w:b w:val="0"/>
          <w:sz w:val="24"/>
          <w:szCs w:val="24"/>
        </w:rPr>
        <w:t xml:space="preserve"> нормативов градостроительного проектирования.</w:t>
      </w:r>
      <w:bookmarkStart w:id="22" w:name="Par42"/>
      <w:bookmarkStart w:id="23" w:name="Par160"/>
      <w:bookmarkEnd w:id="22"/>
      <w:bookmarkEnd w:id="23"/>
    </w:p>
    <w:p w:rsidR="000D1E19" w:rsidRPr="004D7CF3" w:rsidRDefault="000D1E19" w:rsidP="000D1E19">
      <w:pPr>
        <w:pStyle w:val="ConsPlusNormal"/>
        <w:ind w:firstLine="540"/>
        <w:jc w:val="both"/>
        <w:rPr>
          <w:rFonts w:ascii="Times New Roman" w:hAnsi="Times New Roman" w:cs="Times New Roman"/>
          <w:sz w:val="24"/>
          <w:szCs w:val="24"/>
        </w:rPr>
      </w:pPr>
      <w:bookmarkStart w:id="24" w:name="_Toc501913324"/>
      <w:bookmarkStart w:id="25" w:name="_Toc501972521"/>
      <w:bookmarkStart w:id="26" w:name="_Toc502013510"/>
      <w:bookmarkStart w:id="27" w:name="_Toc501463369"/>
      <w:bookmarkEnd w:id="11"/>
      <w:bookmarkEnd w:id="12"/>
      <w:bookmarkEnd w:id="13"/>
      <w:bookmarkEnd w:id="14"/>
      <w:bookmarkEnd w:id="15"/>
      <w:bookmarkEnd w:id="16"/>
      <w:bookmarkEnd w:id="17"/>
      <w:bookmarkEnd w:id="18"/>
      <w:bookmarkEnd w:id="19"/>
      <w:bookmarkEnd w:id="20"/>
      <w:proofErr w:type="spellStart"/>
      <w:r>
        <w:rPr>
          <w:rFonts w:ascii="Times New Roman" w:hAnsi="Times New Roman" w:cs="Times New Roman"/>
          <w:sz w:val="24"/>
          <w:szCs w:val="24"/>
        </w:rPr>
        <w:t>Велижский</w:t>
      </w:r>
      <w:proofErr w:type="spellEnd"/>
      <w:r>
        <w:rPr>
          <w:rFonts w:ascii="Times New Roman" w:hAnsi="Times New Roman" w:cs="Times New Roman"/>
          <w:sz w:val="24"/>
          <w:szCs w:val="24"/>
        </w:rPr>
        <w:t xml:space="preserve"> район</w:t>
      </w:r>
      <w:r w:rsidRPr="004D7CF3">
        <w:rPr>
          <w:rFonts w:ascii="Times New Roman" w:hAnsi="Times New Roman" w:cs="Times New Roman"/>
          <w:sz w:val="24"/>
          <w:szCs w:val="24"/>
        </w:rPr>
        <w:t xml:space="preserve"> </w:t>
      </w:r>
      <w:r>
        <w:rPr>
          <w:rFonts w:ascii="Times New Roman" w:hAnsi="Times New Roman" w:cs="Times New Roman"/>
          <w:sz w:val="24"/>
          <w:szCs w:val="24"/>
        </w:rPr>
        <w:t>–</w:t>
      </w:r>
      <w:r w:rsidRPr="004D7CF3">
        <w:rPr>
          <w:rFonts w:ascii="Times New Roman" w:hAnsi="Times New Roman" w:cs="Times New Roman"/>
          <w:sz w:val="24"/>
          <w:szCs w:val="24"/>
        </w:rPr>
        <w:t xml:space="preserve"> </w:t>
      </w:r>
      <w:r w:rsidRPr="00A9243B">
        <w:rPr>
          <w:rFonts w:ascii="Times New Roman" w:hAnsi="Times New Roman" w:cs="Times New Roman"/>
          <w:sz w:val="24"/>
          <w:szCs w:val="24"/>
        </w:rPr>
        <w:t>муниципальны</w:t>
      </w:r>
      <w:r>
        <w:rPr>
          <w:rFonts w:ascii="Times New Roman" w:hAnsi="Times New Roman" w:cs="Times New Roman"/>
          <w:sz w:val="24"/>
          <w:szCs w:val="24"/>
        </w:rPr>
        <w:t>й</w:t>
      </w:r>
      <w:r w:rsidRPr="00A9243B">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A9243B">
        <w:rPr>
          <w:rFonts w:ascii="Times New Roman" w:hAnsi="Times New Roman" w:cs="Times New Roman"/>
          <w:sz w:val="24"/>
          <w:szCs w:val="24"/>
        </w:rPr>
        <w:t>Смоленской области</w:t>
      </w:r>
      <w:r w:rsidR="00702ADA">
        <w:rPr>
          <w:rFonts w:ascii="Times New Roman" w:hAnsi="Times New Roman" w:cs="Times New Roman"/>
          <w:sz w:val="24"/>
          <w:szCs w:val="24"/>
        </w:rPr>
        <w:t>, о</w:t>
      </w:r>
      <w:r w:rsidRPr="004D7CF3">
        <w:rPr>
          <w:rFonts w:ascii="Times New Roman" w:hAnsi="Times New Roman" w:cs="Times New Roman"/>
          <w:sz w:val="24"/>
          <w:szCs w:val="24"/>
        </w:rPr>
        <w:t xml:space="preserve">бщая площадь территории составляет </w:t>
      </w:r>
      <w:r w:rsidRPr="000D1E19">
        <w:rPr>
          <w:rFonts w:ascii="Times New Roman" w:hAnsi="Times New Roman"/>
        </w:rPr>
        <w:t xml:space="preserve">1473,2 </w:t>
      </w:r>
      <w:proofErr w:type="spellStart"/>
      <w:r w:rsidRPr="000D1E19">
        <w:rPr>
          <w:rFonts w:ascii="Times New Roman" w:hAnsi="Times New Roman" w:cs="Times New Roman"/>
          <w:sz w:val="24"/>
          <w:szCs w:val="24"/>
        </w:rPr>
        <w:t>кв.км</w:t>
      </w:r>
      <w:proofErr w:type="spellEnd"/>
      <w:r w:rsidRPr="000D1E19">
        <w:rPr>
          <w:rFonts w:ascii="Times New Roman" w:hAnsi="Times New Roman" w:cs="Times New Roman"/>
          <w:sz w:val="24"/>
          <w:szCs w:val="24"/>
        </w:rPr>
        <w:t>.</w:t>
      </w:r>
    </w:p>
    <w:p w:rsidR="000D1E19" w:rsidRPr="00935DBD" w:rsidRDefault="000D1E19" w:rsidP="000D1E19">
      <w:pPr>
        <w:spacing w:line="240" w:lineRule="auto"/>
        <w:ind w:firstLine="540"/>
        <w:rPr>
          <w:rFonts w:ascii="Times New Roman" w:hAnsi="Times New Roman"/>
          <w:b w:val="0"/>
          <w:sz w:val="24"/>
          <w:szCs w:val="24"/>
        </w:rPr>
      </w:pPr>
      <w:r w:rsidRPr="00935DBD">
        <w:rPr>
          <w:rFonts w:ascii="Times New Roman" w:hAnsi="Times New Roman"/>
          <w:b w:val="0"/>
          <w:sz w:val="24"/>
          <w:szCs w:val="24"/>
        </w:rPr>
        <w:t xml:space="preserve">Административно-территориальное устройство области установлено Законом Смоленской области от 28.12.2004 N 120-З "Об административно-территориальном устройстве Смоленской области". </w:t>
      </w:r>
    </w:p>
    <w:p w:rsidR="000D1E19" w:rsidRPr="000D1E19" w:rsidRDefault="000D1E19" w:rsidP="000D1E19">
      <w:pPr>
        <w:pStyle w:val="ConsPlusNormal"/>
        <w:ind w:firstLine="540"/>
        <w:jc w:val="both"/>
        <w:rPr>
          <w:rFonts w:ascii="Times New Roman" w:hAnsi="Times New Roman" w:cs="Times New Roman"/>
          <w:sz w:val="24"/>
          <w:szCs w:val="24"/>
        </w:rPr>
      </w:pPr>
      <w:r w:rsidRPr="004D7CF3">
        <w:rPr>
          <w:rFonts w:ascii="Times New Roman" w:hAnsi="Times New Roman" w:cs="Times New Roman"/>
          <w:sz w:val="24"/>
          <w:szCs w:val="24"/>
        </w:rPr>
        <w:t>Средняя</w:t>
      </w:r>
      <w:r w:rsidRPr="00A9243B">
        <w:rPr>
          <w:rFonts w:ascii="Times New Roman" w:hAnsi="Times New Roman" w:cs="Times New Roman"/>
          <w:sz w:val="24"/>
          <w:szCs w:val="24"/>
        </w:rPr>
        <w:t xml:space="preserve"> плотность населения области по фактическим показателям на 01.01.</w:t>
      </w:r>
      <w:r>
        <w:rPr>
          <w:rFonts w:ascii="Times New Roman" w:hAnsi="Times New Roman" w:cs="Times New Roman"/>
          <w:sz w:val="24"/>
          <w:szCs w:val="24"/>
        </w:rPr>
        <w:t>201</w:t>
      </w:r>
      <w:r w:rsidRPr="00A9243B">
        <w:rPr>
          <w:rFonts w:ascii="Times New Roman" w:hAnsi="Times New Roman" w:cs="Times New Roman"/>
          <w:sz w:val="24"/>
          <w:szCs w:val="24"/>
        </w:rPr>
        <w:t xml:space="preserve">7 составляет </w:t>
      </w:r>
      <w:r w:rsidRPr="000D1E19">
        <w:rPr>
          <w:rFonts w:ascii="Times New Roman" w:hAnsi="Times New Roman"/>
          <w:sz w:val="24"/>
          <w:szCs w:val="24"/>
        </w:rPr>
        <w:t xml:space="preserve">7,35 </w:t>
      </w:r>
      <w:r w:rsidRPr="000D1E19">
        <w:rPr>
          <w:rFonts w:ascii="Times New Roman" w:hAnsi="Times New Roman" w:cs="Times New Roman"/>
          <w:sz w:val="24"/>
          <w:szCs w:val="24"/>
        </w:rPr>
        <w:t>чел./</w:t>
      </w:r>
      <w:proofErr w:type="spellStart"/>
      <w:r w:rsidRPr="000D1E19">
        <w:rPr>
          <w:rFonts w:ascii="Times New Roman" w:hAnsi="Times New Roman" w:cs="Times New Roman"/>
          <w:sz w:val="24"/>
          <w:szCs w:val="24"/>
        </w:rPr>
        <w:t>кв.км</w:t>
      </w:r>
      <w:proofErr w:type="spellEnd"/>
      <w:r w:rsidRPr="000D1E19">
        <w:rPr>
          <w:rFonts w:ascii="Times New Roman" w:hAnsi="Times New Roman" w:cs="Times New Roman"/>
          <w:sz w:val="24"/>
          <w:szCs w:val="24"/>
        </w:rPr>
        <w:t>.</w:t>
      </w:r>
      <w:r w:rsidRPr="000D1E19">
        <w:rPr>
          <w:rFonts w:ascii="Times New Roman" w:hAnsi="Times New Roman"/>
          <w:sz w:val="24"/>
          <w:szCs w:val="24"/>
        </w:rPr>
        <w:t xml:space="preserve"> Численность постоянного населения, тыс. человек - 10,8</w:t>
      </w:r>
    </w:p>
    <w:p w:rsidR="00111B98" w:rsidRPr="00A02B63" w:rsidRDefault="00111B98" w:rsidP="001778CC">
      <w:pPr>
        <w:pStyle w:val="10"/>
        <w:jc w:val="both"/>
        <w:rPr>
          <w:rFonts w:ascii="Times New Roman" w:hAnsi="Times New Roman" w:cs="Times New Roman"/>
          <w:sz w:val="28"/>
          <w:szCs w:val="28"/>
        </w:rPr>
      </w:pPr>
      <w:r w:rsidRPr="00A02B63">
        <w:rPr>
          <w:rFonts w:ascii="Times New Roman" w:hAnsi="Times New Roman" w:cs="Times New Roman"/>
          <w:sz w:val="28"/>
          <w:szCs w:val="28"/>
          <w:lang w:val="en-US"/>
        </w:rPr>
        <w:t>I</w:t>
      </w:r>
      <w:r w:rsidRPr="00A02B63">
        <w:rPr>
          <w:rFonts w:ascii="Times New Roman" w:hAnsi="Times New Roman" w:cs="Times New Roman"/>
          <w:sz w:val="28"/>
          <w:szCs w:val="28"/>
        </w:rPr>
        <w:t xml:space="preserve">. Предельные значения расчетных </w:t>
      </w:r>
      <w:r w:rsidR="001778CC" w:rsidRPr="00A02B63">
        <w:rPr>
          <w:rFonts w:ascii="Times New Roman" w:hAnsi="Times New Roman" w:cs="Times New Roman"/>
          <w:sz w:val="28"/>
          <w:szCs w:val="28"/>
        </w:rPr>
        <w:t>показателей нормативов</w:t>
      </w:r>
      <w:r w:rsidRPr="00A02B63">
        <w:rPr>
          <w:rFonts w:ascii="Times New Roman" w:hAnsi="Times New Roman" w:cs="Times New Roman"/>
          <w:sz w:val="28"/>
          <w:szCs w:val="28"/>
        </w:rPr>
        <w:t xml:space="preserve"> градостроительного проектирования муниципального </w:t>
      </w:r>
      <w:r w:rsidR="001778CC">
        <w:rPr>
          <w:rFonts w:ascii="Times New Roman" w:hAnsi="Times New Roman" w:cs="Times New Roman"/>
          <w:sz w:val="28"/>
          <w:szCs w:val="28"/>
        </w:rPr>
        <w:t>образования «</w:t>
      </w:r>
      <w:proofErr w:type="spellStart"/>
      <w:r w:rsidR="001778CC">
        <w:rPr>
          <w:rFonts w:ascii="Times New Roman" w:hAnsi="Times New Roman" w:cs="Times New Roman"/>
          <w:sz w:val="28"/>
          <w:szCs w:val="28"/>
        </w:rPr>
        <w:t>Велижский</w:t>
      </w:r>
      <w:proofErr w:type="spellEnd"/>
      <w:r w:rsidR="001778CC">
        <w:rPr>
          <w:rFonts w:ascii="Times New Roman" w:hAnsi="Times New Roman" w:cs="Times New Roman"/>
          <w:sz w:val="28"/>
          <w:szCs w:val="28"/>
        </w:rPr>
        <w:t xml:space="preserve"> район»</w:t>
      </w:r>
      <w:r w:rsidRPr="00A02B63">
        <w:rPr>
          <w:rFonts w:ascii="Times New Roman" w:hAnsi="Times New Roman" w:cs="Times New Roman"/>
          <w:sz w:val="28"/>
          <w:szCs w:val="28"/>
        </w:rPr>
        <w:t>.</w:t>
      </w:r>
      <w:bookmarkEnd w:id="24"/>
      <w:bookmarkEnd w:id="25"/>
      <w:bookmarkEnd w:id="26"/>
    </w:p>
    <w:p w:rsidR="00111B98" w:rsidRPr="00A02B63" w:rsidRDefault="00111B98" w:rsidP="00111B98">
      <w:pPr>
        <w:pStyle w:val="aff0"/>
        <w:shd w:val="clear" w:color="auto" w:fill="FFFFFF"/>
        <w:spacing w:line="223" w:lineRule="atLeast"/>
        <w:ind w:left="0"/>
        <w:rPr>
          <w:b/>
          <w:sz w:val="28"/>
          <w:szCs w:val="28"/>
        </w:rPr>
      </w:pPr>
    </w:p>
    <w:p w:rsidR="00111B98" w:rsidRPr="00A02B63" w:rsidRDefault="00111B98" w:rsidP="002B7726">
      <w:pPr>
        <w:pStyle w:val="20"/>
        <w:numPr>
          <w:ilvl w:val="0"/>
          <w:numId w:val="8"/>
        </w:numPr>
        <w:spacing w:before="0" w:after="0"/>
        <w:ind w:left="0" w:firstLine="0"/>
        <w:contextualSpacing/>
        <w:jc w:val="center"/>
        <w:rPr>
          <w:rFonts w:ascii="Times New Roman" w:eastAsia="Calibri" w:hAnsi="Times New Roman" w:cs="Times New Roman"/>
          <w:i w:val="0"/>
          <w:lang w:eastAsia="en-US"/>
        </w:rPr>
      </w:pPr>
      <w:bookmarkStart w:id="28" w:name="_Toc501913325"/>
      <w:bookmarkStart w:id="29" w:name="_Toc501972522"/>
      <w:bookmarkStart w:id="30" w:name="_Toc502013511"/>
      <w:r w:rsidRPr="00A02B63">
        <w:rPr>
          <w:rFonts w:ascii="Times New Roman" w:hAnsi="Times New Roman" w:cs="Times New Roman"/>
          <w:i w:val="0"/>
        </w:rPr>
        <w:t>Основная часть</w:t>
      </w:r>
      <w:bookmarkEnd w:id="28"/>
      <w:bookmarkEnd w:id="29"/>
      <w:bookmarkEnd w:id="30"/>
    </w:p>
    <w:p w:rsidR="00111B98" w:rsidRPr="00A02B63" w:rsidRDefault="00111B98" w:rsidP="00525360">
      <w:pPr>
        <w:pStyle w:val="aff0"/>
        <w:shd w:val="clear" w:color="auto" w:fill="FFFFFF"/>
        <w:spacing w:line="240" w:lineRule="auto"/>
        <w:ind w:left="0" w:firstLine="0"/>
        <w:rPr>
          <w:b/>
          <w:szCs w:val="24"/>
        </w:rPr>
      </w:pPr>
    </w:p>
    <w:p w:rsidR="00111B98" w:rsidRPr="00A02B63" w:rsidRDefault="00111B98" w:rsidP="00525360">
      <w:pPr>
        <w:pStyle w:val="3"/>
        <w:contextualSpacing/>
        <w:jc w:val="both"/>
        <w:rPr>
          <w:rFonts w:ascii="Times New Roman" w:hAnsi="Times New Roman" w:cs="Times New Roman"/>
          <w:sz w:val="24"/>
          <w:szCs w:val="24"/>
        </w:rPr>
      </w:pPr>
      <w:r w:rsidRPr="00A02B63">
        <w:rPr>
          <w:rFonts w:ascii="Times New Roman" w:hAnsi="Times New Roman" w:cs="Times New Roman"/>
          <w:sz w:val="24"/>
          <w:szCs w:val="24"/>
        </w:rPr>
        <w:t xml:space="preserve"> </w:t>
      </w:r>
      <w:bookmarkStart w:id="31" w:name="_Toc501913326"/>
      <w:bookmarkStart w:id="32" w:name="_Toc501972523"/>
      <w:bookmarkStart w:id="33" w:name="_Toc502013512"/>
      <w:r w:rsidRPr="00A02B63">
        <w:rPr>
          <w:rFonts w:ascii="Times New Roman" w:hAnsi="Times New Roman" w:cs="Times New Roman"/>
          <w:sz w:val="24"/>
          <w:szCs w:val="24"/>
        </w:rPr>
        <w:t xml:space="preserve">1.1. Предельные значения расчетных показателей  минимально допустимого уровня обеспеченности объектами местного значения электро- и газоснабжения, и иными объектами электросетевого хозяйства и системы газоснабжения, необходимые для организации в границах муниципального </w:t>
      </w:r>
      <w:r w:rsidR="001778CC">
        <w:rPr>
          <w:rFonts w:ascii="Times New Roman" w:hAnsi="Times New Roman" w:cs="Times New Roman"/>
          <w:sz w:val="24"/>
          <w:szCs w:val="24"/>
        </w:rPr>
        <w:t>образования «</w:t>
      </w:r>
      <w:proofErr w:type="spellStart"/>
      <w:r w:rsidR="001778CC">
        <w:rPr>
          <w:rFonts w:ascii="Times New Roman" w:hAnsi="Times New Roman" w:cs="Times New Roman"/>
          <w:sz w:val="24"/>
          <w:szCs w:val="24"/>
        </w:rPr>
        <w:t>Велижский</w:t>
      </w:r>
      <w:proofErr w:type="spellEnd"/>
      <w:r w:rsidR="001778CC">
        <w:rPr>
          <w:rFonts w:ascii="Times New Roman" w:hAnsi="Times New Roman" w:cs="Times New Roman"/>
          <w:sz w:val="24"/>
          <w:szCs w:val="24"/>
        </w:rPr>
        <w:t xml:space="preserve"> район»</w:t>
      </w:r>
      <w:r w:rsidRPr="00A02B63">
        <w:rPr>
          <w:rFonts w:ascii="Times New Roman" w:hAnsi="Times New Roman" w:cs="Times New Roman"/>
          <w:sz w:val="24"/>
          <w:szCs w:val="24"/>
        </w:rPr>
        <w:t xml:space="preserve"> электро- и газоснабжения поселений муниципального района  и  предельных значений расчетных показателей максимально допустимого уровня территориальной доступности таких объектов для населения </w:t>
      </w:r>
      <w:r w:rsidR="00525360" w:rsidRPr="00A02B63">
        <w:rPr>
          <w:rFonts w:ascii="Times New Roman" w:hAnsi="Times New Roman" w:cs="Times New Roman"/>
          <w:sz w:val="24"/>
          <w:szCs w:val="24"/>
        </w:rPr>
        <w:t xml:space="preserve">муниципального </w:t>
      </w:r>
      <w:r w:rsidR="00525360">
        <w:rPr>
          <w:rFonts w:ascii="Times New Roman" w:hAnsi="Times New Roman" w:cs="Times New Roman"/>
          <w:sz w:val="24"/>
          <w:szCs w:val="24"/>
        </w:rPr>
        <w:t>образования «</w:t>
      </w:r>
      <w:proofErr w:type="spellStart"/>
      <w:r w:rsidR="00525360">
        <w:rPr>
          <w:rFonts w:ascii="Times New Roman" w:hAnsi="Times New Roman" w:cs="Times New Roman"/>
          <w:sz w:val="24"/>
          <w:szCs w:val="24"/>
        </w:rPr>
        <w:t>Велижский</w:t>
      </w:r>
      <w:proofErr w:type="spellEnd"/>
      <w:r w:rsidR="00525360">
        <w:rPr>
          <w:rFonts w:ascii="Times New Roman" w:hAnsi="Times New Roman" w:cs="Times New Roman"/>
          <w:sz w:val="24"/>
          <w:szCs w:val="24"/>
        </w:rPr>
        <w:t xml:space="preserve"> район»</w:t>
      </w:r>
      <w:r w:rsidRPr="00A02B63">
        <w:rPr>
          <w:rFonts w:ascii="Times New Roman" w:hAnsi="Times New Roman" w:cs="Times New Roman"/>
          <w:sz w:val="24"/>
          <w:szCs w:val="24"/>
        </w:rPr>
        <w:t>.</w:t>
      </w:r>
      <w:bookmarkEnd w:id="31"/>
      <w:bookmarkEnd w:id="32"/>
      <w:bookmarkEnd w:id="33"/>
    </w:p>
    <w:p w:rsidR="00111B98" w:rsidRPr="00A02B63" w:rsidRDefault="00111B98" w:rsidP="00525360">
      <w:pPr>
        <w:pStyle w:val="4"/>
        <w:spacing w:before="0" w:line="240" w:lineRule="auto"/>
        <w:ind w:firstLine="0"/>
        <w:contextualSpacing/>
        <w:rPr>
          <w:rFonts w:ascii="Times New Roman" w:hAnsi="Times New Roman" w:cs="Times New Roman"/>
          <w:b/>
          <w:i w:val="0"/>
          <w:color w:val="auto"/>
          <w:sz w:val="24"/>
          <w:szCs w:val="24"/>
        </w:rPr>
      </w:pPr>
      <w:bookmarkStart w:id="34" w:name="_Toc501463370"/>
      <w:bookmarkStart w:id="35" w:name="_Toc501913327"/>
      <w:bookmarkStart w:id="36" w:name="_Toc501972524"/>
      <w:bookmarkStart w:id="37" w:name="_Toc502013513"/>
      <w:bookmarkEnd w:id="27"/>
      <w:r w:rsidRPr="00A02B63">
        <w:rPr>
          <w:rFonts w:ascii="Times New Roman" w:hAnsi="Times New Roman" w:cs="Times New Roman"/>
          <w:b/>
          <w:i w:val="0"/>
          <w:color w:val="auto"/>
          <w:sz w:val="24"/>
          <w:szCs w:val="24"/>
        </w:rPr>
        <w:t>1.1.1. Общие требования</w:t>
      </w:r>
      <w:bookmarkEnd w:id="34"/>
      <w:bookmarkEnd w:id="35"/>
      <w:bookmarkEnd w:id="36"/>
      <w:bookmarkEnd w:id="37"/>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1.1.</w:t>
      </w:r>
      <w:r w:rsidRPr="001A1018">
        <w:rPr>
          <w:rFonts w:ascii="Times New Roman" w:hAnsi="Times New Roman" w:cs="Times New Roman"/>
        </w:rPr>
        <w:t xml:space="preserve">1.1. </w:t>
      </w:r>
      <w:r w:rsidRPr="00E743D3">
        <w:rPr>
          <w:rFonts w:ascii="Times New Roman" w:hAnsi="Times New Roman" w:cs="Times New Roman"/>
        </w:rPr>
        <w:t xml:space="preserve">К объектам </w:t>
      </w:r>
      <w:r w:rsidR="00576A95" w:rsidRPr="00A02B63">
        <w:rPr>
          <w:rFonts w:ascii="Times New Roman" w:hAnsi="Times New Roman" w:cs="Times New Roman"/>
        </w:rPr>
        <w:t xml:space="preserve">местного значения электро- и газоснабжения поселений, и иными объектами электросетевого хозяйства и системы газоснабжения, необходимые для организации в границах </w:t>
      </w:r>
      <w:r w:rsidR="00702ADA" w:rsidRPr="00702ADA">
        <w:rPr>
          <w:rFonts w:ascii="Times New Roman" w:hAnsi="Times New Roman" w:cs="Times New Roman"/>
        </w:rPr>
        <w:t>муниципального образования «</w:t>
      </w:r>
      <w:proofErr w:type="spellStart"/>
      <w:r w:rsidR="00702ADA" w:rsidRPr="00702ADA">
        <w:rPr>
          <w:rFonts w:ascii="Times New Roman" w:hAnsi="Times New Roman" w:cs="Times New Roman"/>
        </w:rPr>
        <w:t>Велижский</w:t>
      </w:r>
      <w:proofErr w:type="spellEnd"/>
      <w:r w:rsidR="00702ADA" w:rsidRPr="00702ADA">
        <w:rPr>
          <w:rFonts w:ascii="Times New Roman" w:hAnsi="Times New Roman" w:cs="Times New Roman"/>
        </w:rPr>
        <w:t xml:space="preserve"> район»</w:t>
      </w:r>
      <w:r w:rsidR="00576A95" w:rsidRPr="00A02B63">
        <w:rPr>
          <w:rFonts w:ascii="Times New Roman" w:hAnsi="Times New Roman" w:cs="Times New Roman"/>
        </w:rPr>
        <w:t xml:space="preserve"> электро- и газоснабжения поселений </w:t>
      </w:r>
      <w:r w:rsidR="00702ADA" w:rsidRPr="00702ADA">
        <w:rPr>
          <w:rFonts w:ascii="Times New Roman" w:hAnsi="Times New Roman" w:cs="Times New Roman"/>
        </w:rPr>
        <w:t>муниципального образования «</w:t>
      </w:r>
      <w:proofErr w:type="spellStart"/>
      <w:r w:rsidR="00702ADA" w:rsidRPr="00702ADA">
        <w:rPr>
          <w:rFonts w:ascii="Times New Roman" w:hAnsi="Times New Roman" w:cs="Times New Roman"/>
        </w:rPr>
        <w:t>Велижский</w:t>
      </w:r>
      <w:proofErr w:type="spellEnd"/>
      <w:r w:rsidR="00702ADA" w:rsidRPr="00702ADA">
        <w:rPr>
          <w:rFonts w:ascii="Times New Roman" w:hAnsi="Times New Roman" w:cs="Times New Roman"/>
        </w:rPr>
        <w:t xml:space="preserve"> район»</w:t>
      </w:r>
      <w:r w:rsidRPr="00E743D3">
        <w:rPr>
          <w:rFonts w:ascii="Times New Roman" w:hAnsi="Times New Roman" w:cs="Times New Roman"/>
        </w:rPr>
        <w:t xml:space="preserve"> </w:t>
      </w:r>
      <w:r>
        <w:rPr>
          <w:rFonts w:ascii="Times New Roman" w:hAnsi="Times New Roman" w:cs="Times New Roman"/>
        </w:rPr>
        <w:t>находящ</w:t>
      </w:r>
      <w:r w:rsidR="00576A95">
        <w:rPr>
          <w:rFonts w:ascii="Times New Roman" w:hAnsi="Times New Roman" w:cs="Times New Roman"/>
        </w:rPr>
        <w:t>им</w:t>
      </w:r>
      <w:r>
        <w:rPr>
          <w:rFonts w:ascii="Times New Roman" w:hAnsi="Times New Roman" w:cs="Times New Roman"/>
        </w:rPr>
        <w:t xml:space="preserve">ся в ведении муниципального района </w:t>
      </w:r>
      <w:r w:rsidRPr="00E743D3">
        <w:rPr>
          <w:rFonts w:ascii="Times New Roman" w:hAnsi="Times New Roman" w:cs="Times New Roman"/>
        </w:rPr>
        <w:t>относятся: объекты, сооружения и коммуникации инженерной инфраструктуры</w:t>
      </w:r>
      <w:r w:rsidRPr="001A1018">
        <w:rPr>
          <w:rFonts w:ascii="Times New Roman" w:hAnsi="Times New Roman" w:cs="Times New Roman"/>
        </w:rPr>
        <w:t xml:space="preserve">, в том санитарной очистки, газо- и электроснабжения, </w:t>
      </w:r>
      <w:r w:rsidRPr="00576A95">
        <w:rPr>
          <w:rFonts w:ascii="Times New Roman" w:hAnsi="Times New Roman" w:cs="Times New Roman"/>
        </w:rPr>
        <w:t>пожарной и охранной сигнализации, диспетчеризации систем инженерного оборудования</w:t>
      </w:r>
      <w:r w:rsidRPr="001A1018">
        <w:rPr>
          <w:rFonts w:ascii="Times New Roman" w:hAnsi="Times New Roman" w:cs="Times New Roman"/>
        </w:rPr>
        <w:t>, а также для установления санитарно-защитных зон и зон санитарной охраны данных объектов, сооружений и коммуникаций.</w:t>
      </w:r>
    </w:p>
    <w:p w:rsidR="00111B98" w:rsidRPr="00E743D3" w:rsidRDefault="00365DEE" w:rsidP="00525360">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1</w:t>
      </w:r>
      <w:r w:rsidR="00111B98" w:rsidRPr="00E743D3">
        <w:rPr>
          <w:rFonts w:ascii="Times New Roman" w:hAnsi="Times New Roman" w:cs="Times New Roman"/>
          <w:sz w:val="24"/>
          <w:szCs w:val="24"/>
        </w:rPr>
        <w:t>.</w:t>
      </w:r>
      <w:r>
        <w:rPr>
          <w:rFonts w:ascii="Times New Roman" w:hAnsi="Times New Roman" w:cs="Times New Roman"/>
          <w:sz w:val="24"/>
          <w:szCs w:val="24"/>
        </w:rPr>
        <w:t>1</w:t>
      </w:r>
      <w:r w:rsidR="00111B98" w:rsidRPr="00E743D3">
        <w:rPr>
          <w:rFonts w:ascii="Times New Roman" w:hAnsi="Times New Roman" w:cs="Times New Roman"/>
          <w:sz w:val="24"/>
          <w:szCs w:val="24"/>
        </w:rPr>
        <w:t xml:space="preserve">.1.2. </w:t>
      </w:r>
      <w:r w:rsidR="00576A95">
        <w:rPr>
          <w:rFonts w:ascii="Times New Roman" w:hAnsi="Times New Roman" w:cs="Times New Roman"/>
          <w:sz w:val="24"/>
          <w:szCs w:val="24"/>
        </w:rPr>
        <w:t>Объекты инженерной инфраструктуры преимущественно располагаются в з</w:t>
      </w:r>
      <w:r w:rsidR="00111B98" w:rsidRPr="00E743D3">
        <w:rPr>
          <w:rFonts w:ascii="Times New Roman" w:hAnsi="Times New Roman" w:cs="Times New Roman"/>
          <w:sz w:val="24"/>
          <w:szCs w:val="24"/>
        </w:rPr>
        <w:t>он</w:t>
      </w:r>
      <w:r w:rsidR="00576A95">
        <w:rPr>
          <w:rFonts w:ascii="Times New Roman" w:hAnsi="Times New Roman" w:cs="Times New Roman"/>
          <w:sz w:val="24"/>
          <w:szCs w:val="24"/>
        </w:rPr>
        <w:t>е</w:t>
      </w:r>
      <w:r w:rsidR="00111B98" w:rsidRPr="00E743D3">
        <w:rPr>
          <w:rFonts w:ascii="Times New Roman" w:hAnsi="Times New Roman" w:cs="Times New Roman"/>
          <w:sz w:val="24"/>
          <w:szCs w:val="24"/>
        </w:rPr>
        <w:t xml:space="preserve"> инженерной инфраструктуры </w:t>
      </w:r>
      <w:r w:rsidR="00576A95" w:rsidRPr="00E743D3">
        <w:rPr>
          <w:rFonts w:ascii="Times New Roman" w:hAnsi="Times New Roman" w:cs="Times New Roman"/>
          <w:sz w:val="24"/>
          <w:szCs w:val="24"/>
        </w:rPr>
        <w:t>предназначен</w:t>
      </w:r>
      <w:r w:rsidR="00576A95">
        <w:rPr>
          <w:rFonts w:ascii="Times New Roman" w:hAnsi="Times New Roman" w:cs="Times New Roman"/>
          <w:sz w:val="24"/>
          <w:szCs w:val="24"/>
        </w:rPr>
        <w:t>ной</w:t>
      </w:r>
      <w:r w:rsidR="00111B98" w:rsidRPr="00E743D3">
        <w:rPr>
          <w:rFonts w:ascii="Times New Roman" w:hAnsi="Times New Roman" w:cs="Times New Roman"/>
          <w:sz w:val="24"/>
          <w:szCs w:val="24"/>
        </w:rPr>
        <w:t xml:space="preserve"> для размещения объектов инженерной инфраструктуры, а также для установления санитарно-защитных зон и зон санитарной охраны данных </w:t>
      </w:r>
      <w:r w:rsidR="00111B98" w:rsidRPr="00E743D3">
        <w:rPr>
          <w:rFonts w:ascii="Times New Roman" w:hAnsi="Times New Roman" w:cs="Times New Roman"/>
          <w:sz w:val="24"/>
          <w:szCs w:val="24"/>
        </w:rPr>
        <w:lastRenderedPageBreak/>
        <w:t>объектов, сооружений и коммуникаций.</w:t>
      </w:r>
    </w:p>
    <w:p w:rsidR="00111B98" w:rsidRPr="00E743D3" w:rsidRDefault="00365DEE" w:rsidP="00525360">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1</w:t>
      </w:r>
      <w:r w:rsidR="00111B98" w:rsidRPr="00E743D3">
        <w:rPr>
          <w:rFonts w:ascii="Times New Roman" w:hAnsi="Times New Roman" w:cs="Times New Roman"/>
          <w:sz w:val="24"/>
          <w:szCs w:val="24"/>
        </w:rPr>
        <w:t>.</w:t>
      </w:r>
      <w:r>
        <w:rPr>
          <w:rFonts w:ascii="Times New Roman" w:hAnsi="Times New Roman" w:cs="Times New Roman"/>
          <w:sz w:val="24"/>
          <w:szCs w:val="24"/>
        </w:rPr>
        <w:t>1</w:t>
      </w:r>
      <w:r w:rsidR="00111B98" w:rsidRPr="00E743D3">
        <w:rPr>
          <w:rFonts w:ascii="Times New Roman" w:hAnsi="Times New Roman" w:cs="Times New Roman"/>
          <w:sz w:val="24"/>
          <w:szCs w:val="24"/>
        </w:rPr>
        <w:t>.1.3.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выше объектов на жилые, общественно-деловые зоны и зоны рекреационного назначения в соответствии с требованиями настоящих нормативов.</w:t>
      </w:r>
    </w:p>
    <w:p w:rsidR="00111B98" w:rsidRPr="001A1018" w:rsidRDefault="00111B98" w:rsidP="00525360">
      <w:pPr>
        <w:pStyle w:val="22"/>
        <w:widowControl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1.1.</w:t>
      </w:r>
      <w:r w:rsidRPr="001A1018">
        <w:rPr>
          <w:rFonts w:ascii="Times New Roman" w:hAnsi="Times New Roman" w:cs="Times New Roman"/>
          <w:sz w:val="24"/>
          <w:szCs w:val="24"/>
        </w:rPr>
        <w:t>1.</w:t>
      </w:r>
      <w:r w:rsidR="00365DEE">
        <w:rPr>
          <w:rFonts w:ascii="Times New Roman" w:hAnsi="Times New Roman" w:cs="Times New Roman"/>
          <w:sz w:val="24"/>
          <w:szCs w:val="24"/>
        </w:rPr>
        <w:t>4</w:t>
      </w:r>
      <w:r w:rsidRPr="001A1018">
        <w:rPr>
          <w:rFonts w:ascii="Times New Roman" w:hAnsi="Times New Roman" w:cs="Times New Roman"/>
          <w:sz w:val="24"/>
          <w:szCs w:val="24"/>
        </w:rPr>
        <w:t xml:space="preserve">. </w:t>
      </w:r>
      <w:r w:rsidRPr="001A1018">
        <w:rPr>
          <w:rFonts w:ascii="Times New Roman" w:hAnsi="Times New Roman" w:cs="Times New Roman"/>
          <w:spacing w:val="-2"/>
          <w:sz w:val="24"/>
          <w:szCs w:val="24"/>
        </w:rPr>
        <w:t>Проектирование инженерных систем</w:t>
      </w:r>
      <w:r w:rsidRPr="001A1018">
        <w:rPr>
          <w:rFonts w:ascii="Times New Roman" w:hAnsi="Times New Roman" w:cs="Times New Roman"/>
          <w:sz w:val="24"/>
          <w:szCs w:val="24"/>
        </w:rPr>
        <w:t xml:space="preserve"> газоснабжения, электроснабжения и связи следует осуществлять на основе программ комплексного развития коммунальной инфраструктуры и </w:t>
      </w:r>
      <w:r w:rsidRPr="001A1018">
        <w:rPr>
          <w:rFonts w:ascii="Times New Roman" w:hAnsi="Times New Roman" w:cs="Times New Roman"/>
          <w:spacing w:val="-3"/>
          <w:sz w:val="24"/>
          <w:szCs w:val="24"/>
        </w:rPr>
        <w:t xml:space="preserve">схем </w:t>
      </w:r>
      <w:r w:rsidRPr="001A1018">
        <w:rPr>
          <w:rFonts w:ascii="Times New Roman" w:hAnsi="Times New Roman" w:cs="Times New Roman"/>
          <w:sz w:val="24"/>
          <w:szCs w:val="24"/>
        </w:rPr>
        <w:t>газоснабжения</w:t>
      </w:r>
      <w:r w:rsidRPr="001A1018">
        <w:rPr>
          <w:rFonts w:ascii="Times New Roman" w:hAnsi="Times New Roman" w:cs="Times New Roman"/>
          <w:spacing w:val="-3"/>
          <w:sz w:val="24"/>
          <w:szCs w:val="24"/>
        </w:rPr>
        <w:t xml:space="preserve"> и энергоснабжения, разработанных и утвержденных</w:t>
      </w:r>
      <w:r w:rsidRPr="001A1018">
        <w:rPr>
          <w:rFonts w:ascii="Times New Roman" w:hAnsi="Times New Roman" w:cs="Times New Roman"/>
          <w:sz w:val="24"/>
          <w:szCs w:val="24"/>
        </w:rPr>
        <w:t xml:space="preserve"> в установленном порядке.</w:t>
      </w:r>
    </w:p>
    <w:p w:rsidR="00111B98" w:rsidRPr="001A1018" w:rsidRDefault="00111B98" w:rsidP="00525360">
      <w:pPr>
        <w:pStyle w:val="22"/>
        <w:widowControl w:val="0"/>
        <w:ind w:lef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1.1.</w:t>
      </w:r>
      <w:r w:rsidRPr="001A1018">
        <w:rPr>
          <w:rFonts w:ascii="Times New Roman" w:hAnsi="Times New Roman" w:cs="Times New Roman"/>
          <w:b w:val="0"/>
          <w:sz w:val="24"/>
          <w:szCs w:val="24"/>
        </w:rPr>
        <w:t>1.</w:t>
      </w:r>
      <w:r w:rsidR="00365DEE">
        <w:rPr>
          <w:rFonts w:ascii="Times New Roman" w:hAnsi="Times New Roman" w:cs="Times New Roman"/>
          <w:b w:val="0"/>
          <w:sz w:val="24"/>
          <w:szCs w:val="24"/>
        </w:rPr>
        <w:t>5</w:t>
      </w:r>
      <w:r w:rsidRPr="001A1018">
        <w:rPr>
          <w:rFonts w:ascii="Times New Roman" w:hAnsi="Times New Roman" w:cs="Times New Roman"/>
          <w:b w:val="0"/>
          <w:sz w:val="24"/>
          <w:szCs w:val="24"/>
        </w:rPr>
        <w:t>. Объекты, необходимые для ликвидации последствий чрезвычайных ситуаций природного и техногенного характера (пожарные депо, отделения полиции, лечебные учреждения и т. д.) должны иметь два независимых источника снабжения основными ресурсами, при этом один из источников может быть резервным.</w:t>
      </w:r>
    </w:p>
    <w:p w:rsidR="00111B98" w:rsidRDefault="00111B98" w:rsidP="00525360">
      <w:pPr>
        <w:autoSpaceDE w:val="0"/>
        <w:autoSpaceDN w:val="0"/>
        <w:adjustRightInd w:val="0"/>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111B98" w:rsidRPr="00E743D3" w:rsidRDefault="00576A95" w:rsidP="00525360">
      <w:pPr>
        <w:pStyle w:val="ConsPlusNormal"/>
        <w:ind w:firstLine="0"/>
        <w:contextualSpacing/>
        <w:jc w:val="both"/>
        <w:rPr>
          <w:rFonts w:ascii="Times New Roman" w:hAnsi="Times New Roman" w:cs="Times New Roman"/>
          <w:sz w:val="24"/>
          <w:szCs w:val="24"/>
        </w:rPr>
      </w:pPr>
      <w:r w:rsidRPr="00576A95">
        <w:rPr>
          <w:rFonts w:ascii="Times New Roman" w:hAnsi="Times New Roman" w:cs="Times New Roman"/>
          <w:sz w:val="24"/>
          <w:szCs w:val="24"/>
        </w:rPr>
        <w:t>1.1.1.</w:t>
      </w:r>
      <w:r w:rsidR="00365DEE">
        <w:rPr>
          <w:rFonts w:ascii="Times New Roman" w:hAnsi="Times New Roman" w:cs="Times New Roman"/>
          <w:sz w:val="24"/>
          <w:szCs w:val="24"/>
        </w:rPr>
        <w:t>6</w:t>
      </w:r>
      <w:r w:rsidRPr="00576A95">
        <w:rPr>
          <w:rFonts w:ascii="Times New Roman" w:hAnsi="Times New Roman" w:cs="Times New Roman"/>
          <w:sz w:val="24"/>
          <w:szCs w:val="24"/>
        </w:rPr>
        <w:t>.</w:t>
      </w:r>
      <w:r w:rsidR="00111B98" w:rsidRPr="00E743D3">
        <w:rPr>
          <w:rFonts w:ascii="Times New Roman" w:hAnsi="Times New Roman" w:cs="Times New Roman"/>
          <w:sz w:val="24"/>
          <w:szCs w:val="24"/>
        </w:rPr>
        <w:t xml:space="preserve"> Проектирование систем газоснабжения</w:t>
      </w:r>
      <w:r w:rsidR="00111B98">
        <w:rPr>
          <w:rFonts w:ascii="Times New Roman" w:hAnsi="Times New Roman" w:cs="Times New Roman"/>
          <w:sz w:val="24"/>
          <w:szCs w:val="24"/>
        </w:rPr>
        <w:t xml:space="preserve"> и</w:t>
      </w:r>
      <w:r w:rsidR="00111B98" w:rsidRPr="00E743D3">
        <w:rPr>
          <w:rFonts w:ascii="Times New Roman" w:hAnsi="Times New Roman" w:cs="Times New Roman"/>
          <w:sz w:val="24"/>
          <w:szCs w:val="24"/>
        </w:rPr>
        <w:t xml:space="preserve"> электроснабжения поселений следует осуществлять на основе действующих в </w:t>
      </w:r>
      <w:r w:rsidR="00702ADA" w:rsidRPr="00702ADA">
        <w:rPr>
          <w:rFonts w:ascii="Times New Roman" w:hAnsi="Times New Roman" w:cs="Times New Roman"/>
          <w:sz w:val="24"/>
          <w:szCs w:val="24"/>
        </w:rPr>
        <w:t>муниципально</w:t>
      </w:r>
      <w:r w:rsidR="00702ADA">
        <w:rPr>
          <w:rFonts w:ascii="Times New Roman" w:hAnsi="Times New Roman" w:cs="Times New Roman"/>
          <w:sz w:val="24"/>
          <w:szCs w:val="24"/>
        </w:rPr>
        <w:t>м</w:t>
      </w:r>
      <w:r w:rsidR="00702ADA" w:rsidRPr="00702ADA">
        <w:rPr>
          <w:rFonts w:ascii="Times New Roman" w:hAnsi="Times New Roman" w:cs="Times New Roman"/>
          <w:sz w:val="24"/>
          <w:szCs w:val="24"/>
        </w:rPr>
        <w:t xml:space="preserve"> образовани</w:t>
      </w:r>
      <w:r w:rsidR="00702ADA">
        <w:rPr>
          <w:rFonts w:ascii="Times New Roman" w:hAnsi="Times New Roman" w:cs="Times New Roman"/>
          <w:sz w:val="24"/>
          <w:szCs w:val="24"/>
        </w:rPr>
        <w:t>и</w:t>
      </w:r>
      <w:r w:rsidR="00702ADA" w:rsidRPr="00702ADA">
        <w:rPr>
          <w:rFonts w:ascii="Times New Roman" w:hAnsi="Times New Roman" w:cs="Times New Roman"/>
          <w:sz w:val="24"/>
          <w:szCs w:val="24"/>
        </w:rPr>
        <w:t xml:space="preserve"> «</w:t>
      </w:r>
      <w:proofErr w:type="spellStart"/>
      <w:r w:rsidR="00702ADA" w:rsidRPr="00702ADA">
        <w:rPr>
          <w:rFonts w:ascii="Times New Roman" w:hAnsi="Times New Roman" w:cs="Times New Roman"/>
          <w:sz w:val="24"/>
          <w:szCs w:val="24"/>
        </w:rPr>
        <w:t>Велижский</w:t>
      </w:r>
      <w:proofErr w:type="spellEnd"/>
      <w:r w:rsidR="00702ADA" w:rsidRPr="00702ADA">
        <w:rPr>
          <w:rFonts w:ascii="Times New Roman" w:hAnsi="Times New Roman" w:cs="Times New Roman"/>
          <w:sz w:val="24"/>
          <w:szCs w:val="24"/>
        </w:rPr>
        <w:t xml:space="preserve"> </w:t>
      </w:r>
      <w:proofErr w:type="gramStart"/>
      <w:r w:rsidR="00702ADA" w:rsidRPr="00702ADA">
        <w:rPr>
          <w:rFonts w:ascii="Times New Roman" w:hAnsi="Times New Roman" w:cs="Times New Roman"/>
          <w:sz w:val="24"/>
          <w:szCs w:val="24"/>
        </w:rPr>
        <w:t>район»</w:t>
      </w:r>
      <w:r w:rsidR="00702ADA">
        <w:rPr>
          <w:rFonts w:ascii="Times New Roman" w:hAnsi="Times New Roman" w:cs="Times New Roman"/>
          <w:sz w:val="24"/>
          <w:szCs w:val="24"/>
        </w:rPr>
        <w:t xml:space="preserve">   </w:t>
      </w:r>
      <w:proofErr w:type="gramEnd"/>
      <w:r w:rsidR="00111B98" w:rsidRPr="00E743D3">
        <w:rPr>
          <w:rFonts w:ascii="Times New Roman" w:hAnsi="Times New Roman" w:cs="Times New Roman"/>
          <w:sz w:val="24"/>
          <w:szCs w:val="24"/>
        </w:rPr>
        <w:t>схем разработанных в установленном порядке.</w:t>
      </w:r>
    </w:p>
    <w:p w:rsidR="00111B98" w:rsidRPr="00576A95" w:rsidRDefault="00111B98" w:rsidP="00525360">
      <w:pPr>
        <w:pStyle w:val="22"/>
        <w:widowControl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1.1.</w:t>
      </w:r>
      <w:r w:rsidRPr="001A1018">
        <w:rPr>
          <w:rFonts w:ascii="Times New Roman" w:hAnsi="Times New Roman" w:cs="Times New Roman"/>
          <w:sz w:val="24"/>
          <w:szCs w:val="24"/>
        </w:rPr>
        <w:t>1.</w:t>
      </w:r>
      <w:r w:rsidR="00365DEE">
        <w:rPr>
          <w:rFonts w:ascii="Times New Roman" w:hAnsi="Times New Roman" w:cs="Times New Roman"/>
          <w:sz w:val="24"/>
          <w:szCs w:val="24"/>
        </w:rPr>
        <w:t>7</w:t>
      </w:r>
      <w:r w:rsidRPr="001A1018">
        <w:rPr>
          <w:rFonts w:ascii="Times New Roman" w:hAnsi="Times New Roman" w:cs="Times New Roman"/>
          <w:sz w:val="24"/>
          <w:szCs w:val="24"/>
        </w:rPr>
        <w:t xml:space="preserve">. При проектировании инженерных систем на территориях, подверженных опасным </w:t>
      </w:r>
      <w:r w:rsidRPr="00576A95">
        <w:rPr>
          <w:rFonts w:ascii="Times New Roman" w:hAnsi="Times New Roman" w:cs="Times New Roman"/>
          <w:sz w:val="24"/>
          <w:szCs w:val="24"/>
        </w:rPr>
        <w:t>метеорологическим, инженерно-геологическим и гидрологическим процессам следует учитывать требования СП 14.13330.2011, СП 116.13330.2012, СП 21.13330.2012.</w:t>
      </w:r>
    </w:p>
    <w:p w:rsidR="00111B98" w:rsidRPr="00576A95" w:rsidRDefault="00111B98" w:rsidP="00525360">
      <w:pPr>
        <w:pStyle w:val="a9"/>
        <w:widowControl w:val="0"/>
        <w:spacing w:before="0" w:beforeAutospacing="0" w:after="0" w:afterAutospacing="0"/>
        <w:contextualSpacing/>
        <w:jc w:val="both"/>
        <w:rPr>
          <w:rFonts w:ascii="Times New Roman" w:hAnsi="Times New Roman" w:cs="Times New Roman"/>
          <w:bCs/>
        </w:rPr>
      </w:pPr>
    </w:p>
    <w:p w:rsidR="00111B98" w:rsidRPr="00576A95" w:rsidRDefault="00111B98" w:rsidP="00525360">
      <w:pPr>
        <w:pStyle w:val="4"/>
        <w:spacing w:before="0" w:line="240" w:lineRule="auto"/>
        <w:ind w:firstLine="0"/>
        <w:contextualSpacing/>
        <w:rPr>
          <w:rFonts w:ascii="Times New Roman" w:hAnsi="Times New Roman" w:cs="Times New Roman"/>
          <w:b/>
          <w:i w:val="0"/>
          <w:color w:val="auto"/>
          <w:sz w:val="24"/>
          <w:szCs w:val="24"/>
        </w:rPr>
      </w:pPr>
      <w:bookmarkStart w:id="38" w:name="_Toc501913328"/>
      <w:bookmarkStart w:id="39" w:name="_Toc501972525"/>
      <w:bookmarkStart w:id="40" w:name="_Toc502013514"/>
      <w:r w:rsidRPr="00576A95">
        <w:rPr>
          <w:rFonts w:ascii="Times New Roman" w:hAnsi="Times New Roman" w:cs="Times New Roman"/>
          <w:b/>
          <w:i w:val="0"/>
          <w:color w:val="auto"/>
          <w:sz w:val="24"/>
          <w:szCs w:val="24"/>
        </w:rPr>
        <w:t>1.1.2. Газоснабжение</w:t>
      </w:r>
      <w:bookmarkEnd w:id="38"/>
      <w:bookmarkEnd w:id="39"/>
      <w:bookmarkEnd w:id="40"/>
    </w:p>
    <w:p w:rsidR="00111B98" w:rsidRPr="00576A95" w:rsidRDefault="00111B98" w:rsidP="00525360">
      <w:pPr>
        <w:pStyle w:val="a9"/>
        <w:widowControl w:val="0"/>
        <w:spacing w:before="0" w:beforeAutospacing="0" w:after="0" w:afterAutospacing="0"/>
        <w:contextualSpacing/>
        <w:jc w:val="both"/>
        <w:rPr>
          <w:rFonts w:ascii="Times New Roman" w:hAnsi="Times New Roman" w:cs="Times New Roman"/>
        </w:rPr>
      </w:pPr>
    </w:p>
    <w:p w:rsidR="00111B98" w:rsidRPr="00576A95" w:rsidRDefault="00111B98" w:rsidP="00525360">
      <w:pPr>
        <w:spacing w:line="240" w:lineRule="auto"/>
        <w:ind w:firstLine="0"/>
        <w:contextualSpacing/>
        <w:rPr>
          <w:rFonts w:ascii="Times New Roman" w:hAnsi="Times New Roman" w:cs="Times New Roman"/>
          <w:b w:val="0"/>
          <w:bCs w:val="0"/>
          <w:sz w:val="24"/>
          <w:szCs w:val="24"/>
        </w:rPr>
      </w:pPr>
      <w:r w:rsidRPr="00576A95">
        <w:rPr>
          <w:rFonts w:ascii="Times New Roman" w:hAnsi="Times New Roman" w:cs="Times New Roman"/>
          <w:b w:val="0"/>
          <w:bCs w:val="0"/>
          <w:sz w:val="24"/>
          <w:szCs w:val="24"/>
        </w:rPr>
        <w:t>1.1.2.</w:t>
      </w:r>
      <w:r w:rsidR="00576A95">
        <w:rPr>
          <w:rFonts w:ascii="Times New Roman" w:hAnsi="Times New Roman" w:cs="Times New Roman"/>
          <w:b w:val="0"/>
          <w:bCs w:val="0"/>
          <w:sz w:val="24"/>
          <w:szCs w:val="24"/>
        </w:rPr>
        <w:t>1</w:t>
      </w:r>
      <w:r w:rsidRPr="00576A95">
        <w:rPr>
          <w:rFonts w:ascii="Times New Roman" w:hAnsi="Times New Roman" w:cs="Times New Roman"/>
          <w:b w:val="0"/>
          <w:bCs w:val="0"/>
          <w:sz w:val="24"/>
          <w:szCs w:val="24"/>
        </w:rPr>
        <w:t>. Газораспределительная система должна обеспечивать подачу потребителям газа требуемых параметров в необходимом объеме.</w:t>
      </w:r>
    </w:p>
    <w:p w:rsidR="00111B98" w:rsidRPr="00576A95" w:rsidRDefault="00111B98" w:rsidP="00525360">
      <w:pPr>
        <w:spacing w:line="240" w:lineRule="auto"/>
        <w:ind w:firstLine="0"/>
        <w:contextualSpacing/>
        <w:rPr>
          <w:rFonts w:ascii="Times New Roman" w:hAnsi="Times New Roman" w:cs="Times New Roman"/>
          <w:b w:val="0"/>
          <w:bCs w:val="0"/>
          <w:sz w:val="24"/>
          <w:szCs w:val="24"/>
        </w:rPr>
      </w:pPr>
      <w:r w:rsidRPr="00576A95">
        <w:rPr>
          <w:rFonts w:ascii="Times New Roman" w:hAnsi="Times New Roman" w:cs="Times New Roman"/>
          <w:b w:val="0"/>
          <w:bCs w:val="0"/>
          <w:sz w:val="24"/>
          <w:szCs w:val="24"/>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76A95">
        <w:rPr>
          <w:rFonts w:ascii="Times New Roman" w:hAnsi="Times New Roman" w:cs="Times New Roman"/>
          <w:b w:val="0"/>
          <w:bCs w:val="0"/>
          <w:sz w:val="24"/>
          <w:szCs w:val="24"/>
        </w:rPr>
        <w:t>закольцевания</w:t>
      </w:r>
      <w:proofErr w:type="spellEnd"/>
      <w:r w:rsidRPr="00576A95">
        <w:rPr>
          <w:rFonts w:ascii="Times New Roman" w:hAnsi="Times New Roman" w:cs="Times New Roman"/>
          <w:b w:val="0"/>
          <w:bCs w:val="0"/>
          <w:sz w:val="24"/>
          <w:szCs w:val="24"/>
        </w:rPr>
        <w:t xml:space="preserve"> газопроводов или другими способами.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576A95">
        <w:rPr>
          <w:rFonts w:ascii="Times New Roman" w:hAnsi="Times New Roman" w:cs="Times New Roman"/>
          <w:b w:val="0"/>
          <w:sz w:val="24"/>
          <w:szCs w:val="24"/>
        </w:rPr>
        <w:t xml:space="preserve">Расходы газа потребителями следует определять в соответствии </w:t>
      </w:r>
      <w:r w:rsidRPr="00576A95">
        <w:rPr>
          <w:rFonts w:ascii="Times New Roman" w:hAnsi="Times New Roman" w:cs="Times New Roman"/>
          <w:b w:val="0"/>
          <w:bCs w:val="0"/>
          <w:sz w:val="24"/>
          <w:szCs w:val="24"/>
        </w:rPr>
        <w:t>с нормами потребления газа, приведенными в СП 42-101-2003</w:t>
      </w:r>
      <w:r w:rsidRPr="001A1018">
        <w:rPr>
          <w:rFonts w:ascii="Times New Roman" w:hAnsi="Times New Roman" w:cs="Times New Roman"/>
          <w:b w:val="0"/>
          <w:bCs w:val="0"/>
          <w:sz w:val="24"/>
          <w:szCs w:val="24"/>
        </w:rPr>
        <w:t>.</w:t>
      </w:r>
    </w:p>
    <w:p w:rsidR="00111B98" w:rsidRDefault="00111B98" w:rsidP="00525360">
      <w:pPr>
        <w:autoSpaceDE w:val="0"/>
        <w:autoSpaceDN w:val="0"/>
        <w:adjustRightInd w:val="0"/>
        <w:spacing w:line="240" w:lineRule="auto"/>
        <w:ind w:firstLine="0"/>
        <w:contextualSpacing/>
        <w:rPr>
          <w:rFonts w:ascii="Times New Roman" w:hAnsi="Times New Roman" w:cs="Times New Roman"/>
          <w:b w:val="0"/>
          <w:sz w:val="24"/>
          <w:szCs w:val="24"/>
        </w:rPr>
      </w:pPr>
      <w:r>
        <w:rPr>
          <w:rFonts w:ascii="Times New Roman" w:hAnsi="Times New Roman" w:cs="Times New Roman"/>
          <w:b w:val="0"/>
          <w:bCs w:val="0"/>
          <w:sz w:val="24"/>
          <w:szCs w:val="24"/>
        </w:rPr>
        <w:t>1.1.2.</w:t>
      </w:r>
      <w:r w:rsidR="00576A95">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Годовые расходы газа рекомендуется определять по нормам расхода теплоты, приведенным </w:t>
      </w:r>
      <w:r w:rsidRPr="004C72B5">
        <w:rPr>
          <w:rFonts w:ascii="Times New Roman" w:hAnsi="Times New Roman" w:cs="Times New Roman"/>
          <w:b w:val="0"/>
          <w:sz w:val="24"/>
          <w:szCs w:val="24"/>
        </w:rPr>
        <w:t>в</w:t>
      </w:r>
      <w:r w:rsidRPr="004C72B5">
        <w:rPr>
          <w:rFonts w:ascii="Times New Roman" w:hAnsi="Times New Roman" w:cs="Times New Roman"/>
          <w:b w:val="0"/>
          <w:bCs w:val="0"/>
          <w:sz w:val="24"/>
          <w:szCs w:val="24"/>
        </w:rPr>
        <w:t xml:space="preserve"> приложении </w:t>
      </w:r>
      <w:r w:rsidR="00702ADA">
        <w:rPr>
          <w:rFonts w:ascii="Times New Roman" w:hAnsi="Times New Roman" w:cs="Times New Roman"/>
          <w:b w:val="0"/>
          <w:bCs w:val="0"/>
          <w:sz w:val="24"/>
          <w:szCs w:val="24"/>
        </w:rPr>
        <w:t>3</w:t>
      </w:r>
      <w:r w:rsidRPr="004C72B5">
        <w:rPr>
          <w:rFonts w:ascii="Times New Roman" w:hAnsi="Times New Roman" w:cs="Times New Roman"/>
          <w:b w:val="0"/>
          <w:bCs w:val="0"/>
          <w:sz w:val="24"/>
          <w:szCs w:val="24"/>
        </w:rPr>
        <w:t xml:space="preserve"> настоящих нормативов. </w:t>
      </w:r>
      <w:r w:rsidRPr="004C72B5">
        <w:rPr>
          <w:rFonts w:ascii="Times New Roman" w:hAnsi="Times New Roman" w:cs="Times New Roman"/>
          <w:b w:val="0"/>
          <w:sz w:val="24"/>
          <w:szCs w:val="24"/>
        </w:rPr>
        <w:t xml:space="preserve">Нормы расхода газа для потребителей, не перечисленные в </w:t>
      </w:r>
      <w:r w:rsidRPr="00935DBD">
        <w:rPr>
          <w:rFonts w:ascii="Times New Roman" w:hAnsi="Times New Roman" w:cs="Times New Roman"/>
          <w:b w:val="0"/>
          <w:bCs w:val="0"/>
          <w:sz w:val="24"/>
          <w:szCs w:val="24"/>
        </w:rPr>
        <w:t xml:space="preserve">приложении </w:t>
      </w:r>
      <w:r w:rsidR="00702ADA" w:rsidRPr="00935DBD">
        <w:rPr>
          <w:rFonts w:ascii="Times New Roman" w:hAnsi="Times New Roman" w:cs="Times New Roman"/>
          <w:b w:val="0"/>
          <w:bCs w:val="0"/>
          <w:sz w:val="24"/>
          <w:szCs w:val="24"/>
        </w:rPr>
        <w:t>3</w:t>
      </w:r>
      <w:r>
        <w:rPr>
          <w:rFonts w:ascii="Times New Roman" w:hAnsi="Times New Roman" w:cs="Times New Roman"/>
          <w:b w:val="0"/>
          <w:bCs w:val="0"/>
          <w:sz w:val="24"/>
          <w:szCs w:val="24"/>
        </w:rPr>
        <w:t xml:space="preserve"> настоящих нормативов</w:t>
      </w:r>
      <w:r w:rsidRPr="001A1018">
        <w:rPr>
          <w:rFonts w:ascii="Times New Roman" w:hAnsi="Times New Roman" w:cs="Times New Roman"/>
          <w:b w:val="0"/>
          <w:sz w:val="24"/>
          <w:szCs w:val="24"/>
        </w:rPr>
        <w:t>,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sz w:val="24"/>
          <w:szCs w:val="24"/>
        </w:rPr>
        <w:t>Годовые расходы газа на нужды промышленных и сельскохозяйственных предприятий следует определять по данным топливо</w:t>
      </w:r>
      <w:r w:rsidR="002B7726">
        <w:rPr>
          <w:rFonts w:ascii="Times New Roman" w:hAnsi="Times New Roman" w:cs="Times New Roman"/>
          <w:b w:val="0"/>
          <w:sz w:val="24"/>
          <w:szCs w:val="24"/>
        </w:rPr>
        <w:t xml:space="preserve"> </w:t>
      </w:r>
      <w:r w:rsidRPr="001A1018">
        <w:rPr>
          <w:rFonts w:ascii="Times New Roman" w:hAnsi="Times New Roman" w:cs="Times New Roman"/>
          <w:b w:val="0"/>
          <w:sz w:val="24"/>
          <w:szCs w:val="24"/>
        </w:rPr>
        <w:t>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sz w:val="24"/>
          <w:szCs w:val="24"/>
        </w:rPr>
        <w:lastRenderedPageBreak/>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r w:rsidRPr="00576A95">
        <w:rPr>
          <w:rFonts w:ascii="Times New Roman" w:hAnsi="Times New Roman" w:cs="Times New Roman"/>
          <w:b w:val="0"/>
          <w:sz w:val="24"/>
          <w:szCs w:val="24"/>
        </w:rPr>
        <w:t>СП 30.13330.2012,</w:t>
      </w:r>
      <w:r w:rsidRPr="00576A95">
        <w:rPr>
          <w:rStyle w:val="apple-converted-space"/>
          <w:b w:val="0"/>
        </w:rPr>
        <w:t xml:space="preserve"> </w:t>
      </w:r>
      <w:r w:rsidRPr="00576A95">
        <w:rPr>
          <w:rFonts w:ascii="Times New Roman" w:hAnsi="Times New Roman" w:cs="Times New Roman"/>
          <w:b w:val="0"/>
          <w:sz w:val="24"/>
          <w:szCs w:val="24"/>
        </w:rPr>
        <w:t>СП 60.13330.2012</w:t>
      </w:r>
      <w:r w:rsidRPr="00576A95">
        <w:rPr>
          <w:rFonts w:ascii="Times New Roman" w:hAnsi="Times New Roman" w:cs="Times New Roman"/>
          <w:b w:val="0"/>
          <w:bCs w:val="0"/>
          <w:sz w:val="24"/>
          <w:szCs w:val="24"/>
        </w:rPr>
        <w:t xml:space="preserve"> </w:t>
      </w:r>
      <w:r w:rsidRPr="00576A95">
        <w:rPr>
          <w:rFonts w:ascii="Times New Roman" w:hAnsi="Times New Roman" w:cs="Times New Roman"/>
          <w:b w:val="0"/>
          <w:sz w:val="24"/>
          <w:szCs w:val="24"/>
        </w:rPr>
        <w:t>и</w:t>
      </w:r>
      <w:r w:rsidRPr="00576A95">
        <w:rPr>
          <w:rStyle w:val="apple-converted-space"/>
          <w:b w:val="0"/>
        </w:rPr>
        <w:t xml:space="preserve"> </w:t>
      </w:r>
      <w:r w:rsidRPr="00576A95">
        <w:rPr>
          <w:rFonts w:ascii="Times New Roman" w:hAnsi="Times New Roman" w:cs="Times New Roman"/>
          <w:b w:val="0"/>
          <w:sz w:val="24"/>
          <w:szCs w:val="24"/>
        </w:rPr>
        <w:t>СП 124.13330.2012.</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sz w:val="24"/>
          <w:szCs w:val="24"/>
        </w:rPr>
        <w:t>Системы газоснабжения населенных пунктов должны рассчитываться на максимальный часовой расход газа.</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sz w:val="24"/>
          <w:szCs w:val="24"/>
        </w:rPr>
      </w:pPr>
      <w:r>
        <w:rPr>
          <w:rFonts w:ascii="Times New Roman" w:hAnsi="Times New Roman" w:cs="Times New Roman"/>
          <w:b w:val="0"/>
          <w:bCs w:val="0"/>
          <w:sz w:val="24"/>
          <w:szCs w:val="24"/>
        </w:rPr>
        <w:t>1.1.2.</w:t>
      </w:r>
      <w:r w:rsidR="00576A95">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При разработке документов территориального планирования </w:t>
      </w:r>
      <w:r w:rsidRPr="001A1018">
        <w:rPr>
          <w:rFonts w:ascii="Times New Roman" w:hAnsi="Times New Roman" w:cs="Times New Roman"/>
          <w:b w:val="0"/>
          <w:sz w:val="24"/>
          <w:szCs w:val="24"/>
        </w:rPr>
        <w:t>допускается принимать укрупненные показатели потребления газа, 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/год на 1 чел., при теплоте сгорания газа 34 МДж/м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 xml:space="preserve"> (8000 ккал/м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при наличии централизованного горячего водоснабжения – 120;</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при горячем водоснабжении от газовых водонагревателей – 300;</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sz w:val="24"/>
          <w:szCs w:val="24"/>
        </w:rPr>
        <w:t>- при отсутствии всяких видов горячего водоснабжения – 180</w:t>
      </w:r>
      <w:r w:rsidRPr="001A1018">
        <w:rPr>
          <w:rFonts w:ascii="Times New Roman" w:hAnsi="Times New Roman" w:cs="Times New Roman"/>
          <w:b w:val="0"/>
          <w:spacing w:val="-3"/>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00576A95">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 xml:space="preserve">. Выбор схем газораспределения следует производить в зависимости от объема, структуры и плотности </w:t>
      </w:r>
      <w:proofErr w:type="spellStart"/>
      <w:r w:rsidRPr="001A1018">
        <w:rPr>
          <w:rFonts w:ascii="Times New Roman" w:hAnsi="Times New Roman" w:cs="Times New Roman"/>
          <w:b w:val="0"/>
          <w:bCs w:val="0"/>
          <w:sz w:val="24"/>
          <w:szCs w:val="24"/>
        </w:rPr>
        <w:t>газопотребления</w:t>
      </w:r>
      <w:proofErr w:type="spellEnd"/>
      <w:r w:rsidRPr="001A1018">
        <w:rPr>
          <w:rFonts w:ascii="Times New Roman" w:hAnsi="Times New Roman" w:cs="Times New Roman"/>
          <w:b w:val="0"/>
          <w:bCs w:val="0"/>
          <w:sz w:val="24"/>
          <w:szCs w:val="24"/>
        </w:rPr>
        <w:t xml:space="preserve">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Выбор схемы сетей газораспределения должен быть обоснован экономически и обеспечен необходимой степенью безопасности.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00576A95">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xml:space="preserve">.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w:t>
      </w:r>
      <w:r w:rsidRPr="001A1018">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w:t>
      </w:r>
      <w:r w:rsidRPr="001A1018">
        <w:rPr>
          <w:rFonts w:ascii="Times New Roman" w:hAnsi="Times New Roman" w:cs="Times New Roman"/>
          <w:b w:val="0"/>
          <w:bCs w:val="0"/>
          <w:spacing w:val="-2"/>
          <w:sz w:val="24"/>
          <w:szCs w:val="24"/>
        </w:rPr>
        <w:t>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111B98" w:rsidRPr="00365DEE" w:rsidRDefault="00111B98" w:rsidP="00525360">
      <w:pPr>
        <w:spacing w:line="240" w:lineRule="auto"/>
        <w:ind w:firstLine="0"/>
        <w:contextualSpacing/>
        <w:rPr>
          <w:rFonts w:ascii="Times New Roman" w:hAnsi="Times New Roman" w:cs="Times New Roman"/>
          <w:b w:val="0"/>
          <w:bCs w:val="0"/>
          <w:sz w:val="24"/>
          <w:szCs w:val="24"/>
        </w:rPr>
      </w:pPr>
      <w:r w:rsidRPr="00576A95">
        <w:rPr>
          <w:rFonts w:ascii="Times New Roman" w:hAnsi="Times New Roman" w:cs="Times New Roman"/>
          <w:b w:val="0"/>
          <w:bCs w:val="0"/>
          <w:sz w:val="24"/>
          <w:szCs w:val="24"/>
        </w:rPr>
        <w:t xml:space="preserve">Классификация газопроводов по рабочему давлению транспортируемого газа приведена в </w:t>
      </w:r>
      <w:r w:rsidRPr="00365DEE">
        <w:rPr>
          <w:rFonts w:ascii="Times New Roman" w:hAnsi="Times New Roman" w:cs="Times New Roman"/>
          <w:b w:val="0"/>
          <w:bCs w:val="0"/>
          <w:sz w:val="24"/>
          <w:szCs w:val="24"/>
        </w:rPr>
        <w:t xml:space="preserve">таблице </w:t>
      </w:r>
      <w:r w:rsidR="008A797E" w:rsidRPr="00365DEE">
        <w:rPr>
          <w:rFonts w:ascii="Times New Roman" w:hAnsi="Times New Roman" w:cs="Times New Roman"/>
          <w:b w:val="0"/>
          <w:bCs w:val="0"/>
          <w:sz w:val="24"/>
          <w:szCs w:val="24"/>
        </w:rPr>
        <w:t>1</w:t>
      </w:r>
      <w:r w:rsidRPr="00365DEE">
        <w:rPr>
          <w:rFonts w:ascii="Times New Roman" w:hAnsi="Times New Roman" w:cs="Times New Roman"/>
          <w:b w:val="0"/>
          <w:bCs w:val="0"/>
          <w:sz w:val="24"/>
          <w:szCs w:val="24"/>
        </w:rPr>
        <w:t>.</w:t>
      </w:r>
    </w:p>
    <w:p w:rsidR="008A797E" w:rsidRPr="00365DEE" w:rsidRDefault="008A797E" w:rsidP="008A797E">
      <w:pPr>
        <w:spacing w:line="240" w:lineRule="auto"/>
        <w:ind w:firstLine="0"/>
        <w:contextualSpacing/>
        <w:jc w:val="right"/>
        <w:rPr>
          <w:rFonts w:ascii="Times New Roman" w:hAnsi="Times New Roman" w:cs="Times New Roman"/>
          <w:b w:val="0"/>
          <w:bCs w:val="0"/>
          <w:sz w:val="24"/>
          <w:szCs w:val="24"/>
        </w:rPr>
      </w:pPr>
      <w:r w:rsidRPr="00365DEE">
        <w:rPr>
          <w:rFonts w:ascii="Times New Roman" w:hAnsi="Times New Roman" w:cs="Times New Roman"/>
          <w:b w:val="0"/>
          <w:bCs w:val="0"/>
          <w:sz w:val="24"/>
          <w:szCs w:val="24"/>
        </w:rPr>
        <w:t>Таблица 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0"/>
        <w:gridCol w:w="2366"/>
        <w:gridCol w:w="4001"/>
        <w:gridCol w:w="5588"/>
      </w:tblGrid>
      <w:tr w:rsidR="008A797E" w:rsidRPr="00BD7BE6" w:rsidTr="008A797E">
        <w:trPr>
          <w:cantSplit/>
          <w:tblHeader/>
        </w:trPr>
        <w:tc>
          <w:tcPr>
            <w:tcW w:w="1676" w:type="pct"/>
            <w:gridSpan w:val="2"/>
            <w:shd w:val="clear" w:color="auto" w:fill="CCFFCC"/>
          </w:tcPr>
          <w:p w:rsidR="008A797E" w:rsidRPr="00BD7BE6" w:rsidRDefault="008A797E" w:rsidP="008A797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Классификация газопроводов</w:t>
            </w:r>
          </w:p>
          <w:p w:rsidR="008A797E" w:rsidRPr="00BD7BE6" w:rsidRDefault="008A797E" w:rsidP="008A797E">
            <w:pPr>
              <w:spacing w:line="240" w:lineRule="auto"/>
              <w:ind w:firstLine="0"/>
              <w:jc w:val="center"/>
              <w:rPr>
                <w:rFonts w:ascii="Times New Roman" w:hAnsi="Times New Roman" w:cs="Times New Roman"/>
                <w:sz w:val="22"/>
                <w:szCs w:val="22"/>
              </w:rPr>
            </w:pPr>
            <w:proofErr w:type="gramStart"/>
            <w:r w:rsidRPr="00BD7BE6">
              <w:rPr>
                <w:rFonts w:ascii="Times New Roman" w:hAnsi="Times New Roman" w:cs="Times New Roman"/>
                <w:sz w:val="22"/>
                <w:szCs w:val="22"/>
              </w:rPr>
              <w:t>по</w:t>
            </w:r>
            <w:proofErr w:type="gramEnd"/>
            <w:r w:rsidRPr="00BD7BE6">
              <w:rPr>
                <w:rFonts w:ascii="Times New Roman" w:hAnsi="Times New Roman" w:cs="Times New Roman"/>
                <w:sz w:val="22"/>
                <w:szCs w:val="22"/>
              </w:rPr>
              <w:t xml:space="preserve"> давлению, категория</w:t>
            </w:r>
          </w:p>
        </w:tc>
        <w:tc>
          <w:tcPr>
            <w:tcW w:w="1387" w:type="pct"/>
            <w:shd w:val="clear" w:color="auto" w:fill="CCFFCC"/>
          </w:tcPr>
          <w:p w:rsidR="008A797E" w:rsidRPr="00BD7BE6" w:rsidRDefault="008A797E" w:rsidP="008A797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Вид транспортируемого газа</w:t>
            </w:r>
          </w:p>
        </w:tc>
        <w:tc>
          <w:tcPr>
            <w:tcW w:w="1937" w:type="pct"/>
            <w:shd w:val="clear" w:color="auto" w:fill="CCFFCC"/>
          </w:tcPr>
          <w:p w:rsidR="008A797E" w:rsidRPr="00BD7BE6" w:rsidRDefault="008A797E" w:rsidP="008A797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Рабочее давление в газопроводе, МПа</w:t>
            </w:r>
          </w:p>
        </w:tc>
      </w:tr>
      <w:tr w:rsidR="008A797E" w:rsidRPr="00BD7BE6" w:rsidTr="008A797E">
        <w:trPr>
          <w:trHeight w:val="170"/>
        </w:trPr>
        <w:tc>
          <w:tcPr>
            <w:tcW w:w="856" w:type="pct"/>
            <w:vMerge w:val="restart"/>
          </w:tcPr>
          <w:p w:rsidR="008A797E" w:rsidRPr="00BD7BE6" w:rsidRDefault="008A797E" w:rsidP="008A797E">
            <w:pPr>
              <w:ind w:left="113"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Высокое</w:t>
            </w:r>
          </w:p>
        </w:tc>
        <w:tc>
          <w:tcPr>
            <w:tcW w:w="820"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spellStart"/>
            <w:r w:rsidRPr="00BD7BE6">
              <w:rPr>
                <w:rFonts w:ascii="Times New Roman" w:hAnsi="Times New Roman" w:cs="Times New Roman"/>
                <w:b w:val="0"/>
                <w:bCs w:val="0"/>
                <w:sz w:val="22"/>
                <w:szCs w:val="22"/>
              </w:rPr>
              <w:t>Iа</w:t>
            </w:r>
            <w:proofErr w:type="spellEnd"/>
          </w:p>
        </w:tc>
        <w:tc>
          <w:tcPr>
            <w:tcW w:w="138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природный</w:t>
            </w:r>
            <w:proofErr w:type="gramEnd"/>
          </w:p>
        </w:tc>
        <w:tc>
          <w:tcPr>
            <w:tcW w:w="193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свыше</w:t>
            </w:r>
            <w:proofErr w:type="gramEnd"/>
            <w:r w:rsidRPr="00BD7BE6">
              <w:rPr>
                <w:rFonts w:ascii="Times New Roman" w:hAnsi="Times New Roman" w:cs="Times New Roman"/>
                <w:b w:val="0"/>
                <w:bCs w:val="0"/>
                <w:sz w:val="22"/>
                <w:szCs w:val="22"/>
              </w:rPr>
              <w:t xml:space="preserve"> 1,2</w:t>
            </w:r>
          </w:p>
        </w:tc>
      </w:tr>
      <w:tr w:rsidR="008A797E" w:rsidRPr="00BD7BE6" w:rsidTr="008A797E">
        <w:trPr>
          <w:trHeight w:val="170"/>
        </w:trPr>
        <w:tc>
          <w:tcPr>
            <w:tcW w:w="856" w:type="pct"/>
            <w:vMerge/>
          </w:tcPr>
          <w:p w:rsidR="008A797E" w:rsidRPr="00BD7BE6" w:rsidRDefault="008A797E" w:rsidP="008A797E">
            <w:pPr>
              <w:spacing w:line="240" w:lineRule="auto"/>
              <w:ind w:left="113" w:firstLine="0"/>
              <w:jc w:val="left"/>
              <w:rPr>
                <w:rFonts w:ascii="Times New Roman" w:hAnsi="Times New Roman" w:cs="Times New Roman"/>
                <w:b w:val="0"/>
                <w:bCs w:val="0"/>
                <w:sz w:val="22"/>
                <w:szCs w:val="22"/>
              </w:rPr>
            </w:pPr>
          </w:p>
        </w:tc>
        <w:tc>
          <w:tcPr>
            <w:tcW w:w="820" w:type="pct"/>
            <w:vMerge w:val="restar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I</w:t>
            </w:r>
          </w:p>
        </w:tc>
        <w:tc>
          <w:tcPr>
            <w:tcW w:w="138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природный</w:t>
            </w:r>
            <w:proofErr w:type="gramEnd"/>
          </w:p>
        </w:tc>
        <w:tc>
          <w:tcPr>
            <w:tcW w:w="193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свыше</w:t>
            </w:r>
            <w:proofErr w:type="gramEnd"/>
            <w:r w:rsidRPr="00BD7BE6">
              <w:rPr>
                <w:rFonts w:ascii="Times New Roman" w:hAnsi="Times New Roman" w:cs="Times New Roman"/>
                <w:b w:val="0"/>
                <w:bCs w:val="0"/>
                <w:sz w:val="22"/>
                <w:szCs w:val="22"/>
              </w:rPr>
              <w:t xml:space="preserve"> 0,6 до 1,2 включительно</w:t>
            </w:r>
          </w:p>
        </w:tc>
      </w:tr>
      <w:tr w:rsidR="008A797E" w:rsidRPr="00BD7BE6" w:rsidTr="008A797E">
        <w:trPr>
          <w:trHeight w:val="96"/>
        </w:trPr>
        <w:tc>
          <w:tcPr>
            <w:tcW w:w="856" w:type="pct"/>
            <w:vMerge/>
          </w:tcPr>
          <w:p w:rsidR="008A797E" w:rsidRPr="00BD7BE6" w:rsidRDefault="008A797E" w:rsidP="008A797E">
            <w:pPr>
              <w:spacing w:line="240" w:lineRule="auto"/>
              <w:ind w:left="113" w:firstLine="0"/>
              <w:jc w:val="left"/>
              <w:rPr>
                <w:rFonts w:ascii="Times New Roman" w:hAnsi="Times New Roman" w:cs="Times New Roman"/>
                <w:b w:val="0"/>
                <w:bCs w:val="0"/>
                <w:sz w:val="22"/>
                <w:szCs w:val="22"/>
              </w:rPr>
            </w:pPr>
          </w:p>
        </w:tc>
        <w:tc>
          <w:tcPr>
            <w:tcW w:w="820" w:type="pct"/>
            <w:vMerge/>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
        </w:tc>
        <w:tc>
          <w:tcPr>
            <w:tcW w:w="138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СУГ *</w:t>
            </w:r>
          </w:p>
        </w:tc>
        <w:tc>
          <w:tcPr>
            <w:tcW w:w="193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свыше</w:t>
            </w:r>
            <w:proofErr w:type="gramEnd"/>
            <w:r w:rsidRPr="00BD7BE6">
              <w:rPr>
                <w:rFonts w:ascii="Times New Roman" w:hAnsi="Times New Roman" w:cs="Times New Roman"/>
                <w:b w:val="0"/>
                <w:bCs w:val="0"/>
                <w:sz w:val="22"/>
                <w:szCs w:val="22"/>
              </w:rPr>
              <w:t xml:space="preserve"> 0,6 до 1,6 включительно</w:t>
            </w:r>
          </w:p>
        </w:tc>
      </w:tr>
      <w:tr w:rsidR="008A797E" w:rsidRPr="00BD7BE6" w:rsidTr="008A797E">
        <w:trPr>
          <w:trHeight w:val="170"/>
        </w:trPr>
        <w:tc>
          <w:tcPr>
            <w:tcW w:w="856" w:type="pct"/>
            <w:vMerge/>
          </w:tcPr>
          <w:p w:rsidR="008A797E" w:rsidRPr="00BD7BE6" w:rsidRDefault="008A797E" w:rsidP="008A797E">
            <w:pPr>
              <w:spacing w:line="240" w:lineRule="auto"/>
              <w:ind w:left="113" w:firstLine="0"/>
              <w:jc w:val="left"/>
              <w:rPr>
                <w:rFonts w:ascii="Times New Roman" w:hAnsi="Times New Roman" w:cs="Times New Roman"/>
                <w:b w:val="0"/>
                <w:bCs w:val="0"/>
                <w:sz w:val="22"/>
                <w:szCs w:val="22"/>
              </w:rPr>
            </w:pPr>
          </w:p>
        </w:tc>
        <w:tc>
          <w:tcPr>
            <w:tcW w:w="820"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II</w:t>
            </w:r>
          </w:p>
        </w:tc>
        <w:tc>
          <w:tcPr>
            <w:tcW w:w="138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природный</w:t>
            </w:r>
            <w:proofErr w:type="gramEnd"/>
            <w:r w:rsidRPr="00BD7BE6">
              <w:rPr>
                <w:rFonts w:ascii="Times New Roman" w:hAnsi="Times New Roman" w:cs="Times New Roman"/>
                <w:b w:val="0"/>
                <w:bCs w:val="0"/>
                <w:sz w:val="22"/>
                <w:szCs w:val="22"/>
              </w:rPr>
              <w:t xml:space="preserve"> и СУГ</w:t>
            </w:r>
          </w:p>
        </w:tc>
        <w:tc>
          <w:tcPr>
            <w:tcW w:w="193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свыше</w:t>
            </w:r>
            <w:proofErr w:type="gramEnd"/>
            <w:r w:rsidRPr="00BD7BE6">
              <w:rPr>
                <w:rFonts w:ascii="Times New Roman" w:hAnsi="Times New Roman" w:cs="Times New Roman"/>
                <w:b w:val="0"/>
                <w:bCs w:val="0"/>
                <w:sz w:val="22"/>
                <w:szCs w:val="22"/>
              </w:rPr>
              <w:t xml:space="preserve"> 0,3 до 0,6 включительно</w:t>
            </w:r>
          </w:p>
        </w:tc>
      </w:tr>
      <w:tr w:rsidR="008A797E" w:rsidRPr="00BD7BE6" w:rsidTr="008A797E">
        <w:trPr>
          <w:trHeight w:val="170"/>
        </w:trPr>
        <w:tc>
          <w:tcPr>
            <w:tcW w:w="856" w:type="pct"/>
          </w:tcPr>
          <w:p w:rsidR="008A797E" w:rsidRPr="00BD7BE6" w:rsidRDefault="008A797E" w:rsidP="008A797E">
            <w:pPr>
              <w:spacing w:line="240" w:lineRule="auto"/>
              <w:ind w:left="113"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Среднее</w:t>
            </w:r>
          </w:p>
        </w:tc>
        <w:tc>
          <w:tcPr>
            <w:tcW w:w="820"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III</w:t>
            </w:r>
          </w:p>
        </w:tc>
        <w:tc>
          <w:tcPr>
            <w:tcW w:w="138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природный</w:t>
            </w:r>
            <w:proofErr w:type="gramEnd"/>
            <w:r w:rsidRPr="00BD7BE6">
              <w:rPr>
                <w:rFonts w:ascii="Times New Roman" w:hAnsi="Times New Roman" w:cs="Times New Roman"/>
                <w:b w:val="0"/>
                <w:bCs w:val="0"/>
                <w:sz w:val="22"/>
                <w:szCs w:val="22"/>
              </w:rPr>
              <w:t xml:space="preserve"> и СУГ</w:t>
            </w:r>
          </w:p>
        </w:tc>
        <w:tc>
          <w:tcPr>
            <w:tcW w:w="193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свыше</w:t>
            </w:r>
            <w:proofErr w:type="gramEnd"/>
            <w:r w:rsidRPr="00BD7BE6">
              <w:rPr>
                <w:rFonts w:ascii="Times New Roman" w:hAnsi="Times New Roman" w:cs="Times New Roman"/>
                <w:b w:val="0"/>
                <w:bCs w:val="0"/>
                <w:sz w:val="22"/>
                <w:szCs w:val="22"/>
              </w:rPr>
              <w:t xml:space="preserve"> 0,005 до 0,3 включительно</w:t>
            </w:r>
          </w:p>
        </w:tc>
      </w:tr>
      <w:tr w:rsidR="008A797E" w:rsidRPr="00BD7BE6" w:rsidTr="008A797E">
        <w:trPr>
          <w:trHeight w:val="170"/>
        </w:trPr>
        <w:tc>
          <w:tcPr>
            <w:tcW w:w="856" w:type="pct"/>
          </w:tcPr>
          <w:p w:rsidR="008A797E" w:rsidRPr="00BD7BE6" w:rsidRDefault="008A797E" w:rsidP="008A797E">
            <w:pPr>
              <w:spacing w:line="240" w:lineRule="auto"/>
              <w:ind w:left="113"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Низкое</w:t>
            </w:r>
          </w:p>
        </w:tc>
        <w:tc>
          <w:tcPr>
            <w:tcW w:w="820"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lang w:val="en-US"/>
              </w:rPr>
            </w:pPr>
            <w:r w:rsidRPr="00BD7BE6">
              <w:rPr>
                <w:rFonts w:ascii="Times New Roman" w:hAnsi="Times New Roman" w:cs="Times New Roman"/>
                <w:b w:val="0"/>
                <w:bCs w:val="0"/>
                <w:sz w:val="22"/>
                <w:szCs w:val="22"/>
              </w:rPr>
              <w:t>I</w:t>
            </w:r>
            <w:r w:rsidRPr="00BD7BE6">
              <w:rPr>
                <w:rFonts w:ascii="Times New Roman" w:hAnsi="Times New Roman" w:cs="Times New Roman"/>
                <w:b w:val="0"/>
                <w:bCs w:val="0"/>
                <w:sz w:val="22"/>
                <w:szCs w:val="22"/>
                <w:lang w:val="en-US"/>
              </w:rPr>
              <w:t>V</w:t>
            </w:r>
          </w:p>
        </w:tc>
        <w:tc>
          <w:tcPr>
            <w:tcW w:w="138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природный</w:t>
            </w:r>
            <w:proofErr w:type="gramEnd"/>
            <w:r w:rsidRPr="00BD7BE6">
              <w:rPr>
                <w:rFonts w:ascii="Times New Roman" w:hAnsi="Times New Roman" w:cs="Times New Roman"/>
                <w:b w:val="0"/>
                <w:bCs w:val="0"/>
                <w:sz w:val="22"/>
                <w:szCs w:val="22"/>
              </w:rPr>
              <w:t xml:space="preserve"> и СУГ</w:t>
            </w:r>
          </w:p>
        </w:tc>
        <w:tc>
          <w:tcPr>
            <w:tcW w:w="1937" w:type="pct"/>
          </w:tcPr>
          <w:p w:rsidR="008A797E" w:rsidRPr="00BD7BE6" w:rsidRDefault="008A797E" w:rsidP="008A797E">
            <w:pPr>
              <w:spacing w:line="240" w:lineRule="auto"/>
              <w:ind w:lef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до</w:t>
            </w:r>
            <w:proofErr w:type="gramEnd"/>
            <w:r w:rsidRPr="00BD7BE6">
              <w:rPr>
                <w:rFonts w:ascii="Times New Roman" w:hAnsi="Times New Roman" w:cs="Times New Roman"/>
                <w:b w:val="0"/>
                <w:bCs w:val="0"/>
                <w:sz w:val="22"/>
                <w:szCs w:val="22"/>
              </w:rPr>
              <w:t xml:space="preserve"> 0,005 включительно</w:t>
            </w:r>
          </w:p>
        </w:tc>
      </w:tr>
    </w:tbl>
    <w:p w:rsidR="008A797E" w:rsidRPr="00F2058F" w:rsidRDefault="008A797E" w:rsidP="008A797E">
      <w:pPr>
        <w:spacing w:before="120" w:line="239"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СУГ – сжиженный углеводородный газ</w:t>
      </w:r>
    </w:p>
    <w:p w:rsidR="008A797E" w:rsidRPr="00576A95" w:rsidRDefault="008A797E" w:rsidP="00525360">
      <w:pPr>
        <w:spacing w:line="240" w:lineRule="auto"/>
        <w:ind w:firstLine="0"/>
        <w:contextualSpacing/>
        <w:rPr>
          <w:rFonts w:ascii="Times New Roman" w:hAnsi="Times New Roman" w:cs="Times New Roman"/>
          <w:b w:val="0"/>
          <w:bCs w:val="0"/>
          <w:sz w:val="24"/>
          <w:szCs w:val="24"/>
        </w:rPr>
      </w:pPr>
    </w:p>
    <w:p w:rsidR="00111B98" w:rsidRDefault="00111B98" w:rsidP="00525360">
      <w:pPr>
        <w:spacing w:line="240" w:lineRule="auto"/>
        <w:ind w:firstLine="0"/>
        <w:contextualSpacing/>
        <w:rPr>
          <w:rFonts w:ascii="Times New Roman" w:hAnsi="Times New Roman" w:cs="Times New Roman"/>
          <w:b w:val="0"/>
          <w:bCs w:val="0"/>
          <w:sz w:val="24"/>
          <w:szCs w:val="24"/>
        </w:rPr>
      </w:pPr>
      <w:r w:rsidRPr="00576A95">
        <w:rPr>
          <w:rFonts w:ascii="Times New Roman" w:hAnsi="Times New Roman" w:cs="Times New Roman"/>
          <w:b w:val="0"/>
          <w:bCs w:val="0"/>
          <w:sz w:val="24"/>
          <w:szCs w:val="24"/>
        </w:rPr>
        <w:t>1.1.2.</w:t>
      </w:r>
      <w:r w:rsidR="00576A95">
        <w:rPr>
          <w:rFonts w:ascii="Times New Roman" w:hAnsi="Times New Roman" w:cs="Times New Roman"/>
          <w:b w:val="0"/>
          <w:bCs w:val="0"/>
          <w:sz w:val="24"/>
          <w:szCs w:val="24"/>
        </w:rPr>
        <w:t>6</w:t>
      </w:r>
      <w:r w:rsidRPr="00576A95">
        <w:rPr>
          <w:rFonts w:ascii="Times New Roman" w:hAnsi="Times New Roman" w:cs="Times New Roman"/>
          <w:b w:val="0"/>
          <w:bCs w:val="0"/>
          <w:sz w:val="24"/>
          <w:szCs w:val="24"/>
        </w:rPr>
        <w:t xml:space="preserve">.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8A797E">
        <w:rPr>
          <w:rFonts w:ascii="Times New Roman" w:hAnsi="Times New Roman" w:cs="Times New Roman"/>
          <w:b w:val="0"/>
          <w:bCs w:val="0"/>
          <w:sz w:val="24"/>
          <w:szCs w:val="24"/>
        </w:rPr>
        <w:t>2</w:t>
      </w:r>
      <w:r w:rsidRPr="00576A95">
        <w:rPr>
          <w:rFonts w:ascii="Times New Roman" w:hAnsi="Times New Roman" w:cs="Times New Roman"/>
          <w:b w:val="0"/>
          <w:bCs w:val="0"/>
          <w:sz w:val="24"/>
          <w:szCs w:val="24"/>
        </w:rPr>
        <w:t>.</w:t>
      </w:r>
    </w:p>
    <w:p w:rsidR="008A797E" w:rsidRPr="001A1018" w:rsidRDefault="008A797E" w:rsidP="008A797E">
      <w:pPr>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505"/>
        <w:gridCol w:w="2410"/>
        <w:gridCol w:w="2622"/>
      </w:tblGrid>
      <w:tr w:rsidR="008A797E" w:rsidRPr="00BD7BE6" w:rsidTr="000525B7">
        <w:trPr>
          <w:cantSplit/>
          <w:tblHeader/>
          <w:jc w:val="center"/>
        </w:trPr>
        <w:tc>
          <w:tcPr>
            <w:tcW w:w="670" w:type="dxa"/>
            <w:shd w:val="clear" w:color="auto" w:fill="CCFFCC"/>
            <w:vAlign w:val="center"/>
          </w:tcPr>
          <w:p w:rsidR="008A797E" w:rsidRPr="00BD7BE6" w:rsidRDefault="008A797E" w:rsidP="008A797E">
            <w:pPr>
              <w:spacing w:line="240" w:lineRule="auto"/>
              <w:ind w:left="-57" w:right="-57"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п/п</w:t>
            </w:r>
          </w:p>
        </w:tc>
        <w:tc>
          <w:tcPr>
            <w:tcW w:w="8505" w:type="dxa"/>
            <w:shd w:val="clear" w:color="auto" w:fill="CCFFCC"/>
            <w:vAlign w:val="center"/>
          </w:tcPr>
          <w:p w:rsidR="008A797E" w:rsidRPr="00BD7BE6" w:rsidRDefault="008A797E" w:rsidP="008A797E">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Потребители газа, размещенные в зданиях</w:t>
            </w:r>
          </w:p>
        </w:tc>
        <w:tc>
          <w:tcPr>
            <w:tcW w:w="2410" w:type="dxa"/>
            <w:shd w:val="clear" w:color="auto" w:fill="CCFFCC"/>
            <w:vAlign w:val="center"/>
          </w:tcPr>
          <w:p w:rsidR="008A797E" w:rsidRPr="00BD7BE6" w:rsidRDefault="008A797E" w:rsidP="008A797E">
            <w:pPr>
              <w:spacing w:line="238" w:lineRule="auto"/>
              <w:ind w:left="-57" w:right="-57"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Давление газа во внутреннем газопроводе, МПа</w:t>
            </w:r>
          </w:p>
        </w:tc>
        <w:tc>
          <w:tcPr>
            <w:tcW w:w="2622" w:type="dxa"/>
            <w:shd w:val="clear" w:color="auto" w:fill="CCFFCC"/>
            <w:vAlign w:val="center"/>
          </w:tcPr>
          <w:p w:rsidR="008A797E" w:rsidRPr="00BD7BE6" w:rsidRDefault="008A797E" w:rsidP="008A797E">
            <w:pPr>
              <w:spacing w:line="238" w:lineRule="auto"/>
              <w:ind w:left="-57" w:right="-57" w:firstLine="0"/>
              <w:jc w:val="center"/>
              <w:rPr>
                <w:rFonts w:ascii="Times New Roman" w:hAnsi="Times New Roman" w:cs="Times New Roman"/>
                <w:bCs w:val="0"/>
                <w:spacing w:val="-2"/>
                <w:sz w:val="22"/>
                <w:szCs w:val="22"/>
              </w:rPr>
            </w:pPr>
            <w:r w:rsidRPr="00BD7BE6">
              <w:rPr>
                <w:rFonts w:ascii="Times New Roman" w:hAnsi="Times New Roman" w:cs="Times New Roman"/>
                <w:bCs w:val="0"/>
                <w:spacing w:val="-2"/>
                <w:sz w:val="22"/>
                <w:szCs w:val="22"/>
              </w:rPr>
              <w:t>Давление газа перед газоиспользующим оборудованием, МПа</w:t>
            </w:r>
          </w:p>
        </w:tc>
      </w:tr>
      <w:tr w:rsidR="008A797E" w:rsidRPr="00BD7BE6" w:rsidTr="000525B7">
        <w:trPr>
          <w:jc w:val="center"/>
        </w:trPr>
        <w:tc>
          <w:tcPr>
            <w:tcW w:w="67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lastRenderedPageBreak/>
              <w:t>1</w:t>
            </w:r>
          </w:p>
        </w:tc>
        <w:tc>
          <w:tcPr>
            <w:tcW w:w="8505" w:type="dxa"/>
          </w:tcPr>
          <w:p w:rsidR="008A797E" w:rsidRPr="00BD7BE6" w:rsidRDefault="008A797E" w:rsidP="008A797E">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Газотурбинные и парогазовые установки</w:t>
            </w:r>
          </w:p>
        </w:tc>
        <w:tc>
          <w:tcPr>
            <w:tcW w:w="241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2,5</w:t>
            </w:r>
          </w:p>
        </w:tc>
        <w:tc>
          <w:tcPr>
            <w:tcW w:w="2622"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2,5</w:t>
            </w:r>
          </w:p>
        </w:tc>
      </w:tr>
      <w:tr w:rsidR="008A797E" w:rsidRPr="00BD7BE6" w:rsidTr="000525B7">
        <w:trPr>
          <w:jc w:val="center"/>
        </w:trPr>
        <w:tc>
          <w:tcPr>
            <w:tcW w:w="67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w:t>
            </w:r>
          </w:p>
        </w:tc>
        <w:tc>
          <w:tcPr>
            <w:tcW w:w="8505" w:type="dxa"/>
          </w:tcPr>
          <w:p w:rsidR="008A797E" w:rsidRPr="00BD7BE6" w:rsidRDefault="008A797E" w:rsidP="008A797E">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Производственные здания, в которых величина давления газа обусловлена требованиями производства</w:t>
            </w:r>
          </w:p>
        </w:tc>
        <w:tc>
          <w:tcPr>
            <w:tcW w:w="241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w:t>
            </w:r>
          </w:p>
        </w:tc>
        <w:tc>
          <w:tcPr>
            <w:tcW w:w="2622"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w:t>
            </w:r>
          </w:p>
        </w:tc>
      </w:tr>
      <w:tr w:rsidR="008A797E" w:rsidRPr="00BD7BE6" w:rsidTr="000525B7">
        <w:trPr>
          <w:jc w:val="center"/>
        </w:trPr>
        <w:tc>
          <w:tcPr>
            <w:tcW w:w="67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w:t>
            </w:r>
          </w:p>
        </w:tc>
        <w:tc>
          <w:tcPr>
            <w:tcW w:w="8505" w:type="dxa"/>
          </w:tcPr>
          <w:p w:rsidR="008A797E" w:rsidRPr="00BD7BE6" w:rsidRDefault="008A797E" w:rsidP="008A797E">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Прочие производственные здания </w:t>
            </w:r>
          </w:p>
        </w:tc>
        <w:tc>
          <w:tcPr>
            <w:tcW w:w="241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c>
          <w:tcPr>
            <w:tcW w:w="2622"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r>
      <w:tr w:rsidR="008A797E" w:rsidRPr="00BD7BE6" w:rsidTr="000525B7">
        <w:trPr>
          <w:jc w:val="center"/>
        </w:trPr>
        <w:tc>
          <w:tcPr>
            <w:tcW w:w="67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w:t>
            </w:r>
          </w:p>
        </w:tc>
        <w:tc>
          <w:tcPr>
            <w:tcW w:w="8505" w:type="dxa"/>
          </w:tcPr>
          <w:p w:rsidR="008A797E" w:rsidRPr="00BD7BE6" w:rsidRDefault="008A797E" w:rsidP="008A797E">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Бытовые здания производственного назначения отдельно стоящие, пристроенные к производственным зданиям и встроенные в эти здания</w:t>
            </w:r>
          </w:p>
          <w:p w:rsidR="008A797E" w:rsidRPr="00BD7BE6" w:rsidRDefault="008A797E" w:rsidP="008A797E">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Отдельно стоящие общественные здания производственного назначения</w:t>
            </w:r>
          </w:p>
        </w:tc>
        <w:tc>
          <w:tcPr>
            <w:tcW w:w="241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c>
          <w:tcPr>
            <w:tcW w:w="2622"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r>
      <w:tr w:rsidR="008A797E" w:rsidRPr="00BD7BE6" w:rsidTr="000525B7">
        <w:trPr>
          <w:jc w:val="center"/>
        </w:trPr>
        <w:tc>
          <w:tcPr>
            <w:tcW w:w="67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w:t>
            </w:r>
          </w:p>
        </w:tc>
        <w:tc>
          <w:tcPr>
            <w:tcW w:w="8505" w:type="dxa"/>
          </w:tcPr>
          <w:p w:rsidR="008A797E" w:rsidRPr="00BD7BE6" w:rsidRDefault="008A797E" w:rsidP="008A797E">
            <w:pPr>
              <w:spacing w:line="238" w:lineRule="auto"/>
              <w:ind w:left="-57" w:firstLine="0"/>
              <w:rPr>
                <w:rFonts w:ascii="Times New Roman" w:hAnsi="Times New Roman" w:cs="Times New Roman"/>
                <w:b w:val="0"/>
                <w:bCs w:val="0"/>
                <w:spacing w:val="-2"/>
                <w:sz w:val="22"/>
                <w:szCs w:val="22"/>
              </w:rPr>
            </w:pPr>
            <w:r w:rsidRPr="00BD7BE6">
              <w:rPr>
                <w:rFonts w:ascii="Times New Roman" w:hAnsi="Times New Roman" w:cs="Times New Roman"/>
                <w:b w:val="0"/>
                <w:bCs w:val="0"/>
                <w:spacing w:val="-2"/>
                <w:sz w:val="22"/>
                <w:szCs w:val="22"/>
              </w:rPr>
              <w:t>Административные и бытовые здания, не вошедшие в п. 3</w:t>
            </w:r>
          </w:p>
        </w:tc>
        <w:tc>
          <w:tcPr>
            <w:tcW w:w="241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c>
          <w:tcPr>
            <w:tcW w:w="2622"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0,005</w:t>
            </w:r>
          </w:p>
        </w:tc>
      </w:tr>
      <w:tr w:rsidR="008A797E" w:rsidRPr="00BD7BE6" w:rsidTr="000525B7">
        <w:trPr>
          <w:jc w:val="center"/>
        </w:trPr>
        <w:tc>
          <w:tcPr>
            <w:tcW w:w="670" w:type="dxa"/>
            <w:vMerge w:val="restart"/>
          </w:tcPr>
          <w:p w:rsidR="008A797E" w:rsidRPr="00BD7BE6" w:rsidRDefault="008A797E" w:rsidP="008A797E">
            <w:pPr>
              <w:spacing w:line="25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6</w:t>
            </w:r>
            <w:r w:rsidRPr="001A1018">
              <w:br w:type="page"/>
            </w:r>
          </w:p>
        </w:tc>
        <w:tc>
          <w:tcPr>
            <w:tcW w:w="8505" w:type="dxa"/>
            <w:tcBorders>
              <w:bottom w:val="nil"/>
            </w:tcBorders>
          </w:tcPr>
          <w:p w:rsidR="008A797E" w:rsidRPr="00BD7BE6" w:rsidRDefault="008A797E" w:rsidP="008A797E">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Котельные:</w:t>
            </w:r>
          </w:p>
        </w:tc>
        <w:tc>
          <w:tcPr>
            <w:tcW w:w="2410" w:type="dxa"/>
            <w:tcBorders>
              <w:bottom w:val="nil"/>
            </w:tcBorders>
          </w:tcPr>
          <w:p w:rsidR="008A797E" w:rsidRPr="00BD7BE6" w:rsidRDefault="008A797E" w:rsidP="008A797E">
            <w:pPr>
              <w:spacing w:line="240" w:lineRule="auto"/>
              <w:ind w:firstLine="0"/>
              <w:jc w:val="center"/>
              <w:rPr>
                <w:rFonts w:ascii="Times New Roman" w:hAnsi="Times New Roman" w:cs="Times New Roman"/>
                <w:b w:val="0"/>
                <w:bCs w:val="0"/>
                <w:sz w:val="22"/>
                <w:szCs w:val="22"/>
              </w:rPr>
            </w:pPr>
          </w:p>
        </w:tc>
        <w:tc>
          <w:tcPr>
            <w:tcW w:w="2622" w:type="dxa"/>
            <w:tcBorders>
              <w:bottom w:val="nil"/>
            </w:tcBorders>
          </w:tcPr>
          <w:p w:rsidR="008A797E" w:rsidRPr="00BD7BE6" w:rsidRDefault="008A797E" w:rsidP="008A797E">
            <w:pPr>
              <w:spacing w:line="240" w:lineRule="auto"/>
              <w:ind w:firstLine="0"/>
              <w:jc w:val="center"/>
              <w:rPr>
                <w:rFonts w:ascii="Times New Roman" w:hAnsi="Times New Roman" w:cs="Times New Roman"/>
                <w:b w:val="0"/>
                <w:bCs w:val="0"/>
                <w:sz w:val="22"/>
                <w:szCs w:val="22"/>
              </w:rPr>
            </w:pPr>
          </w:p>
        </w:tc>
      </w:tr>
      <w:tr w:rsidR="008A797E" w:rsidRPr="00BD7BE6" w:rsidTr="000525B7">
        <w:trPr>
          <w:jc w:val="center"/>
        </w:trPr>
        <w:tc>
          <w:tcPr>
            <w:tcW w:w="670" w:type="dxa"/>
            <w:vMerge/>
          </w:tcPr>
          <w:p w:rsidR="008A797E" w:rsidRPr="00BD7BE6" w:rsidRDefault="008A797E" w:rsidP="008A797E">
            <w:pPr>
              <w:jc w:val="center"/>
              <w:rPr>
                <w:rFonts w:ascii="Times New Roman" w:hAnsi="Times New Roman" w:cs="Times New Roman"/>
                <w:b w:val="0"/>
                <w:bCs w:val="0"/>
                <w:sz w:val="22"/>
                <w:szCs w:val="22"/>
              </w:rPr>
            </w:pPr>
          </w:p>
        </w:tc>
        <w:tc>
          <w:tcPr>
            <w:tcW w:w="8505" w:type="dxa"/>
            <w:tcBorders>
              <w:top w:val="nil"/>
            </w:tcBorders>
          </w:tcPr>
          <w:p w:rsidR="008A797E" w:rsidRPr="00BD7BE6" w:rsidRDefault="008A797E" w:rsidP="008A797E">
            <w:pPr>
              <w:spacing w:line="238" w:lineRule="auto"/>
              <w:ind w:left="-57" w:firstLine="0"/>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отдельно</w:t>
            </w:r>
            <w:proofErr w:type="gramEnd"/>
            <w:r w:rsidRPr="00BD7BE6">
              <w:rPr>
                <w:rFonts w:ascii="Times New Roman" w:hAnsi="Times New Roman" w:cs="Times New Roman"/>
                <w:b w:val="0"/>
                <w:bCs w:val="0"/>
                <w:sz w:val="22"/>
                <w:szCs w:val="22"/>
              </w:rPr>
              <w:t xml:space="preserve"> стоящие</w:t>
            </w:r>
          </w:p>
        </w:tc>
        <w:tc>
          <w:tcPr>
            <w:tcW w:w="2410" w:type="dxa"/>
            <w:tcBorders>
              <w:top w:val="nil"/>
            </w:tcBorders>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c>
          <w:tcPr>
            <w:tcW w:w="2622" w:type="dxa"/>
            <w:tcBorders>
              <w:top w:val="nil"/>
            </w:tcBorders>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r>
      <w:tr w:rsidR="008A797E" w:rsidRPr="00BD7BE6" w:rsidTr="000525B7">
        <w:trPr>
          <w:trHeight w:val="277"/>
          <w:jc w:val="center"/>
        </w:trPr>
        <w:tc>
          <w:tcPr>
            <w:tcW w:w="670" w:type="dxa"/>
            <w:vMerge/>
          </w:tcPr>
          <w:p w:rsidR="008A797E" w:rsidRPr="00BD7BE6" w:rsidRDefault="008A797E" w:rsidP="008A797E">
            <w:pPr>
              <w:jc w:val="center"/>
              <w:rPr>
                <w:rFonts w:ascii="Times New Roman" w:hAnsi="Times New Roman" w:cs="Times New Roman"/>
                <w:b w:val="0"/>
                <w:bCs w:val="0"/>
                <w:sz w:val="22"/>
                <w:szCs w:val="22"/>
              </w:rPr>
            </w:pPr>
          </w:p>
        </w:tc>
        <w:tc>
          <w:tcPr>
            <w:tcW w:w="8505" w:type="dxa"/>
          </w:tcPr>
          <w:p w:rsidR="008A797E" w:rsidRPr="00BD7BE6" w:rsidRDefault="008A797E" w:rsidP="008A797E">
            <w:pPr>
              <w:spacing w:line="238" w:lineRule="auto"/>
              <w:ind w:left="-57" w:firstLine="0"/>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пристроенные</w:t>
            </w:r>
            <w:proofErr w:type="gramEnd"/>
            <w:r w:rsidRPr="00BD7BE6">
              <w:rPr>
                <w:rFonts w:ascii="Times New Roman" w:hAnsi="Times New Roman" w:cs="Times New Roman"/>
                <w:b w:val="0"/>
                <w:bCs w:val="0"/>
                <w:sz w:val="22"/>
                <w:szCs w:val="22"/>
              </w:rPr>
              <w:t>, встроенные и крышные производственных зданий</w:t>
            </w:r>
          </w:p>
        </w:tc>
        <w:tc>
          <w:tcPr>
            <w:tcW w:w="241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c>
          <w:tcPr>
            <w:tcW w:w="2622"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r>
      <w:tr w:rsidR="008A797E" w:rsidRPr="00BD7BE6" w:rsidTr="000525B7">
        <w:trPr>
          <w:jc w:val="center"/>
        </w:trPr>
        <w:tc>
          <w:tcPr>
            <w:tcW w:w="670" w:type="dxa"/>
            <w:vMerge/>
          </w:tcPr>
          <w:p w:rsidR="008A797E" w:rsidRPr="00BD7BE6" w:rsidRDefault="008A797E" w:rsidP="008A797E">
            <w:pPr>
              <w:jc w:val="center"/>
              <w:rPr>
                <w:rFonts w:ascii="Times New Roman" w:hAnsi="Times New Roman" w:cs="Times New Roman"/>
                <w:b w:val="0"/>
                <w:bCs w:val="0"/>
                <w:sz w:val="22"/>
                <w:szCs w:val="22"/>
              </w:rPr>
            </w:pPr>
          </w:p>
        </w:tc>
        <w:tc>
          <w:tcPr>
            <w:tcW w:w="8505" w:type="dxa"/>
          </w:tcPr>
          <w:p w:rsidR="008A797E" w:rsidRPr="00BD7BE6" w:rsidRDefault="008A797E" w:rsidP="008A797E">
            <w:pPr>
              <w:spacing w:line="238" w:lineRule="auto"/>
              <w:ind w:left="-57" w:firstLine="0"/>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пристроенные</w:t>
            </w:r>
            <w:proofErr w:type="gramEnd"/>
            <w:r w:rsidRPr="00BD7BE6">
              <w:rPr>
                <w:rFonts w:ascii="Times New Roman" w:hAnsi="Times New Roman" w:cs="Times New Roman"/>
                <w:b w:val="0"/>
                <w:bCs w:val="0"/>
                <w:sz w:val="22"/>
                <w:szCs w:val="22"/>
              </w:rPr>
              <w:t>, встроенные и крышные общественных (в том числе административного назначения), административных и бытовых зданий</w:t>
            </w:r>
          </w:p>
        </w:tc>
        <w:tc>
          <w:tcPr>
            <w:tcW w:w="241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c>
          <w:tcPr>
            <w:tcW w:w="2622"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0,005</w:t>
            </w:r>
          </w:p>
        </w:tc>
      </w:tr>
      <w:tr w:rsidR="008A797E" w:rsidRPr="00BD7BE6" w:rsidTr="000525B7">
        <w:trPr>
          <w:jc w:val="center"/>
        </w:trPr>
        <w:tc>
          <w:tcPr>
            <w:tcW w:w="670" w:type="dxa"/>
            <w:vMerge/>
          </w:tcPr>
          <w:p w:rsidR="008A797E" w:rsidRPr="00BD7BE6" w:rsidRDefault="008A797E" w:rsidP="008A797E">
            <w:pPr>
              <w:spacing w:line="240" w:lineRule="auto"/>
              <w:ind w:firstLine="0"/>
              <w:jc w:val="center"/>
              <w:rPr>
                <w:rFonts w:ascii="Times New Roman" w:hAnsi="Times New Roman" w:cs="Times New Roman"/>
                <w:b w:val="0"/>
                <w:bCs w:val="0"/>
                <w:sz w:val="22"/>
                <w:szCs w:val="22"/>
              </w:rPr>
            </w:pPr>
          </w:p>
        </w:tc>
        <w:tc>
          <w:tcPr>
            <w:tcW w:w="8505" w:type="dxa"/>
          </w:tcPr>
          <w:p w:rsidR="008A797E" w:rsidRPr="00BD7BE6" w:rsidRDefault="008A797E" w:rsidP="008A797E">
            <w:pPr>
              <w:spacing w:line="238" w:lineRule="auto"/>
              <w:ind w:left="-57" w:firstLine="0"/>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пристроенные</w:t>
            </w:r>
            <w:proofErr w:type="gramEnd"/>
            <w:r w:rsidRPr="00BD7BE6">
              <w:rPr>
                <w:rFonts w:ascii="Times New Roman" w:hAnsi="Times New Roman" w:cs="Times New Roman"/>
                <w:b w:val="0"/>
                <w:bCs w:val="0"/>
                <w:sz w:val="22"/>
                <w:szCs w:val="22"/>
              </w:rPr>
              <w:t>, встроенные и крышные жилых зданий</w:t>
            </w:r>
          </w:p>
        </w:tc>
        <w:tc>
          <w:tcPr>
            <w:tcW w:w="241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c>
          <w:tcPr>
            <w:tcW w:w="2622"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r>
      <w:tr w:rsidR="008A797E" w:rsidRPr="00BD7BE6" w:rsidTr="000525B7">
        <w:trPr>
          <w:jc w:val="center"/>
        </w:trPr>
        <w:tc>
          <w:tcPr>
            <w:tcW w:w="67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7</w:t>
            </w:r>
          </w:p>
        </w:tc>
        <w:tc>
          <w:tcPr>
            <w:tcW w:w="8505" w:type="dxa"/>
          </w:tcPr>
          <w:p w:rsidR="008A797E" w:rsidRPr="00BD7BE6" w:rsidRDefault="008A797E" w:rsidP="008A797E">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241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c>
          <w:tcPr>
            <w:tcW w:w="2622"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r>
      <w:tr w:rsidR="008A797E" w:rsidRPr="00BD7BE6" w:rsidTr="000525B7">
        <w:trPr>
          <w:jc w:val="center"/>
        </w:trPr>
        <w:tc>
          <w:tcPr>
            <w:tcW w:w="67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8</w:t>
            </w:r>
          </w:p>
        </w:tc>
        <w:tc>
          <w:tcPr>
            <w:tcW w:w="8505" w:type="dxa"/>
          </w:tcPr>
          <w:p w:rsidR="008A797E" w:rsidRPr="00BD7BE6" w:rsidRDefault="008A797E" w:rsidP="008A797E">
            <w:pPr>
              <w:spacing w:line="239"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Жилые здания</w:t>
            </w:r>
          </w:p>
        </w:tc>
        <w:tc>
          <w:tcPr>
            <w:tcW w:w="2410"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c>
          <w:tcPr>
            <w:tcW w:w="2622"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0,003</w:t>
            </w:r>
          </w:p>
        </w:tc>
      </w:tr>
    </w:tbl>
    <w:p w:rsidR="008A797E" w:rsidRPr="00576A95" w:rsidRDefault="008A797E" w:rsidP="00525360">
      <w:pPr>
        <w:spacing w:line="240" w:lineRule="auto"/>
        <w:ind w:firstLine="0"/>
        <w:contextualSpacing/>
        <w:rPr>
          <w:rFonts w:ascii="Times New Roman" w:hAnsi="Times New Roman" w:cs="Times New Roman"/>
          <w:b w:val="0"/>
          <w:bCs w:val="0"/>
          <w:sz w:val="24"/>
          <w:szCs w:val="24"/>
        </w:rPr>
      </w:pP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576A95">
        <w:rPr>
          <w:rFonts w:ascii="Times New Roman" w:hAnsi="Times New Roman" w:cs="Times New Roman"/>
          <w:b w:val="0"/>
          <w:bCs w:val="0"/>
          <w:sz w:val="24"/>
          <w:szCs w:val="24"/>
        </w:rPr>
        <w:t>1.1.2.</w:t>
      </w:r>
      <w:r w:rsidR="00576A95">
        <w:rPr>
          <w:rFonts w:ascii="Times New Roman" w:hAnsi="Times New Roman" w:cs="Times New Roman"/>
          <w:b w:val="0"/>
          <w:bCs w:val="0"/>
          <w:sz w:val="24"/>
          <w:szCs w:val="24"/>
        </w:rPr>
        <w:t>7</w:t>
      </w:r>
      <w:r w:rsidRPr="00576A95">
        <w:rPr>
          <w:rFonts w:ascii="Times New Roman" w:hAnsi="Times New Roman" w:cs="Times New Roman"/>
          <w:b w:val="0"/>
          <w:bCs w:val="0"/>
          <w:sz w:val="24"/>
          <w:szCs w:val="24"/>
        </w:rPr>
        <w:t>. Размещение</w:t>
      </w:r>
      <w:r w:rsidRPr="001A1018">
        <w:rPr>
          <w:rFonts w:ascii="Times New Roman" w:hAnsi="Times New Roman" w:cs="Times New Roman"/>
          <w:b w:val="0"/>
          <w:bCs w:val="0"/>
          <w:sz w:val="24"/>
          <w:szCs w:val="24"/>
        </w:rPr>
        <w:t xml:space="preserve"> газопроводов следует осуществлять в соответствии с требованиями </w:t>
      </w:r>
      <w:r w:rsidR="009F56AE">
        <w:rPr>
          <w:rFonts w:ascii="Times New Roman" w:hAnsi="Times New Roman" w:cs="Times New Roman"/>
          <w:b w:val="0"/>
          <w:sz w:val="24"/>
          <w:szCs w:val="24"/>
        </w:rPr>
        <w:t xml:space="preserve">раздела 1.1.4 </w:t>
      </w:r>
      <w:r>
        <w:rPr>
          <w:rFonts w:ascii="Times New Roman" w:hAnsi="Times New Roman" w:cs="Times New Roman"/>
          <w:b w:val="0"/>
          <w:sz w:val="24"/>
          <w:szCs w:val="24"/>
        </w:rPr>
        <w:t xml:space="preserve">части </w:t>
      </w:r>
      <w:proofErr w:type="gramStart"/>
      <w:r>
        <w:rPr>
          <w:rFonts w:ascii="Times New Roman" w:hAnsi="Times New Roman" w:cs="Times New Roman"/>
          <w:b w:val="0"/>
          <w:sz w:val="24"/>
          <w:szCs w:val="24"/>
        </w:rPr>
        <w:t xml:space="preserve">I </w:t>
      </w:r>
      <w:r w:rsidRPr="001A1018">
        <w:rPr>
          <w:rFonts w:ascii="Times New Roman" w:hAnsi="Times New Roman" w:cs="Times New Roman"/>
          <w:b w:val="0"/>
          <w:sz w:val="24"/>
          <w:szCs w:val="24"/>
        </w:rPr>
        <w:t xml:space="preserve"> </w:t>
      </w:r>
      <w:r>
        <w:rPr>
          <w:rFonts w:ascii="Times New Roman" w:hAnsi="Times New Roman" w:cs="Times New Roman"/>
          <w:b w:val="0"/>
          <w:sz w:val="24"/>
          <w:szCs w:val="24"/>
        </w:rPr>
        <w:t>настоящих</w:t>
      </w:r>
      <w:proofErr w:type="gramEnd"/>
      <w:r>
        <w:rPr>
          <w:rFonts w:ascii="Times New Roman" w:hAnsi="Times New Roman" w:cs="Times New Roman"/>
          <w:b w:val="0"/>
          <w:sz w:val="24"/>
          <w:szCs w:val="24"/>
        </w:rPr>
        <w:t xml:space="preserve"> нормативов</w:t>
      </w:r>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00576A95">
        <w:rPr>
          <w:rFonts w:ascii="Times New Roman" w:hAnsi="Times New Roman" w:cs="Times New Roman"/>
          <w:b w:val="0"/>
          <w:bCs w:val="0"/>
          <w:sz w:val="24"/>
          <w:szCs w:val="24"/>
        </w:rPr>
        <w:t>8</w:t>
      </w:r>
      <w:r w:rsidRPr="001A1018">
        <w:rPr>
          <w:rFonts w:ascii="Times New Roman" w:hAnsi="Times New Roman" w:cs="Times New Roman"/>
          <w:b w:val="0"/>
          <w:bCs w:val="0"/>
          <w:sz w:val="24"/>
          <w:szCs w:val="24"/>
        </w:rPr>
        <w:t xml:space="preserve">. Для регулирования давления газа в газораспределительной сети предусматривают следующие </w:t>
      </w:r>
      <w:r w:rsidRPr="001A1018">
        <w:rPr>
          <w:rFonts w:ascii="Times New Roman" w:hAnsi="Times New Roman" w:cs="Times New Roman"/>
          <w:bCs w:val="0"/>
          <w:sz w:val="24"/>
          <w:szCs w:val="24"/>
        </w:rPr>
        <w:t>пункты редуцирования газа</w:t>
      </w:r>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(ГРП);</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блочные (ГРПБ) заводского изготовления в зданиях контейнерного типа;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шкафные (ГРПШ);</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установки (ГРУ).</w:t>
      </w:r>
    </w:p>
    <w:p w:rsidR="00111B98" w:rsidRPr="001A1018" w:rsidRDefault="00111B98" w:rsidP="00525360">
      <w:pPr>
        <w:shd w:val="clear" w:color="auto" w:fill="FFFFFF"/>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00576A95">
        <w:rPr>
          <w:rFonts w:ascii="Times New Roman" w:hAnsi="Times New Roman" w:cs="Times New Roman"/>
          <w:b w:val="0"/>
          <w:bCs w:val="0"/>
          <w:sz w:val="24"/>
          <w:szCs w:val="24"/>
        </w:rPr>
        <w:t>9</w:t>
      </w:r>
      <w:r w:rsidRPr="001A1018">
        <w:rPr>
          <w:rFonts w:ascii="Times New Roman" w:hAnsi="Times New Roman" w:cs="Times New Roman"/>
          <w:b w:val="0"/>
          <w:bCs w:val="0"/>
          <w:sz w:val="24"/>
          <w:szCs w:val="24"/>
        </w:rPr>
        <w:t>. ГРП размещают:</w:t>
      </w:r>
    </w:p>
    <w:p w:rsidR="00111B98" w:rsidRPr="001A1018" w:rsidRDefault="00111B98" w:rsidP="00525360">
      <w:pPr>
        <w:shd w:val="clear" w:color="auto" w:fill="FFFFFF"/>
        <w:overflowPunct w:val="0"/>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отдельно стоящими;</w:t>
      </w:r>
    </w:p>
    <w:p w:rsidR="00111B98" w:rsidRPr="001A1018" w:rsidRDefault="00111B98" w:rsidP="00525360">
      <w:pPr>
        <w:shd w:val="clear" w:color="auto" w:fill="FFFFFF"/>
        <w:overflowPunct w:val="0"/>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111B98" w:rsidRPr="001A1018" w:rsidRDefault="00111B98" w:rsidP="00525360">
      <w:pPr>
        <w:shd w:val="clear" w:color="auto" w:fill="FFFFFF"/>
        <w:overflowPunct w:val="0"/>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11B98" w:rsidRPr="001A1018" w:rsidRDefault="00111B98" w:rsidP="00525360">
      <w:pPr>
        <w:shd w:val="clear" w:color="auto" w:fill="FFFFFF"/>
        <w:overflowPunct w:val="0"/>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на покрытиях газифицируемых производственных зданий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степеней огнестойкости класса С0 с негорючим утеплителем.</w:t>
      </w:r>
    </w:p>
    <w:p w:rsidR="00111B98" w:rsidRPr="001A1018" w:rsidRDefault="00111B98" w:rsidP="00525360">
      <w:pPr>
        <w:shd w:val="clear" w:color="auto" w:fill="FFFFFF"/>
        <w:overflowPunct w:val="0"/>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ГРПБ следует размещать отдельно стоящими.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размещать ГРПШ ниже уровня поверхности земли, при этом такой ГРПШ следует считать отдельно стоящим.</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111B9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1.1.2.</w:t>
      </w:r>
      <w:r w:rsidRPr="001A1018">
        <w:rPr>
          <w:rFonts w:ascii="Times New Roman" w:hAnsi="Times New Roman" w:cs="Times New Roman"/>
        </w:rPr>
        <w:t>1</w:t>
      </w:r>
      <w:r w:rsidR="002F6778">
        <w:rPr>
          <w:rFonts w:ascii="Times New Roman" w:hAnsi="Times New Roman" w:cs="Times New Roman"/>
        </w:rPr>
        <w:t>0</w:t>
      </w:r>
      <w:r w:rsidRPr="001A1018">
        <w:rPr>
          <w:rFonts w:ascii="Times New Roman" w:hAnsi="Times New Roman" w:cs="Times New Roman"/>
        </w:rPr>
        <w:t xml:space="preserve">. Отдельно стоящие ГРП, ГРПБ и ГРПШ в поселениях должны располагаться на расстояниях от зданий и </w:t>
      </w:r>
      <w:r w:rsidRPr="002F6778">
        <w:rPr>
          <w:rFonts w:ascii="Times New Roman" w:hAnsi="Times New Roman" w:cs="Times New Roman"/>
        </w:rPr>
        <w:t xml:space="preserve">сооружений (за исключением сетей инженерно-технического обеспечения) не менее указанных в таблице </w:t>
      </w:r>
      <w:r w:rsidR="008A797E">
        <w:rPr>
          <w:rFonts w:ascii="Times New Roman" w:hAnsi="Times New Roman" w:cs="Times New Roman"/>
        </w:rPr>
        <w:t>3</w:t>
      </w:r>
      <w:r w:rsidRPr="002F6778">
        <w:rPr>
          <w:rFonts w:ascii="Times New Roman" w:hAnsi="Times New Roman" w:cs="Times New Roman"/>
        </w:rPr>
        <w:t>, а на территории</w:t>
      </w:r>
      <w:r w:rsidRPr="001A1018">
        <w:rPr>
          <w:rFonts w:ascii="Times New Roman" w:hAnsi="Times New Roman" w:cs="Times New Roman"/>
        </w:rPr>
        <w:t xml:space="preserve"> промышленных предприятий и других предприятий производственного назначения – согласно требованиям </w:t>
      </w:r>
      <w:r w:rsidRPr="001A1018">
        <w:rPr>
          <w:rFonts w:ascii="Times New Roman" w:hAnsi="Times New Roman" w:cs="Times New Roman"/>
          <w:bCs/>
        </w:rPr>
        <w:t>СП 4.13130.2013</w:t>
      </w:r>
      <w:r w:rsidRPr="001A1018">
        <w:rPr>
          <w:rFonts w:ascii="Times New Roman" w:hAnsi="Times New Roman" w:cs="Times New Roman"/>
        </w:rPr>
        <w:t>.</w:t>
      </w:r>
    </w:p>
    <w:p w:rsidR="008A797E" w:rsidRPr="001A1018" w:rsidRDefault="008A797E" w:rsidP="008A797E">
      <w:pPr>
        <w:pStyle w:val="a9"/>
        <w:widowControl w:val="0"/>
        <w:spacing w:before="0" w:beforeAutospacing="0" w:after="0" w:afterAutospacing="0" w:line="239" w:lineRule="auto"/>
        <w:ind w:firstLine="709"/>
        <w:jc w:val="right"/>
        <w:rPr>
          <w:rFonts w:ascii="Times New Roman" w:hAnsi="Times New Roman" w:cs="Times New Roman"/>
        </w:rPr>
      </w:pPr>
      <w:r w:rsidRPr="001A1018">
        <w:rPr>
          <w:rFonts w:ascii="Times New Roman" w:hAnsi="Times New Roman" w:cs="Times New Roman"/>
        </w:rPr>
        <w:t xml:space="preserve">Таблица </w:t>
      </w:r>
      <w:r>
        <w:rPr>
          <w:rFonts w:ascii="Times New Roman" w:hAnsi="Times New Roman" w:cs="Times New Roman"/>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6"/>
        <w:gridCol w:w="4536"/>
        <w:gridCol w:w="4158"/>
        <w:gridCol w:w="1559"/>
      </w:tblGrid>
      <w:tr w:rsidR="008A797E" w:rsidRPr="00BD7BE6" w:rsidTr="000525B7">
        <w:trPr>
          <w:cantSplit/>
          <w:trHeight w:val="258"/>
          <w:tblHeader/>
          <w:jc w:val="center"/>
        </w:trPr>
        <w:tc>
          <w:tcPr>
            <w:tcW w:w="3906" w:type="dxa"/>
            <w:vMerge w:val="restart"/>
            <w:shd w:val="clear" w:color="auto" w:fill="CCFFCC"/>
          </w:tcPr>
          <w:p w:rsidR="008A797E" w:rsidRPr="00BD7BE6" w:rsidRDefault="008A797E" w:rsidP="008A797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Давление газа на вводе в ГРП, ГРПБ, ГРПШ, МПа</w:t>
            </w:r>
          </w:p>
        </w:tc>
        <w:tc>
          <w:tcPr>
            <w:tcW w:w="10253" w:type="dxa"/>
            <w:gridSpan w:val="3"/>
            <w:shd w:val="clear" w:color="auto" w:fill="CCFFCC"/>
          </w:tcPr>
          <w:p w:rsidR="008A797E" w:rsidRPr="00BD7BE6" w:rsidRDefault="008A797E" w:rsidP="008A797E">
            <w:pPr>
              <w:spacing w:line="239"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Расстояния в свету от отдельно стоящих ГРП, ГРПБ и по горизонтали</w:t>
            </w:r>
          </w:p>
          <w:p w:rsidR="008A797E" w:rsidRPr="00BD7BE6" w:rsidRDefault="008A797E" w:rsidP="008A797E">
            <w:pPr>
              <w:spacing w:line="239"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w:t>
            </w:r>
            <w:proofErr w:type="gramStart"/>
            <w:r w:rsidRPr="00BD7BE6">
              <w:rPr>
                <w:rFonts w:ascii="Times New Roman" w:hAnsi="Times New Roman" w:cs="Times New Roman"/>
                <w:sz w:val="22"/>
                <w:szCs w:val="22"/>
              </w:rPr>
              <w:t>в</w:t>
            </w:r>
            <w:proofErr w:type="gramEnd"/>
            <w:r w:rsidRPr="00BD7BE6">
              <w:rPr>
                <w:rFonts w:ascii="Times New Roman" w:hAnsi="Times New Roman" w:cs="Times New Roman"/>
                <w:sz w:val="22"/>
                <w:szCs w:val="22"/>
              </w:rPr>
              <w:t xml:space="preserve"> свету) от отдельно стоящих ГРПШ по горизонтали, м, до</w:t>
            </w:r>
          </w:p>
        </w:tc>
      </w:tr>
      <w:tr w:rsidR="008A797E" w:rsidRPr="00BD7BE6" w:rsidTr="000525B7">
        <w:trPr>
          <w:cantSplit/>
          <w:trHeight w:val="505"/>
          <w:tblHeader/>
          <w:jc w:val="center"/>
        </w:trPr>
        <w:tc>
          <w:tcPr>
            <w:tcW w:w="3906" w:type="dxa"/>
            <w:vMerge/>
            <w:shd w:val="clear" w:color="auto" w:fill="CCFFCC"/>
          </w:tcPr>
          <w:p w:rsidR="008A797E" w:rsidRPr="00BD7BE6" w:rsidRDefault="008A797E" w:rsidP="008A797E">
            <w:pPr>
              <w:spacing w:line="240" w:lineRule="auto"/>
              <w:ind w:firstLine="0"/>
              <w:jc w:val="center"/>
              <w:rPr>
                <w:rFonts w:ascii="Times New Roman" w:hAnsi="Times New Roman" w:cs="Times New Roman"/>
                <w:b w:val="0"/>
                <w:bCs w:val="0"/>
                <w:sz w:val="22"/>
                <w:szCs w:val="22"/>
              </w:rPr>
            </w:pPr>
          </w:p>
        </w:tc>
        <w:tc>
          <w:tcPr>
            <w:tcW w:w="4536" w:type="dxa"/>
            <w:shd w:val="clear" w:color="auto" w:fill="CCFFCC"/>
          </w:tcPr>
          <w:p w:rsidR="008A797E" w:rsidRPr="00BD7BE6" w:rsidRDefault="008A797E" w:rsidP="008A797E">
            <w:pPr>
              <w:spacing w:line="239" w:lineRule="auto"/>
              <w:ind w:left="-57" w:righ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зданий</w:t>
            </w:r>
            <w:proofErr w:type="gramEnd"/>
            <w:r w:rsidRPr="00BD7BE6">
              <w:rPr>
                <w:rFonts w:ascii="Times New Roman" w:hAnsi="Times New Roman" w:cs="Times New Roman"/>
                <w:b w:val="0"/>
                <w:bCs w:val="0"/>
                <w:sz w:val="22"/>
                <w:szCs w:val="22"/>
              </w:rPr>
              <w:t xml:space="preserve"> и сооружений, за исключением сетей </w:t>
            </w:r>
          </w:p>
          <w:p w:rsidR="008A797E" w:rsidRPr="00BD7BE6" w:rsidRDefault="008A797E" w:rsidP="008A797E">
            <w:pPr>
              <w:spacing w:line="239" w:lineRule="auto"/>
              <w:ind w:left="-57" w:righ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инженерно</w:t>
            </w:r>
            <w:proofErr w:type="gramEnd"/>
            <w:r w:rsidRPr="00BD7BE6">
              <w:rPr>
                <w:rFonts w:ascii="Times New Roman" w:hAnsi="Times New Roman" w:cs="Times New Roman"/>
                <w:b w:val="0"/>
                <w:bCs w:val="0"/>
                <w:sz w:val="22"/>
                <w:szCs w:val="22"/>
              </w:rPr>
              <w:t xml:space="preserve">-технического </w:t>
            </w:r>
          </w:p>
          <w:p w:rsidR="008A797E" w:rsidRPr="00BD7BE6" w:rsidRDefault="008A797E" w:rsidP="008A797E">
            <w:pPr>
              <w:spacing w:line="239" w:lineRule="auto"/>
              <w:ind w:left="-57" w:righ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обеспечения</w:t>
            </w:r>
            <w:proofErr w:type="gramEnd"/>
          </w:p>
        </w:tc>
        <w:tc>
          <w:tcPr>
            <w:tcW w:w="4158" w:type="dxa"/>
            <w:shd w:val="clear" w:color="auto" w:fill="CCFFCC"/>
          </w:tcPr>
          <w:p w:rsidR="008A797E" w:rsidRPr="00BD7BE6" w:rsidRDefault="008A797E" w:rsidP="008A797E">
            <w:pPr>
              <w:spacing w:line="239" w:lineRule="auto"/>
              <w:ind w:left="-57" w:righ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автомобильных</w:t>
            </w:r>
            <w:proofErr w:type="gramEnd"/>
            <w:r w:rsidRPr="00BD7BE6">
              <w:rPr>
                <w:rFonts w:ascii="Times New Roman" w:hAnsi="Times New Roman" w:cs="Times New Roman"/>
                <w:b w:val="0"/>
                <w:bCs w:val="0"/>
                <w:sz w:val="22"/>
                <w:szCs w:val="22"/>
              </w:rPr>
              <w:t xml:space="preserve"> </w:t>
            </w:r>
          </w:p>
          <w:p w:rsidR="008A797E" w:rsidRPr="00BD7BE6" w:rsidRDefault="008A797E" w:rsidP="008A797E">
            <w:pPr>
              <w:spacing w:line="239" w:lineRule="auto"/>
              <w:ind w:left="-57" w:righ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дорог</w:t>
            </w:r>
            <w:proofErr w:type="gramEnd"/>
            <w:r w:rsidRPr="00BD7BE6">
              <w:rPr>
                <w:rFonts w:ascii="Times New Roman" w:hAnsi="Times New Roman" w:cs="Times New Roman"/>
                <w:b w:val="0"/>
                <w:bCs w:val="0"/>
                <w:sz w:val="22"/>
                <w:szCs w:val="22"/>
              </w:rPr>
              <w:t>, магистральных улиц и дорог (до обочины)</w:t>
            </w:r>
          </w:p>
        </w:tc>
        <w:tc>
          <w:tcPr>
            <w:tcW w:w="1559" w:type="dxa"/>
            <w:shd w:val="clear" w:color="auto" w:fill="CCFFCC"/>
          </w:tcPr>
          <w:p w:rsidR="008A797E" w:rsidRPr="00BD7BE6" w:rsidRDefault="008A797E" w:rsidP="008A797E">
            <w:pPr>
              <w:spacing w:line="239" w:lineRule="auto"/>
              <w:ind w:left="-57" w:righ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воздушных</w:t>
            </w:r>
            <w:proofErr w:type="gramEnd"/>
            <w:r w:rsidRPr="00BD7BE6">
              <w:rPr>
                <w:rFonts w:ascii="Times New Roman" w:hAnsi="Times New Roman" w:cs="Times New Roman"/>
                <w:b w:val="0"/>
                <w:bCs w:val="0"/>
                <w:sz w:val="22"/>
                <w:szCs w:val="22"/>
              </w:rPr>
              <w:t xml:space="preserve"> линий электропередачи</w:t>
            </w:r>
          </w:p>
        </w:tc>
      </w:tr>
      <w:tr w:rsidR="008A797E" w:rsidRPr="00BD7BE6" w:rsidTr="000525B7">
        <w:trPr>
          <w:trHeight w:val="170"/>
          <w:jc w:val="center"/>
        </w:trPr>
        <w:tc>
          <w:tcPr>
            <w:tcW w:w="3906" w:type="dxa"/>
          </w:tcPr>
          <w:p w:rsidR="008A797E" w:rsidRPr="00BD7BE6" w:rsidRDefault="008A797E" w:rsidP="008A797E">
            <w:pPr>
              <w:spacing w:line="240" w:lineRule="auto"/>
              <w:ind w:left="-57" w:right="-57"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 0,6 включительно</w:t>
            </w:r>
          </w:p>
        </w:tc>
        <w:tc>
          <w:tcPr>
            <w:tcW w:w="4536" w:type="dxa"/>
          </w:tcPr>
          <w:p w:rsidR="008A797E" w:rsidRPr="00BD7BE6" w:rsidRDefault="008A797E" w:rsidP="008A797E">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w:t>
            </w:r>
          </w:p>
        </w:tc>
        <w:tc>
          <w:tcPr>
            <w:tcW w:w="4158" w:type="dxa"/>
          </w:tcPr>
          <w:p w:rsidR="008A797E" w:rsidRPr="00BD7BE6" w:rsidRDefault="008A797E" w:rsidP="008A797E">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w:t>
            </w:r>
          </w:p>
        </w:tc>
        <w:tc>
          <w:tcPr>
            <w:tcW w:w="1559" w:type="dxa"/>
            <w:vMerge w:val="restart"/>
          </w:tcPr>
          <w:p w:rsidR="008A797E" w:rsidRPr="00BD7BE6" w:rsidRDefault="008A797E" w:rsidP="008A797E">
            <w:pPr>
              <w:spacing w:line="240" w:lineRule="auto"/>
              <w:ind w:left="-57" w:righ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не</w:t>
            </w:r>
            <w:proofErr w:type="gramEnd"/>
            <w:r w:rsidRPr="00BD7BE6">
              <w:rPr>
                <w:rFonts w:ascii="Times New Roman" w:hAnsi="Times New Roman" w:cs="Times New Roman"/>
                <w:b w:val="0"/>
                <w:bCs w:val="0"/>
                <w:sz w:val="22"/>
                <w:szCs w:val="22"/>
              </w:rPr>
              <w:t xml:space="preserve"> менее 1,5 </w:t>
            </w:r>
          </w:p>
          <w:p w:rsidR="008A797E" w:rsidRPr="00BD7BE6" w:rsidRDefault="008A797E" w:rsidP="008A797E">
            <w:pPr>
              <w:spacing w:line="240" w:lineRule="auto"/>
              <w:ind w:left="-57" w:right="-57"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высоты</w:t>
            </w:r>
            <w:proofErr w:type="gramEnd"/>
            <w:r w:rsidRPr="00BD7BE6">
              <w:rPr>
                <w:rFonts w:ascii="Times New Roman" w:hAnsi="Times New Roman" w:cs="Times New Roman"/>
                <w:b w:val="0"/>
                <w:bCs w:val="0"/>
                <w:sz w:val="22"/>
                <w:szCs w:val="22"/>
              </w:rPr>
              <w:t xml:space="preserve"> опоры</w:t>
            </w:r>
          </w:p>
        </w:tc>
      </w:tr>
      <w:tr w:rsidR="008A797E" w:rsidRPr="00BD7BE6" w:rsidTr="000525B7">
        <w:trPr>
          <w:trHeight w:val="60"/>
          <w:jc w:val="center"/>
        </w:trPr>
        <w:tc>
          <w:tcPr>
            <w:tcW w:w="3906" w:type="dxa"/>
          </w:tcPr>
          <w:p w:rsidR="008A797E" w:rsidRPr="00BD7BE6" w:rsidRDefault="008A797E" w:rsidP="008A797E">
            <w:pPr>
              <w:spacing w:line="240" w:lineRule="auto"/>
              <w:ind w:left="-57" w:right="-57"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Свыше 0,6 </w:t>
            </w:r>
          </w:p>
        </w:tc>
        <w:tc>
          <w:tcPr>
            <w:tcW w:w="4536"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15</w:t>
            </w:r>
          </w:p>
        </w:tc>
        <w:tc>
          <w:tcPr>
            <w:tcW w:w="4158" w:type="dxa"/>
          </w:tcPr>
          <w:p w:rsidR="008A797E" w:rsidRPr="00BD7BE6" w:rsidRDefault="008A797E" w:rsidP="008A797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8</w:t>
            </w:r>
          </w:p>
        </w:tc>
        <w:tc>
          <w:tcPr>
            <w:tcW w:w="1559" w:type="dxa"/>
            <w:vMerge/>
          </w:tcPr>
          <w:p w:rsidR="008A797E" w:rsidRPr="00BD7BE6" w:rsidRDefault="008A797E" w:rsidP="008A797E">
            <w:pPr>
              <w:spacing w:line="240" w:lineRule="auto"/>
              <w:ind w:firstLine="0"/>
              <w:jc w:val="center"/>
              <w:rPr>
                <w:rFonts w:ascii="Times New Roman" w:hAnsi="Times New Roman" w:cs="Times New Roman"/>
                <w:b w:val="0"/>
                <w:bCs w:val="0"/>
                <w:sz w:val="22"/>
                <w:szCs w:val="22"/>
              </w:rPr>
            </w:pPr>
          </w:p>
        </w:tc>
      </w:tr>
    </w:tbl>
    <w:p w:rsidR="008A797E" w:rsidRPr="00F2058F" w:rsidRDefault="008A797E" w:rsidP="008A797E">
      <w:pPr>
        <w:spacing w:before="120" w:line="239" w:lineRule="auto"/>
        <w:ind w:firstLine="709"/>
        <w:rPr>
          <w:rFonts w:ascii="Times New Roman" w:hAnsi="Times New Roman" w:cs="Times New Roman"/>
          <w:b w:val="0"/>
          <w:bCs w:val="0"/>
          <w:i/>
          <w:iCs/>
          <w:spacing w:val="40"/>
          <w:sz w:val="16"/>
          <w:szCs w:val="16"/>
        </w:rPr>
      </w:pPr>
      <w:r w:rsidRPr="00F2058F">
        <w:rPr>
          <w:rFonts w:ascii="Times New Roman" w:hAnsi="Times New Roman" w:cs="Times New Roman"/>
          <w:b w:val="0"/>
          <w:bCs w:val="0"/>
          <w:i/>
          <w:iCs/>
          <w:spacing w:val="40"/>
          <w:sz w:val="16"/>
          <w:szCs w:val="16"/>
        </w:rPr>
        <w:t xml:space="preserve">Примечания: </w:t>
      </w:r>
    </w:p>
    <w:p w:rsidR="008A797E" w:rsidRPr="00F2058F" w:rsidRDefault="008A797E" w:rsidP="008A797E">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8A797E" w:rsidRPr="00F2058F" w:rsidRDefault="008A797E" w:rsidP="008A797E">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8A797E" w:rsidRPr="00F2058F" w:rsidRDefault="008A797E" w:rsidP="008A797E">
      <w:pPr>
        <w:spacing w:line="239" w:lineRule="auto"/>
        <w:ind w:firstLine="709"/>
        <w:rPr>
          <w:rFonts w:ascii="Times New Roman" w:hAnsi="Times New Roman" w:cs="Times New Roman"/>
          <w:b w:val="0"/>
          <w:sz w:val="16"/>
          <w:szCs w:val="16"/>
        </w:rPr>
      </w:pPr>
      <w:r w:rsidRPr="00F2058F">
        <w:rPr>
          <w:rFonts w:ascii="Times New Roman" w:hAnsi="Times New Roman" w:cs="Times New Roman"/>
          <w:b w:val="0"/>
          <w:bCs w:val="0"/>
          <w:sz w:val="16"/>
          <w:szCs w:val="16"/>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1.5.5.3.5. СП 62.13330.2011. </w:t>
      </w:r>
    </w:p>
    <w:p w:rsidR="008A797E" w:rsidRPr="00F2058F" w:rsidRDefault="008A797E" w:rsidP="008A797E">
      <w:pPr>
        <w:spacing w:line="239" w:lineRule="auto"/>
        <w:ind w:firstLine="709"/>
        <w:rPr>
          <w:rFonts w:ascii="Times New Roman" w:hAnsi="Times New Roman" w:cs="Times New Roman"/>
          <w:b w:val="0"/>
          <w:sz w:val="16"/>
          <w:szCs w:val="16"/>
        </w:rPr>
      </w:pPr>
      <w:r w:rsidRPr="00F2058F">
        <w:rPr>
          <w:rFonts w:ascii="Times New Roman" w:hAnsi="Times New Roman" w:cs="Times New Roman"/>
          <w:b w:val="0"/>
          <w:sz w:val="16"/>
          <w:szCs w:val="16"/>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F2058F">
        <w:rPr>
          <w:rFonts w:ascii="Times New Roman" w:hAnsi="Times New Roman" w:cs="Times New Roman"/>
          <w:b w:val="0"/>
          <w:bCs w:val="0"/>
          <w:sz w:val="16"/>
          <w:szCs w:val="16"/>
        </w:rPr>
        <w:t>выносных технических устройств, входящих в состав ГРП, ГРПБ и ГРПШ</w:t>
      </w:r>
      <w:r w:rsidRPr="00F2058F">
        <w:rPr>
          <w:rFonts w:ascii="Times New Roman" w:hAnsi="Times New Roman" w:cs="Times New Roman"/>
          <w:b w:val="0"/>
          <w:sz w:val="16"/>
          <w:szCs w:val="16"/>
        </w:rPr>
        <w:t xml:space="preserve"> </w:t>
      </w:r>
      <w:r w:rsidRPr="00F2058F">
        <w:rPr>
          <w:rFonts w:ascii="Times New Roman" w:hAnsi="Times New Roman" w:cs="Times New Roman"/>
          <w:b w:val="0"/>
          <w:bCs w:val="0"/>
          <w:sz w:val="16"/>
          <w:szCs w:val="16"/>
        </w:rPr>
        <w:t>и размещаемых в пределах их ограждений</w:t>
      </w:r>
      <w:r w:rsidRPr="00F2058F">
        <w:rPr>
          <w:rFonts w:ascii="Times New Roman" w:hAnsi="Times New Roman" w:cs="Times New Roman"/>
          <w:b w:val="0"/>
          <w:sz w:val="16"/>
          <w:szCs w:val="16"/>
        </w:rPr>
        <w:t>, следует принимать в соответствии с СП 42.13330.2011 и СП 18.13330.2011, а от подземных газопроводов – в соответствии с приложением В СП 62.13330.2011.</w:t>
      </w:r>
    </w:p>
    <w:p w:rsidR="008A797E" w:rsidRPr="00F2058F" w:rsidRDefault="008A797E" w:rsidP="008A797E">
      <w:pPr>
        <w:spacing w:line="239" w:lineRule="auto"/>
        <w:ind w:firstLine="709"/>
        <w:rPr>
          <w:rFonts w:ascii="Times New Roman" w:hAnsi="Times New Roman" w:cs="Times New Roman"/>
          <w:b w:val="0"/>
          <w:sz w:val="16"/>
          <w:szCs w:val="16"/>
        </w:rPr>
      </w:pPr>
      <w:r w:rsidRPr="00F2058F">
        <w:rPr>
          <w:rFonts w:ascii="Times New Roman" w:hAnsi="Times New Roman" w:cs="Times New Roman"/>
          <w:b w:val="0"/>
          <w:sz w:val="16"/>
          <w:szCs w:val="16"/>
        </w:rPr>
        <w:t xml:space="preserve">5. Расстояния от надземных газопроводов до ГРП, ГРПБ, ГРПШ и их ограждений при наличии </w:t>
      </w:r>
      <w:r w:rsidRPr="00F2058F">
        <w:rPr>
          <w:rFonts w:ascii="Times New Roman" w:hAnsi="Times New Roman" w:cs="Times New Roman"/>
          <w:b w:val="0"/>
          <w:bCs w:val="0"/>
          <w:sz w:val="16"/>
          <w:szCs w:val="16"/>
        </w:rPr>
        <w:t>выносных технических устройств, входящих в состав ГРП, ГРПБ и ГРПШ</w:t>
      </w:r>
      <w:r w:rsidRPr="00F2058F">
        <w:rPr>
          <w:rFonts w:ascii="Times New Roman" w:hAnsi="Times New Roman" w:cs="Times New Roman"/>
          <w:b w:val="0"/>
          <w:sz w:val="16"/>
          <w:szCs w:val="16"/>
        </w:rPr>
        <w:t xml:space="preserve"> </w:t>
      </w:r>
      <w:r w:rsidRPr="00F2058F">
        <w:rPr>
          <w:rFonts w:ascii="Times New Roman" w:hAnsi="Times New Roman" w:cs="Times New Roman"/>
          <w:b w:val="0"/>
          <w:bCs w:val="0"/>
          <w:sz w:val="16"/>
          <w:szCs w:val="16"/>
        </w:rPr>
        <w:t>и размещаемых в пределах их ограждений</w:t>
      </w:r>
      <w:r w:rsidRPr="00F2058F">
        <w:rPr>
          <w:rFonts w:ascii="Times New Roman" w:hAnsi="Times New Roman" w:cs="Times New Roman"/>
          <w:b w:val="0"/>
          <w:sz w:val="16"/>
          <w:szCs w:val="16"/>
        </w:rPr>
        <w:t xml:space="preserve">,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F2058F">
          <w:rPr>
            <w:rFonts w:ascii="Times New Roman" w:hAnsi="Times New Roman" w:cs="Times New Roman"/>
            <w:b w:val="0"/>
            <w:sz w:val="16"/>
            <w:szCs w:val="16"/>
          </w:rPr>
          <w:t>2 м</w:t>
        </w:r>
      </w:smartTag>
      <w:r w:rsidRPr="00F2058F">
        <w:rPr>
          <w:rFonts w:ascii="Times New Roman" w:hAnsi="Times New Roman" w:cs="Times New Roman"/>
          <w:b w:val="0"/>
          <w:sz w:val="16"/>
          <w:szCs w:val="16"/>
        </w:rPr>
        <w:t>.</w:t>
      </w:r>
    </w:p>
    <w:p w:rsidR="008A797E" w:rsidRPr="00F2058F" w:rsidRDefault="008A797E" w:rsidP="008A797E">
      <w:pPr>
        <w:spacing w:line="239" w:lineRule="auto"/>
        <w:ind w:firstLine="709"/>
        <w:rPr>
          <w:rFonts w:ascii="Times New Roman" w:hAnsi="Times New Roman" w:cs="Times New Roman"/>
          <w:b w:val="0"/>
          <w:sz w:val="16"/>
          <w:szCs w:val="16"/>
        </w:rPr>
      </w:pPr>
      <w:r w:rsidRPr="00F2058F">
        <w:rPr>
          <w:rFonts w:ascii="Times New Roman" w:hAnsi="Times New Roman" w:cs="Times New Roman"/>
          <w:b w:val="0"/>
          <w:sz w:val="16"/>
          <w:szCs w:val="16"/>
        </w:rPr>
        <w:t xml:space="preserve">6. Прокладка сетей инженерно-технического обеспечения, в том числе газопроводов, не относящихся к </w:t>
      </w:r>
      <w:r w:rsidRPr="00F2058F">
        <w:rPr>
          <w:rFonts w:ascii="Times New Roman" w:hAnsi="Times New Roman" w:cs="Times New Roman"/>
          <w:b w:val="0"/>
          <w:bCs w:val="0"/>
          <w:sz w:val="16"/>
          <w:szCs w:val="16"/>
        </w:rPr>
        <w:t>ГРП, ГРПБ и ГРПШ</w:t>
      </w:r>
      <w:r w:rsidRPr="00F2058F">
        <w:rPr>
          <w:rFonts w:ascii="Times New Roman" w:hAnsi="Times New Roman" w:cs="Times New Roman"/>
          <w:b w:val="0"/>
          <w:sz w:val="16"/>
          <w:szCs w:val="16"/>
        </w:rPr>
        <w:t>, в пределах ограждений не допускается.</w:t>
      </w:r>
    </w:p>
    <w:p w:rsidR="008A797E" w:rsidRPr="00F2058F" w:rsidRDefault="008A797E" w:rsidP="008A797E">
      <w:pPr>
        <w:spacing w:line="239" w:lineRule="auto"/>
        <w:ind w:firstLine="709"/>
        <w:rPr>
          <w:rFonts w:ascii="Times New Roman" w:hAnsi="Times New Roman" w:cs="Times New Roman"/>
          <w:b w:val="0"/>
          <w:sz w:val="16"/>
          <w:szCs w:val="16"/>
        </w:rPr>
      </w:pPr>
      <w:r w:rsidRPr="00F2058F">
        <w:rPr>
          <w:rFonts w:ascii="Times New Roman" w:hAnsi="Times New Roman" w:cs="Times New Roman"/>
          <w:b w:val="0"/>
          <w:sz w:val="16"/>
          <w:szCs w:val="16"/>
        </w:rPr>
        <w:t>7. Следует предусматривать подъезды к ГРП и ГРПБ автотранспорта.</w:t>
      </w:r>
    </w:p>
    <w:p w:rsidR="008A797E" w:rsidRPr="00F2058F" w:rsidRDefault="008A797E" w:rsidP="008A797E">
      <w:pPr>
        <w:spacing w:line="239" w:lineRule="auto"/>
        <w:ind w:firstLine="709"/>
        <w:rPr>
          <w:rFonts w:ascii="Times New Roman" w:hAnsi="Times New Roman" w:cs="Times New Roman"/>
          <w:b w:val="0"/>
          <w:sz w:val="16"/>
          <w:szCs w:val="16"/>
        </w:rPr>
      </w:pPr>
      <w:r w:rsidRPr="00F2058F">
        <w:rPr>
          <w:rFonts w:ascii="Times New Roman" w:hAnsi="Times New Roman" w:cs="Times New Roman"/>
          <w:b w:val="0"/>
          <w:sz w:val="16"/>
          <w:szCs w:val="16"/>
        </w:rPr>
        <w:t xml:space="preserve">8. Расстояния от наружных стен ГРП, ГРПБ, ГРПШ или их ограждений при наличии </w:t>
      </w:r>
      <w:r w:rsidRPr="00F2058F">
        <w:rPr>
          <w:rFonts w:ascii="Times New Roman" w:hAnsi="Times New Roman" w:cs="Times New Roman"/>
          <w:b w:val="0"/>
          <w:bCs w:val="0"/>
          <w:sz w:val="16"/>
          <w:szCs w:val="16"/>
        </w:rPr>
        <w:t>выносных технических устройств, входящих в состав ГРП, ГРПБ и ГРПШ</w:t>
      </w:r>
      <w:r w:rsidRPr="00F2058F">
        <w:rPr>
          <w:rFonts w:ascii="Times New Roman" w:hAnsi="Times New Roman" w:cs="Times New Roman"/>
          <w:b w:val="0"/>
          <w:sz w:val="16"/>
          <w:szCs w:val="16"/>
        </w:rPr>
        <w:t xml:space="preserve"> </w:t>
      </w:r>
      <w:r w:rsidRPr="00F2058F">
        <w:rPr>
          <w:rFonts w:ascii="Times New Roman" w:hAnsi="Times New Roman" w:cs="Times New Roman"/>
          <w:b w:val="0"/>
          <w:bCs w:val="0"/>
          <w:sz w:val="16"/>
          <w:szCs w:val="16"/>
        </w:rPr>
        <w:t>и размещаемых в пределах их ограждений</w:t>
      </w:r>
      <w:r w:rsidRPr="00F2058F">
        <w:rPr>
          <w:rFonts w:ascii="Times New Roman" w:hAnsi="Times New Roman" w:cs="Times New Roman"/>
          <w:b w:val="0"/>
          <w:sz w:val="16"/>
          <w:szCs w:val="16"/>
        </w:rPr>
        <w:t xml:space="preserve">, до стволов деревьев с диаметром кроны не более </w:t>
      </w:r>
      <w:smartTag w:uri="urn:schemas-microsoft-com:office:smarttags" w:element="metricconverter">
        <w:smartTagPr>
          <w:attr w:name="ProductID" w:val="5 м"/>
        </w:smartTagPr>
        <w:r w:rsidRPr="00F2058F">
          <w:rPr>
            <w:rFonts w:ascii="Times New Roman" w:hAnsi="Times New Roman" w:cs="Times New Roman"/>
            <w:b w:val="0"/>
            <w:sz w:val="16"/>
            <w:szCs w:val="16"/>
          </w:rPr>
          <w:t>5 м</w:t>
        </w:r>
      </w:smartTag>
      <w:r w:rsidRPr="00F2058F">
        <w:rPr>
          <w:rFonts w:ascii="Times New Roman" w:hAnsi="Times New Roman" w:cs="Times New Roman"/>
          <w:b w:val="0"/>
          <w:sz w:val="16"/>
          <w:szCs w:val="16"/>
        </w:rPr>
        <w:t xml:space="preserve"> следует принимать не менее </w:t>
      </w:r>
      <w:smartTag w:uri="urn:schemas-microsoft-com:office:smarttags" w:element="metricconverter">
        <w:smartTagPr>
          <w:attr w:name="ProductID" w:val="4 м"/>
        </w:smartTagPr>
        <w:r w:rsidRPr="00F2058F">
          <w:rPr>
            <w:rFonts w:ascii="Times New Roman" w:hAnsi="Times New Roman" w:cs="Times New Roman"/>
            <w:b w:val="0"/>
            <w:sz w:val="16"/>
            <w:szCs w:val="16"/>
          </w:rPr>
          <w:t>4 м</w:t>
        </w:r>
      </w:smartTag>
      <w:r w:rsidRPr="00F2058F">
        <w:rPr>
          <w:rFonts w:ascii="Times New Roman" w:hAnsi="Times New Roman" w:cs="Times New Roman"/>
          <w:b w:val="0"/>
          <w:sz w:val="16"/>
          <w:szCs w:val="16"/>
        </w:rPr>
        <w:t>.</w:t>
      </w:r>
    </w:p>
    <w:p w:rsidR="00365DEE" w:rsidRPr="00F2058F" w:rsidRDefault="00365DEE" w:rsidP="00525360">
      <w:pPr>
        <w:pStyle w:val="a9"/>
        <w:widowControl w:val="0"/>
        <w:spacing w:before="0" w:beforeAutospacing="0" w:after="0" w:afterAutospacing="0"/>
        <w:contextualSpacing/>
        <w:jc w:val="both"/>
        <w:rPr>
          <w:rFonts w:ascii="Times New Roman" w:hAnsi="Times New Roman" w:cs="Times New Roman"/>
          <w:spacing w:val="-3"/>
          <w:sz w:val="16"/>
          <w:szCs w:val="16"/>
        </w:rPr>
      </w:pP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spacing w:val="-3"/>
        </w:rPr>
      </w:pPr>
      <w:r w:rsidRPr="001A1018">
        <w:rPr>
          <w:rFonts w:ascii="Times New Roman" w:hAnsi="Times New Roman" w:cs="Times New Roman"/>
          <w:spacing w:val="-3"/>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w:t>
      </w:r>
      <w:r w:rsidRPr="001A1018">
        <w:rPr>
          <w:rFonts w:ascii="Times New Roman" w:hAnsi="Times New Roman" w:cs="Times New Roman"/>
          <w:spacing w:val="-3"/>
          <w:vertAlign w:val="superscript"/>
        </w:rPr>
        <w:t>3</w:t>
      </w:r>
      <w:r w:rsidRPr="001A1018">
        <w:rPr>
          <w:rFonts w:ascii="Times New Roman" w:hAnsi="Times New Roman" w:cs="Times New Roman"/>
          <w:spacing w:val="-3"/>
        </w:rPr>
        <w:t>/ч.</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sidR="002F6778">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Газонаполнительные станции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(ГНС) и </w:t>
      </w:r>
      <w:r w:rsidRPr="001A1018">
        <w:rPr>
          <w:rFonts w:ascii="Times New Roman" w:hAnsi="Times New Roman" w:cs="Times New Roman"/>
          <w:b w:val="0"/>
          <w:bCs w:val="0"/>
          <w:sz w:val="24"/>
          <w:szCs w:val="24"/>
        </w:rPr>
        <w:t xml:space="preserve">газонаполнительные пункты (ГНП) </w:t>
      </w:r>
      <w:r w:rsidRPr="001A1018">
        <w:rPr>
          <w:rFonts w:ascii="Times New Roman" w:hAnsi="Times New Roman" w:cs="Times New Roman"/>
          <w:b w:val="0"/>
          <w:bCs w:val="0"/>
          <w:spacing w:val="-2"/>
          <w:sz w:val="24"/>
          <w:szCs w:val="24"/>
        </w:rPr>
        <w:t xml:space="preserve">следует размещать вне территории жилых и общественно-деловых зон городских округов и поселений, </w:t>
      </w:r>
      <w:r w:rsidRPr="001A1018">
        <w:rPr>
          <w:rFonts w:ascii="Times New Roman" w:hAnsi="Times New Roman" w:cs="Times New Roman"/>
          <w:b w:val="0"/>
          <w:bCs w:val="0"/>
          <w:sz w:val="24"/>
          <w:szCs w:val="24"/>
        </w:rPr>
        <w:t>как правило, с подветренной стороны для ветров преобладающего направления по отношению к жилой застройке.</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автомобильных дорог и пожарных депо.</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1.1.2.</w:t>
      </w:r>
      <w:r w:rsidRPr="001A1018">
        <w:rPr>
          <w:rFonts w:ascii="Times New Roman" w:hAnsi="Times New Roman" w:cs="Times New Roman"/>
          <w:b w:val="0"/>
          <w:bCs w:val="0"/>
          <w:sz w:val="24"/>
          <w:szCs w:val="24"/>
        </w:rPr>
        <w:t>1</w:t>
      </w:r>
      <w:r w:rsidR="002F6778">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111B98" w:rsidRPr="001A1018" w:rsidRDefault="00111B98" w:rsidP="00525360">
      <w:pPr>
        <w:tabs>
          <w:tab w:val="left" w:pos="2660"/>
        </w:tabs>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- 10 тыс. т/год – 6;</w:t>
      </w:r>
    </w:p>
    <w:p w:rsidR="00111B98" w:rsidRPr="001A1018" w:rsidRDefault="00111B98" w:rsidP="00525360">
      <w:pPr>
        <w:tabs>
          <w:tab w:val="left" w:pos="2660"/>
        </w:tabs>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- 20 тыс. т/год – 7;</w:t>
      </w:r>
    </w:p>
    <w:p w:rsidR="00111B98" w:rsidRPr="001A1018" w:rsidRDefault="00111B98" w:rsidP="00525360">
      <w:pPr>
        <w:tabs>
          <w:tab w:val="left" w:pos="2660"/>
        </w:tabs>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- 40 тыс. т/год – 8.</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1A1018">
          <w:rPr>
            <w:rFonts w:ascii="Times New Roman" w:hAnsi="Times New Roman" w:cs="Times New Roman"/>
            <w:b w:val="0"/>
            <w:bCs w:val="0"/>
            <w:sz w:val="24"/>
            <w:szCs w:val="24"/>
          </w:rPr>
          <w:t>0,6 га</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sidR="002F6778">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и минимальных расстояний </w:t>
      </w:r>
      <w:r w:rsidRPr="001A1018">
        <w:rPr>
          <w:rFonts w:ascii="Times New Roman" w:hAnsi="Times New Roman" w:cs="Times New Roman"/>
          <w:b w:val="0"/>
          <w:sz w:val="24"/>
          <w:szCs w:val="24"/>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sidR="002F6778">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 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sidR="002F6778">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xml:space="preserve">. Станции </w:t>
      </w:r>
      <w:proofErr w:type="spellStart"/>
      <w:r w:rsidRPr="001A1018">
        <w:rPr>
          <w:rFonts w:ascii="Times New Roman" w:hAnsi="Times New Roman" w:cs="Times New Roman"/>
          <w:b w:val="0"/>
          <w:bCs w:val="0"/>
          <w:sz w:val="24"/>
          <w:szCs w:val="24"/>
        </w:rPr>
        <w:t>регазификации</w:t>
      </w:r>
      <w:proofErr w:type="spellEnd"/>
      <w:r w:rsidRPr="001A1018">
        <w:rPr>
          <w:rFonts w:ascii="Times New Roman" w:hAnsi="Times New Roman" w:cs="Times New Roman"/>
          <w:b w:val="0"/>
          <w:bCs w:val="0"/>
          <w:sz w:val="24"/>
          <w:szCs w:val="24"/>
        </w:rPr>
        <w:t xml:space="preserve"> следует проектировать в соответствии с требованиями, предъявляемыми к ГНС, ГНП.</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sidR="002F6778">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xml:space="preserve">. </w:t>
      </w:r>
      <w:proofErr w:type="spellStart"/>
      <w:r w:rsidRPr="001A1018">
        <w:rPr>
          <w:rFonts w:ascii="Times New Roman" w:hAnsi="Times New Roman" w:cs="Times New Roman"/>
          <w:b w:val="0"/>
          <w:bCs w:val="0"/>
          <w:sz w:val="24"/>
          <w:szCs w:val="24"/>
        </w:rPr>
        <w:t>Автогазозаправочные</w:t>
      </w:r>
      <w:proofErr w:type="spellEnd"/>
      <w:r w:rsidRPr="001A1018">
        <w:rPr>
          <w:rFonts w:ascii="Times New Roman" w:hAnsi="Times New Roman" w:cs="Times New Roman"/>
          <w:b w:val="0"/>
          <w:bCs w:val="0"/>
          <w:sz w:val="24"/>
          <w:szCs w:val="24"/>
        </w:rPr>
        <w:t xml:space="preserve">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sidR="002F6778">
        <w:rPr>
          <w:rFonts w:ascii="Times New Roman" w:hAnsi="Times New Roman" w:cs="Times New Roman"/>
          <w:b w:val="0"/>
          <w:bCs w:val="0"/>
          <w:sz w:val="24"/>
          <w:szCs w:val="24"/>
        </w:rPr>
        <w:t>7</w:t>
      </w:r>
      <w:r w:rsidRPr="001A1018">
        <w:rPr>
          <w:rFonts w:ascii="Times New Roman" w:hAnsi="Times New Roman" w:cs="Times New Roman"/>
          <w:b w:val="0"/>
          <w:bCs w:val="0"/>
          <w:sz w:val="24"/>
          <w:szCs w:val="24"/>
        </w:rPr>
        <w:t xml:space="preserve">. Резервуарные установки СУГ проектируются в соответствии с требованиями раздела 8.1 СП 62.13330.2011.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в свету между подземными резервуарами должно быть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резервуарных установок общей вместимостью до </w:t>
      </w:r>
      <w:smartTag w:uri="urn:schemas-microsoft-com:office:smarttags" w:element="metricconverter">
        <w:smartTagPr>
          <w:attr w:name="ProductID" w:val="50 м3"/>
        </w:smartTagPr>
        <w:r w:rsidRPr="001A1018">
          <w:rPr>
            <w:rFonts w:ascii="Times New Roman" w:hAnsi="Times New Roman" w:cs="Times New Roman"/>
            <w:b w:val="0"/>
            <w:bCs w:val="0"/>
            <w:sz w:val="24"/>
            <w:szCs w:val="24"/>
          </w:rPr>
          <w:t>50 м</w:t>
        </w:r>
        <w:r w:rsidRPr="001A1018">
          <w:rPr>
            <w:rFonts w:ascii="Times New Roman" w:hAnsi="Times New Roman" w:cs="Times New Roman"/>
            <w:b w:val="0"/>
            <w:bCs w:val="0"/>
            <w:sz w:val="24"/>
            <w:szCs w:val="24"/>
            <w:vertAlign w:val="superscript"/>
          </w:rPr>
          <w:t>3</w:t>
        </w:r>
      </w:smartTag>
      <w:r w:rsidRPr="001A1018">
        <w:rPr>
          <w:rFonts w:ascii="Times New Roman" w:hAnsi="Times New Roman" w:cs="Times New Roman"/>
          <w:b w:val="0"/>
          <w:bCs w:val="0"/>
          <w:sz w:val="24"/>
          <w:szCs w:val="24"/>
        </w:rPr>
        <w:t xml:space="preserve"> до зданий и сооружений различного назначения и сетей инженерно-технического обеспечения следует принимать по таблице 7 СП 62.13330.2011.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резервуарных установок общей вместимостью свыше </w:t>
      </w:r>
      <w:smartTag w:uri="urn:schemas-microsoft-com:office:smarttags" w:element="metricconverter">
        <w:smartTagPr>
          <w:attr w:name="ProductID" w:val="50 м3"/>
        </w:smartTagPr>
        <w:r w:rsidRPr="001A1018">
          <w:rPr>
            <w:rFonts w:ascii="Times New Roman" w:hAnsi="Times New Roman" w:cs="Times New Roman"/>
            <w:b w:val="0"/>
            <w:bCs w:val="0"/>
            <w:sz w:val="24"/>
            <w:szCs w:val="24"/>
          </w:rPr>
          <w:t>50 м</w:t>
        </w:r>
        <w:r w:rsidRPr="001A1018">
          <w:rPr>
            <w:rFonts w:ascii="Times New Roman" w:hAnsi="Times New Roman" w:cs="Times New Roman"/>
            <w:b w:val="0"/>
            <w:bCs w:val="0"/>
            <w:sz w:val="24"/>
            <w:szCs w:val="24"/>
            <w:vertAlign w:val="superscript"/>
          </w:rPr>
          <w:t>3</w:t>
        </w:r>
      </w:smartTag>
      <w:r w:rsidRPr="001A1018">
        <w:rPr>
          <w:rFonts w:ascii="Times New Roman" w:hAnsi="Times New Roman" w:cs="Times New Roman"/>
          <w:b w:val="0"/>
          <w:bCs w:val="0"/>
          <w:sz w:val="24"/>
          <w:szCs w:val="24"/>
        </w:rPr>
        <w:t xml:space="preserve"> до зданий и сооружений различного назначения и сетей инженерно-технического обеспечения следует принимать по таблице 9 СП 62.13330.2011.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до жилого здания, в котором размещены помещения общественного назначения, следует принимать как до жилых зданий.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002F6778">
        <w:rPr>
          <w:rFonts w:ascii="Times New Roman" w:hAnsi="Times New Roman" w:cs="Times New Roman"/>
          <w:b w:val="0"/>
          <w:bCs w:val="0"/>
          <w:sz w:val="24"/>
          <w:szCs w:val="24"/>
        </w:rPr>
        <w:t>18</w:t>
      </w:r>
      <w:r w:rsidRPr="001A1018">
        <w:rPr>
          <w:rFonts w:ascii="Times New Roman" w:hAnsi="Times New Roman" w:cs="Times New Roman"/>
          <w:b w:val="0"/>
          <w:bCs w:val="0"/>
          <w:sz w:val="24"/>
          <w:szCs w:val="24"/>
        </w:rPr>
        <w:t>. Баллонные установки СУГ проектируются в соответствии с требованиями раздела 8.2 СП 62.13330.2011.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Максимальную общую вместимость групповой баллонной установки следует принимать по таблице 8 СП 62.13330.2011.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от групповых баллонных установок до зданий и сооружений различного назначения следует принимать в соответствии с требо</w:t>
      </w:r>
      <w:r w:rsidRPr="001A1018">
        <w:rPr>
          <w:rFonts w:ascii="Times New Roman" w:hAnsi="Times New Roman" w:cs="Times New Roman"/>
          <w:b w:val="0"/>
          <w:bCs w:val="0"/>
          <w:sz w:val="24"/>
          <w:szCs w:val="24"/>
        </w:rPr>
        <w:lastRenderedPageBreak/>
        <w:t>ваниями п. 8.2.4 СП 62.13330.2011.</w:t>
      </w:r>
    </w:p>
    <w:p w:rsidR="00111B98" w:rsidRPr="001A1018" w:rsidRDefault="00111B98" w:rsidP="00525360">
      <w:pPr>
        <w:tabs>
          <w:tab w:val="left" w:pos="1676"/>
        </w:tabs>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002F6778">
        <w:rPr>
          <w:rFonts w:ascii="Times New Roman" w:hAnsi="Times New Roman" w:cs="Times New Roman"/>
          <w:b w:val="0"/>
          <w:bCs w:val="0"/>
          <w:sz w:val="24"/>
          <w:szCs w:val="24"/>
        </w:rPr>
        <w:t>19</w:t>
      </w:r>
      <w:r w:rsidRPr="001A1018">
        <w:rPr>
          <w:rFonts w:ascii="Times New Roman" w:hAnsi="Times New Roman" w:cs="Times New Roman"/>
          <w:b w:val="0"/>
          <w:bCs w:val="0"/>
          <w:sz w:val="24"/>
          <w:szCs w:val="24"/>
        </w:rPr>
        <w:t>. Промежуточные склады баллонов следует размещать на территории городских округов и поселений на расстояниях от зданий и сооружений, указанных в таблице 9 СП 62.13330.2011 как для складов наполненных баллонов на ГНС, ГНП.</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Промежуточные склады баллонов СУГ должны проектироваться с учетом требований СП 56.13330.2011.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Склады с баллонами СУГ на территории промышленных предприятий размещают в соответствии с требованиями СП 18.13330.2011 и СП 4.13130.2013.</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1.1.2.</w:t>
      </w:r>
      <w:r w:rsidRPr="001A1018">
        <w:rPr>
          <w:rFonts w:ascii="Times New Roman" w:hAnsi="Times New Roman" w:cs="Times New Roman"/>
          <w:b w:val="0"/>
          <w:bCs w:val="0"/>
          <w:spacing w:val="-2"/>
          <w:sz w:val="24"/>
          <w:szCs w:val="24"/>
        </w:rPr>
        <w:t>2</w:t>
      </w:r>
      <w:r w:rsidR="002F6778">
        <w:rPr>
          <w:rFonts w:ascii="Times New Roman" w:hAnsi="Times New Roman" w:cs="Times New Roman"/>
          <w:b w:val="0"/>
          <w:bCs w:val="0"/>
          <w:spacing w:val="-2"/>
          <w:sz w:val="24"/>
          <w:szCs w:val="24"/>
        </w:rPr>
        <w:t>0</w:t>
      </w:r>
      <w:r w:rsidRPr="001A1018">
        <w:rPr>
          <w:rFonts w:ascii="Times New Roman" w:hAnsi="Times New Roman" w:cs="Times New Roman"/>
          <w:b w:val="0"/>
          <w:bCs w:val="0"/>
          <w:spacing w:val="-2"/>
          <w:sz w:val="24"/>
          <w:szCs w:val="24"/>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1A1018">
        <w:rPr>
          <w:rFonts w:ascii="Times New Roman" w:hAnsi="Times New Roman" w:cs="Times New Roman"/>
          <w:b w:val="0"/>
          <w:bCs w:val="0"/>
          <w:sz w:val="24"/>
          <w:szCs w:val="24"/>
        </w:rPr>
        <w:t>закона от 22.07.2008 № 123-ФЗ «Технический регламент о требованиях пожарной безопасности».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2</w:t>
      </w:r>
      <w:r w:rsidR="002F6778">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 Постановлением Правительства Российской Федерации от 20.11.2000 № 878.</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земельных участках, входящих в охранные зоны газораспределительных сетей запрещается: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возводить объекты жилого, общественно-делового и производственного назначения;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устраивать свалки и склады, разливать растворы кислот, солей, щелочей и других химически активных веществ;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разводить огонь и размещать источники огня;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1A1018">
          <w:rPr>
            <w:rFonts w:ascii="Times New Roman" w:hAnsi="Times New Roman" w:cs="Times New Roman"/>
            <w:b w:val="0"/>
            <w:bCs w:val="0"/>
            <w:sz w:val="24"/>
            <w:szCs w:val="24"/>
          </w:rPr>
          <w:t>0,3 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самовольно подключаться к газораспределительным сетям.</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1A1018">
          <w:rPr>
            <w:rFonts w:ascii="Times New Roman" w:hAnsi="Times New Roman" w:cs="Times New Roman"/>
            <w:b w:val="0"/>
            <w:bCs w:val="0"/>
            <w:sz w:val="24"/>
            <w:szCs w:val="24"/>
          </w:rPr>
          <w:t>0,3 м</w:t>
        </w:r>
      </w:smartTag>
      <w:r w:rsidRPr="001A1018">
        <w:rPr>
          <w:rFonts w:ascii="Times New Roman" w:hAnsi="Times New Roman" w:cs="Times New Roman"/>
          <w:b w:val="0"/>
          <w:bCs w:val="0"/>
          <w:sz w:val="24"/>
          <w:szCs w:val="24"/>
        </w:rPr>
        <w:t xml:space="preserve"> осуществляется на основании письменного разрешения эксплуатационной организации газораспределительных сетей.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1.1.2.</w:t>
      </w:r>
      <w:r w:rsidRPr="001A1018">
        <w:rPr>
          <w:rFonts w:ascii="Times New Roman" w:hAnsi="Times New Roman" w:cs="Times New Roman"/>
          <w:b w:val="0"/>
          <w:bCs w:val="0"/>
          <w:spacing w:val="-2"/>
          <w:sz w:val="24"/>
          <w:szCs w:val="24"/>
        </w:rPr>
        <w:t>2</w:t>
      </w:r>
      <w:r w:rsidR="002F6778">
        <w:rPr>
          <w:rFonts w:ascii="Times New Roman" w:hAnsi="Times New Roman" w:cs="Times New Roman"/>
          <w:b w:val="0"/>
          <w:bCs w:val="0"/>
          <w:spacing w:val="-2"/>
          <w:sz w:val="24"/>
          <w:szCs w:val="24"/>
        </w:rPr>
        <w:t>2</w:t>
      </w:r>
      <w:r w:rsidRPr="001A1018">
        <w:rPr>
          <w:rFonts w:ascii="Times New Roman" w:hAnsi="Times New Roman" w:cs="Times New Roman"/>
          <w:b w:val="0"/>
          <w:bCs w:val="0"/>
          <w:spacing w:val="-2"/>
          <w:sz w:val="24"/>
          <w:szCs w:val="24"/>
        </w:rPr>
        <w:t>. Для теплоснабжения и горячего водоснабжения многоэтажных</w:t>
      </w:r>
      <w:r w:rsidRPr="001A1018">
        <w:rPr>
          <w:rFonts w:ascii="Times New Roman" w:hAnsi="Times New Roman" w:cs="Times New Roman"/>
          <w:b w:val="0"/>
          <w:bCs w:val="0"/>
          <w:sz w:val="24"/>
          <w:szCs w:val="24"/>
        </w:rPr>
        <w:t xml:space="preserve"> жилых зданий и сооружений допускается проектирование </w:t>
      </w:r>
      <w:proofErr w:type="spellStart"/>
      <w:r w:rsidRPr="001A1018">
        <w:rPr>
          <w:rFonts w:ascii="Times New Roman" w:hAnsi="Times New Roman" w:cs="Times New Roman"/>
          <w:b w:val="0"/>
          <w:bCs w:val="0"/>
          <w:sz w:val="24"/>
          <w:szCs w:val="24"/>
        </w:rPr>
        <w:t>теплогенераторов</w:t>
      </w:r>
      <w:proofErr w:type="spellEnd"/>
      <w:r w:rsidRPr="001A1018">
        <w:rPr>
          <w:rFonts w:ascii="Times New Roman" w:hAnsi="Times New Roman" w:cs="Times New Roman"/>
          <w:b w:val="0"/>
          <w:bCs w:val="0"/>
          <w:sz w:val="24"/>
          <w:szCs w:val="24"/>
        </w:rPr>
        <w:t xml:space="preserve"> с закрытой камерой сгорания. Установка </w:t>
      </w:r>
      <w:proofErr w:type="spellStart"/>
      <w:r w:rsidRPr="001A1018">
        <w:rPr>
          <w:rFonts w:ascii="Times New Roman" w:hAnsi="Times New Roman" w:cs="Times New Roman"/>
          <w:b w:val="0"/>
          <w:bCs w:val="0"/>
          <w:sz w:val="24"/>
          <w:szCs w:val="24"/>
        </w:rPr>
        <w:t>теплогенераторов</w:t>
      </w:r>
      <w:proofErr w:type="spellEnd"/>
      <w:r w:rsidRPr="001A1018">
        <w:rPr>
          <w:rFonts w:ascii="Times New Roman" w:hAnsi="Times New Roman" w:cs="Times New Roman"/>
          <w:b w:val="0"/>
          <w:bCs w:val="0"/>
          <w:sz w:val="24"/>
          <w:szCs w:val="24"/>
        </w:rPr>
        <w:t xml:space="preserve"> осуществляется в соответствии с </w:t>
      </w:r>
      <w:r w:rsidRPr="001A1018">
        <w:rPr>
          <w:rFonts w:ascii="Times New Roman" w:hAnsi="Times New Roman" w:cs="Times New Roman"/>
          <w:b w:val="0"/>
          <w:bCs w:val="0"/>
          <w:spacing w:val="-2"/>
          <w:sz w:val="24"/>
          <w:szCs w:val="24"/>
        </w:rPr>
        <w:t>требованиями СП 60.13330.2011, СП 62.13330.2011, СП 41-108-2004, СП 42-101-2003.</w:t>
      </w:r>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Отвод продуктов сгорания должен осуществляться через вертикальные дымоходы. Выброс дым</w:t>
      </w:r>
      <w:r w:rsidR="00365DEE">
        <w:rPr>
          <w:rFonts w:ascii="Times New Roman" w:hAnsi="Times New Roman" w:cs="Times New Roman"/>
          <w:b w:val="0"/>
          <w:bCs w:val="0"/>
          <w:sz w:val="24"/>
          <w:szCs w:val="24"/>
        </w:rPr>
        <w:t>а</w:t>
      </w:r>
      <w:r w:rsidRPr="001A1018">
        <w:rPr>
          <w:rFonts w:ascii="Times New Roman" w:hAnsi="Times New Roman" w:cs="Times New Roman"/>
          <w:b w:val="0"/>
          <w:bCs w:val="0"/>
          <w:sz w:val="24"/>
          <w:szCs w:val="24"/>
        </w:rPr>
        <w:t xml:space="preserve"> при этом следует выполнять выше кровли здания.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Прямой выброс продуктов сгорания через наружные конструкции зданий не допускается.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2</w:t>
      </w:r>
      <w:r w:rsidR="002F6778">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Проектирование объектов газоснабжения на территории малоэтажной застройки следует осуществлять в соотв</w:t>
      </w:r>
      <w:r>
        <w:rPr>
          <w:rFonts w:ascii="Times New Roman" w:hAnsi="Times New Roman" w:cs="Times New Roman"/>
          <w:b w:val="0"/>
          <w:bCs w:val="0"/>
          <w:sz w:val="24"/>
          <w:szCs w:val="24"/>
        </w:rPr>
        <w:t>етствии с требованиями раздела 1.</w:t>
      </w:r>
      <w:r w:rsidR="00365DEE">
        <w:rPr>
          <w:rFonts w:ascii="Times New Roman" w:hAnsi="Times New Roman" w:cs="Times New Roman"/>
          <w:b w:val="0"/>
          <w:bCs w:val="0"/>
          <w:sz w:val="24"/>
          <w:szCs w:val="24"/>
        </w:rPr>
        <w:t>1</w:t>
      </w:r>
      <w:r>
        <w:rPr>
          <w:rFonts w:ascii="Times New Roman" w:hAnsi="Times New Roman" w:cs="Times New Roman"/>
          <w:b w:val="0"/>
          <w:bCs w:val="0"/>
          <w:sz w:val="24"/>
          <w:szCs w:val="24"/>
        </w:rPr>
        <w:t>.</w:t>
      </w:r>
      <w:r w:rsidR="009F56AE">
        <w:rPr>
          <w:rFonts w:ascii="Times New Roman" w:hAnsi="Times New Roman" w:cs="Times New Roman"/>
          <w:b w:val="0"/>
          <w:bCs w:val="0"/>
          <w:sz w:val="24"/>
          <w:szCs w:val="24"/>
        </w:rPr>
        <w:t>4.</w:t>
      </w:r>
      <w:r>
        <w:rPr>
          <w:rFonts w:ascii="Times New Roman" w:hAnsi="Times New Roman" w:cs="Times New Roman"/>
          <w:b w:val="0"/>
          <w:bCs w:val="0"/>
          <w:sz w:val="24"/>
          <w:szCs w:val="24"/>
        </w:rPr>
        <w:t xml:space="preserve"> части I </w:t>
      </w:r>
      <w:r w:rsidRPr="001A1018">
        <w:rPr>
          <w:rFonts w:ascii="Times New Roman" w:hAnsi="Times New Roman" w:cs="Times New Roman"/>
          <w:b w:val="0"/>
          <w:bCs w:val="0"/>
          <w:sz w:val="24"/>
          <w:szCs w:val="24"/>
        </w:rPr>
        <w:t xml:space="preserve"> настоящих нормативов.</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1.1.2.</w:t>
      </w:r>
      <w:r w:rsidRPr="001A1018">
        <w:rPr>
          <w:rFonts w:ascii="Times New Roman" w:hAnsi="Times New Roman" w:cs="Times New Roman"/>
          <w:b w:val="0"/>
          <w:bCs w:val="0"/>
          <w:spacing w:val="-2"/>
          <w:sz w:val="24"/>
          <w:szCs w:val="24"/>
        </w:rPr>
        <w:t>2</w:t>
      </w:r>
      <w:r w:rsidR="002F6778">
        <w:rPr>
          <w:rFonts w:ascii="Times New Roman" w:hAnsi="Times New Roman" w:cs="Times New Roman"/>
          <w:b w:val="0"/>
          <w:bCs w:val="0"/>
          <w:spacing w:val="-2"/>
          <w:sz w:val="24"/>
          <w:szCs w:val="24"/>
        </w:rPr>
        <w:t>4</w:t>
      </w:r>
      <w:r w:rsidRPr="001A1018">
        <w:rPr>
          <w:rFonts w:ascii="Times New Roman" w:hAnsi="Times New Roman" w:cs="Times New Roman"/>
          <w:b w:val="0"/>
          <w:bCs w:val="0"/>
          <w:spacing w:val="-2"/>
          <w:sz w:val="24"/>
          <w:szCs w:val="24"/>
        </w:rPr>
        <w:t>. Проектирование газораспределительных систем на территориях, подверженных опасным инженерно-геологическим и гидрологичес</w:t>
      </w:r>
      <w:r w:rsidRPr="001A1018">
        <w:rPr>
          <w:rFonts w:ascii="Times New Roman" w:hAnsi="Times New Roman" w:cs="Times New Roman"/>
          <w:b w:val="0"/>
          <w:bCs w:val="0"/>
          <w:sz w:val="24"/>
          <w:szCs w:val="24"/>
        </w:rPr>
        <w:t xml:space="preserve">ким процессам следует осуществлять в соответствии с требованиями СП 14.13330.2011, </w:t>
      </w:r>
      <w:r w:rsidRPr="001A1018">
        <w:rPr>
          <w:rFonts w:ascii="Times New Roman" w:hAnsi="Times New Roman" w:cs="Times New Roman"/>
          <w:b w:val="0"/>
          <w:sz w:val="24"/>
          <w:szCs w:val="24"/>
        </w:rPr>
        <w:t>СП 116.13330.2012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21.13330.2012</w:t>
      </w:r>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p>
    <w:p w:rsidR="00111B98" w:rsidRPr="00A02B63" w:rsidRDefault="00111B98" w:rsidP="00525360">
      <w:pPr>
        <w:pStyle w:val="4"/>
        <w:spacing w:before="0" w:line="240" w:lineRule="auto"/>
        <w:ind w:firstLine="0"/>
        <w:contextualSpacing/>
        <w:rPr>
          <w:rFonts w:ascii="Times New Roman" w:hAnsi="Times New Roman" w:cs="Times New Roman"/>
          <w:b/>
          <w:i w:val="0"/>
          <w:color w:val="auto"/>
          <w:sz w:val="24"/>
          <w:szCs w:val="24"/>
        </w:rPr>
      </w:pPr>
      <w:bookmarkStart w:id="41" w:name="_Toc501913329"/>
      <w:bookmarkStart w:id="42" w:name="_Toc501972526"/>
      <w:bookmarkStart w:id="43" w:name="_Toc502013515"/>
      <w:r w:rsidRPr="00A02B63">
        <w:rPr>
          <w:rFonts w:ascii="Times New Roman" w:hAnsi="Times New Roman" w:cs="Times New Roman"/>
          <w:b/>
          <w:i w:val="0"/>
          <w:color w:val="auto"/>
          <w:sz w:val="24"/>
          <w:szCs w:val="24"/>
        </w:rPr>
        <w:t>1.1.3. Электроснабжение</w:t>
      </w:r>
      <w:bookmarkEnd w:id="41"/>
      <w:bookmarkEnd w:id="42"/>
      <w:bookmarkEnd w:id="43"/>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p>
    <w:p w:rsidR="00111B98" w:rsidRPr="002F677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1</w:t>
      </w:r>
      <w:r w:rsidRPr="002F6778">
        <w:rPr>
          <w:rFonts w:ascii="Times New Roman" w:hAnsi="Times New Roman" w:cs="Times New Roman"/>
          <w:b w:val="0"/>
          <w:bCs w:val="0"/>
          <w:sz w:val="24"/>
          <w:szCs w:val="24"/>
        </w:rPr>
        <w:t xml:space="preserve">. При проектировании электроснабжения населенных пунктов определение электрической нагрузки на </w:t>
      </w:r>
      <w:proofErr w:type="spellStart"/>
      <w:r w:rsidRPr="002F6778">
        <w:rPr>
          <w:rFonts w:ascii="Times New Roman" w:hAnsi="Times New Roman" w:cs="Times New Roman"/>
          <w:b w:val="0"/>
          <w:bCs w:val="0"/>
          <w:sz w:val="24"/>
          <w:szCs w:val="24"/>
        </w:rPr>
        <w:t>электроисточники</w:t>
      </w:r>
      <w:proofErr w:type="spellEnd"/>
      <w:r w:rsidRPr="002F6778">
        <w:rPr>
          <w:rFonts w:ascii="Times New Roman" w:hAnsi="Times New Roman" w:cs="Times New Roman"/>
          <w:b w:val="0"/>
          <w:bCs w:val="0"/>
          <w:sz w:val="24"/>
          <w:szCs w:val="24"/>
        </w:rPr>
        <w:t xml:space="preserve"> следует производить в соответствии с требованиями РД 34.20.185-94 и СП 31-110-2003.</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2F6778">
        <w:rPr>
          <w:rFonts w:ascii="Times New Roman" w:hAnsi="Times New Roman" w:cs="Times New Roman"/>
          <w:b w:val="0"/>
          <w:bCs w:val="0"/>
          <w:sz w:val="24"/>
          <w:szCs w:val="24"/>
        </w:rPr>
        <w:t>1.1.3.2. Расход энергоносителей и</w:t>
      </w:r>
      <w:r w:rsidRPr="001A1018">
        <w:rPr>
          <w:rFonts w:ascii="Times New Roman" w:hAnsi="Times New Roman" w:cs="Times New Roman"/>
          <w:b w:val="0"/>
          <w:bCs w:val="0"/>
          <w:sz w:val="24"/>
          <w:szCs w:val="24"/>
        </w:rPr>
        <w:t xml:space="preserve"> потребность в мощности источников следует определять:</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хозяйственно-бытовых и коммунальных нужд – в соответствии с действующими отраслевыми нормами по электро-, тепло- и газоснабжению.</w:t>
      </w:r>
    </w:p>
    <w:p w:rsidR="00111B9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3. Укрупненные показатели электропотребления в населенных пунктах допускается принимать в соответствии с рекомендуемыми нормами электропотребления </w:t>
      </w:r>
      <w:r w:rsidRPr="00365DEE">
        <w:rPr>
          <w:rFonts w:ascii="Times New Roman" w:hAnsi="Times New Roman" w:cs="Times New Roman"/>
          <w:b w:val="0"/>
          <w:bCs w:val="0"/>
          <w:sz w:val="24"/>
          <w:szCs w:val="24"/>
        </w:rPr>
        <w:t>по таблиц</w:t>
      </w:r>
      <w:r w:rsidR="00365DEE" w:rsidRPr="00365DEE">
        <w:rPr>
          <w:rFonts w:ascii="Times New Roman" w:hAnsi="Times New Roman" w:cs="Times New Roman"/>
          <w:b w:val="0"/>
          <w:bCs w:val="0"/>
          <w:sz w:val="24"/>
          <w:szCs w:val="24"/>
        </w:rPr>
        <w:t>е</w:t>
      </w:r>
      <w:r w:rsidRPr="00365DEE">
        <w:rPr>
          <w:rFonts w:ascii="Times New Roman" w:hAnsi="Times New Roman" w:cs="Times New Roman"/>
          <w:b w:val="0"/>
          <w:bCs w:val="0"/>
          <w:sz w:val="24"/>
          <w:szCs w:val="24"/>
        </w:rPr>
        <w:t xml:space="preserve"> </w:t>
      </w:r>
      <w:r w:rsidR="00365DEE" w:rsidRPr="00365DEE">
        <w:rPr>
          <w:rFonts w:ascii="Times New Roman" w:hAnsi="Times New Roman" w:cs="Times New Roman"/>
          <w:b w:val="0"/>
          <w:bCs w:val="0"/>
          <w:sz w:val="24"/>
          <w:szCs w:val="24"/>
        </w:rPr>
        <w:t>4</w:t>
      </w:r>
    </w:p>
    <w:p w:rsidR="00365DEE" w:rsidRPr="001A1018" w:rsidRDefault="00365DEE" w:rsidP="00365DEE">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2693"/>
        <w:gridCol w:w="1843"/>
        <w:gridCol w:w="1336"/>
        <w:gridCol w:w="1406"/>
        <w:gridCol w:w="1329"/>
        <w:gridCol w:w="737"/>
        <w:gridCol w:w="2137"/>
      </w:tblGrid>
      <w:tr w:rsidR="00365DEE" w:rsidRPr="001A1018" w:rsidTr="000525B7">
        <w:trPr>
          <w:cantSplit/>
          <w:trHeight w:val="284"/>
          <w:tblHeader/>
          <w:jc w:val="center"/>
        </w:trPr>
        <w:tc>
          <w:tcPr>
            <w:tcW w:w="2898" w:type="dxa"/>
            <w:vMerge w:val="restart"/>
            <w:shd w:val="clear" w:color="auto" w:fill="CCFFCC"/>
            <w:vAlign w:val="center"/>
          </w:tcPr>
          <w:p w:rsidR="00365DEE" w:rsidRPr="001A1018" w:rsidRDefault="00365DEE" w:rsidP="005416EB">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Категория </w:t>
            </w:r>
            <w:r w:rsidRPr="001A1018">
              <w:rPr>
                <w:rFonts w:ascii="Times New Roman" w:hAnsi="Times New Roman" w:cs="Times New Roman"/>
                <w:spacing w:val="-3"/>
                <w:sz w:val="22"/>
                <w:szCs w:val="22"/>
              </w:rPr>
              <w:t>городского</w:t>
            </w:r>
            <w:r w:rsidRPr="001A1018">
              <w:rPr>
                <w:rFonts w:ascii="Times New Roman" w:hAnsi="Times New Roman" w:cs="Times New Roman"/>
                <w:sz w:val="22"/>
                <w:szCs w:val="22"/>
              </w:rPr>
              <w:t xml:space="preserve"> населенного пункта</w:t>
            </w:r>
          </w:p>
        </w:tc>
        <w:tc>
          <w:tcPr>
            <w:tcW w:w="2693" w:type="dxa"/>
            <w:vMerge w:val="restart"/>
            <w:shd w:val="clear" w:color="auto" w:fill="CCFFCC"/>
            <w:vAlign w:val="center"/>
          </w:tcPr>
          <w:p w:rsidR="00365DEE" w:rsidRPr="001A1018" w:rsidRDefault="00365DEE" w:rsidP="005416EB">
            <w:pPr>
              <w:spacing w:line="240" w:lineRule="auto"/>
              <w:ind w:left="-85" w:right="-85" w:firstLine="0"/>
              <w:jc w:val="center"/>
              <w:rPr>
                <w:rFonts w:ascii="Times New Roman" w:hAnsi="Times New Roman" w:cs="Times New Roman"/>
                <w:spacing w:val="-4"/>
                <w:sz w:val="22"/>
                <w:szCs w:val="22"/>
              </w:rPr>
            </w:pPr>
            <w:r w:rsidRPr="001A1018">
              <w:rPr>
                <w:rFonts w:ascii="Times New Roman" w:hAnsi="Times New Roman" w:cs="Times New Roman"/>
                <w:spacing w:val="-4"/>
                <w:sz w:val="22"/>
                <w:szCs w:val="22"/>
              </w:rPr>
              <w:t xml:space="preserve">Расчетная </w:t>
            </w:r>
          </w:p>
          <w:p w:rsidR="00365DEE" w:rsidRPr="001A1018" w:rsidRDefault="00365DEE" w:rsidP="005416EB">
            <w:pPr>
              <w:spacing w:line="240" w:lineRule="auto"/>
              <w:ind w:left="-85" w:right="-85" w:firstLine="0"/>
              <w:jc w:val="center"/>
              <w:rPr>
                <w:rFonts w:ascii="Times New Roman" w:hAnsi="Times New Roman" w:cs="Times New Roman"/>
                <w:spacing w:val="-2"/>
                <w:sz w:val="22"/>
                <w:szCs w:val="22"/>
              </w:rPr>
            </w:pPr>
            <w:r w:rsidRPr="001A1018">
              <w:rPr>
                <w:rFonts w:ascii="Times New Roman" w:hAnsi="Times New Roman" w:cs="Times New Roman"/>
                <w:spacing w:val="-4"/>
                <w:sz w:val="22"/>
                <w:szCs w:val="22"/>
              </w:rPr>
              <w:t>удельн</w:t>
            </w:r>
            <w:r w:rsidRPr="001A1018">
              <w:rPr>
                <w:rFonts w:ascii="Times New Roman" w:hAnsi="Times New Roman" w:cs="Times New Roman"/>
                <w:spacing w:val="-2"/>
                <w:sz w:val="22"/>
                <w:szCs w:val="22"/>
              </w:rPr>
              <w:t xml:space="preserve">ая </w:t>
            </w:r>
          </w:p>
          <w:p w:rsidR="00365DEE" w:rsidRPr="001A1018" w:rsidRDefault="00365DEE" w:rsidP="005416EB">
            <w:pPr>
              <w:spacing w:line="240" w:lineRule="auto"/>
              <w:ind w:left="-85" w:right="-85"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обеспеченность общей </w:t>
            </w:r>
          </w:p>
          <w:p w:rsidR="00365DEE" w:rsidRPr="001A1018" w:rsidRDefault="00365DEE" w:rsidP="005416EB">
            <w:pPr>
              <w:spacing w:line="240" w:lineRule="auto"/>
              <w:ind w:left="-85" w:right="-85" w:firstLine="0"/>
              <w:jc w:val="center"/>
              <w:rPr>
                <w:rFonts w:ascii="Times New Roman" w:hAnsi="Times New Roman" w:cs="Times New Roman"/>
                <w:b w:val="0"/>
                <w:bCs w:val="0"/>
                <w:sz w:val="22"/>
                <w:szCs w:val="22"/>
              </w:rPr>
            </w:pPr>
            <w:r w:rsidRPr="001A1018">
              <w:rPr>
                <w:rFonts w:ascii="Times New Roman" w:hAnsi="Times New Roman" w:cs="Times New Roman"/>
                <w:spacing w:val="-2"/>
                <w:sz w:val="22"/>
                <w:szCs w:val="22"/>
              </w:rPr>
              <w:t>площадью, м</w:t>
            </w:r>
            <w:r w:rsidRPr="001A1018">
              <w:rPr>
                <w:rFonts w:ascii="Times New Roman" w:hAnsi="Times New Roman" w:cs="Times New Roman"/>
                <w:spacing w:val="-2"/>
                <w:sz w:val="22"/>
                <w:szCs w:val="22"/>
                <w:vertAlign w:val="superscript"/>
              </w:rPr>
              <w:t>2</w:t>
            </w:r>
            <w:r w:rsidRPr="001A1018">
              <w:rPr>
                <w:rFonts w:ascii="Times New Roman" w:hAnsi="Times New Roman" w:cs="Times New Roman"/>
                <w:spacing w:val="-2"/>
                <w:sz w:val="22"/>
                <w:szCs w:val="22"/>
              </w:rPr>
              <w:t>/чел.</w:t>
            </w:r>
            <w:r w:rsidRPr="001A1018">
              <w:rPr>
                <w:rFonts w:ascii="Times New Roman" w:hAnsi="Times New Roman" w:cs="Times New Roman"/>
                <w:sz w:val="22"/>
                <w:szCs w:val="22"/>
              </w:rPr>
              <w:t xml:space="preserve"> </w:t>
            </w:r>
          </w:p>
        </w:tc>
        <w:tc>
          <w:tcPr>
            <w:tcW w:w="8788" w:type="dxa"/>
            <w:gridSpan w:val="6"/>
            <w:shd w:val="clear" w:color="auto" w:fill="CCFFCC"/>
            <w:vAlign w:val="center"/>
          </w:tcPr>
          <w:p w:rsidR="00365DEE" w:rsidRPr="001A1018" w:rsidRDefault="00365DEE" w:rsidP="005416EB">
            <w:pPr>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Н</w:t>
            </w:r>
            <w:r w:rsidRPr="001A1018">
              <w:rPr>
                <w:rFonts w:ascii="Times New Roman" w:hAnsi="Times New Roman" w:cs="Times New Roman"/>
                <w:sz w:val="22"/>
                <w:szCs w:val="22"/>
              </w:rPr>
              <w:t xml:space="preserve">аселенный пункт </w:t>
            </w:r>
          </w:p>
        </w:tc>
      </w:tr>
      <w:tr w:rsidR="00365DEE" w:rsidRPr="001A1018" w:rsidTr="000525B7">
        <w:trPr>
          <w:cantSplit/>
          <w:tblHeader/>
          <w:jc w:val="center"/>
        </w:trPr>
        <w:tc>
          <w:tcPr>
            <w:tcW w:w="2898" w:type="dxa"/>
            <w:vMerge/>
            <w:shd w:val="clear" w:color="auto" w:fill="CCFFCC"/>
          </w:tcPr>
          <w:p w:rsidR="00365DEE" w:rsidRPr="001A1018" w:rsidRDefault="00365DEE" w:rsidP="005416EB">
            <w:pPr>
              <w:spacing w:line="240" w:lineRule="auto"/>
              <w:ind w:firstLine="0"/>
              <w:rPr>
                <w:rFonts w:ascii="Times New Roman" w:hAnsi="Times New Roman" w:cs="Times New Roman"/>
                <w:b w:val="0"/>
                <w:bCs w:val="0"/>
                <w:sz w:val="22"/>
                <w:szCs w:val="22"/>
              </w:rPr>
            </w:pPr>
          </w:p>
        </w:tc>
        <w:tc>
          <w:tcPr>
            <w:tcW w:w="2693" w:type="dxa"/>
            <w:vMerge/>
            <w:shd w:val="clear" w:color="auto" w:fill="CCFFCC"/>
          </w:tcPr>
          <w:p w:rsidR="00365DEE" w:rsidRPr="001A1018" w:rsidRDefault="00365DEE" w:rsidP="005416EB">
            <w:pPr>
              <w:spacing w:line="240" w:lineRule="auto"/>
              <w:ind w:firstLine="0"/>
              <w:rPr>
                <w:rFonts w:ascii="Times New Roman" w:hAnsi="Times New Roman" w:cs="Times New Roman"/>
                <w:b w:val="0"/>
                <w:bCs w:val="0"/>
                <w:sz w:val="22"/>
                <w:szCs w:val="22"/>
              </w:rPr>
            </w:pPr>
          </w:p>
        </w:tc>
        <w:tc>
          <w:tcPr>
            <w:tcW w:w="4585" w:type="dxa"/>
            <w:gridSpan w:val="3"/>
            <w:shd w:val="clear" w:color="auto" w:fill="CCFFCC"/>
            <w:vAlign w:val="center"/>
          </w:tcPr>
          <w:p w:rsidR="00365DEE" w:rsidRPr="001A1018" w:rsidRDefault="00365DEE" w:rsidP="005416E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 плитами на природном газе, кВт/чел.</w:t>
            </w:r>
          </w:p>
        </w:tc>
        <w:tc>
          <w:tcPr>
            <w:tcW w:w="4203" w:type="dxa"/>
            <w:gridSpan w:val="3"/>
            <w:shd w:val="clear" w:color="auto" w:fill="CCFFCC"/>
            <w:vAlign w:val="center"/>
          </w:tcPr>
          <w:p w:rsidR="00365DEE" w:rsidRPr="001A1018" w:rsidRDefault="00365DEE" w:rsidP="005416EB">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z w:val="22"/>
                <w:szCs w:val="22"/>
              </w:rPr>
              <w:t>со стационарными электрическими</w:t>
            </w:r>
            <w:r w:rsidRPr="001A1018">
              <w:rPr>
                <w:rFonts w:ascii="Times New Roman" w:hAnsi="Times New Roman" w:cs="Times New Roman"/>
                <w:b w:val="0"/>
                <w:bCs w:val="0"/>
                <w:spacing w:val="-2"/>
                <w:sz w:val="22"/>
                <w:szCs w:val="22"/>
              </w:rPr>
              <w:t xml:space="preserve"> плитами, кВт/чел.</w:t>
            </w:r>
          </w:p>
        </w:tc>
      </w:tr>
      <w:tr w:rsidR="00365DEE" w:rsidRPr="001A1018" w:rsidTr="000525B7">
        <w:trPr>
          <w:cantSplit/>
          <w:tblHeader/>
          <w:jc w:val="center"/>
        </w:trPr>
        <w:tc>
          <w:tcPr>
            <w:tcW w:w="2898" w:type="dxa"/>
            <w:vMerge/>
            <w:shd w:val="clear" w:color="auto" w:fill="CCFFCC"/>
          </w:tcPr>
          <w:p w:rsidR="00365DEE" w:rsidRPr="001A1018" w:rsidRDefault="00365DEE" w:rsidP="005416EB">
            <w:pPr>
              <w:spacing w:line="240" w:lineRule="auto"/>
              <w:ind w:firstLine="0"/>
              <w:rPr>
                <w:rFonts w:ascii="Times New Roman" w:hAnsi="Times New Roman" w:cs="Times New Roman"/>
                <w:b w:val="0"/>
                <w:bCs w:val="0"/>
                <w:sz w:val="22"/>
                <w:szCs w:val="22"/>
              </w:rPr>
            </w:pPr>
          </w:p>
        </w:tc>
        <w:tc>
          <w:tcPr>
            <w:tcW w:w="2693" w:type="dxa"/>
            <w:vMerge/>
            <w:shd w:val="clear" w:color="auto" w:fill="CCFFCC"/>
          </w:tcPr>
          <w:p w:rsidR="00365DEE" w:rsidRPr="001A1018" w:rsidRDefault="00365DEE" w:rsidP="005416EB">
            <w:pPr>
              <w:spacing w:line="240" w:lineRule="auto"/>
              <w:ind w:firstLine="0"/>
              <w:rPr>
                <w:rFonts w:ascii="Times New Roman" w:hAnsi="Times New Roman" w:cs="Times New Roman"/>
                <w:b w:val="0"/>
                <w:bCs w:val="0"/>
                <w:sz w:val="22"/>
                <w:szCs w:val="22"/>
              </w:rPr>
            </w:pPr>
          </w:p>
        </w:tc>
        <w:tc>
          <w:tcPr>
            <w:tcW w:w="1843" w:type="dxa"/>
            <w:vMerge w:val="restart"/>
            <w:shd w:val="clear" w:color="auto" w:fill="CCFFCC"/>
            <w:vAlign w:val="center"/>
          </w:tcPr>
          <w:p w:rsidR="00365DEE" w:rsidRPr="001A1018" w:rsidRDefault="00365DEE" w:rsidP="005416EB">
            <w:pPr>
              <w:spacing w:line="240" w:lineRule="auto"/>
              <w:ind w:left="-113" w:right="-113" w:firstLine="0"/>
              <w:jc w:val="center"/>
              <w:rPr>
                <w:rFonts w:ascii="Times New Roman" w:hAnsi="Times New Roman" w:cs="Times New Roman"/>
                <w:b w:val="0"/>
                <w:bCs w:val="0"/>
                <w:spacing w:val="-4"/>
                <w:sz w:val="22"/>
                <w:szCs w:val="22"/>
              </w:rPr>
            </w:pPr>
            <w:r w:rsidRPr="001A1018">
              <w:rPr>
                <w:rFonts w:ascii="Times New Roman" w:hAnsi="Times New Roman" w:cs="Times New Roman"/>
                <w:b w:val="0"/>
                <w:bCs w:val="0"/>
                <w:spacing w:val="-4"/>
                <w:sz w:val="22"/>
                <w:szCs w:val="22"/>
              </w:rPr>
              <w:t xml:space="preserve">в целом по </w:t>
            </w:r>
            <w:r w:rsidRPr="001A1018">
              <w:rPr>
                <w:rFonts w:ascii="Times New Roman" w:hAnsi="Times New Roman" w:cs="Times New Roman"/>
                <w:b w:val="0"/>
                <w:bCs w:val="0"/>
                <w:spacing w:val="-6"/>
                <w:sz w:val="22"/>
                <w:szCs w:val="22"/>
              </w:rPr>
              <w:t>городскому</w:t>
            </w:r>
            <w:r w:rsidRPr="001A1018">
              <w:rPr>
                <w:rFonts w:ascii="Times New Roman" w:hAnsi="Times New Roman" w:cs="Times New Roman"/>
                <w:b w:val="0"/>
                <w:bCs w:val="0"/>
                <w:spacing w:val="-4"/>
                <w:sz w:val="22"/>
                <w:szCs w:val="22"/>
              </w:rPr>
              <w:t xml:space="preserve"> </w:t>
            </w:r>
            <w:r w:rsidRPr="001A1018">
              <w:rPr>
                <w:rFonts w:ascii="Times New Roman" w:hAnsi="Times New Roman" w:cs="Times New Roman"/>
                <w:b w:val="0"/>
                <w:bCs w:val="0"/>
                <w:sz w:val="22"/>
                <w:szCs w:val="22"/>
              </w:rPr>
              <w:t>населенному пункту</w:t>
            </w:r>
          </w:p>
        </w:tc>
        <w:tc>
          <w:tcPr>
            <w:tcW w:w="2742" w:type="dxa"/>
            <w:gridSpan w:val="2"/>
            <w:shd w:val="clear" w:color="auto" w:fill="CCFFCC"/>
            <w:vAlign w:val="center"/>
          </w:tcPr>
          <w:p w:rsidR="00365DEE" w:rsidRPr="001A1018" w:rsidRDefault="00365DEE" w:rsidP="005416EB">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в том числе</w:t>
            </w:r>
          </w:p>
        </w:tc>
        <w:tc>
          <w:tcPr>
            <w:tcW w:w="1329" w:type="dxa"/>
            <w:vMerge w:val="restart"/>
            <w:shd w:val="clear" w:color="auto" w:fill="CCFFCC"/>
            <w:vAlign w:val="center"/>
          </w:tcPr>
          <w:p w:rsidR="00365DEE" w:rsidRPr="001A1018" w:rsidRDefault="00365DEE" w:rsidP="005416EB">
            <w:pPr>
              <w:spacing w:line="240" w:lineRule="auto"/>
              <w:ind w:left="-113" w:right="-113"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4"/>
                <w:sz w:val="22"/>
                <w:szCs w:val="22"/>
              </w:rPr>
              <w:t xml:space="preserve">в целом по </w:t>
            </w:r>
            <w:r w:rsidRPr="001A1018">
              <w:rPr>
                <w:rFonts w:ascii="Times New Roman" w:hAnsi="Times New Roman" w:cs="Times New Roman"/>
                <w:b w:val="0"/>
                <w:bCs w:val="0"/>
                <w:spacing w:val="-6"/>
                <w:sz w:val="22"/>
                <w:szCs w:val="22"/>
              </w:rPr>
              <w:t>городскому</w:t>
            </w:r>
            <w:r w:rsidRPr="001A1018">
              <w:rPr>
                <w:rFonts w:ascii="Times New Roman" w:hAnsi="Times New Roman" w:cs="Times New Roman"/>
                <w:b w:val="0"/>
                <w:bCs w:val="0"/>
                <w:spacing w:val="-4"/>
                <w:sz w:val="22"/>
                <w:szCs w:val="22"/>
              </w:rPr>
              <w:t xml:space="preserve"> </w:t>
            </w:r>
            <w:r w:rsidRPr="001A1018">
              <w:rPr>
                <w:rFonts w:ascii="Times New Roman" w:hAnsi="Times New Roman" w:cs="Times New Roman"/>
                <w:b w:val="0"/>
                <w:bCs w:val="0"/>
                <w:sz w:val="22"/>
                <w:szCs w:val="22"/>
              </w:rPr>
              <w:t>населенному пункту</w:t>
            </w:r>
          </w:p>
        </w:tc>
        <w:tc>
          <w:tcPr>
            <w:tcW w:w="2874" w:type="dxa"/>
            <w:gridSpan w:val="2"/>
            <w:shd w:val="clear" w:color="auto" w:fill="CCFFCC"/>
            <w:vAlign w:val="center"/>
          </w:tcPr>
          <w:p w:rsidR="00365DEE" w:rsidRPr="001A1018" w:rsidRDefault="00365DEE" w:rsidP="005416EB">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в том числе</w:t>
            </w:r>
          </w:p>
        </w:tc>
      </w:tr>
      <w:tr w:rsidR="00365DEE" w:rsidRPr="001A1018" w:rsidTr="000525B7">
        <w:trPr>
          <w:cantSplit/>
          <w:tblHeader/>
          <w:jc w:val="center"/>
        </w:trPr>
        <w:tc>
          <w:tcPr>
            <w:tcW w:w="2898" w:type="dxa"/>
            <w:vMerge/>
            <w:shd w:val="clear" w:color="auto" w:fill="CCFFCC"/>
          </w:tcPr>
          <w:p w:rsidR="00365DEE" w:rsidRPr="001A1018" w:rsidRDefault="00365DEE" w:rsidP="005416EB">
            <w:pPr>
              <w:spacing w:line="240" w:lineRule="auto"/>
              <w:ind w:firstLine="0"/>
              <w:rPr>
                <w:rFonts w:ascii="Times New Roman" w:hAnsi="Times New Roman" w:cs="Times New Roman"/>
                <w:b w:val="0"/>
                <w:bCs w:val="0"/>
                <w:sz w:val="22"/>
                <w:szCs w:val="22"/>
              </w:rPr>
            </w:pPr>
          </w:p>
        </w:tc>
        <w:tc>
          <w:tcPr>
            <w:tcW w:w="2693" w:type="dxa"/>
            <w:vMerge/>
            <w:shd w:val="clear" w:color="auto" w:fill="CCFFCC"/>
          </w:tcPr>
          <w:p w:rsidR="00365DEE" w:rsidRPr="001A1018" w:rsidRDefault="00365DEE" w:rsidP="005416EB">
            <w:pPr>
              <w:spacing w:line="240" w:lineRule="auto"/>
              <w:ind w:firstLine="0"/>
              <w:rPr>
                <w:rFonts w:ascii="Times New Roman" w:hAnsi="Times New Roman" w:cs="Times New Roman"/>
                <w:b w:val="0"/>
                <w:bCs w:val="0"/>
                <w:sz w:val="22"/>
                <w:szCs w:val="22"/>
              </w:rPr>
            </w:pPr>
          </w:p>
        </w:tc>
        <w:tc>
          <w:tcPr>
            <w:tcW w:w="1843" w:type="dxa"/>
            <w:vMerge/>
            <w:shd w:val="clear" w:color="auto" w:fill="CCFFCC"/>
            <w:vAlign w:val="center"/>
          </w:tcPr>
          <w:p w:rsidR="00365DEE" w:rsidRPr="001A1018" w:rsidRDefault="00365DEE" w:rsidP="005416EB">
            <w:pPr>
              <w:spacing w:line="240" w:lineRule="auto"/>
              <w:ind w:left="-57" w:right="-57" w:firstLine="0"/>
              <w:jc w:val="center"/>
              <w:rPr>
                <w:rFonts w:ascii="Times New Roman" w:hAnsi="Times New Roman" w:cs="Times New Roman"/>
                <w:b w:val="0"/>
                <w:bCs w:val="0"/>
                <w:sz w:val="22"/>
                <w:szCs w:val="22"/>
              </w:rPr>
            </w:pPr>
          </w:p>
        </w:tc>
        <w:tc>
          <w:tcPr>
            <w:tcW w:w="1336" w:type="dxa"/>
            <w:shd w:val="clear" w:color="auto" w:fill="CCFFCC"/>
            <w:vAlign w:val="center"/>
          </w:tcPr>
          <w:p w:rsidR="00365DEE" w:rsidRPr="001A1018" w:rsidRDefault="00365DEE" w:rsidP="005416EB">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центр</w:t>
            </w:r>
          </w:p>
        </w:tc>
        <w:tc>
          <w:tcPr>
            <w:tcW w:w="1406" w:type="dxa"/>
            <w:shd w:val="clear" w:color="auto" w:fill="CCFFCC"/>
            <w:vAlign w:val="center"/>
          </w:tcPr>
          <w:p w:rsidR="00365DEE" w:rsidRPr="001A1018" w:rsidRDefault="00365DEE" w:rsidP="005416EB">
            <w:pPr>
              <w:spacing w:line="240" w:lineRule="auto"/>
              <w:ind w:left="-85" w:right="-85" w:firstLine="0"/>
              <w:jc w:val="center"/>
              <w:rPr>
                <w:rFonts w:ascii="Times New Roman" w:hAnsi="Times New Roman" w:cs="Times New Roman"/>
                <w:b w:val="0"/>
                <w:bCs w:val="0"/>
                <w:spacing w:val="-2"/>
                <w:sz w:val="22"/>
                <w:szCs w:val="22"/>
              </w:rPr>
            </w:pPr>
            <w:r w:rsidRPr="001A1018">
              <w:rPr>
                <w:rFonts w:ascii="Times New Roman" w:hAnsi="Times New Roman" w:cs="Times New Roman"/>
                <w:b w:val="0"/>
                <w:sz w:val="22"/>
                <w:szCs w:val="22"/>
              </w:rPr>
              <w:t xml:space="preserve">квартала </w:t>
            </w:r>
            <w:r w:rsidRPr="001A1018">
              <w:rPr>
                <w:rFonts w:ascii="Times New Roman" w:hAnsi="Times New Roman" w:cs="Times New Roman"/>
                <w:b w:val="0"/>
                <w:spacing w:val="-3"/>
                <w:sz w:val="22"/>
                <w:szCs w:val="22"/>
              </w:rPr>
              <w:t>(микрорайона)</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2"/>
                <w:szCs w:val="22"/>
              </w:rPr>
              <w:t>застройки</w:t>
            </w:r>
          </w:p>
        </w:tc>
        <w:tc>
          <w:tcPr>
            <w:tcW w:w="1329" w:type="dxa"/>
            <w:vMerge/>
            <w:shd w:val="clear" w:color="auto" w:fill="CCFFCC"/>
            <w:vAlign w:val="center"/>
          </w:tcPr>
          <w:p w:rsidR="00365DEE" w:rsidRPr="001A1018" w:rsidRDefault="00365DEE" w:rsidP="005416EB">
            <w:pPr>
              <w:spacing w:line="240" w:lineRule="auto"/>
              <w:ind w:left="-57" w:right="-57" w:firstLine="0"/>
              <w:jc w:val="center"/>
              <w:rPr>
                <w:rFonts w:ascii="Times New Roman" w:hAnsi="Times New Roman" w:cs="Times New Roman"/>
                <w:b w:val="0"/>
                <w:bCs w:val="0"/>
                <w:sz w:val="22"/>
                <w:szCs w:val="22"/>
              </w:rPr>
            </w:pPr>
          </w:p>
        </w:tc>
        <w:tc>
          <w:tcPr>
            <w:tcW w:w="737" w:type="dxa"/>
            <w:shd w:val="clear" w:color="auto" w:fill="CCFFCC"/>
            <w:vAlign w:val="center"/>
          </w:tcPr>
          <w:p w:rsidR="00365DEE" w:rsidRPr="001A1018" w:rsidRDefault="00365DEE" w:rsidP="005416EB">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центр</w:t>
            </w:r>
          </w:p>
        </w:tc>
        <w:tc>
          <w:tcPr>
            <w:tcW w:w="2137" w:type="dxa"/>
            <w:shd w:val="clear" w:color="auto" w:fill="CCFFCC"/>
            <w:vAlign w:val="center"/>
          </w:tcPr>
          <w:p w:rsidR="00365DEE" w:rsidRPr="001A1018" w:rsidRDefault="00365DEE" w:rsidP="005416EB">
            <w:pPr>
              <w:spacing w:line="240" w:lineRule="auto"/>
              <w:ind w:left="-85" w:right="-85" w:firstLine="0"/>
              <w:jc w:val="center"/>
              <w:rPr>
                <w:rFonts w:ascii="Times New Roman" w:hAnsi="Times New Roman" w:cs="Times New Roman"/>
                <w:b w:val="0"/>
                <w:bCs w:val="0"/>
                <w:spacing w:val="-2"/>
                <w:sz w:val="22"/>
                <w:szCs w:val="22"/>
              </w:rPr>
            </w:pPr>
            <w:r w:rsidRPr="001A1018">
              <w:rPr>
                <w:rFonts w:ascii="Times New Roman" w:hAnsi="Times New Roman" w:cs="Times New Roman"/>
                <w:b w:val="0"/>
                <w:sz w:val="22"/>
                <w:szCs w:val="22"/>
              </w:rPr>
              <w:t xml:space="preserve">квартала </w:t>
            </w:r>
            <w:r w:rsidRPr="001A1018">
              <w:rPr>
                <w:rFonts w:ascii="Times New Roman" w:hAnsi="Times New Roman" w:cs="Times New Roman"/>
                <w:b w:val="0"/>
                <w:spacing w:val="-3"/>
                <w:sz w:val="22"/>
                <w:szCs w:val="22"/>
              </w:rPr>
              <w:t>(микрорайона)</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2"/>
                <w:szCs w:val="22"/>
              </w:rPr>
              <w:t>застройки</w:t>
            </w:r>
          </w:p>
        </w:tc>
      </w:tr>
      <w:tr w:rsidR="00365DEE" w:rsidRPr="001A1018" w:rsidTr="000525B7">
        <w:trPr>
          <w:jc w:val="center"/>
        </w:trPr>
        <w:tc>
          <w:tcPr>
            <w:tcW w:w="2898" w:type="dxa"/>
          </w:tcPr>
          <w:p w:rsidR="00365DEE" w:rsidRPr="001A1018" w:rsidRDefault="00365DEE" w:rsidP="005416EB">
            <w:pPr>
              <w:spacing w:line="240" w:lineRule="auto"/>
              <w:ind w:right="-57"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Малый </w:t>
            </w:r>
          </w:p>
        </w:tc>
        <w:tc>
          <w:tcPr>
            <w:tcW w:w="2693" w:type="dxa"/>
          </w:tcPr>
          <w:p w:rsidR="00365DEE" w:rsidRPr="001A1018" w:rsidRDefault="00365DEE" w:rsidP="005416E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30,1</w:t>
            </w:r>
          </w:p>
        </w:tc>
        <w:tc>
          <w:tcPr>
            <w:tcW w:w="1843" w:type="dxa"/>
            <w:vAlign w:val="center"/>
          </w:tcPr>
          <w:p w:rsidR="00365DEE" w:rsidRPr="001A1018" w:rsidRDefault="00365DEE" w:rsidP="005416E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0,41</w:t>
            </w:r>
          </w:p>
        </w:tc>
        <w:tc>
          <w:tcPr>
            <w:tcW w:w="1336" w:type="dxa"/>
            <w:vAlign w:val="center"/>
          </w:tcPr>
          <w:p w:rsidR="00365DEE" w:rsidRPr="001A1018" w:rsidRDefault="00365DEE" w:rsidP="005416E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0,51</w:t>
            </w:r>
          </w:p>
        </w:tc>
        <w:tc>
          <w:tcPr>
            <w:tcW w:w="1406" w:type="dxa"/>
            <w:vAlign w:val="center"/>
          </w:tcPr>
          <w:p w:rsidR="00365DEE" w:rsidRPr="001A1018" w:rsidRDefault="00365DEE" w:rsidP="005416E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0,39</w:t>
            </w:r>
          </w:p>
        </w:tc>
        <w:tc>
          <w:tcPr>
            <w:tcW w:w="1329" w:type="dxa"/>
            <w:vAlign w:val="center"/>
          </w:tcPr>
          <w:p w:rsidR="00365DEE" w:rsidRPr="001A1018" w:rsidRDefault="00365DEE" w:rsidP="005416E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0,50</w:t>
            </w:r>
          </w:p>
        </w:tc>
        <w:tc>
          <w:tcPr>
            <w:tcW w:w="737" w:type="dxa"/>
            <w:vAlign w:val="center"/>
          </w:tcPr>
          <w:p w:rsidR="00365DEE" w:rsidRPr="001A1018" w:rsidRDefault="00365DEE" w:rsidP="005416E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0,62</w:t>
            </w:r>
          </w:p>
        </w:tc>
        <w:tc>
          <w:tcPr>
            <w:tcW w:w="2137" w:type="dxa"/>
            <w:vAlign w:val="center"/>
          </w:tcPr>
          <w:p w:rsidR="00365DEE" w:rsidRPr="001A1018" w:rsidRDefault="00365DEE" w:rsidP="005416E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0,49</w:t>
            </w:r>
          </w:p>
        </w:tc>
      </w:tr>
    </w:tbl>
    <w:p w:rsidR="00365DEE" w:rsidRPr="00F2058F" w:rsidRDefault="00365DEE" w:rsidP="00365DEE">
      <w:pPr>
        <w:spacing w:before="120" w:line="240" w:lineRule="auto"/>
        <w:ind w:firstLine="720"/>
        <w:rPr>
          <w:rFonts w:ascii="Times New Roman" w:hAnsi="Times New Roman" w:cs="Times New Roman"/>
          <w:b w:val="0"/>
          <w:bCs w:val="0"/>
          <w:i/>
          <w:iCs/>
          <w:spacing w:val="40"/>
          <w:sz w:val="16"/>
          <w:szCs w:val="16"/>
        </w:rPr>
      </w:pPr>
      <w:r w:rsidRPr="00F2058F">
        <w:rPr>
          <w:rFonts w:ascii="Times New Roman" w:hAnsi="Times New Roman" w:cs="Times New Roman"/>
          <w:b w:val="0"/>
          <w:bCs w:val="0"/>
          <w:i/>
          <w:iCs/>
          <w:spacing w:val="40"/>
          <w:sz w:val="16"/>
          <w:szCs w:val="16"/>
        </w:rPr>
        <w:t>Примечания:</w:t>
      </w:r>
    </w:p>
    <w:p w:rsidR="00365DEE" w:rsidRPr="00F2058F" w:rsidRDefault="00365DEE" w:rsidP="00365DEE">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lastRenderedPageBreak/>
        <w:t xml:space="preserve">1. Значения удельных электрических нагрузок приведены к шинам 10(6) </w:t>
      </w:r>
      <w:proofErr w:type="spellStart"/>
      <w:r w:rsidRPr="00F2058F">
        <w:rPr>
          <w:rFonts w:ascii="Times New Roman" w:hAnsi="Times New Roman" w:cs="Times New Roman"/>
          <w:b w:val="0"/>
          <w:bCs w:val="0"/>
          <w:sz w:val="16"/>
          <w:szCs w:val="16"/>
        </w:rPr>
        <w:t>кВ</w:t>
      </w:r>
      <w:proofErr w:type="spellEnd"/>
      <w:r w:rsidRPr="00F2058F">
        <w:rPr>
          <w:rFonts w:ascii="Times New Roman" w:hAnsi="Times New Roman" w:cs="Times New Roman"/>
          <w:b w:val="0"/>
          <w:bCs w:val="0"/>
          <w:sz w:val="16"/>
          <w:szCs w:val="16"/>
        </w:rPr>
        <w:t xml:space="preserve"> центров питания.</w:t>
      </w:r>
    </w:p>
    <w:p w:rsidR="00365DEE" w:rsidRPr="00F2058F" w:rsidRDefault="00365DEE" w:rsidP="00365DEE">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365DEE" w:rsidRPr="00F2058F" w:rsidRDefault="00365DEE" w:rsidP="00365DEE">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3. В тех случаях, когда фактическая обеспеченность общей площадью в населенном пункте отличается от расчетной, приведенные в таблице значения следует умножать на отношение фактической обеспеченности к расчетной.  </w:t>
      </w:r>
    </w:p>
    <w:p w:rsidR="00365DEE" w:rsidRPr="00F2058F" w:rsidRDefault="00365DEE" w:rsidP="00365DEE">
      <w:pPr>
        <w:spacing w:line="239" w:lineRule="auto"/>
        <w:ind w:firstLine="709"/>
        <w:rPr>
          <w:rFonts w:ascii="Times New Roman" w:hAnsi="Times New Roman" w:cs="Times New Roman"/>
          <w:b w:val="0"/>
          <w:bCs w:val="0"/>
          <w:spacing w:val="-2"/>
          <w:sz w:val="16"/>
          <w:szCs w:val="16"/>
        </w:rPr>
      </w:pPr>
      <w:r w:rsidRPr="00F2058F">
        <w:rPr>
          <w:rFonts w:ascii="Times New Roman" w:hAnsi="Times New Roman" w:cs="Times New Roman"/>
          <w:b w:val="0"/>
          <w:bCs w:val="0"/>
          <w:spacing w:val="-2"/>
          <w:sz w:val="16"/>
          <w:szCs w:val="16"/>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365DEE" w:rsidRPr="00F2058F" w:rsidRDefault="00365DEE" w:rsidP="00365DEE">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5. В таблице не учтены </w:t>
      </w:r>
      <w:proofErr w:type="spellStart"/>
      <w:r w:rsidRPr="00F2058F">
        <w:rPr>
          <w:rFonts w:ascii="Times New Roman" w:hAnsi="Times New Roman" w:cs="Times New Roman"/>
          <w:b w:val="0"/>
          <w:bCs w:val="0"/>
          <w:sz w:val="16"/>
          <w:szCs w:val="16"/>
        </w:rPr>
        <w:t>мелкопромышленные</w:t>
      </w:r>
      <w:proofErr w:type="spellEnd"/>
      <w:r w:rsidRPr="00F2058F">
        <w:rPr>
          <w:rFonts w:ascii="Times New Roman" w:hAnsi="Times New Roman" w:cs="Times New Roman"/>
          <w:b w:val="0"/>
          <w:bCs w:val="0"/>
          <w:sz w:val="16"/>
          <w:szCs w:val="16"/>
        </w:rPr>
        <w:t xml:space="preserve"> потребители (кроме перечисленных в п. 4 примечаний), питающиеся, как правило, по районным распределительным сетям.</w:t>
      </w:r>
    </w:p>
    <w:p w:rsidR="00365DEE" w:rsidRPr="00F2058F" w:rsidRDefault="00365DEE" w:rsidP="00365DEE">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Для учета этих потребителей к показателям таблицы следует вводить следующие коэффициенты:</w:t>
      </w:r>
    </w:p>
    <w:p w:rsidR="00365DEE" w:rsidRPr="00F2058F" w:rsidRDefault="00365DEE" w:rsidP="00365DEE">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 для населенного пункта с газовыми плитами – 1,2-1,6;</w:t>
      </w:r>
    </w:p>
    <w:p w:rsidR="00365DEE" w:rsidRPr="00F2058F" w:rsidRDefault="00365DEE" w:rsidP="00365DEE">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 для населенного пункта с электроплитами – 1,1-1,5.</w:t>
      </w:r>
    </w:p>
    <w:p w:rsidR="00365DEE" w:rsidRPr="00F2058F" w:rsidRDefault="00365DEE" w:rsidP="00365DEE">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Большие значения коэффициентов относятся к центральным районам, меньшие – к </w:t>
      </w:r>
      <w:r w:rsidRPr="00F2058F">
        <w:rPr>
          <w:rFonts w:ascii="Times New Roman" w:hAnsi="Times New Roman" w:cs="Times New Roman"/>
          <w:b w:val="0"/>
          <w:sz w:val="16"/>
          <w:szCs w:val="16"/>
        </w:rPr>
        <w:t>кварталам (микрорайонам)</w:t>
      </w:r>
      <w:r w:rsidRPr="00F2058F">
        <w:rPr>
          <w:rFonts w:ascii="Times New Roman" w:hAnsi="Times New Roman" w:cs="Times New Roman"/>
          <w:b w:val="0"/>
          <w:bCs w:val="0"/>
          <w:sz w:val="16"/>
          <w:szCs w:val="16"/>
        </w:rPr>
        <w:t xml:space="preserve"> преимущественно жилой застройки.</w:t>
      </w:r>
    </w:p>
    <w:p w:rsidR="00365DEE" w:rsidRPr="00F2058F" w:rsidRDefault="00365DEE" w:rsidP="00365DEE">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6.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365DEE" w:rsidRPr="00F2058F" w:rsidRDefault="00365DEE" w:rsidP="00365DEE">
      <w:pPr>
        <w:spacing w:line="239" w:lineRule="auto"/>
        <w:ind w:firstLine="709"/>
        <w:rPr>
          <w:rFonts w:ascii="Times New Roman" w:hAnsi="Times New Roman" w:cs="Times New Roman"/>
          <w:b w:val="0"/>
          <w:bCs w:val="0"/>
          <w:sz w:val="16"/>
          <w:szCs w:val="16"/>
        </w:rPr>
      </w:pP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 xml:space="preserve">4.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w:t>
      </w:r>
      <w:r w:rsidRPr="001A1018">
        <w:rPr>
          <w:rFonts w:ascii="Times New Roman" w:hAnsi="Times New Roman" w:cs="Times New Roman"/>
          <w:b w:val="0"/>
          <w:bCs w:val="0"/>
          <w:sz w:val="24"/>
          <w:szCs w:val="24"/>
        </w:rPr>
        <w:t xml:space="preserve">(ТЭЦ, ГРЭС) и объекты «малой» (распределенной) энергетики, включая автономные </w:t>
      </w:r>
      <w:proofErr w:type="spellStart"/>
      <w:r w:rsidRPr="001A1018">
        <w:rPr>
          <w:rFonts w:ascii="Times New Roman" w:hAnsi="Times New Roman" w:cs="Times New Roman"/>
          <w:b w:val="0"/>
          <w:bCs w:val="0"/>
          <w:sz w:val="24"/>
          <w:szCs w:val="24"/>
        </w:rPr>
        <w:t>энергоисточники</w:t>
      </w:r>
      <w:proofErr w:type="spellEnd"/>
      <w:r w:rsidRPr="001A1018">
        <w:rPr>
          <w:rFonts w:ascii="Times New Roman" w:hAnsi="Times New Roman" w:cs="Times New Roman"/>
          <w:b w:val="0"/>
          <w:bCs w:val="0"/>
          <w:sz w:val="24"/>
          <w:szCs w:val="24"/>
        </w:rPr>
        <w:t xml:space="preserve"> за счет использования возобновляемых источников энергии и новых </w:t>
      </w:r>
      <w:proofErr w:type="spellStart"/>
      <w:r w:rsidRPr="001A1018">
        <w:rPr>
          <w:rFonts w:ascii="Times New Roman" w:hAnsi="Times New Roman" w:cs="Times New Roman"/>
          <w:b w:val="0"/>
          <w:bCs w:val="0"/>
          <w:sz w:val="24"/>
          <w:szCs w:val="24"/>
        </w:rPr>
        <w:t>энерготехнологий</w:t>
      </w:r>
      <w:proofErr w:type="spellEnd"/>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 xml:space="preserve">5. Электроснабжение поселений следует предусматривать от районной энергетической системы. В случае невозможности или нецелесообразности присоединения к </w:t>
      </w:r>
      <w:r w:rsidRPr="001A1018">
        <w:rPr>
          <w:rFonts w:ascii="Times New Roman" w:hAnsi="Times New Roman" w:cs="Times New Roman"/>
          <w:b w:val="0"/>
          <w:bCs w:val="0"/>
          <w:sz w:val="24"/>
          <w:szCs w:val="24"/>
        </w:rPr>
        <w:t>районной энергосистеме электроснабжение следует проектировать от отдельных электростанций.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Электроснабжение городск</w:t>
      </w:r>
      <w:r w:rsidR="00365DEE">
        <w:rPr>
          <w:rFonts w:ascii="Times New Roman" w:hAnsi="Times New Roman" w:cs="Times New Roman"/>
          <w:b w:val="0"/>
          <w:bCs w:val="0"/>
          <w:sz w:val="24"/>
          <w:szCs w:val="24"/>
        </w:rPr>
        <w:t>ого</w:t>
      </w:r>
      <w:r w:rsidRPr="001A1018">
        <w:rPr>
          <w:rFonts w:ascii="Times New Roman" w:hAnsi="Times New Roman" w:cs="Times New Roman"/>
          <w:b w:val="0"/>
          <w:bCs w:val="0"/>
          <w:sz w:val="24"/>
          <w:szCs w:val="24"/>
        </w:rPr>
        <w:t xml:space="preserve"> </w:t>
      </w:r>
      <w:r w:rsidR="00365DEE">
        <w:rPr>
          <w:rFonts w:ascii="Times New Roman" w:hAnsi="Times New Roman" w:cs="Times New Roman"/>
          <w:b w:val="0"/>
          <w:bCs w:val="0"/>
          <w:sz w:val="24"/>
          <w:szCs w:val="24"/>
        </w:rPr>
        <w:t>поселения</w:t>
      </w:r>
      <w:r w:rsidRPr="001A1018">
        <w:rPr>
          <w:rFonts w:ascii="Times New Roman" w:hAnsi="Times New Roman" w:cs="Times New Roman"/>
          <w:b w:val="0"/>
          <w:bCs w:val="0"/>
          <w:sz w:val="24"/>
          <w:szCs w:val="24"/>
        </w:rPr>
        <w:t xml:space="preserve"> следует проектировать не менее чем от двух независимых источников электроэнергии.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6. Объекты «большой» энергетики – ТЭЦ следует размещать вблизи центра тепловых и электрических нагрузок, как правило, за пределами территорий городских населенных пунктов, с подветренной стороны по отношению к жилым, общественно-деловым и рекреационным зонам.</w:t>
      </w:r>
    </w:p>
    <w:p w:rsidR="009F56AE" w:rsidRDefault="009F56AE" w:rsidP="009F56AE">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Размеры санитарно-защитных зон от источников теплоснабжения устанавливаются в </w:t>
      </w:r>
      <w:r w:rsidRPr="001A1018">
        <w:rPr>
          <w:rFonts w:ascii="Times New Roman" w:hAnsi="Times New Roman" w:cs="Times New Roman"/>
          <w:b w:val="0"/>
          <w:bCs w:val="0"/>
          <w:sz w:val="24"/>
          <w:szCs w:val="24"/>
        </w:rPr>
        <w:t xml:space="preserve">соответствии с требованиями СанПиН 2.2.1/2.1.1.1200-03. </w:t>
      </w:r>
    </w:p>
    <w:p w:rsidR="009F56AE" w:rsidRPr="001A1018" w:rsidRDefault="009F56AE" w:rsidP="009F56AE">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Ориентировочные размеры составляют:</w:t>
      </w:r>
    </w:p>
    <w:p w:rsidR="009F56AE" w:rsidRPr="001A1018" w:rsidRDefault="009F56AE" w:rsidP="009F56AE">
      <w:pPr>
        <w:adjustRightInd w:val="0"/>
        <w:spacing w:line="239" w:lineRule="auto"/>
        <w:ind w:firstLine="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тепловых электростанций (ТЭС) эквивалентной электрической мощностью 600 МВт и выше: </w:t>
      </w:r>
    </w:p>
    <w:p w:rsidR="009F56AE" w:rsidRPr="001A1018" w:rsidRDefault="009F56AE" w:rsidP="009F56AE">
      <w:pPr>
        <w:adjustRightInd w:val="0"/>
        <w:spacing w:line="239" w:lineRule="auto"/>
        <w:ind w:firstLine="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использующие в качестве топлива уголь и мазут – </w:t>
      </w:r>
      <w:smartTag w:uri="urn:schemas-microsoft-com:office:smarttags" w:element="metricconverter">
        <w:smartTagPr>
          <w:attr w:name="ProductID" w:val="1000 м"/>
        </w:smartTagPr>
        <w:r w:rsidRPr="001A1018">
          <w:rPr>
            <w:rFonts w:ascii="Times New Roman" w:hAnsi="Times New Roman" w:cs="Times New Roman"/>
            <w:b w:val="0"/>
            <w:bCs w:val="0"/>
            <w:spacing w:val="-2"/>
            <w:sz w:val="24"/>
            <w:szCs w:val="24"/>
          </w:rPr>
          <w:t>1000 м</w:t>
        </w:r>
      </w:smartTag>
      <w:r w:rsidRPr="001A1018">
        <w:rPr>
          <w:rFonts w:ascii="Times New Roman" w:hAnsi="Times New Roman" w:cs="Times New Roman"/>
          <w:b w:val="0"/>
          <w:bCs w:val="0"/>
          <w:spacing w:val="-2"/>
          <w:sz w:val="24"/>
          <w:szCs w:val="24"/>
        </w:rPr>
        <w:t>;</w:t>
      </w:r>
    </w:p>
    <w:p w:rsidR="009F56AE" w:rsidRPr="001A1018" w:rsidRDefault="009F56AE" w:rsidP="009F56AE">
      <w:pPr>
        <w:adjustRightInd w:val="0"/>
        <w:spacing w:line="239" w:lineRule="auto"/>
        <w:ind w:firstLine="0"/>
        <w:rPr>
          <w:rFonts w:ascii="Times New Roman" w:hAnsi="Times New Roman" w:cs="Times New Roman"/>
          <w:b w:val="0"/>
          <w:bCs w:val="0"/>
          <w:spacing w:val="-4"/>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4"/>
          <w:sz w:val="24"/>
          <w:szCs w:val="24"/>
        </w:rPr>
        <w:t xml:space="preserve">работающих на газовом и </w:t>
      </w:r>
      <w:proofErr w:type="spellStart"/>
      <w:r w:rsidRPr="001A1018">
        <w:rPr>
          <w:rStyle w:val="grame"/>
          <w:rFonts w:ascii="Times New Roman" w:hAnsi="Times New Roman" w:cs="Times New Roman"/>
          <w:b w:val="0"/>
          <w:bCs w:val="0"/>
          <w:spacing w:val="-4"/>
          <w:sz w:val="24"/>
          <w:szCs w:val="24"/>
        </w:rPr>
        <w:t>газомазутном</w:t>
      </w:r>
      <w:proofErr w:type="spellEnd"/>
      <w:r w:rsidRPr="001A1018">
        <w:rPr>
          <w:rFonts w:ascii="Times New Roman" w:hAnsi="Times New Roman" w:cs="Times New Roman"/>
          <w:b w:val="0"/>
          <w:bCs w:val="0"/>
          <w:spacing w:val="-4"/>
          <w:sz w:val="24"/>
          <w:szCs w:val="24"/>
        </w:rPr>
        <w:t xml:space="preserve"> топливе – </w:t>
      </w:r>
      <w:smartTag w:uri="urn:schemas-microsoft-com:office:smarttags" w:element="metricconverter">
        <w:smartTagPr>
          <w:attr w:name="ProductID" w:val="500 м"/>
        </w:smartTagPr>
        <w:r w:rsidRPr="001A1018">
          <w:rPr>
            <w:rFonts w:ascii="Times New Roman" w:hAnsi="Times New Roman" w:cs="Times New Roman"/>
            <w:b w:val="0"/>
            <w:bCs w:val="0"/>
            <w:spacing w:val="-4"/>
            <w:sz w:val="24"/>
            <w:szCs w:val="24"/>
          </w:rPr>
          <w:t>500 м</w:t>
        </w:r>
      </w:smartTag>
      <w:r w:rsidRPr="001A1018">
        <w:rPr>
          <w:rFonts w:ascii="Times New Roman" w:hAnsi="Times New Roman" w:cs="Times New Roman"/>
          <w:b w:val="0"/>
          <w:bCs w:val="0"/>
          <w:spacing w:val="-4"/>
          <w:sz w:val="24"/>
          <w:szCs w:val="24"/>
        </w:rPr>
        <w:t>;</w:t>
      </w:r>
    </w:p>
    <w:p w:rsidR="009F56AE" w:rsidRPr="001A1018" w:rsidRDefault="009F56AE" w:rsidP="009F56AE">
      <w:pPr>
        <w:adjustRightInd w:val="0"/>
        <w:spacing w:line="239" w:lineRule="auto"/>
        <w:ind w:firstLine="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 ТЭЦ и районных котельных тепловой мощностью 200 Гкал и выше:</w:t>
      </w:r>
    </w:p>
    <w:p w:rsidR="009F56AE" w:rsidRPr="001A1018" w:rsidRDefault="009F56AE" w:rsidP="009F56AE">
      <w:pPr>
        <w:adjustRightInd w:val="0"/>
        <w:spacing w:line="239" w:lineRule="auto"/>
        <w:ind w:firstLine="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1A1018">
          <w:rPr>
            <w:rFonts w:ascii="Times New Roman" w:hAnsi="Times New Roman" w:cs="Times New Roman"/>
            <w:b w:val="0"/>
            <w:bCs w:val="0"/>
            <w:sz w:val="24"/>
            <w:szCs w:val="24"/>
          </w:rPr>
          <w:t>500 м</w:t>
        </w:r>
      </w:smartTag>
      <w:r w:rsidRPr="001A1018">
        <w:rPr>
          <w:rFonts w:ascii="Times New Roman" w:hAnsi="Times New Roman" w:cs="Times New Roman"/>
          <w:b w:val="0"/>
          <w:bCs w:val="0"/>
          <w:sz w:val="24"/>
          <w:szCs w:val="24"/>
        </w:rPr>
        <w:t>;</w:t>
      </w:r>
    </w:p>
    <w:p w:rsidR="009F56AE" w:rsidRPr="001A1018" w:rsidRDefault="009F56AE" w:rsidP="009F56AE">
      <w:pPr>
        <w:adjustRightInd w:val="0"/>
        <w:spacing w:line="239" w:lineRule="auto"/>
        <w:ind w:firstLine="0"/>
        <w:rPr>
          <w:rFonts w:ascii="Times New Roman" w:hAnsi="Times New Roman" w:cs="Times New Roman"/>
          <w:b w:val="0"/>
          <w:bCs w:val="0"/>
          <w:spacing w:val="-4"/>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4"/>
          <w:sz w:val="24"/>
          <w:szCs w:val="24"/>
        </w:rPr>
        <w:t xml:space="preserve">работающих на газовом и </w:t>
      </w:r>
      <w:proofErr w:type="spellStart"/>
      <w:r w:rsidRPr="001A1018">
        <w:rPr>
          <w:rStyle w:val="grame"/>
          <w:rFonts w:ascii="Times New Roman" w:hAnsi="Times New Roman" w:cs="Times New Roman"/>
          <w:b w:val="0"/>
          <w:bCs w:val="0"/>
          <w:spacing w:val="-4"/>
          <w:sz w:val="24"/>
          <w:szCs w:val="24"/>
        </w:rPr>
        <w:t>газомазутном</w:t>
      </w:r>
      <w:proofErr w:type="spellEnd"/>
      <w:r w:rsidRPr="001A1018">
        <w:rPr>
          <w:rFonts w:ascii="Times New Roman" w:hAnsi="Times New Roman" w:cs="Times New Roman"/>
          <w:b w:val="0"/>
          <w:bCs w:val="0"/>
          <w:spacing w:val="-4"/>
          <w:sz w:val="24"/>
          <w:szCs w:val="24"/>
        </w:rPr>
        <w:t xml:space="preserve"> топливе – </w:t>
      </w:r>
      <w:smartTag w:uri="urn:schemas-microsoft-com:office:smarttags" w:element="metricconverter">
        <w:smartTagPr>
          <w:attr w:name="ProductID" w:val="300 м"/>
        </w:smartTagPr>
        <w:r w:rsidRPr="001A1018">
          <w:rPr>
            <w:rFonts w:ascii="Times New Roman" w:hAnsi="Times New Roman" w:cs="Times New Roman"/>
            <w:b w:val="0"/>
            <w:bCs w:val="0"/>
            <w:spacing w:val="-4"/>
            <w:sz w:val="24"/>
            <w:szCs w:val="24"/>
          </w:rPr>
          <w:t>300 м</w:t>
        </w:r>
      </w:smartTag>
      <w:r w:rsidRPr="001A1018">
        <w:rPr>
          <w:rFonts w:ascii="Times New Roman" w:hAnsi="Times New Roman" w:cs="Times New Roman"/>
          <w:b w:val="0"/>
          <w:bCs w:val="0"/>
          <w:spacing w:val="-4"/>
          <w:sz w:val="24"/>
          <w:szCs w:val="24"/>
        </w:rPr>
        <w:t>;</w:t>
      </w:r>
    </w:p>
    <w:p w:rsidR="009F56AE" w:rsidRPr="001A1018" w:rsidRDefault="009F56AE" w:rsidP="009F56AE">
      <w:pPr>
        <w:spacing w:line="239" w:lineRule="auto"/>
        <w:ind w:firstLine="0"/>
        <w:rPr>
          <w:rFonts w:ascii="Times New Roman" w:hAnsi="Times New Roman" w:cs="Times New Roman"/>
          <w:b w:val="0"/>
          <w:bCs w:val="0"/>
          <w:spacing w:val="-5"/>
          <w:sz w:val="24"/>
          <w:szCs w:val="24"/>
        </w:rPr>
      </w:pPr>
      <w:r w:rsidRPr="001A1018">
        <w:rPr>
          <w:rFonts w:ascii="Times New Roman" w:hAnsi="Times New Roman" w:cs="Times New Roman"/>
          <w:b w:val="0"/>
          <w:bCs w:val="0"/>
          <w:spacing w:val="-5"/>
          <w:sz w:val="24"/>
          <w:szCs w:val="24"/>
        </w:rPr>
        <w:t xml:space="preserve">- от </w:t>
      </w:r>
      <w:proofErr w:type="spellStart"/>
      <w:r w:rsidRPr="001A1018">
        <w:rPr>
          <w:rFonts w:ascii="Times New Roman" w:hAnsi="Times New Roman" w:cs="Times New Roman"/>
          <w:b w:val="0"/>
          <w:bCs w:val="0"/>
          <w:spacing w:val="-5"/>
          <w:sz w:val="24"/>
          <w:szCs w:val="24"/>
        </w:rPr>
        <w:t>золоотвалов</w:t>
      </w:r>
      <w:proofErr w:type="spellEnd"/>
      <w:r w:rsidRPr="001A1018">
        <w:rPr>
          <w:rFonts w:ascii="Times New Roman" w:hAnsi="Times New Roman" w:cs="Times New Roman"/>
          <w:b w:val="0"/>
          <w:bCs w:val="0"/>
          <w:spacing w:val="-5"/>
          <w:sz w:val="24"/>
          <w:szCs w:val="24"/>
        </w:rPr>
        <w:t xml:space="preserve"> ТЭС – </w:t>
      </w:r>
      <w:smartTag w:uri="urn:schemas-microsoft-com:office:smarttags" w:element="metricconverter">
        <w:smartTagPr>
          <w:attr w:name="ProductID" w:val="300 м"/>
        </w:smartTagPr>
        <w:r w:rsidRPr="001A1018">
          <w:rPr>
            <w:rFonts w:ascii="Times New Roman" w:hAnsi="Times New Roman" w:cs="Times New Roman"/>
            <w:b w:val="0"/>
            <w:bCs w:val="0"/>
            <w:spacing w:val="-5"/>
            <w:sz w:val="24"/>
            <w:szCs w:val="24"/>
          </w:rPr>
          <w:t>300 м</w:t>
        </w:r>
      </w:smartTag>
      <w:r w:rsidRPr="001A1018">
        <w:rPr>
          <w:rFonts w:ascii="Times New Roman" w:hAnsi="Times New Roman" w:cs="Times New Roman"/>
          <w:b w:val="0"/>
          <w:bCs w:val="0"/>
          <w:spacing w:val="-5"/>
          <w:sz w:val="24"/>
          <w:szCs w:val="24"/>
        </w:rPr>
        <w:t>.</w:t>
      </w:r>
    </w:p>
    <w:p w:rsidR="009F56AE" w:rsidRPr="001A1018" w:rsidRDefault="009F56AE" w:rsidP="009F56AE">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Для котельных тепловой мощностью менее 200 Гкал, работающих на твердом,</w:t>
      </w:r>
      <w:r w:rsidRPr="001A1018">
        <w:rPr>
          <w:rFonts w:ascii="Times New Roman" w:hAnsi="Times New Roman" w:cs="Times New Roman"/>
          <w:b w:val="0"/>
          <w:bCs w:val="0"/>
          <w:sz w:val="24"/>
          <w:szCs w:val="24"/>
        </w:rPr>
        <w:t xml:space="preserve">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w:t>
      </w:r>
      <w:r w:rsidRPr="001A1018">
        <w:rPr>
          <w:rFonts w:ascii="Times New Roman" w:hAnsi="Times New Roman" w:cs="Times New Roman"/>
          <w:b w:val="0"/>
          <w:bCs w:val="0"/>
          <w:spacing w:val="-4"/>
          <w:sz w:val="24"/>
          <w:szCs w:val="24"/>
        </w:rPr>
        <w:t>ферного воздуха и физического воздействия на атмосферный воздух (шум, вибрация,</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ЭМП и др.), а также на основании результатов натурных исследований и измерений.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2F6778">
        <w:rPr>
          <w:rFonts w:ascii="Times New Roman" w:hAnsi="Times New Roman" w:cs="Times New Roman"/>
          <w:b w:val="0"/>
          <w:bCs w:val="0"/>
          <w:sz w:val="24"/>
          <w:szCs w:val="24"/>
        </w:rPr>
        <w:t xml:space="preserve">1.1.3.7. Транзитные линии электропередачи напряжением до 220 </w:t>
      </w:r>
      <w:proofErr w:type="spellStart"/>
      <w:r w:rsidRPr="002F6778">
        <w:rPr>
          <w:rFonts w:ascii="Times New Roman" w:hAnsi="Times New Roman" w:cs="Times New Roman"/>
          <w:b w:val="0"/>
          <w:bCs w:val="0"/>
          <w:sz w:val="24"/>
          <w:szCs w:val="24"/>
        </w:rPr>
        <w:t>кВ</w:t>
      </w:r>
      <w:proofErr w:type="spellEnd"/>
      <w:r w:rsidRPr="002F6778">
        <w:rPr>
          <w:rFonts w:ascii="Times New Roman" w:hAnsi="Times New Roman" w:cs="Times New Roman"/>
          <w:b w:val="0"/>
          <w:bCs w:val="0"/>
          <w:sz w:val="24"/>
          <w:szCs w:val="24"/>
        </w:rPr>
        <w:t xml:space="preserve"> и выше</w:t>
      </w:r>
      <w:r w:rsidRPr="001A1018">
        <w:rPr>
          <w:rFonts w:ascii="Times New Roman" w:hAnsi="Times New Roman" w:cs="Times New Roman"/>
          <w:b w:val="0"/>
          <w:bCs w:val="0"/>
          <w:sz w:val="24"/>
          <w:szCs w:val="24"/>
        </w:rPr>
        <w:t xml:space="preserve">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w:t>
      </w:r>
      <w:r w:rsidRPr="001A1018">
        <w:rPr>
          <w:rFonts w:ascii="Times New Roman" w:hAnsi="Times New Roman" w:cs="Times New Roman"/>
          <w:b w:val="0"/>
          <w:bCs w:val="0"/>
          <w:sz w:val="24"/>
          <w:szCs w:val="24"/>
        </w:rPr>
        <w:lastRenderedPageBreak/>
        <w:t>для получения сельскохозяйственной продукции, определяются санитарными правилами и нормами.</w:t>
      </w:r>
    </w:p>
    <w:p w:rsidR="002B7726"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8. При развитии систем электроснабжения, в том числе реконструкции сетевых объектов, в </w:t>
      </w:r>
    </w:p>
    <w:p w:rsidR="00111B98" w:rsidRPr="001A1018" w:rsidRDefault="002B7726" w:rsidP="00525360">
      <w:pPr>
        <w:spacing w:line="240" w:lineRule="auto"/>
        <w:ind w:firstLine="0"/>
        <w:contextualSpacing/>
        <w:rPr>
          <w:rFonts w:ascii="Times New Roman" w:hAnsi="Times New Roman" w:cs="Times New Roman"/>
          <w:b w:val="0"/>
          <w:bCs w:val="0"/>
          <w:sz w:val="24"/>
          <w:szCs w:val="24"/>
        </w:rPr>
      </w:pPr>
      <w:proofErr w:type="spellStart"/>
      <w:r>
        <w:rPr>
          <w:rFonts w:ascii="Times New Roman" w:hAnsi="Times New Roman" w:cs="Times New Roman"/>
          <w:b w:val="0"/>
          <w:sz w:val="24"/>
          <w:szCs w:val="24"/>
        </w:rPr>
        <w:t>Велижском</w:t>
      </w:r>
      <w:proofErr w:type="spellEnd"/>
      <w:r>
        <w:rPr>
          <w:rFonts w:ascii="Times New Roman" w:hAnsi="Times New Roman" w:cs="Times New Roman"/>
          <w:b w:val="0"/>
          <w:sz w:val="24"/>
          <w:szCs w:val="24"/>
        </w:rPr>
        <w:t xml:space="preserve"> районе </w:t>
      </w:r>
      <w:r w:rsidR="00111B98" w:rsidRPr="001A1018">
        <w:rPr>
          <w:rFonts w:ascii="Times New Roman" w:hAnsi="Times New Roman" w:cs="Times New Roman"/>
          <w:b w:val="0"/>
          <w:bCs w:val="0"/>
          <w:sz w:val="24"/>
          <w:szCs w:val="24"/>
        </w:rPr>
        <w:t xml:space="preserve">на перспективу электрические сети следует проектировать с учетом перехода на более высокие классы среднего напряжения (с 6-10 </w:t>
      </w:r>
      <w:proofErr w:type="spellStart"/>
      <w:r w:rsidR="00111B98" w:rsidRPr="001A1018">
        <w:rPr>
          <w:rFonts w:ascii="Times New Roman" w:hAnsi="Times New Roman" w:cs="Times New Roman"/>
          <w:b w:val="0"/>
          <w:bCs w:val="0"/>
          <w:sz w:val="24"/>
          <w:szCs w:val="24"/>
        </w:rPr>
        <w:t>кВ</w:t>
      </w:r>
      <w:proofErr w:type="spellEnd"/>
      <w:r w:rsidR="00111B98" w:rsidRPr="001A1018">
        <w:rPr>
          <w:rFonts w:ascii="Times New Roman" w:hAnsi="Times New Roman" w:cs="Times New Roman"/>
          <w:b w:val="0"/>
          <w:bCs w:val="0"/>
          <w:sz w:val="24"/>
          <w:szCs w:val="24"/>
        </w:rPr>
        <w:t xml:space="preserve"> на 20-35 </w:t>
      </w:r>
      <w:proofErr w:type="spellStart"/>
      <w:r w:rsidR="00111B98" w:rsidRPr="001A1018">
        <w:rPr>
          <w:rFonts w:ascii="Times New Roman" w:hAnsi="Times New Roman" w:cs="Times New Roman"/>
          <w:b w:val="0"/>
          <w:bCs w:val="0"/>
          <w:sz w:val="24"/>
          <w:szCs w:val="24"/>
        </w:rPr>
        <w:t>кВ</w:t>
      </w:r>
      <w:proofErr w:type="spellEnd"/>
      <w:r w:rsidR="00111B98"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9. 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с учетом анализа роста перспективных электрических нагрузок.</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10. До разработки схемы перспективного развития электрических сетей РСК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напряжением 35-200 и 6-10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11. 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или 35-110-330-750 </w:t>
      </w:r>
      <w:proofErr w:type="spellStart"/>
      <w:r w:rsidRPr="001A1018">
        <w:rPr>
          <w:rFonts w:ascii="Times New Roman" w:hAnsi="Times New Roman" w:cs="Times New Roman"/>
          <w:b w:val="0"/>
          <w:bCs w:val="0"/>
          <w:sz w:val="24"/>
          <w:szCs w:val="24"/>
        </w:rPr>
        <w:t>кВ.</w:t>
      </w:r>
      <w:proofErr w:type="spellEnd"/>
    </w:p>
    <w:p w:rsidR="00111B98" w:rsidRPr="001A1018" w:rsidRDefault="00111B98" w:rsidP="00525360">
      <w:pPr>
        <w:spacing w:line="240" w:lineRule="auto"/>
        <w:ind w:firstLine="0"/>
        <w:contextualSpacing/>
        <w:rPr>
          <w:rFonts w:ascii="Times New Roman" w:hAnsi="Times New Roman" w:cs="Times New Roman"/>
          <w:b w:val="0"/>
          <w:bCs w:val="0"/>
          <w:spacing w:val="-6"/>
          <w:sz w:val="24"/>
          <w:szCs w:val="24"/>
        </w:rPr>
      </w:pPr>
      <w:r w:rsidRPr="001A1018">
        <w:rPr>
          <w:rFonts w:ascii="Times New Roman" w:hAnsi="Times New Roman" w:cs="Times New Roman"/>
          <w:b w:val="0"/>
          <w:bCs w:val="0"/>
          <w:spacing w:val="-2"/>
          <w:sz w:val="24"/>
          <w:szCs w:val="24"/>
        </w:rPr>
        <w:t>Напряжение системы электроснабжения должно выбираться с учетом</w:t>
      </w:r>
      <w:r w:rsidRPr="001A1018">
        <w:rPr>
          <w:rFonts w:ascii="Times New Roman" w:hAnsi="Times New Roman" w:cs="Times New Roman"/>
          <w:b w:val="0"/>
          <w:bCs w:val="0"/>
          <w:sz w:val="24"/>
          <w:szCs w:val="24"/>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1A1018">
        <w:rPr>
          <w:rFonts w:ascii="Times New Roman" w:hAnsi="Times New Roman" w:cs="Times New Roman"/>
          <w:b w:val="0"/>
          <w:bCs w:val="0"/>
          <w:spacing w:val="-6"/>
          <w:sz w:val="24"/>
          <w:szCs w:val="24"/>
        </w:rPr>
        <w:t xml:space="preserve"> 35-110/10 </w:t>
      </w:r>
      <w:proofErr w:type="spellStart"/>
      <w:r w:rsidRPr="001A1018">
        <w:rPr>
          <w:rFonts w:ascii="Times New Roman" w:hAnsi="Times New Roman" w:cs="Times New Roman"/>
          <w:b w:val="0"/>
          <w:bCs w:val="0"/>
          <w:spacing w:val="-6"/>
          <w:sz w:val="24"/>
          <w:szCs w:val="24"/>
        </w:rPr>
        <w:t>кВ.</w:t>
      </w:r>
      <w:proofErr w:type="spellEnd"/>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w:t>
      </w:r>
      <w:proofErr w:type="spellStart"/>
      <w:r w:rsidRPr="001A1018">
        <w:rPr>
          <w:rFonts w:ascii="Times New Roman" w:hAnsi="Times New Roman" w:cs="Times New Roman"/>
          <w:b w:val="0"/>
          <w:bCs w:val="0"/>
          <w:sz w:val="24"/>
          <w:szCs w:val="24"/>
        </w:rPr>
        <w:t>кВ.</w:t>
      </w:r>
      <w:proofErr w:type="spellEnd"/>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 xml:space="preserve">12. При проектировании электроснабжения </w:t>
      </w:r>
      <w:r w:rsidRPr="001A1018">
        <w:rPr>
          <w:rFonts w:ascii="Times New Roman" w:hAnsi="Times New Roman" w:cs="Times New Roman"/>
          <w:b w:val="0"/>
          <w:bCs w:val="0"/>
          <w:sz w:val="24"/>
          <w:szCs w:val="24"/>
        </w:rPr>
        <w:t>населенных пунктов</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 xml:space="preserve">необходимо учитывать требования к обеспечению его надежности в соответствии с перечнем основных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 xml:space="preserve"> (по категориям), расположенных на проектируемых территориях.</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первой категории относятся </w:t>
      </w:r>
      <w:proofErr w:type="spellStart"/>
      <w:r w:rsidRPr="001A1018">
        <w:rPr>
          <w:rFonts w:ascii="Times New Roman" w:hAnsi="Times New Roman" w:cs="Times New Roman"/>
          <w:b w:val="0"/>
          <w:bCs w:val="0"/>
          <w:sz w:val="24"/>
          <w:szCs w:val="24"/>
        </w:rPr>
        <w:t>электроприемники</w:t>
      </w:r>
      <w:proofErr w:type="spellEnd"/>
      <w:r w:rsidRPr="001A1018">
        <w:rPr>
          <w:rFonts w:ascii="Times New Roman" w:hAnsi="Times New Roman" w:cs="Times New Roman"/>
          <w:b w:val="0"/>
          <w:bCs w:val="0"/>
          <w:sz w:val="24"/>
          <w:szCs w:val="24"/>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Ко второй категории относятся </w:t>
      </w:r>
      <w:proofErr w:type="spellStart"/>
      <w:r w:rsidRPr="001A1018">
        <w:rPr>
          <w:rFonts w:ascii="Times New Roman" w:hAnsi="Times New Roman" w:cs="Times New Roman"/>
          <w:b w:val="0"/>
          <w:bCs w:val="0"/>
          <w:spacing w:val="-2"/>
          <w:sz w:val="24"/>
          <w:szCs w:val="24"/>
        </w:rPr>
        <w:t>электроприемники</w:t>
      </w:r>
      <w:proofErr w:type="spellEnd"/>
      <w:r w:rsidRPr="001A1018">
        <w:rPr>
          <w:rFonts w:ascii="Times New Roman" w:hAnsi="Times New Roman" w:cs="Times New Roman"/>
          <w:b w:val="0"/>
          <w:bCs w:val="0"/>
          <w:spacing w:val="-2"/>
          <w:sz w:val="24"/>
          <w:szCs w:val="24"/>
        </w:rPr>
        <w:t>, перерыв электроснабжения</w:t>
      </w:r>
      <w:r w:rsidRPr="001A1018">
        <w:rPr>
          <w:rFonts w:ascii="Times New Roman" w:hAnsi="Times New Roman" w:cs="Times New Roman"/>
          <w:b w:val="0"/>
          <w:bCs w:val="0"/>
          <w:sz w:val="24"/>
          <w:szCs w:val="24"/>
        </w:rPr>
        <w:t xml:space="preserve"> которых приводит к нарушению нормальной деятельности значительного числа жителей.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третьей категории относятся все остальные </w:t>
      </w:r>
      <w:proofErr w:type="spellStart"/>
      <w:r w:rsidRPr="001A1018">
        <w:rPr>
          <w:rFonts w:ascii="Times New Roman" w:hAnsi="Times New Roman" w:cs="Times New Roman"/>
          <w:b w:val="0"/>
          <w:bCs w:val="0"/>
          <w:sz w:val="24"/>
          <w:szCs w:val="24"/>
        </w:rPr>
        <w:t>электроприемники</w:t>
      </w:r>
      <w:proofErr w:type="spellEnd"/>
      <w:r w:rsidRPr="001A1018">
        <w:rPr>
          <w:rFonts w:ascii="Times New Roman" w:hAnsi="Times New Roman" w:cs="Times New Roman"/>
          <w:b w:val="0"/>
          <w:bCs w:val="0"/>
          <w:sz w:val="24"/>
          <w:szCs w:val="24"/>
        </w:rPr>
        <w:t>, не подходящие под определение первой и второй категории.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особой группе относятся </w:t>
      </w:r>
      <w:proofErr w:type="spellStart"/>
      <w:r w:rsidRPr="001A1018">
        <w:rPr>
          <w:rFonts w:ascii="Times New Roman" w:hAnsi="Times New Roman" w:cs="Times New Roman"/>
          <w:b w:val="0"/>
          <w:bCs w:val="0"/>
          <w:sz w:val="24"/>
          <w:szCs w:val="24"/>
        </w:rPr>
        <w:t>электроприемники</w:t>
      </w:r>
      <w:proofErr w:type="spellEnd"/>
      <w:r w:rsidRPr="001A1018">
        <w:rPr>
          <w:rFonts w:ascii="Times New Roman" w:hAnsi="Times New Roman" w:cs="Times New Roman"/>
          <w:b w:val="0"/>
          <w:bCs w:val="0"/>
          <w:sz w:val="24"/>
          <w:szCs w:val="24"/>
        </w:rPr>
        <w:t>,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3"/>
          <w:sz w:val="24"/>
          <w:szCs w:val="24"/>
        </w:rPr>
        <w:t>1.1.3.</w:t>
      </w:r>
      <w:r w:rsidRPr="001A1018">
        <w:rPr>
          <w:rFonts w:ascii="Times New Roman" w:hAnsi="Times New Roman" w:cs="Times New Roman"/>
          <w:b w:val="0"/>
          <w:bCs w:val="0"/>
          <w:spacing w:val="-3"/>
          <w:sz w:val="24"/>
          <w:szCs w:val="24"/>
        </w:rPr>
        <w:t xml:space="preserve">13. Перечень основных </w:t>
      </w:r>
      <w:proofErr w:type="spellStart"/>
      <w:r w:rsidRPr="001A1018">
        <w:rPr>
          <w:rFonts w:ascii="Times New Roman" w:hAnsi="Times New Roman" w:cs="Times New Roman"/>
          <w:b w:val="0"/>
          <w:bCs w:val="0"/>
          <w:spacing w:val="-3"/>
          <w:sz w:val="24"/>
          <w:szCs w:val="24"/>
        </w:rPr>
        <w:t>электроприемников</w:t>
      </w:r>
      <w:proofErr w:type="spellEnd"/>
      <w:r w:rsidRPr="001A1018">
        <w:rPr>
          <w:rFonts w:ascii="Times New Roman" w:hAnsi="Times New Roman" w:cs="Times New Roman"/>
          <w:b w:val="0"/>
          <w:bCs w:val="0"/>
          <w:spacing w:val="-3"/>
          <w:sz w:val="24"/>
          <w:szCs w:val="24"/>
        </w:rPr>
        <w:t xml:space="preserve"> потребителей </w:t>
      </w:r>
      <w:r w:rsidRPr="001A1018">
        <w:rPr>
          <w:rFonts w:ascii="Times New Roman" w:hAnsi="Times New Roman" w:cs="Times New Roman"/>
          <w:b w:val="0"/>
          <w:bCs w:val="0"/>
          <w:sz w:val="24"/>
          <w:szCs w:val="24"/>
        </w:rPr>
        <w:t>с их категорированием по надежности электроснабжения определяется в соответствии с требованиями приложения 2 РД 34.20.185-94.</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14. Проектирование электроснабжения по условиям обеспечения необходимой надежности выполняется применительно к основной массе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 xml:space="preserve"> проектируемой территории. При наличии на них отдельных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4"/>
          <w:sz w:val="24"/>
          <w:szCs w:val="24"/>
        </w:rPr>
        <w:t>1.1.3.</w:t>
      </w:r>
      <w:r w:rsidRPr="001A1018">
        <w:rPr>
          <w:rFonts w:ascii="Times New Roman" w:hAnsi="Times New Roman" w:cs="Times New Roman"/>
          <w:b w:val="0"/>
          <w:bCs w:val="0"/>
          <w:spacing w:val="-4"/>
          <w:sz w:val="24"/>
          <w:szCs w:val="24"/>
        </w:rPr>
        <w:t>15. При проектировании нового строительства, расширения, реконструкции</w:t>
      </w:r>
      <w:r w:rsidRPr="001A1018">
        <w:rPr>
          <w:rFonts w:ascii="Times New Roman" w:hAnsi="Times New Roman" w:cs="Times New Roman"/>
          <w:b w:val="0"/>
          <w:bCs w:val="0"/>
          <w:sz w:val="24"/>
          <w:szCs w:val="24"/>
        </w:rPr>
        <w:t xml:space="preserve"> и технического перевооружения сетевых объектов РСК необходимо:</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проектировать сетевое резервирование в качестве схемного решения повышения надежности электроснабжения;</w:t>
      </w:r>
    </w:p>
    <w:p w:rsidR="00111B98" w:rsidRPr="001A1018" w:rsidRDefault="00111B98" w:rsidP="00525360">
      <w:pPr>
        <w:spacing w:line="240" w:lineRule="auto"/>
        <w:ind w:firstLine="0"/>
        <w:contextualSpacing/>
        <w:rPr>
          <w:rFonts w:ascii="Times New Roman" w:hAnsi="Times New Roman" w:cs="Times New Roman"/>
          <w:b w:val="0"/>
          <w:bCs w:val="0"/>
          <w:spacing w:val="-4"/>
          <w:sz w:val="24"/>
          <w:szCs w:val="24"/>
        </w:rPr>
      </w:pPr>
      <w:r w:rsidRPr="001A1018">
        <w:rPr>
          <w:rFonts w:ascii="Times New Roman" w:hAnsi="Times New Roman" w:cs="Times New Roman"/>
          <w:b w:val="0"/>
          <w:bCs w:val="0"/>
          <w:spacing w:val="-4"/>
          <w:sz w:val="24"/>
          <w:szCs w:val="24"/>
        </w:rPr>
        <w:t xml:space="preserve">- сетевым резервированием должны быть обеспечены все подстанции напряжением 35-220 </w:t>
      </w:r>
      <w:proofErr w:type="spellStart"/>
      <w:r w:rsidRPr="001A1018">
        <w:rPr>
          <w:rFonts w:ascii="Times New Roman" w:hAnsi="Times New Roman" w:cs="Times New Roman"/>
          <w:b w:val="0"/>
          <w:bCs w:val="0"/>
          <w:spacing w:val="-4"/>
          <w:sz w:val="24"/>
          <w:szCs w:val="24"/>
        </w:rPr>
        <w:t>кВ</w:t>
      </w:r>
      <w:proofErr w:type="spellEnd"/>
      <w:r w:rsidRPr="001A1018">
        <w:rPr>
          <w:rFonts w:ascii="Times New Roman" w:hAnsi="Times New Roman" w:cs="Times New Roman"/>
          <w:b w:val="0"/>
          <w:bCs w:val="0"/>
          <w:spacing w:val="-4"/>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формировать систему электроснабжения потребителей из условия однократного сетевого резервирования;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для особой группы </w:t>
      </w:r>
      <w:proofErr w:type="spellStart"/>
      <w:r w:rsidRPr="001A1018">
        <w:rPr>
          <w:rFonts w:ascii="Times New Roman" w:hAnsi="Times New Roman" w:cs="Times New Roman"/>
          <w:b w:val="0"/>
          <w:bCs w:val="0"/>
          <w:spacing w:val="-2"/>
          <w:sz w:val="24"/>
          <w:szCs w:val="24"/>
        </w:rPr>
        <w:t>электроприемников</w:t>
      </w:r>
      <w:proofErr w:type="spellEnd"/>
      <w:r w:rsidRPr="001A1018">
        <w:rPr>
          <w:rFonts w:ascii="Times New Roman" w:hAnsi="Times New Roman" w:cs="Times New Roman"/>
          <w:b w:val="0"/>
          <w:bCs w:val="0"/>
          <w:spacing w:val="-2"/>
          <w:sz w:val="24"/>
          <w:szCs w:val="24"/>
        </w:rPr>
        <w:t xml:space="preserve"> необходимо проектировать резервный</w:t>
      </w:r>
      <w:r w:rsidRPr="001A1018">
        <w:rPr>
          <w:rFonts w:ascii="Times New Roman" w:hAnsi="Times New Roman" w:cs="Times New Roman"/>
          <w:b w:val="0"/>
          <w:bCs w:val="0"/>
          <w:sz w:val="24"/>
          <w:szCs w:val="24"/>
        </w:rPr>
        <w:t xml:space="preserve"> (автономный) источник питания, который устанавливает потребитель.</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 xml:space="preserve">16. Проектирование электрических сетей должно выполняться комплексно с увязкой между собой </w:t>
      </w:r>
      <w:proofErr w:type="spellStart"/>
      <w:r w:rsidRPr="001A1018">
        <w:rPr>
          <w:rFonts w:ascii="Times New Roman" w:hAnsi="Times New Roman" w:cs="Times New Roman"/>
          <w:b w:val="0"/>
          <w:bCs w:val="0"/>
          <w:spacing w:val="-2"/>
          <w:sz w:val="24"/>
          <w:szCs w:val="24"/>
        </w:rPr>
        <w:t>электроснабжающих</w:t>
      </w:r>
      <w:proofErr w:type="spellEnd"/>
      <w:r w:rsidRPr="001A1018">
        <w:rPr>
          <w:rFonts w:ascii="Times New Roman" w:hAnsi="Times New Roman" w:cs="Times New Roman"/>
          <w:b w:val="0"/>
          <w:bCs w:val="0"/>
          <w:spacing w:val="-2"/>
          <w:sz w:val="24"/>
          <w:szCs w:val="24"/>
        </w:rPr>
        <w:t xml:space="preserve"> сетей 35-110 </w:t>
      </w:r>
      <w:proofErr w:type="spellStart"/>
      <w:r w:rsidRPr="001A1018">
        <w:rPr>
          <w:rFonts w:ascii="Times New Roman" w:hAnsi="Times New Roman" w:cs="Times New Roman"/>
          <w:b w:val="0"/>
          <w:bCs w:val="0"/>
          <w:spacing w:val="-2"/>
          <w:sz w:val="24"/>
          <w:szCs w:val="24"/>
        </w:rPr>
        <w:t>кВ</w:t>
      </w:r>
      <w:proofErr w:type="spellEnd"/>
      <w:r w:rsidRPr="001A1018">
        <w:rPr>
          <w:rFonts w:ascii="Times New Roman" w:hAnsi="Times New Roman" w:cs="Times New Roman"/>
          <w:b w:val="0"/>
          <w:bCs w:val="0"/>
          <w:spacing w:val="-2"/>
          <w:sz w:val="24"/>
          <w:szCs w:val="24"/>
        </w:rPr>
        <w:t xml:space="preserve"> и выше и распределительных сетей 6-20 </w:t>
      </w:r>
      <w:proofErr w:type="spellStart"/>
      <w:r w:rsidRPr="001A1018">
        <w:rPr>
          <w:rFonts w:ascii="Times New Roman" w:hAnsi="Times New Roman" w:cs="Times New Roman"/>
          <w:b w:val="0"/>
          <w:bCs w:val="0"/>
          <w:spacing w:val="-2"/>
          <w:sz w:val="24"/>
          <w:szCs w:val="24"/>
        </w:rPr>
        <w:t>кВ</w:t>
      </w:r>
      <w:proofErr w:type="spellEnd"/>
      <w:r w:rsidRPr="001A1018">
        <w:rPr>
          <w:rFonts w:ascii="Times New Roman" w:hAnsi="Times New Roman" w:cs="Times New Roman"/>
          <w:b w:val="0"/>
          <w:bCs w:val="0"/>
          <w:spacing w:val="-2"/>
          <w:sz w:val="24"/>
          <w:szCs w:val="24"/>
        </w:rPr>
        <w:t xml:space="preserve"> с учетом всех потребителей </w:t>
      </w:r>
      <w:r w:rsidRPr="001A1018">
        <w:rPr>
          <w:rFonts w:ascii="Times New Roman" w:hAnsi="Times New Roman" w:cs="Times New Roman"/>
          <w:b w:val="0"/>
          <w:bCs w:val="0"/>
          <w:sz w:val="24"/>
          <w:szCs w:val="24"/>
        </w:rPr>
        <w:t>населенных пунктов</w:t>
      </w:r>
      <w:r w:rsidRPr="001A1018">
        <w:rPr>
          <w:rFonts w:ascii="Times New Roman" w:hAnsi="Times New Roman" w:cs="Times New Roman"/>
          <w:b w:val="0"/>
          <w:bCs w:val="0"/>
          <w:spacing w:val="-2"/>
          <w:sz w:val="24"/>
          <w:szCs w:val="24"/>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Основным принципом построения сетей с воздушными линиями 6-20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при проектировании следует принимать магистральный принцип.</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17.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18. Проектирование систем электроснабжения промышленных предприя</w:t>
      </w:r>
      <w:r w:rsidRPr="001A1018">
        <w:rPr>
          <w:rFonts w:ascii="Times New Roman" w:hAnsi="Times New Roman" w:cs="Times New Roman"/>
          <w:b w:val="0"/>
          <w:bCs w:val="0"/>
          <w:sz w:val="24"/>
          <w:szCs w:val="24"/>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19.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20. Воздушные линии электропередачи напряжением 110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и выше допускается размещать только за пределами жилых и общественно-деловых зон.</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Проектируемые линии электропередачи напряжением 110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1A1018">
        <w:rPr>
          <w:rFonts w:ascii="Times New Roman" w:hAnsi="Times New Roman" w:cs="Times New Roman"/>
          <w:b w:val="0"/>
          <w:bCs w:val="0"/>
          <w:sz w:val="24"/>
          <w:szCs w:val="24"/>
        </w:rPr>
        <w:t>электроснабжающей</w:t>
      </w:r>
      <w:proofErr w:type="spellEnd"/>
      <w:r w:rsidRPr="001A1018">
        <w:rPr>
          <w:rFonts w:ascii="Times New Roman" w:hAnsi="Times New Roman" w:cs="Times New Roman"/>
          <w:b w:val="0"/>
          <w:bCs w:val="0"/>
          <w:sz w:val="24"/>
          <w:szCs w:val="24"/>
        </w:rPr>
        <w:t xml:space="preserve"> организацией.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21. При реконструкции </w:t>
      </w:r>
      <w:r w:rsidR="009F56AE">
        <w:rPr>
          <w:rFonts w:ascii="Times New Roman" w:hAnsi="Times New Roman" w:cs="Times New Roman"/>
          <w:b w:val="0"/>
          <w:bCs w:val="0"/>
          <w:sz w:val="24"/>
          <w:szCs w:val="24"/>
        </w:rPr>
        <w:t>поселений</w:t>
      </w:r>
      <w:r w:rsidRPr="001A1018">
        <w:rPr>
          <w:rFonts w:ascii="Times New Roman" w:hAnsi="Times New Roman" w:cs="Times New Roman"/>
          <w:b w:val="0"/>
          <w:bCs w:val="0"/>
          <w:sz w:val="24"/>
          <w:szCs w:val="24"/>
        </w:rPr>
        <w:t xml:space="preserve"> следует предусматривать вынос за пределы жилых и общественно-деловых зон существующих воздушных линий электропередачи напряжением 35-110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и выше или замену воздушных лини кабельными.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3"/>
          <w:sz w:val="24"/>
          <w:szCs w:val="24"/>
        </w:rPr>
        <w:t>1.1.3.</w:t>
      </w:r>
      <w:r w:rsidRPr="001A1018">
        <w:rPr>
          <w:rFonts w:ascii="Times New Roman" w:hAnsi="Times New Roman" w:cs="Times New Roman"/>
          <w:b w:val="0"/>
          <w:bCs w:val="0"/>
          <w:spacing w:val="-3"/>
          <w:sz w:val="24"/>
          <w:szCs w:val="24"/>
        </w:rPr>
        <w:t xml:space="preserve">22. Линии электропередачи напряжением до 10 </w:t>
      </w:r>
      <w:proofErr w:type="spellStart"/>
      <w:r w:rsidRPr="001A1018">
        <w:rPr>
          <w:rFonts w:ascii="Times New Roman" w:hAnsi="Times New Roman" w:cs="Times New Roman"/>
          <w:b w:val="0"/>
          <w:bCs w:val="0"/>
          <w:spacing w:val="-3"/>
          <w:sz w:val="24"/>
          <w:szCs w:val="24"/>
        </w:rPr>
        <w:t>кВ</w:t>
      </w:r>
      <w:proofErr w:type="spellEnd"/>
      <w:r w:rsidRPr="001A1018">
        <w:rPr>
          <w:rFonts w:ascii="Times New Roman" w:hAnsi="Times New Roman" w:cs="Times New Roman"/>
          <w:b w:val="0"/>
          <w:bCs w:val="0"/>
          <w:spacing w:val="-3"/>
          <w:sz w:val="24"/>
          <w:szCs w:val="24"/>
        </w:rPr>
        <w:t xml:space="preserve"> на территории</w:t>
      </w:r>
      <w:r w:rsidRPr="001A1018">
        <w:rPr>
          <w:rFonts w:ascii="Times New Roman" w:hAnsi="Times New Roman" w:cs="Times New Roman"/>
          <w:b w:val="0"/>
          <w:bCs w:val="0"/>
          <w:sz w:val="24"/>
          <w:szCs w:val="24"/>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111B98" w:rsidRPr="001A1018" w:rsidRDefault="00111B98" w:rsidP="00525360">
      <w:pPr>
        <w:spacing w:line="240" w:lineRule="auto"/>
        <w:ind w:firstLine="0"/>
        <w:contextualSpacing/>
        <w:rPr>
          <w:rFonts w:ascii="Times New Roman" w:hAnsi="Times New Roman" w:cs="Times New Roman"/>
          <w:b w:val="0"/>
          <w:bCs w:val="0"/>
          <w:spacing w:val="-3"/>
          <w:sz w:val="24"/>
          <w:szCs w:val="24"/>
        </w:rPr>
      </w:pPr>
      <w:r w:rsidRPr="001A1018">
        <w:rPr>
          <w:rFonts w:ascii="Times New Roman" w:hAnsi="Times New Roman" w:cs="Times New Roman"/>
          <w:b w:val="0"/>
          <w:sz w:val="24"/>
          <w:szCs w:val="24"/>
        </w:rPr>
        <w:t xml:space="preserve">Прокладку подземных кабельных линий следует осуществлять в соответствии с требованиями раздела </w:t>
      </w:r>
      <w:r w:rsidRPr="00BE50FF">
        <w:rPr>
          <w:rFonts w:ascii="Times New Roman" w:hAnsi="Times New Roman" w:cs="Times New Roman"/>
          <w:b w:val="0"/>
          <w:sz w:val="24"/>
          <w:szCs w:val="24"/>
        </w:rPr>
        <w:t>1.</w:t>
      </w:r>
      <w:r w:rsidR="009F56AE">
        <w:rPr>
          <w:rFonts w:ascii="Times New Roman" w:hAnsi="Times New Roman" w:cs="Times New Roman"/>
          <w:b w:val="0"/>
          <w:sz w:val="24"/>
          <w:szCs w:val="24"/>
        </w:rPr>
        <w:t>1.4.</w:t>
      </w:r>
      <w:r w:rsidRPr="00BE50FF">
        <w:rPr>
          <w:rFonts w:ascii="Times New Roman" w:hAnsi="Times New Roman" w:cs="Times New Roman"/>
          <w:b w:val="0"/>
          <w:sz w:val="24"/>
          <w:szCs w:val="24"/>
        </w:rPr>
        <w:t xml:space="preserve"> части I</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pacing w:val="-3"/>
          <w:sz w:val="24"/>
          <w:szCs w:val="24"/>
        </w:rPr>
        <w:t>настоящих нормативов.</w:t>
      </w:r>
    </w:p>
    <w:p w:rsidR="00111B98" w:rsidRPr="001A1018" w:rsidRDefault="00111B98" w:rsidP="00525360">
      <w:pPr>
        <w:spacing w:line="240" w:lineRule="auto"/>
        <w:ind w:firstLine="0"/>
        <w:contextualSpacing/>
        <w:rPr>
          <w:rFonts w:ascii="Times New Roman" w:hAnsi="Times New Roman" w:cs="Times New Roman"/>
          <w:b w:val="0"/>
          <w:bCs w:val="0"/>
          <w:spacing w:val="-3"/>
          <w:sz w:val="24"/>
          <w:szCs w:val="24"/>
        </w:rPr>
      </w:pPr>
      <w:r>
        <w:rPr>
          <w:rFonts w:ascii="Times New Roman" w:hAnsi="Times New Roman" w:cs="Times New Roman"/>
          <w:b w:val="0"/>
          <w:bCs w:val="0"/>
          <w:spacing w:val="-3"/>
          <w:sz w:val="24"/>
          <w:szCs w:val="24"/>
        </w:rPr>
        <w:t>1.1.3.</w:t>
      </w:r>
      <w:r w:rsidRPr="001A1018">
        <w:rPr>
          <w:rFonts w:ascii="Times New Roman" w:hAnsi="Times New Roman" w:cs="Times New Roman"/>
          <w:b w:val="0"/>
          <w:bCs w:val="0"/>
          <w:spacing w:val="-3"/>
          <w:sz w:val="24"/>
          <w:szCs w:val="24"/>
        </w:rPr>
        <w:t xml:space="preserve">23.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1A1018">
        <w:rPr>
          <w:rFonts w:ascii="Times New Roman" w:hAnsi="Times New Roman" w:cs="Times New Roman"/>
          <w:b w:val="0"/>
          <w:bCs w:val="0"/>
          <w:spacing w:val="-3"/>
          <w:sz w:val="24"/>
          <w:szCs w:val="24"/>
        </w:rPr>
        <w:t>кВ</w:t>
      </w:r>
      <w:proofErr w:type="spellEnd"/>
      <w:r w:rsidRPr="001A1018">
        <w:rPr>
          <w:rFonts w:ascii="Times New Roman" w:hAnsi="Times New Roman" w:cs="Times New Roman"/>
          <w:b w:val="0"/>
          <w:bCs w:val="0"/>
          <w:spacing w:val="-3"/>
          <w:sz w:val="24"/>
          <w:szCs w:val="24"/>
        </w:rPr>
        <w:t>/м.</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w:t>
      </w:r>
      <w:r w:rsidRPr="001A1018">
        <w:rPr>
          <w:rFonts w:ascii="Times New Roman" w:hAnsi="Times New Roman" w:cs="Times New Roman"/>
          <w:b w:val="0"/>
          <w:bCs w:val="0"/>
          <w:sz w:val="24"/>
          <w:szCs w:val="24"/>
        </w:rPr>
        <w:t>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- 20 – для ВЛ напряжением 330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- 30 – для ВЛ напряжением 500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- 40 – для ВЛ напряжением 750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- 55 – для ВЛ напряжением 1150 </w:t>
      </w:r>
      <w:proofErr w:type="spellStart"/>
      <w:r w:rsidRPr="001A1018">
        <w:rPr>
          <w:rFonts w:ascii="Times New Roman" w:hAnsi="Times New Roman" w:cs="Times New Roman"/>
          <w:b w:val="0"/>
          <w:bCs w:val="0"/>
          <w:sz w:val="24"/>
          <w:szCs w:val="24"/>
        </w:rPr>
        <w:t>кВ.</w:t>
      </w:r>
      <w:proofErr w:type="spellEnd"/>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вводе объекта в эксплуатацию и в процессе эксплуатации санитарный </w:t>
      </w:r>
      <w:r w:rsidRPr="001A1018">
        <w:rPr>
          <w:rFonts w:ascii="Times New Roman" w:hAnsi="Times New Roman" w:cs="Times New Roman"/>
          <w:b w:val="0"/>
          <w:bCs w:val="0"/>
          <w:spacing w:val="-3"/>
          <w:sz w:val="24"/>
          <w:szCs w:val="24"/>
        </w:rPr>
        <w:t>разрыв должен быть скорректирован по результатам инструментальных измерений.</w:t>
      </w:r>
    </w:p>
    <w:p w:rsidR="00695119" w:rsidRPr="001A1018" w:rsidRDefault="00695119" w:rsidP="0069511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695119" w:rsidRPr="001A1018" w:rsidRDefault="00695119" w:rsidP="0069511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- 10 – для ВЛ до 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695119" w:rsidRPr="001A1018" w:rsidRDefault="00695119" w:rsidP="0069511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- 15 – для ВЛ 35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695119" w:rsidRPr="001A1018" w:rsidRDefault="00695119" w:rsidP="0069511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- 20 – для ВЛ 110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695119" w:rsidRPr="001A1018" w:rsidRDefault="00695119" w:rsidP="0069511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- 25 – для ВЛ 150-220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111B98" w:rsidRPr="001A1018" w:rsidRDefault="00695119" w:rsidP="00695119">
      <w:pPr>
        <w:spacing w:line="240" w:lineRule="auto"/>
        <w:ind w:firstLine="708"/>
        <w:contextualSpacing/>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- 30 – для ВЛ 330-500 </w:t>
      </w:r>
      <w:proofErr w:type="spellStart"/>
      <w:r w:rsidRPr="001A1018">
        <w:rPr>
          <w:rFonts w:ascii="Times New Roman" w:hAnsi="Times New Roman" w:cs="Times New Roman"/>
          <w:b w:val="0"/>
          <w:bCs w:val="0"/>
          <w:sz w:val="24"/>
          <w:szCs w:val="24"/>
        </w:rPr>
        <w:t>кВ</w:t>
      </w:r>
      <w:proofErr w:type="spellEnd"/>
    </w:p>
    <w:p w:rsidR="00111B98" w:rsidRPr="001A1018" w:rsidRDefault="00111B98" w:rsidP="00525360">
      <w:pPr>
        <w:tabs>
          <w:tab w:val="left" w:pos="6689"/>
        </w:tabs>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24. Для ВЛ также устанавливаются охранные зоны:</w:t>
      </w:r>
      <w:r w:rsidRPr="001A1018">
        <w:rPr>
          <w:rFonts w:ascii="Times New Roman" w:hAnsi="Times New Roman" w:cs="Times New Roman"/>
          <w:b w:val="0"/>
          <w:bCs w:val="0"/>
          <w:spacing w:val="-2"/>
          <w:sz w:val="24"/>
          <w:szCs w:val="24"/>
        </w:rPr>
        <w:tab/>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участки земли и пространст</w:t>
      </w:r>
      <w:r w:rsidRPr="001A1018">
        <w:rPr>
          <w:rFonts w:ascii="Times New Roman" w:hAnsi="Times New Roman" w:cs="Times New Roman"/>
          <w:b w:val="0"/>
          <w:bCs w:val="0"/>
          <w:sz w:val="24"/>
          <w:szCs w:val="24"/>
        </w:rPr>
        <w:t xml:space="preserve">ва вдоль ВЛ, заключенные между вертикальными плоскостями, проходящими через параллельные прямые, отстоящие от крайних проводов (при </w:t>
      </w:r>
      <w:proofErr w:type="spellStart"/>
      <w:r w:rsidRPr="001A1018">
        <w:rPr>
          <w:rFonts w:ascii="Times New Roman" w:hAnsi="Times New Roman" w:cs="Times New Roman"/>
          <w:b w:val="0"/>
          <w:bCs w:val="0"/>
          <w:sz w:val="24"/>
          <w:szCs w:val="24"/>
        </w:rPr>
        <w:t>неотклоненном</w:t>
      </w:r>
      <w:proofErr w:type="spellEnd"/>
      <w:r w:rsidRPr="001A1018">
        <w:rPr>
          <w:rFonts w:ascii="Times New Roman" w:hAnsi="Times New Roman" w:cs="Times New Roman"/>
          <w:b w:val="0"/>
          <w:bCs w:val="0"/>
          <w:sz w:val="24"/>
          <w:szCs w:val="24"/>
        </w:rPr>
        <w:t xml:space="preserve"> их положении) на расстоянии, м:</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 – для ВЛ напряжением до 1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- 10 – для ВЛ напряжением от 1 до 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- 15 – для ВЛ напряжением 35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- 20 – для ВЛ напряжением 110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- 25 – для ВЛ напряжением 150, 220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- 30 – для ВЛ напряжением 330, 400, 500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- 40 – для ВЛ напряжением 750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- 30 – для ВЛ напряжением 800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(постоянный ток);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- 55 – для ВЛ напряжением 1150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1A1018">
        <w:rPr>
          <w:rFonts w:ascii="Times New Roman" w:hAnsi="Times New Roman" w:cs="Times New Roman"/>
          <w:b w:val="0"/>
          <w:bCs w:val="0"/>
          <w:sz w:val="24"/>
          <w:szCs w:val="24"/>
        </w:rPr>
        <w:t>неотклоненном</w:t>
      </w:r>
      <w:proofErr w:type="spellEnd"/>
      <w:r w:rsidRPr="001A1018">
        <w:rPr>
          <w:rFonts w:ascii="Times New Roman" w:hAnsi="Times New Roman" w:cs="Times New Roman"/>
          <w:b w:val="0"/>
          <w:bCs w:val="0"/>
          <w:sz w:val="24"/>
          <w:szCs w:val="24"/>
        </w:rPr>
        <w:t xml:space="preserve"> их положении для судоходных водоемов на расстоянии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для несудоходных – на расстоянии, </w:t>
      </w:r>
      <w:r w:rsidRPr="001A1018">
        <w:rPr>
          <w:rFonts w:ascii="Times New Roman" w:hAnsi="Times New Roman" w:cs="Times New Roman"/>
          <w:b w:val="0"/>
          <w:bCs w:val="0"/>
          <w:spacing w:val="-2"/>
          <w:sz w:val="24"/>
          <w:szCs w:val="24"/>
        </w:rPr>
        <w:t>предусмотренном для установления охранных зон вдоль ВЛ, проходящих по суше.</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 для кабельных линий выше 1 </w:t>
      </w:r>
      <w:proofErr w:type="spellStart"/>
      <w:r w:rsidRPr="001A1018">
        <w:rPr>
          <w:rFonts w:ascii="Times New Roman" w:hAnsi="Times New Roman" w:cs="Times New Roman"/>
          <w:b w:val="0"/>
          <w:bCs w:val="0"/>
          <w:spacing w:val="-2"/>
          <w:sz w:val="24"/>
          <w:szCs w:val="24"/>
        </w:rPr>
        <w:t>кВ</w:t>
      </w:r>
      <w:proofErr w:type="spellEnd"/>
      <w:r w:rsidRPr="001A1018">
        <w:rPr>
          <w:rFonts w:ascii="Times New Roman" w:hAnsi="Times New Roman" w:cs="Times New Roman"/>
          <w:b w:val="0"/>
          <w:bCs w:val="0"/>
          <w:spacing w:val="-2"/>
          <w:sz w:val="24"/>
          <w:szCs w:val="24"/>
        </w:rPr>
        <w:t xml:space="preserve"> по </w:t>
      </w:r>
      <w:smartTag w:uri="urn:schemas-microsoft-com:office:smarttags" w:element="metricconverter">
        <w:smartTagPr>
          <w:attr w:name="ProductID" w:val="1 м"/>
        </w:smartTagPr>
        <w:r w:rsidRPr="001A1018">
          <w:rPr>
            <w:rFonts w:ascii="Times New Roman" w:hAnsi="Times New Roman" w:cs="Times New Roman"/>
            <w:b w:val="0"/>
            <w:bCs w:val="0"/>
            <w:spacing w:val="-2"/>
            <w:sz w:val="24"/>
            <w:szCs w:val="24"/>
          </w:rPr>
          <w:t>1 м</w:t>
        </w:r>
      </w:smartTag>
      <w:r w:rsidRPr="001A1018">
        <w:rPr>
          <w:rFonts w:ascii="Times New Roman" w:hAnsi="Times New Roman" w:cs="Times New Roman"/>
          <w:b w:val="0"/>
          <w:bCs w:val="0"/>
          <w:spacing w:val="-2"/>
          <w:sz w:val="24"/>
          <w:szCs w:val="24"/>
        </w:rPr>
        <w:t xml:space="preserve"> с каждой стороны от крайних кабелей;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кабельных линий до 1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по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 xml:space="preserve"> с каждой стороны от крайних кабелей, а </w:t>
      </w:r>
      <w:r w:rsidRPr="001A1018">
        <w:rPr>
          <w:rFonts w:ascii="Times New Roman" w:hAnsi="Times New Roman" w:cs="Times New Roman"/>
          <w:b w:val="0"/>
          <w:bCs w:val="0"/>
          <w:spacing w:val="-4"/>
          <w:sz w:val="24"/>
          <w:szCs w:val="24"/>
        </w:rPr>
        <w:t xml:space="preserve">при прохождении кабельных линий в </w:t>
      </w:r>
      <w:r w:rsidRPr="001A1018">
        <w:rPr>
          <w:rFonts w:ascii="Times New Roman" w:hAnsi="Times New Roman" w:cs="Times New Roman"/>
          <w:b w:val="0"/>
          <w:bCs w:val="0"/>
          <w:sz w:val="24"/>
          <w:szCs w:val="24"/>
        </w:rPr>
        <w:t>населенных пунктах</w:t>
      </w:r>
      <w:r w:rsidRPr="001A1018">
        <w:rPr>
          <w:rFonts w:ascii="Times New Roman" w:hAnsi="Times New Roman" w:cs="Times New Roman"/>
          <w:b w:val="0"/>
          <w:bCs w:val="0"/>
          <w:spacing w:val="-2"/>
          <w:sz w:val="24"/>
          <w:szCs w:val="24"/>
        </w:rPr>
        <w:t xml:space="preserve"> под тротуарами – на </w:t>
      </w:r>
      <w:smartTag w:uri="urn:schemas-microsoft-com:office:smarttags" w:element="metricconverter">
        <w:smartTagPr>
          <w:attr w:name="ProductID" w:val="0,6 м"/>
        </w:smartTagPr>
        <w:r w:rsidRPr="001A1018">
          <w:rPr>
            <w:rFonts w:ascii="Times New Roman" w:hAnsi="Times New Roman" w:cs="Times New Roman"/>
            <w:b w:val="0"/>
            <w:bCs w:val="0"/>
            <w:spacing w:val="-2"/>
            <w:sz w:val="24"/>
            <w:szCs w:val="24"/>
          </w:rPr>
          <w:t>0,6 м</w:t>
        </w:r>
      </w:smartTag>
      <w:r w:rsidRPr="001A1018">
        <w:rPr>
          <w:rFonts w:ascii="Times New Roman" w:hAnsi="Times New Roman" w:cs="Times New Roman"/>
          <w:b w:val="0"/>
          <w:bCs w:val="0"/>
          <w:spacing w:val="-2"/>
          <w:sz w:val="24"/>
          <w:szCs w:val="24"/>
        </w:rPr>
        <w:t xml:space="preserve"> в сторону зданий и сооружений и на </w:t>
      </w:r>
      <w:smartTag w:uri="urn:schemas-microsoft-com:office:smarttags" w:element="metricconverter">
        <w:smartTagPr>
          <w:attr w:name="ProductID" w:val="1 м"/>
        </w:smartTagPr>
        <w:r w:rsidRPr="001A1018">
          <w:rPr>
            <w:rFonts w:ascii="Times New Roman" w:hAnsi="Times New Roman" w:cs="Times New Roman"/>
            <w:b w:val="0"/>
            <w:bCs w:val="0"/>
            <w:spacing w:val="-2"/>
            <w:sz w:val="24"/>
            <w:szCs w:val="24"/>
          </w:rPr>
          <w:t>1 м</w:t>
        </w:r>
      </w:smartTag>
      <w:r w:rsidRPr="001A1018">
        <w:rPr>
          <w:rFonts w:ascii="Times New Roman" w:hAnsi="Times New Roman" w:cs="Times New Roman"/>
          <w:b w:val="0"/>
          <w:bCs w:val="0"/>
          <w:sz w:val="24"/>
          <w:szCs w:val="24"/>
        </w:rPr>
        <w:t xml:space="preserve"> в сторону проезжей части улицы.</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подводных кабельных линий до и выше 1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от крайних кабелей.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26. Охранные зоны кабельных линий используются с соблюдением требований правил охраны электрических сетей.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Охранные зоны кабельных линий, проложенных в земле на незастроенных территориях, должны быть обозначены информационными зна</w:t>
      </w:r>
      <w:r w:rsidRPr="001A1018">
        <w:rPr>
          <w:rFonts w:ascii="Times New Roman" w:hAnsi="Times New Roman" w:cs="Times New Roman"/>
          <w:b w:val="0"/>
          <w:bCs w:val="0"/>
          <w:sz w:val="24"/>
          <w:szCs w:val="24"/>
        </w:rPr>
        <w:lastRenderedPageBreak/>
        <w:t xml:space="preserve">ками. Информационные знаки следует устанавливать не реже чем через </w:t>
      </w:r>
      <w:smartTag w:uri="urn:schemas-microsoft-com:office:smarttags" w:element="metricconverter">
        <w:smartTagPr>
          <w:attr w:name="ProductID" w:val="500 м"/>
        </w:smartTagPr>
        <w:r w:rsidRPr="001A1018">
          <w:rPr>
            <w:rFonts w:ascii="Times New Roman" w:hAnsi="Times New Roman" w:cs="Times New Roman"/>
            <w:b w:val="0"/>
            <w:bCs w:val="0"/>
            <w:sz w:val="24"/>
            <w:szCs w:val="24"/>
          </w:rPr>
          <w:t>500 м</w:t>
        </w:r>
      </w:smartTag>
      <w:r w:rsidRPr="001A1018">
        <w:rPr>
          <w:rFonts w:ascii="Times New Roman" w:hAnsi="Times New Roman" w:cs="Times New Roman"/>
          <w:b w:val="0"/>
          <w:bCs w:val="0"/>
          <w:sz w:val="24"/>
          <w:szCs w:val="24"/>
        </w:rPr>
        <w:t>, а также в местах изменения направления кабельных линий.</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27.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28. Понизительные подстанции с трансформаторами мощностью</w:t>
      </w:r>
      <w:r w:rsidRPr="001A1018">
        <w:rPr>
          <w:rFonts w:ascii="Times New Roman" w:hAnsi="Times New Roman" w:cs="Times New Roman"/>
          <w:b w:val="0"/>
          <w:bCs w:val="0"/>
          <w:sz w:val="24"/>
          <w:szCs w:val="24"/>
        </w:rPr>
        <w:t xml:space="preserve"> 16 тыс.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sym w:font="Symbol" w:char="F0D7"/>
      </w:r>
      <w:r w:rsidRPr="001A1018">
        <w:rPr>
          <w:rFonts w:ascii="Times New Roman" w:hAnsi="Times New Roman" w:cs="Times New Roman"/>
          <w:b w:val="0"/>
          <w:bCs w:val="0"/>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111B98" w:rsidRPr="001A1018" w:rsidRDefault="00111B98" w:rsidP="00525360">
      <w:pPr>
        <w:shd w:val="clear" w:color="auto" w:fill="FFFFFF"/>
        <w:spacing w:line="240" w:lineRule="auto"/>
        <w:ind w:firstLine="0"/>
        <w:contextualSpacing/>
        <w:rPr>
          <w:rFonts w:ascii="Times New Roman" w:hAnsi="Times New Roman" w:cs="Times New Roman"/>
          <w:b w:val="0"/>
          <w:bCs w:val="0"/>
          <w:spacing w:val="-3"/>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29. В общественных зданиях разрешается проектирование встроенных</w:t>
      </w:r>
      <w:r w:rsidRPr="001A1018">
        <w:rPr>
          <w:rFonts w:ascii="Times New Roman" w:hAnsi="Times New Roman" w:cs="Times New Roman"/>
          <w:b w:val="0"/>
          <w:bCs w:val="0"/>
          <w:sz w:val="24"/>
          <w:szCs w:val="24"/>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Pr="001A1018">
        <w:rPr>
          <w:rFonts w:ascii="Times New Roman" w:hAnsi="Times New Roman" w:cs="Times New Roman"/>
          <w:b w:val="0"/>
          <w:bCs w:val="0"/>
          <w:spacing w:val="-3"/>
          <w:sz w:val="24"/>
          <w:szCs w:val="24"/>
        </w:rPr>
        <w:t>соответствующих санитарных и противопожарных норм, требований СП 31-110-2003.</w:t>
      </w:r>
    </w:p>
    <w:p w:rsidR="00111B98" w:rsidRPr="001A1018" w:rsidRDefault="00111B98" w:rsidP="00525360">
      <w:pPr>
        <w:shd w:val="clear" w:color="auto" w:fill="FFFFFF"/>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30.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31. Проектирование новых подстанций открытого типа в районах массового</w:t>
      </w:r>
      <w:r w:rsidRPr="001A1018">
        <w:rPr>
          <w:rFonts w:ascii="Times New Roman" w:hAnsi="Times New Roman" w:cs="Times New Roman"/>
          <w:b w:val="0"/>
          <w:bCs w:val="0"/>
          <w:sz w:val="24"/>
          <w:szCs w:val="24"/>
        </w:rPr>
        <w:t xml:space="preserve"> жилищного строительства и в существующих жилых районах запрещается.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существующих подстанциях открытого типа следует осуществлять </w:t>
      </w:r>
      <w:proofErr w:type="spellStart"/>
      <w:r w:rsidRPr="001A1018">
        <w:rPr>
          <w:rFonts w:ascii="Times New Roman" w:hAnsi="Times New Roman" w:cs="Times New Roman"/>
          <w:b w:val="0"/>
          <w:bCs w:val="0"/>
          <w:sz w:val="24"/>
          <w:szCs w:val="24"/>
        </w:rPr>
        <w:t>шумозащитные</w:t>
      </w:r>
      <w:proofErr w:type="spellEnd"/>
      <w:r w:rsidRPr="001A1018">
        <w:rPr>
          <w:rFonts w:ascii="Times New Roman" w:hAnsi="Times New Roman" w:cs="Times New Roman"/>
          <w:b w:val="0"/>
          <w:bCs w:val="0"/>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размещении отдельно стоящих распределительных пунктов и трансформаторных подстанций напряжением 10(6)-20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при числе трансформаторов не более двух мощностью каждого до 1000 </w:t>
      </w:r>
      <w:proofErr w:type="spellStart"/>
      <w:r w:rsidRPr="001A1018">
        <w:rPr>
          <w:rFonts w:ascii="Times New Roman" w:hAnsi="Times New Roman" w:cs="Times New Roman"/>
          <w:b w:val="0"/>
          <w:bCs w:val="0"/>
          <w:sz w:val="24"/>
          <w:szCs w:val="24"/>
        </w:rPr>
        <w:t>кВА</w:t>
      </w:r>
      <w:proofErr w:type="spellEnd"/>
      <w:r w:rsidRPr="001A1018">
        <w:rPr>
          <w:rFonts w:ascii="Times New Roman" w:hAnsi="Times New Roman" w:cs="Times New Roman"/>
          <w:b w:val="0"/>
          <w:bCs w:val="0"/>
          <w:sz w:val="24"/>
          <w:szCs w:val="24"/>
        </w:rPr>
        <w:t xml:space="preserve"> и выполнении мер по </w:t>
      </w:r>
      <w:proofErr w:type="spellStart"/>
      <w:r w:rsidRPr="001A1018">
        <w:rPr>
          <w:rFonts w:ascii="Times New Roman" w:hAnsi="Times New Roman" w:cs="Times New Roman"/>
          <w:b w:val="0"/>
          <w:bCs w:val="0"/>
          <w:sz w:val="24"/>
          <w:szCs w:val="24"/>
        </w:rPr>
        <w:t>шумозащите</w:t>
      </w:r>
      <w:proofErr w:type="spellEnd"/>
      <w:r w:rsidRPr="001A1018">
        <w:rPr>
          <w:rFonts w:ascii="Times New Roman" w:hAnsi="Times New Roman" w:cs="Times New Roman"/>
          <w:b w:val="0"/>
          <w:bCs w:val="0"/>
          <w:sz w:val="24"/>
          <w:szCs w:val="24"/>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34. На подходах к подстанции, распределительным и переходным пунктам </w:t>
      </w:r>
      <w:r w:rsidRPr="001A1018">
        <w:rPr>
          <w:rFonts w:ascii="Times New Roman" w:hAnsi="Times New Roman" w:cs="Times New Roman"/>
          <w:b w:val="0"/>
          <w:bCs w:val="0"/>
          <w:spacing w:val="-3"/>
          <w:sz w:val="24"/>
          <w:szCs w:val="24"/>
        </w:rPr>
        <w:t>следует предусматривать технические коридоры и полосы для ввода и вывода кабельных</w:t>
      </w:r>
      <w:r w:rsidRPr="001A1018">
        <w:rPr>
          <w:rFonts w:ascii="Times New Roman" w:hAnsi="Times New Roman" w:cs="Times New Roman"/>
          <w:b w:val="0"/>
          <w:bCs w:val="0"/>
          <w:sz w:val="24"/>
          <w:szCs w:val="24"/>
        </w:rPr>
        <w:t xml:space="preserve">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1A1018">
          <w:rPr>
            <w:rFonts w:ascii="Times New Roman" w:hAnsi="Times New Roman" w:cs="Times New Roman"/>
            <w:b w:val="0"/>
            <w:bCs w:val="0"/>
            <w:sz w:val="24"/>
            <w:szCs w:val="24"/>
          </w:rPr>
          <w:t>0,1 га</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35. </w:t>
      </w:r>
      <w:r w:rsidRPr="001A1018">
        <w:rPr>
          <w:rFonts w:ascii="Times New Roman" w:hAnsi="Times New Roman" w:cs="Times New Roman"/>
          <w:b w:val="0"/>
          <w:bCs w:val="0"/>
          <w:spacing w:val="-2"/>
          <w:sz w:val="24"/>
          <w:szCs w:val="24"/>
        </w:rPr>
        <w:t>Размеры земельных участков, отводимых для закрытых понизительных</w:t>
      </w:r>
      <w:r w:rsidRPr="001A1018">
        <w:rPr>
          <w:rFonts w:ascii="Times New Roman" w:hAnsi="Times New Roman" w:cs="Times New Roman"/>
          <w:b w:val="0"/>
          <w:bCs w:val="0"/>
          <w:sz w:val="24"/>
          <w:szCs w:val="24"/>
        </w:rPr>
        <w:t xml:space="preserve"> подстанций, включая распределительные и комплектные устройства напряжением 110-220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устанавливаются в соответствии с требованиями СН 465-74, но не более </w:t>
      </w:r>
      <w:smartTag w:uri="urn:schemas-microsoft-com:office:smarttags" w:element="metricconverter">
        <w:smartTagPr>
          <w:attr w:name="ProductID" w:val="0,6 га"/>
        </w:smartTagPr>
        <w:r w:rsidRPr="001A1018">
          <w:rPr>
            <w:rFonts w:ascii="Times New Roman" w:hAnsi="Times New Roman" w:cs="Times New Roman"/>
            <w:b w:val="0"/>
            <w:bCs w:val="0"/>
            <w:sz w:val="24"/>
            <w:szCs w:val="24"/>
          </w:rPr>
          <w:t>0,6 га</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1.1.3.</w:t>
      </w:r>
      <w:r w:rsidRPr="001A1018">
        <w:rPr>
          <w:rFonts w:ascii="Times New Roman" w:hAnsi="Times New Roman" w:cs="Times New Roman"/>
          <w:b w:val="0"/>
          <w:bCs w:val="0"/>
          <w:sz w:val="24"/>
          <w:szCs w:val="24"/>
        </w:rPr>
        <w:t>36.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37.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38. Проектирование систем электроснабжения на территориях, подвер</w:t>
      </w:r>
      <w:r w:rsidRPr="001A1018">
        <w:rPr>
          <w:rFonts w:ascii="Times New Roman" w:hAnsi="Times New Roman" w:cs="Times New Roman"/>
          <w:b w:val="0"/>
          <w:bCs w:val="0"/>
          <w:spacing w:val="-2"/>
          <w:sz w:val="24"/>
          <w:szCs w:val="24"/>
        </w:rPr>
        <w:t>женных опасным инженерно-геологическим и гидрологическим</w:t>
      </w:r>
      <w:r w:rsidRPr="001A1018">
        <w:rPr>
          <w:rFonts w:ascii="Times New Roman" w:hAnsi="Times New Roman" w:cs="Times New Roman"/>
          <w:b w:val="0"/>
          <w:bCs w:val="0"/>
          <w:sz w:val="24"/>
          <w:szCs w:val="24"/>
        </w:rPr>
        <w:t xml:space="preserve"> процессам следует осуществлять в соответствии с требованиями ПУЭ.</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p>
    <w:p w:rsidR="00111B98" w:rsidRPr="00A02B63" w:rsidRDefault="00111B98" w:rsidP="00525360">
      <w:pPr>
        <w:pStyle w:val="4"/>
        <w:spacing w:before="0" w:line="240" w:lineRule="auto"/>
        <w:ind w:firstLine="0"/>
        <w:contextualSpacing/>
        <w:rPr>
          <w:rFonts w:ascii="Times New Roman" w:hAnsi="Times New Roman" w:cs="Times New Roman"/>
          <w:b/>
          <w:i w:val="0"/>
          <w:color w:val="auto"/>
          <w:sz w:val="24"/>
          <w:szCs w:val="24"/>
        </w:rPr>
      </w:pPr>
      <w:bookmarkStart w:id="44" w:name="_Toc501913330"/>
      <w:bookmarkStart w:id="45" w:name="_Toc501972527"/>
      <w:bookmarkStart w:id="46" w:name="_Toc502013516"/>
      <w:r w:rsidRPr="00A02B63">
        <w:rPr>
          <w:rFonts w:ascii="Times New Roman" w:hAnsi="Times New Roman" w:cs="Times New Roman"/>
          <w:b/>
          <w:i w:val="0"/>
          <w:color w:val="auto"/>
          <w:sz w:val="24"/>
          <w:szCs w:val="24"/>
        </w:rPr>
        <w:t>1.1.4. Размещение инженерных сетей</w:t>
      </w:r>
      <w:bookmarkEnd w:id="44"/>
      <w:bookmarkEnd w:id="45"/>
      <w:bookmarkEnd w:id="46"/>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sz w:val="22"/>
          <w:szCs w:val="22"/>
        </w:rPr>
      </w:pP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1.1.4.</w:t>
      </w:r>
      <w:r w:rsidRPr="001A1018">
        <w:rPr>
          <w:rFonts w:ascii="Times New Roman" w:hAnsi="Times New Roman" w:cs="Times New Roman"/>
          <w:b w:val="0"/>
          <w:bCs w:val="0"/>
          <w:sz w:val="24"/>
          <w:szCs w:val="24"/>
        </w:rPr>
        <w:t>1. Инженерные сети следует размещать преимущественно в пределах поперечных профилей улиц и дорог:</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под тротуарами или разделительными полосами – инженерные сети в траншеях или тоннелях (проходных коллекторах);</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разделительных полосах – тепловые сети, водопровод, газопровод, хозяйственную и дождевую канализацию.</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sz w:val="24"/>
          <w:szCs w:val="24"/>
        </w:rPr>
        <w:t>1.1.4.</w:t>
      </w:r>
      <w:r w:rsidR="002F6778">
        <w:rPr>
          <w:rFonts w:ascii="Times New Roman" w:hAnsi="Times New Roman" w:cs="Times New Roman"/>
          <w:b w:val="0"/>
          <w:sz w:val="24"/>
          <w:szCs w:val="24"/>
        </w:rPr>
        <w:t>2</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pacing w:val="-2"/>
          <w:sz w:val="24"/>
          <w:szCs w:val="24"/>
        </w:rPr>
        <w:t>Подземную прокладку инженерных сетей следует предусматривать:</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совмещенную в общих траншеях;</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1A1018">
          <w:rPr>
            <w:rFonts w:ascii="Times New Roman" w:hAnsi="Times New Roman" w:cs="Times New Roman"/>
            <w:b w:val="0"/>
            <w:bCs w:val="0"/>
            <w:sz w:val="24"/>
            <w:szCs w:val="24"/>
          </w:rPr>
          <w:t>1000 мм</w:t>
        </w:r>
      </w:smartTag>
      <w:r w:rsidRPr="001A1018">
        <w:rPr>
          <w:rFonts w:ascii="Times New Roman" w:hAnsi="Times New Roman" w:cs="Times New Roman"/>
          <w:b w:val="0"/>
          <w:bCs w:val="0"/>
          <w:sz w:val="24"/>
          <w:szCs w:val="24"/>
        </w:rPr>
        <w:t xml:space="preserve">, водопровода до </w:t>
      </w:r>
      <w:smartTag w:uri="urn:schemas-microsoft-com:office:smarttags" w:element="metricconverter">
        <w:smartTagPr>
          <w:attr w:name="ProductID" w:val="500 мм"/>
        </w:smartTagPr>
        <w:r w:rsidRPr="001A1018">
          <w:rPr>
            <w:rFonts w:ascii="Times New Roman" w:hAnsi="Times New Roman" w:cs="Times New Roman"/>
            <w:b w:val="0"/>
            <w:bCs w:val="0"/>
            <w:sz w:val="24"/>
            <w:szCs w:val="24"/>
          </w:rPr>
          <w:t>500 мм</w:t>
        </w:r>
      </w:smartTag>
      <w:r w:rsidRPr="001A1018">
        <w:rPr>
          <w:rFonts w:ascii="Times New Roman" w:hAnsi="Times New Roman" w:cs="Times New Roman"/>
          <w:b w:val="0"/>
          <w:bCs w:val="0"/>
          <w:sz w:val="24"/>
          <w:szCs w:val="24"/>
        </w:rPr>
        <w:t xml:space="preserve">, кабелей (связи и силовых напряжением до 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свыше </w:t>
      </w:r>
      <w:smartTag w:uri="urn:schemas-microsoft-com:office:smarttags" w:element="metricconverter">
        <w:smartTagPr>
          <w:attr w:name="ProductID" w:val="10 мм"/>
        </w:smartTagPr>
        <w:r w:rsidRPr="001A1018">
          <w:rPr>
            <w:rFonts w:ascii="Times New Roman" w:hAnsi="Times New Roman" w:cs="Times New Roman"/>
            <w:b w:val="0"/>
            <w:bCs w:val="0"/>
            <w:sz w:val="24"/>
            <w:szCs w:val="24"/>
          </w:rPr>
          <w:t>10 мм</w:t>
        </w:r>
      </w:smartTag>
      <w:r w:rsidRPr="001A1018">
        <w:rPr>
          <w:rFonts w:ascii="Times New Roman" w:hAnsi="Times New Roman" w:cs="Times New Roman"/>
          <w:b w:val="0"/>
          <w:bCs w:val="0"/>
          <w:sz w:val="24"/>
          <w:szCs w:val="24"/>
        </w:rPr>
        <w:t xml:space="preserve">,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1A1018">
          <w:rPr>
            <w:rFonts w:ascii="Times New Roman" w:hAnsi="Times New Roman" w:cs="Times New Roman"/>
            <w:b w:val="0"/>
            <w:bCs w:val="0"/>
            <w:sz w:val="24"/>
            <w:szCs w:val="24"/>
          </w:rPr>
          <w:t>200 мм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pacing w:val="40"/>
          <w:sz w:val="22"/>
          <w:szCs w:val="22"/>
        </w:rPr>
      </w:pPr>
      <w:r w:rsidRPr="001A1018">
        <w:rPr>
          <w:rFonts w:ascii="Times New Roman" w:hAnsi="Times New Roman" w:cs="Times New Roman"/>
          <w:b w:val="0"/>
          <w:bCs w:val="0"/>
          <w:i/>
          <w:iCs/>
          <w:spacing w:val="40"/>
          <w:sz w:val="22"/>
          <w:szCs w:val="22"/>
        </w:rPr>
        <w:t>Примечания:</w:t>
      </w:r>
    </w:p>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pacing w:val="-2"/>
          <w:sz w:val="22"/>
          <w:szCs w:val="22"/>
        </w:rPr>
        <w:t>1. На участках застройки в сложных грунтовых условиях необходимо предусмат</w:t>
      </w:r>
      <w:r w:rsidRPr="001A1018">
        <w:rPr>
          <w:rFonts w:ascii="Times New Roman" w:hAnsi="Times New Roman" w:cs="Times New Roman"/>
          <w:b w:val="0"/>
          <w:bCs w:val="0"/>
          <w:sz w:val="22"/>
          <w:szCs w:val="22"/>
        </w:rPr>
        <w:t xml:space="preserve">ривать прокладку </w:t>
      </w:r>
      <w:proofErr w:type="spellStart"/>
      <w:r w:rsidRPr="001A1018">
        <w:rPr>
          <w:rFonts w:ascii="Times New Roman" w:hAnsi="Times New Roman" w:cs="Times New Roman"/>
          <w:b w:val="0"/>
          <w:bCs w:val="0"/>
          <w:sz w:val="22"/>
          <w:szCs w:val="22"/>
        </w:rPr>
        <w:t>водонесущих</w:t>
      </w:r>
      <w:proofErr w:type="spellEnd"/>
      <w:r w:rsidRPr="001A1018">
        <w:rPr>
          <w:rFonts w:ascii="Times New Roman" w:hAnsi="Times New Roman" w:cs="Times New Roman"/>
          <w:b w:val="0"/>
          <w:bCs w:val="0"/>
          <w:sz w:val="22"/>
          <w:szCs w:val="22"/>
        </w:rPr>
        <w:t xml:space="preserve"> инженерных сетей, как правило, в проходных тоннелях.</w:t>
      </w:r>
    </w:p>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pacing w:val="-2"/>
          <w:sz w:val="22"/>
          <w:szCs w:val="22"/>
        </w:rPr>
        <w:t>2. На территориях в сложных планировочных условиях как исключе</w:t>
      </w:r>
      <w:r w:rsidRPr="001A1018">
        <w:rPr>
          <w:rFonts w:ascii="Times New Roman" w:hAnsi="Times New Roman" w:cs="Times New Roman"/>
          <w:b w:val="0"/>
          <w:bCs w:val="0"/>
          <w:sz w:val="22"/>
          <w:szCs w:val="22"/>
        </w:rPr>
        <w:t>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111B9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1.1.4.</w:t>
      </w:r>
      <w:r w:rsidR="002F6778">
        <w:rPr>
          <w:rFonts w:ascii="Times New Roman" w:hAnsi="Times New Roman" w:cs="Times New Roman"/>
        </w:rPr>
        <w:t>3</w:t>
      </w:r>
      <w:r w:rsidRPr="001A1018">
        <w:rPr>
          <w:rFonts w:ascii="Times New Roman" w:hAnsi="Times New Roman" w:cs="Times New Roman"/>
        </w:rPr>
        <w:t xml:space="preserve">. Расстояния по горизонтали (в свету) </w:t>
      </w:r>
      <w:r w:rsidRPr="002F6778">
        <w:rPr>
          <w:rFonts w:ascii="Times New Roman" w:hAnsi="Times New Roman" w:cs="Times New Roman"/>
        </w:rPr>
        <w:t xml:space="preserve">от ближайших подземных инженерных сетей до зданий и сооружений следует принимать </w:t>
      </w:r>
      <w:r w:rsidRPr="005416EB">
        <w:rPr>
          <w:rFonts w:ascii="Times New Roman" w:hAnsi="Times New Roman" w:cs="Times New Roman"/>
        </w:rPr>
        <w:t xml:space="preserve">по таблице </w:t>
      </w:r>
      <w:r w:rsidR="005416EB" w:rsidRPr="005416EB">
        <w:rPr>
          <w:rFonts w:ascii="Times New Roman" w:hAnsi="Times New Roman" w:cs="Times New Roman"/>
        </w:rPr>
        <w:t>5</w:t>
      </w:r>
      <w:r w:rsidRPr="005416EB">
        <w:rPr>
          <w:rFonts w:ascii="Times New Roman" w:hAnsi="Times New Roman" w:cs="Times New Roman"/>
        </w:rPr>
        <w:t>.</w:t>
      </w:r>
    </w:p>
    <w:p w:rsidR="005416EB" w:rsidRPr="001A1018" w:rsidRDefault="005416EB" w:rsidP="005416EB">
      <w:pPr>
        <w:spacing w:line="240" w:lineRule="auto"/>
        <w:ind w:firstLine="284"/>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Таблица </w:t>
      </w:r>
      <w:r>
        <w:rPr>
          <w:rFonts w:ascii="Times New Roman" w:hAnsi="Times New Roman" w:cs="Times New Roman"/>
          <w:b w:val="0"/>
          <w:bCs w:val="0"/>
          <w:sz w:val="24"/>
          <w:szCs w:val="24"/>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36"/>
        <w:gridCol w:w="1167"/>
        <w:gridCol w:w="1559"/>
        <w:gridCol w:w="2088"/>
        <w:gridCol w:w="979"/>
        <w:gridCol w:w="1482"/>
        <w:gridCol w:w="1213"/>
        <w:gridCol w:w="1692"/>
        <w:gridCol w:w="836"/>
        <w:gridCol w:w="910"/>
      </w:tblGrid>
      <w:tr w:rsidR="005416EB" w:rsidRPr="001A1018" w:rsidTr="005416EB">
        <w:trPr>
          <w:trHeight w:val="135"/>
          <w:jc w:val="center"/>
        </w:trPr>
        <w:tc>
          <w:tcPr>
            <w:tcW w:w="2636" w:type="dxa"/>
            <w:vMerge w:val="restart"/>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Инженерные сети</w:t>
            </w:r>
          </w:p>
        </w:tc>
        <w:tc>
          <w:tcPr>
            <w:tcW w:w="11926" w:type="dxa"/>
            <w:gridSpan w:val="9"/>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Расстояние, м, по горизонтали (в свету) от подземных сетей до</w:t>
            </w:r>
          </w:p>
        </w:tc>
      </w:tr>
      <w:tr w:rsidR="005416EB" w:rsidRPr="001A1018" w:rsidTr="005416EB">
        <w:trPr>
          <w:trHeight w:val="152"/>
          <w:jc w:val="center"/>
        </w:trPr>
        <w:tc>
          <w:tcPr>
            <w:tcW w:w="2636" w:type="dxa"/>
            <w:vMerge/>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167" w:type="dxa"/>
            <w:vMerge w:val="restart"/>
            <w:shd w:val="clear" w:color="auto" w:fill="CCFFCC"/>
            <w:vAlign w:val="center"/>
          </w:tcPr>
          <w:p w:rsidR="005416EB" w:rsidRPr="001A1018" w:rsidRDefault="005416EB" w:rsidP="005416EB">
            <w:pPr>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фундаментов зданий и сооружений</w:t>
            </w:r>
          </w:p>
        </w:tc>
        <w:tc>
          <w:tcPr>
            <w:tcW w:w="1559" w:type="dxa"/>
            <w:vMerge w:val="restart"/>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фундаментов ограждений предприятий, эстакад, опор контактной сети и связи, железных дорог</w:t>
            </w:r>
          </w:p>
        </w:tc>
        <w:tc>
          <w:tcPr>
            <w:tcW w:w="3067" w:type="dxa"/>
            <w:gridSpan w:val="2"/>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1"/>
                <w:szCs w:val="21"/>
              </w:rPr>
            </w:pPr>
          </w:p>
        </w:tc>
        <w:tc>
          <w:tcPr>
            <w:tcW w:w="1482" w:type="dxa"/>
            <w:vMerge w:val="restart"/>
            <w:shd w:val="clear" w:color="auto" w:fill="CCFFCC"/>
            <w:vAlign w:val="center"/>
          </w:tcPr>
          <w:p w:rsidR="005416EB" w:rsidRPr="001A1018" w:rsidRDefault="005416EB" w:rsidP="005416EB">
            <w:pPr>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бортового камня улицы, дороги (кромки проезжей части, укрепленной полосы обочины)</w:t>
            </w:r>
          </w:p>
        </w:tc>
        <w:tc>
          <w:tcPr>
            <w:tcW w:w="1213" w:type="dxa"/>
            <w:vMerge w:val="restart"/>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1"/>
                <w:szCs w:val="21"/>
              </w:rPr>
              <w:t>наружной бровки кювета или подошвы насыпи дороги</w:t>
            </w:r>
          </w:p>
        </w:tc>
        <w:tc>
          <w:tcPr>
            <w:tcW w:w="3438" w:type="dxa"/>
            <w:gridSpan w:val="3"/>
            <w:shd w:val="clear" w:color="auto" w:fill="CCFFCC"/>
            <w:vAlign w:val="center"/>
          </w:tcPr>
          <w:p w:rsidR="005416EB" w:rsidRPr="001A1018" w:rsidRDefault="005416EB" w:rsidP="005416EB">
            <w:pPr>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фундаментов опор воздушных линий электропередачи напряжением</w:t>
            </w:r>
          </w:p>
        </w:tc>
      </w:tr>
      <w:tr w:rsidR="005416EB" w:rsidRPr="001A1018" w:rsidTr="005416EB">
        <w:trPr>
          <w:trHeight w:val="811"/>
          <w:jc w:val="center"/>
        </w:trPr>
        <w:tc>
          <w:tcPr>
            <w:tcW w:w="2636" w:type="dxa"/>
            <w:vMerge/>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167" w:type="dxa"/>
            <w:vMerge/>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559" w:type="dxa"/>
            <w:vMerge/>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2088" w:type="dxa"/>
            <w:shd w:val="clear" w:color="auto" w:fill="CCFFCC"/>
            <w:vAlign w:val="center"/>
          </w:tcPr>
          <w:p w:rsidR="005416EB" w:rsidRPr="001A1018" w:rsidRDefault="005416EB" w:rsidP="005416EB">
            <w:pPr>
              <w:spacing w:line="240" w:lineRule="auto"/>
              <w:ind w:left="-57" w:right="-57" w:firstLine="0"/>
              <w:jc w:val="center"/>
              <w:rPr>
                <w:rFonts w:ascii="Times New Roman" w:hAnsi="Times New Roman" w:cs="Times New Roman"/>
                <w:b w:val="0"/>
                <w:bCs w:val="0"/>
                <w:sz w:val="21"/>
                <w:szCs w:val="21"/>
              </w:rPr>
            </w:pPr>
          </w:p>
        </w:tc>
        <w:tc>
          <w:tcPr>
            <w:tcW w:w="979" w:type="dxa"/>
            <w:shd w:val="clear" w:color="auto" w:fill="CCFFCC"/>
            <w:vAlign w:val="center"/>
          </w:tcPr>
          <w:p w:rsidR="005416EB" w:rsidRPr="001A1018" w:rsidRDefault="005416EB" w:rsidP="005416EB">
            <w:pPr>
              <w:spacing w:line="240" w:lineRule="auto"/>
              <w:ind w:firstLine="0"/>
              <w:jc w:val="center"/>
              <w:rPr>
                <w:rFonts w:ascii="Times New Roman" w:hAnsi="Times New Roman" w:cs="Times New Roman"/>
                <w:b w:val="0"/>
                <w:bCs w:val="0"/>
                <w:sz w:val="21"/>
                <w:szCs w:val="21"/>
              </w:rPr>
            </w:pPr>
          </w:p>
        </w:tc>
        <w:tc>
          <w:tcPr>
            <w:tcW w:w="1482" w:type="dxa"/>
            <w:vMerge/>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213" w:type="dxa"/>
            <w:vMerge/>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692" w:type="dxa"/>
            <w:shd w:val="clear" w:color="auto" w:fill="CCFFCC"/>
            <w:vAlign w:val="center"/>
          </w:tcPr>
          <w:p w:rsidR="005416EB" w:rsidRPr="001A1018" w:rsidRDefault="005416EB" w:rsidP="005416EB">
            <w:pPr>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 xml:space="preserve">до 1 </w:t>
            </w:r>
            <w:proofErr w:type="spellStart"/>
            <w:r w:rsidRPr="001A1018">
              <w:rPr>
                <w:rFonts w:ascii="Times New Roman" w:hAnsi="Times New Roman" w:cs="Times New Roman"/>
                <w:b w:val="0"/>
                <w:bCs w:val="0"/>
                <w:sz w:val="21"/>
                <w:szCs w:val="21"/>
              </w:rPr>
              <w:t>кВ</w:t>
            </w:r>
            <w:proofErr w:type="spellEnd"/>
            <w:r w:rsidRPr="001A1018">
              <w:rPr>
                <w:rFonts w:ascii="Times New Roman" w:hAnsi="Times New Roman" w:cs="Times New Roman"/>
                <w:b w:val="0"/>
                <w:bCs w:val="0"/>
                <w:sz w:val="21"/>
                <w:szCs w:val="21"/>
              </w:rPr>
              <w:t xml:space="preserve"> наружного освещения, контактной сети троллейбусов</w:t>
            </w:r>
          </w:p>
        </w:tc>
        <w:tc>
          <w:tcPr>
            <w:tcW w:w="836" w:type="dxa"/>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 xml:space="preserve">св. 1 до 35 </w:t>
            </w:r>
            <w:proofErr w:type="spellStart"/>
            <w:r w:rsidRPr="001A1018">
              <w:rPr>
                <w:rFonts w:ascii="Times New Roman" w:hAnsi="Times New Roman" w:cs="Times New Roman"/>
                <w:b w:val="0"/>
                <w:bCs w:val="0"/>
                <w:sz w:val="21"/>
                <w:szCs w:val="21"/>
              </w:rPr>
              <w:t>кВ</w:t>
            </w:r>
            <w:proofErr w:type="spellEnd"/>
          </w:p>
        </w:tc>
        <w:tc>
          <w:tcPr>
            <w:tcW w:w="910" w:type="dxa"/>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 xml:space="preserve">св. 35 до 110 </w:t>
            </w:r>
            <w:proofErr w:type="spellStart"/>
            <w:r w:rsidRPr="001A1018">
              <w:rPr>
                <w:rFonts w:ascii="Times New Roman" w:hAnsi="Times New Roman" w:cs="Times New Roman"/>
                <w:b w:val="0"/>
                <w:bCs w:val="0"/>
                <w:sz w:val="21"/>
                <w:szCs w:val="21"/>
              </w:rPr>
              <w:t>кВ</w:t>
            </w:r>
            <w:proofErr w:type="spellEnd"/>
            <w:r w:rsidRPr="001A1018">
              <w:rPr>
                <w:rFonts w:ascii="Times New Roman" w:hAnsi="Times New Roman" w:cs="Times New Roman"/>
                <w:b w:val="0"/>
                <w:bCs w:val="0"/>
                <w:sz w:val="21"/>
                <w:szCs w:val="21"/>
              </w:rPr>
              <w:t xml:space="preserve"> и выше</w:t>
            </w:r>
          </w:p>
        </w:tc>
      </w:tr>
      <w:tr w:rsidR="005416EB" w:rsidRPr="001A1018" w:rsidTr="005416EB">
        <w:trPr>
          <w:trHeight w:val="303"/>
          <w:jc w:val="center"/>
        </w:trPr>
        <w:tc>
          <w:tcPr>
            <w:tcW w:w="2636" w:type="dxa"/>
          </w:tcPr>
          <w:p w:rsidR="005416EB" w:rsidRPr="001A1018" w:rsidRDefault="005416EB" w:rsidP="005416EB">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Водопровод и напорная канализация </w:t>
            </w:r>
          </w:p>
        </w:tc>
        <w:tc>
          <w:tcPr>
            <w:tcW w:w="116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155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208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7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8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21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69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36"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1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5416EB" w:rsidRPr="001A1018" w:rsidTr="005416EB">
        <w:trPr>
          <w:jc w:val="center"/>
        </w:trPr>
        <w:tc>
          <w:tcPr>
            <w:tcW w:w="2636" w:type="dxa"/>
          </w:tcPr>
          <w:p w:rsidR="005416EB" w:rsidRPr="001A1018" w:rsidRDefault="005416EB" w:rsidP="005416EB">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Самотечная канализация (бытовая и дождевая)</w:t>
            </w:r>
          </w:p>
        </w:tc>
        <w:tc>
          <w:tcPr>
            <w:tcW w:w="116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155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208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7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8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1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69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36"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1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5416EB" w:rsidRPr="001A1018" w:rsidTr="005416EB">
        <w:trPr>
          <w:jc w:val="center"/>
        </w:trPr>
        <w:tc>
          <w:tcPr>
            <w:tcW w:w="2636" w:type="dxa"/>
          </w:tcPr>
          <w:p w:rsidR="005416EB" w:rsidRPr="001A1018" w:rsidRDefault="005416EB" w:rsidP="005416EB">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Дренаж</w:t>
            </w:r>
          </w:p>
        </w:tc>
        <w:tc>
          <w:tcPr>
            <w:tcW w:w="116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155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08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7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8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1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69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36"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1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5416EB" w:rsidRPr="001A1018" w:rsidTr="005416EB">
        <w:trPr>
          <w:jc w:val="center"/>
        </w:trPr>
        <w:tc>
          <w:tcPr>
            <w:tcW w:w="2636" w:type="dxa"/>
          </w:tcPr>
          <w:p w:rsidR="005416EB" w:rsidRPr="001A1018" w:rsidRDefault="005416EB" w:rsidP="005416EB">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Сопутствующий дренаж</w:t>
            </w:r>
          </w:p>
        </w:tc>
        <w:tc>
          <w:tcPr>
            <w:tcW w:w="116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55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208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7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8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21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169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836"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91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r>
      <w:tr w:rsidR="005416EB" w:rsidRPr="001A1018" w:rsidTr="005416EB">
        <w:trPr>
          <w:jc w:val="center"/>
        </w:trPr>
        <w:tc>
          <w:tcPr>
            <w:tcW w:w="2636" w:type="dxa"/>
            <w:tcBorders>
              <w:bottom w:val="nil"/>
            </w:tcBorders>
          </w:tcPr>
          <w:p w:rsidR="005416EB" w:rsidRPr="001A1018" w:rsidRDefault="005416EB" w:rsidP="005416EB">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Тепловые сети:</w:t>
            </w:r>
          </w:p>
        </w:tc>
        <w:tc>
          <w:tcPr>
            <w:tcW w:w="1167"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559"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2088"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79"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82"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213"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692"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836"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10"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r>
      <w:tr w:rsidR="005416EB" w:rsidRPr="001A1018" w:rsidTr="005416EB">
        <w:trPr>
          <w:jc w:val="center"/>
        </w:trPr>
        <w:tc>
          <w:tcPr>
            <w:tcW w:w="2636" w:type="dxa"/>
            <w:tcBorders>
              <w:top w:val="nil"/>
            </w:tcBorders>
          </w:tcPr>
          <w:p w:rsidR="005416EB" w:rsidRPr="001A1018" w:rsidRDefault="005416EB" w:rsidP="005416EB">
            <w:pPr>
              <w:suppressAutoHyphens/>
              <w:spacing w:line="240" w:lineRule="auto"/>
              <w:ind w:left="244"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 наружной стенки канала, тоннеля</w:t>
            </w:r>
          </w:p>
        </w:tc>
        <w:tc>
          <w:tcPr>
            <w:tcW w:w="1167"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 </w:t>
            </w:r>
          </w:p>
        </w:tc>
        <w:tc>
          <w:tcPr>
            <w:tcW w:w="1559"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2088"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79"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82"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13"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692"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36"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10"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5416EB" w:rsidRPr="001A1018" w:rsidTr="005416EB">
        <w:trPr>
          <w:jc w:val="center"/>
        </w:trPr>
        <w:tc>
          <w:tcPr>
            <w:tcW w:w="2636" w:type="dxa"/>
          </w:tcPr>
          <w:p w:rsidR="005416EB" w:rsidRPr="001A1018" w:rsidRDefault="005416EB" w:rsidP="005416EB">
            <w:pPr>
              <w:suppressAutoHyphens/>
              <w:spacing w:line="240" w:lineRule="auto"/>
              <w:ind w:left="244"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от оболочки </w:t>
            </w:r>
            <w:proofErr w:type="spellStart"/>
            <w:r w:rsidRPr="001A1018">
              <w:rPr>
                <w:rFonts w:ascii="Times New Roman" w:hAnsi="Times New Roman" w:cs="Times New Roman"/>
                <w:b w:val="0"/>
                <w:bCs w:val="0"/>
                <w:sz w:val="22"/>
                <w:szCs w:val="22"/>
              </w:rPr>
              <w:t>бесканаль</w:t>
            </w:r>
            <w:proofErr w:type="spellEnd"/>
            <w:r w:rsidRPr="001A1018">
              <w:rPr>
                <w:rFonts w:ascii="Times New Roman" w:hAnsi="Times New Roman" w:cs="Times New Roman"/>
                <w:b w:val="0"/>
                <w:bCs w:val="0"/>
                <w:sz w:val="22"/>
                <w:szCs w:val="22"/>
              </w:rPr>
              <w:t>-ной прокладки</w:t>
            </w:r>
          </w:p>
        </w:tc>
        <w:tc>
          <w:tcPr>
            <w:tcW w:w="116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5 </w:t>
            </w:r>
          </w:p>
          <w:p w:rsidR="005416EB" w:rsidRPr="001A1018" w:rsidRDefault="005416EB" w:rsidP="005416EB">
            <w:pPr>
              <w:suppressAutoHyphens/>
              <w:spacing w:line="240" w:lineRule="auto"/>
              <w:ind w:left="-57" w:right="-57"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(см. прим. 2)</w:t>
            </w:r>
          </w:p>
        </w:tc>
        <w:tc>
          <w:tcPr>
            <w:tcW w:w="155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208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7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8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1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69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36"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1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5416EB" w:rsidRPr="001A1018" w:rsidTr="005416EB">
        <w:trPr>
          <w:jc w:val="center"/>
        </w:trPr>
        <w:tc>
          <w:tcPr>
            <w:tcW w:w="2636" w:type="dxa"/>
          </w:tcPr>
          <w:p w:rsidR="005416EB" w:rsidRPr="001A1018" w:rsidRDefault="005416EB" w:rsidP="005416EB">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Кабели силовые всех на-</w:t>
            </w:r>
            <w:proofErr w:type="spellStart"/>
            <w:r w:rsidRPr="001A1018">
              <w:rPr>
                <w:rFonts w:ascii="Times New Roman" w:hAnsi="Times New Roman" w:cs="Times New Roman"/>
                <w:b w:val="0"/>
                <w:bCs w:val="0"/>
                <w:sz w:val="22"/>
                <w:szCs w:val="22"/>
              </w:rPr>
              <w:t>пряжений</w:t>
            </w:r>
            <w:proofErr w:type="spellEnd"/>
            <w:r w:rsidRPr="001A1018">
              <w:rPr>
                <w:rFonts w:ascii="Times New Roman" w:hAnsi="Times New Roman" w:cs="Times New Roman"/>
                <w:b w:val="0"/>
                <w:bCs w:val="0"/>
                <w:sz w:val="22"/>
                <w:szCs w:val="22"/>
              </w:rPr>
              <w:t xml:space="preserve"> и кабели связи</w:t>
            </w:r>
          </w:p>
        </w:tc>
        <w:tc>
          <w:tcPr>
            <w:tcW w:w="116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0,6</w:t>
            </w:r>
          </w:p>
        </w:tc>
        <w:tc>
          <w:tcPr>
            <w:tcW w:w="155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208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7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8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1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69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836"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91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r>
      <w:tr w:rsidR="005416EB" w:rsidRPr="001A1018" w:rsidTr="005416EB">
        <w:trPr>
          <w:jc w:val="center"/>
        </w:trPr>
        <w:tc>
          <w:tcPr>
            <w:tcW w:w="2636" w:type="dxa"/>
          </w:tcPr>
          <w:p w:rsidR="005416EB" w:rsidRPr="001A1018" w:rsidRDefault="005416EB" w:rsidP="005416EB">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Каналы, </w:t>
            </w:r>
            <w:proofErr w:type="spellStart"/>
            <w:r w:rsidRPr="001A1018">
              <w:rPr>
                <w:rFonts w:ascii="Times New Roman" w:hAnsi="Times New Roman" w:cs="Times New Roman"/>
                <w:b w:val="0"/>
                <w:bCs w:val="0"/>
                <w:sz w:val="22"/>
                <w:szCs w:val="22"/>
              </w:rPr>
              <w:t>коммуникацион-ные</w:t>
            </w:r>
            <w:proofErr w:type="spellEnd"/>
            <w:r w:rsidRPr="001A1018">
              <w:rPr>
                <w:rFonts w:ascii="Times New Roman" w:hAnsi="Times New Roman" w:cs="Times New Roman"/>
                <w:b w:val="0"/>
                <w:bCs w:val="0"/>
                <w:sz w:val="22"/>
                <w:szCs w:val="22"/>
              </w:rPr>
              <w:t xml:space="preserve"> тоннели</w:t>
            </w:r>
          </w:p>
        </w:tc>
        <w:tc>
          <w:tcPr>
            <w:tcW w:w="116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55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208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7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8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1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69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36"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1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5416EB" w:rsidRPr="001A1018" w:rsidTr="005416EB">
        <w:trPr>
          <w:jc w:val="center"/>
        </w:trPr>
        <w:tc>
          <w:tcPr>
            <w:tcW w:w="2636" w:type="dxa"/>
          </w:tcPr>
          <w:p w:rsidR="005416EB" w:rsidRPr="001A1018" w:rsidRDefault="005416EB" w:rsidP="005416EB">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Наружные </w:t>
            </w:r>
            <w:proofErr w:type="spellStart"/>
            <w:r w:rsidRPr="001A1018">
              <w:rPr>
                <w:rFonts w:ascii="Times New Roman" w:hAnsi="Times New Roman" w:cs="Times New Roman"/>
                <w:b w:val="0"/>
                <w:bCs w:val="0"/>
                <w:sz w:val="22"/>
                <w:szCs w:val="22"/>
              </w:rPr>
              <w:t>пневмо</w:t>
            </w:r>
            <w:proofErr w:type="spellEnd"/>
            <w:r w:rsidRPr="001A1018">
              <w:rPr>
                <w:rFonts w:ascii="Times New Roman" w:hAnsi="Times New Roman" w:cs="Times New Roman"/>
                <w:b w:val="0"/>
                <w:bCs w:val="0"/>
                <w:sz w:val="22"/>
                <w:szCs w:val="22"/>
              </w:rPr>
              <w:t>-мусоропроводы</w:t>
            </w:r>
          </w:p>
        </w:tc>
        <w:tc>
          <w:tcPr>
            <w:tcW w:w="116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55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08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79"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8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1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692"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36"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91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r>
    </w:tbl>
    <w:p w:rsidR="005416EB" w:rsidRPr="00F2058F" w:rsidRDefault="005416EB" w:rsidP="00F2058F">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 Относится только к расстояниям от силовых кабелей. </w:t>
      </w:r>
    </w:p>
    <w:p w:rsidR="005416EB" w:rsidRPr="00F2058F" w:rsidRDefault="005416EB" w:rsidP="00F2058F">
      <w:pPr>
        <w:spacing w:line="240" w:lineRule="auto"/>
        <w:ind w:firstLine="720"/>
        <w:rPr>
          <w:rFonts w:ascii="Times New Roman" w:hAnsi="Times New Roman" w:cs="Times New Roman"/>
          <w:b w:val="0"/>
          <w:bCs w:val="0"/>
          <w:i/>
          <w:iCs/>
          <w:spacing w:val="40"/>
          <w:sz w:val="16"/>
          <w:szCs w:val="16"/>
        </w:rPr>
      </w:pPr>
      <w:r w:rsidRPr="00F2058F">
        <w:rPr>
          <w:rFonts w:ascii="Times New Roman" w:hAnsi="Times New Roman" w:cs="Times New Roman"/>
          <w:b w:val="0"/>
          <w:bCs w:val="0"/>
          <w:i/>
          <w:iCs/>
          <w:spacing w:val="40"/>
          <w:sz w:val="16"/>
          <w:szCs w:val="16"/>
        </w:rPr>
        <w:t xml:space="preserve">Примечания: </w:t>
      </w:r>
    </w:p>
    <w:p w:rsidR="005416EB" w:rsidRPr="00F2058F" w:rsidRDefault="005416EB" w:rsidP="005416EB">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F2058F">
        <w:rPr>
          <w:rFonts w:ascii="Times New Roman" w:hAnsi="Times New Roman" w:cs="Times New Roman"/>
          <w:b w:val="0"/>
          <w:bCs w:val="0"/>
          <w:i/>
          <w:iCs/>
          <w:sz w:val="16"/>
          <w:szCs w:val="16"/>
        </w:rPr>
        <w:t xml:space="preserve"> </w:t>
      </w:r>
      <w:r w:rsidRPr="00F2058F">
        <w:rPr>
          <w:rFonts w:ascii="Times New Roman" w:hAnsi="Times New Roman" w:cs="Times New Roman"/>
          <w:b w:val="0"/>
          <w:bCs w:val="0"/>
          <w:sz w:val="16"/>
          <w:szCs w:val="16"/>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5416EB" w:rsidRPr="00F2058F" w:rsidRDefault="005416EB" w:rsidP="005416EB">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2. Расстояния от тепловых сетей при </w:t>
      </w:r>
      <w:proofErr w:type="spellStart"/>
      <w:r w:rsidRPr="00F2058F">
        <w:rPr>
          <w:rFonts w:ascii="Times New Roman" w:hAnsi="Times New Roman" w:cs="Times New Roman"/>
          <w:b w:val="0"/>
          <w:bCs w:val="0"/>
          <w:sz w:val="16"/>
          <w:szCs w:val="16"/>
        </w:rPr>
        <w:t>бесканальной</w:t>
      </w:r>
      <w:proofErr w:type="spellEnd"/>
      <w:r w:rsidRPr="00F2058F">
        <w:rPr>
          <w:rFonts w:ascii="Times New Roman" w:hAnsi="Times New Roman" w:cs="Times New Roman"/>
          <w:b w:val="0"/>
          <w:bCs w:val="0"/>
          <w:sz w:val="16"/>
          <w:szCs w:val="16"/>
        </w:rPr>
        <w:t xml:space="preserve"> прокладке до зданий и сооружений следует принимать как для водопровода.</w:t>
      </w:r>
    </w:p>
    <w:p w:rsidR="005416EB" w:rsidRPr="00F2058F" w:rsidRDefault="005416EB" w:rsidP="005416EB">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3. Расстояния от силовых кабелей напряжением 110-220 </w:t>
      </w:r>
      <w:proofErr w:type="spellStart"/>
      <w:r w:rsidRPr="00F2058F">
        <w:rPr>
          <w:rFonts w:ascii="Times New Roman" w:hAnsi="Times New Roman" w:cs="Times New Roman"/>
          <w:b w:val="0"/>
          <w:bCs w:val="0"/>
          <w:sz w:val="16"/>
          <w:szCs w:val="16"/>
        </w:rPr>
        <w:t>кВ</w:t>
      </w:r>
      <w:proofErr w:type="spellEnd"/>
      <w:r w:rsidRPr="00F2058F">
        <w:rPr>
          <w:rFonts w:ascii="Times New Roman" w:hAnsi="Times New Roman" w:cs="Times New Roman"/>
          <w:b w:val="0"/>
          <w:bCs w:val="0"/>
          <w:sz w:val="16"/>
          <w:szCs w:val="16"/>
        </w:rPr>
        <w:t xml:space="preserve">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F2058F">
          <w:rPr>
            <w:rFonts w:ascii="Times New Roman" w:hAnsi="Times New Roman" w:cs="Times New Roman"/>
            <w:b w:val="0"/>
            <w:bCs w:val="0"/>
            <w:sz w:val="16"/>
            <w:szCs w:val="16"/>
          </w:rPr>
          <w:t>1,5 м</w:t>
        </w:r>
      </w:smartTag>
      <w:r w:rsidRPr="00F2058F">
        <w:rPr>
          <w:rFonts w:ascii="Times New Roman" w:hAnsi="Times New Roman" w:cs="Times New Roman"/>
          <w:b w:val="0"/>
          <w:bCs w:val="0"/>
          <w:sz w:val="16"/>
          <w:szCs w:val="16"/>
        </w:rPr>
        <w:t>.</w:t>
      </w:r>
    </w:p>
    <w:p w:rsidR="005416EB" w:rsidRPr="00F2058F" w:rsidRDefault="005416EB" w:rsidP="005416EB">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4. В орошаемых районах при </w:t>
      </w:r>
      <w:proofErr w:type="spellStart"/>
      <w:r w:rsidRPr="00F2058F">
        <w:rPr>
          <w:rFonts w:ascii="Times New Roman" w:hAnsi="Times New Roman" w:cs="Times New Roman"/>
          <w:b w:val="0"/>
          <w:bCs w:val="0"/>
          <w:sz w:val="16"/>
          <w:szCs w:val="16"/>
        </w:rPr>
        <w:t>непросадочных</w:t>
      </w:r>
      <w:proofErr w:type="spellEnd"/>
      <w:r w:rsidRPr="00F2058F">
        <w:rPr>
          <w:rFonts w:ascii="Times New Roman" w:hAnsi="Times New Roman" w:cs="Times New Roman"/>
          <w:b w:val="0"/>
          <w:bCs w:val="0"/>
          <w:sz w:val="16"/>
          <w:szCs w:val="16"/>
        </w:rPr>
        <w:t xml:space="preserve"> грунтах расстояние от подземных инженерных сетей до оросительных каналов следует принимать (до бровки каналов), м:</w:t>
      </w:r>
    </w:p>
    <w:p w:rsidR="005416EB" w:rsidRPr="00F2058F" w:rsidRDefault="005416EB" w:rsidP="005416EB">
      <w:pPr>
        <w:spacing w:line="238"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- 1 – от газопровода низкого и среднего давления, а также от водопроводов, канализации, водостоков и трубопроводов горючих жидкостей;</w:t>
      </w:r>
    </w:p>
    <w:p w:rsidR="005416EB" w:rsidRPr="00F2058F" w:rsidRDefault="005416EB" w:rsidP="005416EB">
      <w:pPr>
        <w:spacing w:line="238"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- 2 – от газопроводов высокого давления до 0,6 МПа, теплопроводов, хозяйственно-бытовой и дождевой канализации;</w:t>
      </w:r>
    </w:p>
    <w:p w:rsidR="005416EB" w:rsidRPr="00F2058F" w:rsidRDefault="005416EB" w:rsidP="005416EB">
      <w:pPr>
        <w:pStyle w:val="a9"/>
        <w:widowControl w:val="0"/>
        <w:spacing w:before="0" w:beforeAutospacing="0" w:after="0" w:afterAutospacing="0" w:line="238" w:lineRule="auto"/>
        <w:ind w:firstLine="709"/>
        <w:jc w:val="both"/>
        <w:rPr>
          <w:rFonts w:ascii="Times New Roman" w:hAnsi="Times New Roman" w:cs="Times New Roman"/>
          <w:sz w:val="16"/>
          <w:szCs w:val="16"/>
        </w:rPr>
      </w:pPr>
      <w:r w:rsidRPr="00F2058F">
        <w:rPr>
          <w:rFonts w:ascii="Times New Roman" w:hAnsi="Times New Roman" w:cs="Times New Roman"/>
          <w:sz w:val="16"/>
          <w:szCs w:val="16"/>
        </w:rPr>
        <w:t>- 1,5 – от силовых кабелей и кабелей связи.</w:t>
      </w:r>
    </w:p>
    <w:p w:rsidR="005416EB" w:rsidRPr="001A1018" w:rsidRDefault="005416EB" w:rsidP="005416EB">
      <w:pPr>
        <w:spacing w:line="238" w:lineRule="auto"/>
        <w:ind w:firstLine="284"/>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6</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100"/>
        <w:gridCol w:w="1060"/>
        <w:gridCol w:w="1401"/>
        <w:gridCol w:w="1418"/>
        <w:gridCol w:w="903"/>
        <w:gridCol w:w="1838"/>
        <w:gridCol w:w="2057"/>
        <w:gridCol w:w="1064"/>
        <w:gridCol w:w="1385"/>
      </w:tblGrid>
      <w:tr w:rsidR="005416EB" w:rsidRPr="001A1018" w:rsidTr="005416EB">
        <w:trPr>
          <w:trHeight w:val="248"/>
          <w:jc w:val="center"/>
        </w:trPr>
        <w:tc>
          <w:tcPr>
            <w:tcW w:w="2289" w:type="dxa"/>
            <w:vMerge w:val="restart"/>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Инженерные сети</w:t>
            </w:r>
          </w:p>
        </w:tc>
        <w:tc>
          <w:tcPr>
            <w:tcW w:w="12226" w:type="dxa"/>
            <w:gridSpan w:val="9"/>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Расстояние, м, по горизонтали (в свету) до</w:t>
            </w:r>
          </w:p>
        </w:tc>
      </w:tr>
      <w:tr w:rsidR="005416EB" w:rsidRPr="001A1018" w:rsidTr="005416EB">
        <w:trPr>
          <w:trHeight w:val="174"/>
          <w:jc w:val="center"/>
        </w:trPr>
        <w:tc>
          <w:tcPr>
            <w:tcW w:w="2289" w:type="dxa"/>
            <w:vMerge/>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100" w:type="dxa"/>
            <w:vMerge w:val="restart"/>
            <w:shd w:val="clear" w:color="auto" w:fill="CCFFCC"/>
            <w:vAlign w:val="center"/>
          </w:tcPr>
          <w:p w:rsidR="005416EB" w:rsidRPr="001A1018" w:rsidRDefault="005416EB" w:rsidP="005416E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водопро</w:t>
            </w:r>
            <w:r w:rsidRPr="001A1018">
              <w:rPr>
                <w:rFonts w:ascii="Times New Roman" w:hAnsi="Times New Roman" w:cs="Times New Roman"/>
                <w:b w:val="0"/>
                <w:bCs w:val="0"/>
                <w:sz w:val="22"/>
                <w:szCs w:val="22"/>
              </w:rPr>
              <w:lastRenderedPageBreak/>
              <w:t>вода</w:t>
            </w:r>
          </w:p>
        </w:tc>
        <w:tc>
          <w:tcPr>
            <w:tcW w:w="1060" w:type="dxa"/>
            <w:vMerge w:val="restart"/>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канали-</w:t>
            </w:r>
            <w:proofErr w:type="spellStart"/>
            <w:r w:rsidRPr="001A1018">
              <w:rPr>
                <w:rFonts w:ascii="Times New Roman" w:hAnsi="Times New Roman" w:cs="Times New Roman"/>
                <w:b w:val="0"/>
                <w:bCs w:val="0"/>
                <w:sz w:val="22"/>
                <w:szCs w:val="22"/>
              </w:rPr>
              <w:lastRenderedPageBreak/>
              <w:t>зации</w:t>
            </w:r>
            <w:proofErr w:type="spellEnd"/>
            <w:r w:rsidRPr="001A1018">
              <w:rPr>
                <w:rFonts w:ascii="Times New Roman" w:hAnsi="Times New Roman" w:cs="Times New Roman"/>
                <w:b w:val="0"/>
                <w:bCs w:val="0"/>
                <w:sz w:val="22"/>
                <w:szCs w:val="22"/>
              </w:rPr>
              <w:t xml:space="preserve"> бытовой</w:t>
            </w:r>
          </w:p>
        </w:tc>
        <w:tc>
          <w:tcPr>
            <w:tcW w:w="1401" w:type="dxa"/>
            <w:vMerge w:val="restart"/>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 xml:space="preserve">дренажа и </w:t>
            </w:r>
            <w:r w:rsidRPr="001A1018">
              <w:rPr>
                <w:rFonts w:ascii="Times New Roman" w:hAnsi="Times New Roman" w:cs="Times New Roman"/>
                <w:b w:val="0"/>
                <w:bCs w:val="0"/>
                <w:sz w:val="22"/>
                <w:szCs w:val="22"/>
              </w:rPr>
              <w:lastRenderedPageBreak/>
              <w:t>дождевой канализации</w:t>
            </w:r>
          </w:p>
        </w:tc>
        <w:tc>
          <w:tcPr>
            <w:tcW w:w="1418" w:type="dxa"/>
            <w:vMerge w:val="restart"/>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 xml:space="preserve">кабелей </w:t>
            </w:r>
            <w:r w:rsidRPr="001A1018">
              <w:rPr>
                <w:rFonts w:ascii="Times New Roman" w:hAnsi="Times New Roman" w:cs="Times New Roman"/>
                <w:b w:val="0"/>
                <w:bCs w:val="0"/>
                <w:sz w:val="22"/>
                <w:szCs w:val="22"/>
              </w:rPr>
              <w:lastRenderedPageBreak/>
              <w:t>силовых всех напряжений</w:t>
            </w:r>
          </w:p>
        </w:tc>
        <w:tc>
          <w:tcPr>
            <w:tcW w:w="903" w:type="dxa"/>
            <w:vMerge w:val="restart"/>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кабелей</w:t>
            </w:r>
          </w:p>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связи</w:t>
            </w:r>
          </w:p>
        </w:tc>
        <w:tc>
          <w:tcPr>
            <w:tcW w:w="3895" w:type="dxa"/>
            <w:gridSpan w:val="2"/>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тепловых сетей</w:t>
            </w:r>
          </w:p>
        </w:tc>
        <w:tc>
          <w:tcPr>
            <w:tcW w:w="1064" w:type="dxa"/>
            <w:vMerge w:val="restart"/>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каналов,</w:t>
            </w:r>
          </w:p>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тоннелей</w:t>
            </w:r>
          </w:p>
        </w:tc>
        <w:tc>
          <w:tcPr>
            <w:tcW w:w="1385" w:type="dxa"/>
            <w:vMerge w:val="restart"/>
            <w:shd w:val="clear" w:color="auto" w:fill="CCFFCC"/>
            <w:vAlign w:val="center"/>
          </w:tcPr>
          <w:p w:rsidR="005416EB" w:rsidRPr="001A1018" w:rsidRDefault="005416EB" w:rsidP="005416E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 xml:space="preserve">наружных </w:t>
            </w:r>
            <w:proofErr w:type="spellStart"/>
            <w:r w:rsidRPr="001A1018">
              <w:rPr>
                <w:rFonts w:ascii="Times New Roman" w:hAnsi="Times New Roman" w:cs="Times New Roman"/>
                <w:b w:val="0"/>
                <w:bCs w:val="0"/>
                <w:sz w:val="22"/>
                <w:szCs w:val="22"/>
              </w:rPr>
              <w:lastRenderedPageBreak/>
              <w:t>пневмомусоропроводов</w:t>
            </w:r>
            <w:proofErr w:type="spellEnd"/>
          </w:p>
        </w:tc>
      </w:tr>
      <w:tr w:rsidR="005416EB" w:rsidRPr="001A1018" w:rsidTr="005416EB">
        <w:trPr>
          <w:trHeight w:val="62"/>
          <w:jc w:val="center"/>
        </w:trPr>
        <w:tc>
          <w:tcPr>
            <w:tcW w:w="2289" w:type="dxa"/>
            <w:vMerge/>
            <w:tcBorders>
              <w:bottom w:val="single" w:sz="4" w:space="0" w:color="auto"/>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100" w:type="dxa"/>
            <w:vMerge/>
            <w:tcBorders>
              <w:bottom w:val="single" w:sz="4" w:space="0" w:color="auto"/>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1"/>
                <w:szCs w:val="21"/>
              </w:rPr>
            </w:pPr>
          </w:p>
        </w:tc>
        <w:tc>
          <w:tcPr>
            <w:tcW w:w="1060" w:type="dxa"/>
            <w:vMerge/>
            <w:tcBorders>
              <w:bottom w:val="single" w:sz="4" w:space="0" w:color="auto"/>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1"/>
                <w:szCs w:val="21"/>
              </w:rPr>
            </w:pPr>
          </w:p>
        </w:tc>
        <w:tc>
          <w:tcPr>
            <w:tcW w:w="1401" w:type="dxa"/>
            <w:vMerge/>
            <w:tcBorders>
              <w:bottom w:val="single" w:sz="4" w:space="0" w:color="auto"/>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1"/>
                <w:szCs w:val="21"/>
              </w:rPr>
            </w:pPr>
          </w:p>
        </w:tc>
        <w:tc>
          <w:tcPr>
            <w:tcW w:w="1418" w:type="dxa"/>
            <w:vMerge/>
            <w:tcBorders>
              <w:bottom w:val="single" w:sz="4" w:space="0" w:color="auto"/>
            </w:tcBorders>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1"/>
                <w:szCs w:val="21"/>
              </w:rPr>
            </w:pPr>
          </w:p>
        </w:tc>
        <w:tc>
          <w:tcPr>
            <w:tcW w:w="903" w:type="dxa"/>
            <w:vMerge/>
            <w:tcBorders>
              <w:bottom w:val="single" w:sz="4" w:space="0" w:color="auto"/>
            </w:tcBorders>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1"/>
                <w:szCs w:val="21"/>
              </w:rPr>
            </w:pPr>
          </w:p>
        </w:tc>
        <w:tc>
          <w:tcPr>
            <w:tcW w:w="1838" w:type="dxa"/>
            <w:tcBorders>
              <w:bottom w:val="single" w:sz="4" w:space="0" w:color="auto"/>
            </w:tcBorders>
            <w:shd w:val="clear" w:color="auto" w:fill="CCFFCC"/>
            <w:vAlign w:val="center"/>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наружная стенка канала, тоннеля</w:t>
            </w:r>
          </w:p>
        </w:tc>
        <w:tc>
          <w:tcPr>
            <w:tcW w:w="2057" w:type="dxa"/>
            <w:tcBorders>
              <w:bottom w:val="single" w:sz="4" w:space="0" w:color="auto"/>
            </w:tcBorders>
            <w:shd w:val="clear" w:color="auto" w:fill="CCFFCC"/>
            <w:vAlign w:val="center"/>
          </w:tcPr>
          <w:p w:rsidR="005416EB" w:rsidRPr="001A1018" w:rsidRDefault="005416EB" w:rsidP="005416E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оболочка </w:t>
            </w:r>
            <w:proofErr w:type="spellStart"/>
            <w:r w:rsidRPr="001A1018">
              <w:rPr>
                <w:rFonts w:ascii="Times New Roman" w:hAnsi="Times New Roman" w:cs="Times New Roman"/>
                <w:b w:val="0"/>
                <w:bCs w:val="0"/>
                <w:sz w:val="22"/>
                <w:szCs w:val="22"/>
              </w:rPr>
              <w:t>бесканальной</w:t>
            </w:r>
            <w:proofErr w:type="spellEnd"/>
            <w:r w:rsidRPr="001A1018">
              <w:rPr>
                <w:rFonts w:ascii="Times New Roman" w:hAnsi="Times New Roman" w:cs="Times New Roman"/>
                <w:b w:val="0"/>
                <w:bCs w:val="0"/>
                <w:sz w:val="22"/>
                <w:szCs w:val="22"/>
              </w:rPr>
              <w:t xml:space="preserve"> прокладки</w:t>
            </w:r>
          </w:p>
        </w:tc>
        <w:tc>
          <w:tcPr>
            <w:tcW w:w="1064" w:type="dxa"/>
            <w:vMerge/>
            <w:tcBorders>
              <w:bottom w:val="single" w:sz="4" w:space="0" w:color="auto"/>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1"/>
                <w:szCs w:val="21"/>
              </w:rPr>
            </w:pPr>
          </w:p>
        </w:tc>
        <w:tc>
          <w:tcPr>
            <w:tcW w:w="1385" w:type="dxa"/>
            <w:vMerge/>
            <w:tcBorders>
              <w:bottom w:val="single" w:sz="4" w:space="0" w:color="auto"/>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1"/>
                <w:szCs w:val="21"/>
              </w:rPr>
            </w:pPr>
          </w:p>
        </w:tc>
      </w:tr>
      <w:tr w:rsidR="005416EB" w:rsidRPr="001A1018" w:rsidTr="005416EB">
        <w:trPr>
          <w:jc w:val="center"/>
        </w:trPr>
        <w:tc>
          <w:tcPr>
            <w:tcW w:w="2289" w:type="dxa"/>
          </w:tcPr>
          <w:p w:rsidR="005416EB" w:rsidRPr="001A1018" w:rsidRDefault="005416EB" w:rsidP="005416EB">
            <w:pPr>
              <w:suppressAutoHyphens/>
              <w:spacing w:line="240" w:lineRule="auto"/>
              <w:ind w:left="85"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 xml:space="preserve">Водопровод </w:t>
            </w:r>
          </w:p>
        </w:tc>
        <w:tc>
          <w:tcPr>
            <w:tcW w:w="1100" w:type="dxa"/>
          </w:tcPr>
          <w:p w:rsidR="005416EB" w:rsidRPr="001A1018" w:rsidRDefault="005416EB" w:rsidP="005416EB">
            <w:pPr>
              <w:suppressAutoHyphens/>
              <w:spacing w:line="240" w:lineRule="auto"/>
              <w:ind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см. прим 1</w:t>
            </w:r>
          </w:p>
        </w:tc>
        <w:tc>
          <w:tcPr>
            <w:tcW w:w="1060" w:type="dxa"/>
          </w:tcPr>
          <w:p w:rsidR="005416EB" w:rsidRPr="001A1018" w:rsidRDefault="005416EB" w:rsidP="005416EB">
            <w:pPr>
              <w:suppressAutoHyphens/>
              <w:spacing w:line="240" w:lineRule="auto"/>
              <w:ind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см. прим 2</w:t>
            </w:r>
          </w:p>
        </w:tc>
        <w:tc>
          <w:tcPr>
            <w:tcW w:w="1401"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418" w:type="dxa"/>
            <w:shd w:val="clear" w:color="auto" w:fill="auto"/>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90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83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205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064"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385"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r>
      <w:tr w:rsidR="005416EB" w:rsidRPr="001A1018" w:rsidTr="005416EB">
        <w:trPr>
          <w:jc w:val="center"/>
        </w:trPr>
        <w:tc>
          <w:tcPr>
            <w:tcW w:w="2289" w:type="dxa"/>
          </w:tcPr>
          <w:p w:rsidR="005416EB" w:rsidRPr="001A1018" w:rsidRDefault="005416EB" w:rsidP="005416EB">
            <w:pPr>
              <w:suppressAutoHyphens/>
              <w:spacing w:line="240" w:lineRule="auto"/>
              <w:ind w:left="85"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Канализация бытовая</w:t>
            </w:r>
          </w:p>
        </w:tc>
        <w:tc>
          <w:tcPr>
            <w:tcW w:w="1100" w:type="dxa"/>
          </w:tcPr>
          <w:p w:rsidR="005416EB" w:rsidRPr="001A1018" w:rsidRDefault="005416EB" w:rsidP="005416EB">
            <w:pPr>
              <w:suppressAutoHyphens/>
              <w:spacing w:line="240" w:lineRule="auto"/>
              <w:ind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см. прим 2</w:t>
            </w:r>
          </w:p>
        </w:tc>
        <w:tc>
          <w:tcPr>
            <w:tcW w:w="106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401"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418" w:type="dxa"/>
            <w:shd w:val="clear" w:color="auto" w:fill="auto"/>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90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83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05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064"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385"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r>
      <w:tr w:rsidR="005416EB" w:rsidRPr="001A1018" w:rsidTr="005416EB">
        <w:trPr>
          <w:jc w:val="center"/>
        </w:trPr>
        <w:tc>
          <w:tcPr>
            <w:tcW w:w="2289" w:type="dxa"/>
          </w:tcPr>
          <w:p w:rsidR="005416EB" w:rsidRPr="001A1018" w:rsidRDefault="005416EB" w:rsidP="005416EB">
            <w:pPr>
              <w:suppressAutoHyphens/>
              <w:spacing w:line="240" w:lineRule="auto"/>
              <w:ind w:left="85"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Дождевая канализация</w:t>
            </w:r>
          </w:p>
        </w:tc>
        <w:tc>
          <w:tcPr>
            <w:tcW w:w="110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06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401"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418" w:type="dxa"/>
            <w:shd w:val="clear" w:color="auto" w:fill="auto"/>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90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83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05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064"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385"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r>
      <w:tr w:rsidR="005416EB" w:rsidRPr="001A1018" w:rsidTr="005416EB">
        <w:trPr>
          <w:jc w:val="center"/>
        </w:trPr>
        <w:tc>
          <w:tcPr>
            <w:tcW w:w="2289" w:type="dxa"/>
          </w:tcPr>
          <w:p w:rsidR="005416EB" w:rsidRPr="001A1018" w:rsidRDefault="005416EB" w:rsidP="005416EB">
            <w:pPr>
              <w:suppressAutoHyphens/>
              <w:spacing w:line="240" w:lineRule="auto"/>
              <w:ind w:left="85"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Кабели силовые всех напряжений</w:t>
            </w:r>
          </w:p>
        </w:tc>
        <w:tc>
          <w:tcPr>
            <w:tcW w:w="110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06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401"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418" w:type="dxa"/>
            <w:shd w:val="clear" w:color="auto" w:fill="auto"/>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0,1-0,5*</w:t>
            </w:r>
          </w:p>
        </w:tc>
        <w:tc>
          <w:tcPr>
            <w:tcW w:w="90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83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205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064"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385"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r>
      <w:tr w:rsidR="005416EB" w:rsidRPr="001A1018" w:rsidTr="005416EB">
        <w:trPr>
          <w:jc w:val="center"/>
        </w:trPr>
        <w:tc>
          <w:tcPr>
            <w:tcW w:w="2289" w:type="dxa"/>
          </w:tcPr>
          <w:p w:rsidR="005416EB" w:rsidRPr="001A1018" w:rsidRDefault="005416EB" w:rsidP="005416EB">
            <w:pPr>
              <w:suppressAutoHyphens/>
              <w:spacing w:line="240" w:lineRule="auto"/>
              <w:ind w:left="85"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Кабели связи</w:t>
            </w:r>
          </w:p>
        </w:tc>
        <w:tc>
          <w:tcPr>
            <w:tcW w:w="110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06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401"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418" w:type="dxa"/>
            <w:shd w:val="clear" w:color="auto" w:fill="auto"/>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90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183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05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064"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385"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r>
      <w:tr w:rsidR="005416EB" w:rsidRPr="001A1018" w:rsidTr="005416EB">
        <w:trPr>
          <w:jc w:val="center"/>
        </w:trPr>
        <w:tc>
          <w:tcPr>
            <w:tcW w:w="2289" w:type="dxa"/>
            <w:tcBorders>
              <w:bottom w:val="nil"/>
            </w:tcBorders>
          </w:tcPr>
          <w:p w:rsidR="005416EB" w:rsidRPr="001A1018" w:rsidRDefault="005416EB" w:rsidP="005416EB">
            <w:pPr>
              <w:suppressAutoHyphens/>
              <w:spacing w:line="240" w:lineRule="auto"/>
              <w:ind w:left="85"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Тепловые сети:</w:t>
            </w:r>
          </w:p>
        </w:tc>
        <w:tc>
          <w:tcPr>
            <w:tcW w:w="1100"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060"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01"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418" w:type="dxa"/>
            <w:shd w:val="clear" w:color="auto" w:fill="auto"/>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903"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838"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2057"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064"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c>
          <w:tcPr>
            <w:tcW w:w="1385" w:type="dxa"/>
            <w:tcBorders>
              <w:bottom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p>
        </w:tc>
      </w:tr>
      <w:tr w:rsidR="005416EB" w:rsidRPr="001A1018" w:rsidTr="005416EB">
        <w:trPr>
          <w:jc w:val="center"/>
        </w:trPr>
        <w:tc>
          <w:tcPr>
            <w:tcW w:w="2289" w:type="dxa"/>
            <w:tcBorders>
              <w:top w:val="nil"/>
            </w:tcBorders>
          </w:tcPr>
          <w:p w:rsidR="005416EB" w:rsidRPr="001A1018" w:rsidRDefault="005416EB" w:rsidP="005416EB">
            <w:pPr>
              <w:suppressAutoHyphens/>
              <w:spacing w:line="240" w:lineRule="auto"/>
              <w:ind w:left="1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 наружной стенки канала, тоннеля</w:t>
            </w:r>
          </w:p>
        </w:tc>
        <w:tc>
          <w:tcPr>
            <w:tcW w:w="1100"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060"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01"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18" w:type="dxa"/>
            <w:shd w:val="clear" w:color="auto" w:fill="auto"/>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03"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838"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2057"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1064"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385" w:type="dxa"/>
            <w:tcBorders>
              <w:top w:val="nil"/>
            </w:tcBorders>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r>
      <w:tr w:rsidR="005416EB" w:rsidRPr="001A1018" w:rsidTr="005416EB">
        <w:trPr>
          <w:jc w:val="center"/>
        </w:trPr>
        <w:tc>
          <w:tcPr>
            <w:tcW w:w="2289" w:type="dxa"/>
          </w:tcPr>
          <w:p w:rsidR="005416EB" w:rsidRPr="001A1018" w:rsidRDefault="005416EB" w:rsidP="005416EB">
            <w:pPr>
              <w:spacing w:line="240" w:lineRule="auto"/>
              <w:ind w:left="1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от оболочки </w:t>
            </w:r>
            <w:proofErr w:type="spellStart"/>
            <w:r w:rsidRPr="001A1018">
              <w:rPr>
                <w:rFonts w:ascii="Times New Roman" w:hAnsi="Times New Roman" w:cs="Times New Roman"/>
                <w:b w:val="0"/>
                <w:bCs w:val="0"/>
                <w:sz w:val="22"/>
                <w:szCs w:val="22"/>
              </w:rPr>
              <w:t>бесканальной</w:t>
            </w:r>
            <w:proofErr w:type="spellEnd"/>
            <w:r w:rsidRPr="001A1018">
              <w:rPr>
                <w:rFonts w:ascii="Times New Roman" w:hAnsi="Times New Roman" w:cs="Times New Roman"/>
                <w:b w:val="0"/>
                <w:bCs w:val="0"/>
                <w:sz w:val="22"/>
                <w:szCs w:val="22"/>
              </w:rPr>
              <w:t xml:space="preserve"> прокладки</w:t>
            </w:r>
          </w:p>
        </w:tc>
        <w:tc>
          <w:tcPr>
            <w:tcW w:w="110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06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01"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18" w:type="dxa"/>
            <w:shd w:val="clear" w:color="auto" w:fill="auto"/>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0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83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205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1064"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385"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r>
      <w:tr w:rsidR="005416EB" w:rsidRPr="001A1018" w:rsidTr="005416EB">
        <w:trPr>
          <w:jc w:val="center"/>
        </w:trPr>
        <w:tc>
          <w:tcPr>
            <w:tcW w:w="2289" w:type="dxa"/>
          </w:tcPr>
          <w:p w:rsidR="005416EB" w:rsidRPr="001A1018" w:rsidRDefault="005416EB" w:rsidP="005416EB">
            <w:pPr>
              <w:suppressAutoHyphens/>
              <w:spacing w:line="240" w:lineRule="auto"/>
              <w:ind w:left="85"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Каналы, тоннели</w:t>
            </w:r>
          </w:p>
        </w:tc>
        <w:tc>
          <w:tcPr>
            <w:tcW w:w="110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06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01"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18" w:type="dxa"/>
            <w:shd w:val="clear" w:color="auto" w:fill="auto"/>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0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83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205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064"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1385"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r>
      <w:tr w:rsidR="005416EB" w:rsidRPr="001A1018" w:rsidTr="005416EB">
        <w:trPr>
          <w:jc w:val="center"/>
        </w:trPr>
        <w:tc>
          <w:tcPr>
            <w:tcW w:w="2289" w:type="dxa"/>
          </w:tcPr>
          <w:p w:rsidR="005416EB" w:rsidRPr="001A1018" w:rsidRDefault="005416EB" w:rsidP="005416EB">
            <w:pPr>
              <w:suppressAutoHyphens/>
              <w:spacing w:line="240" w:lineRule="auto"/>
              <w:ind w:left="85"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Наружные </w:t>
            </w:r>
            <w:proofErr w:type="spellStart"/>
            <w:r w:rsidRPr="001A1018">
              <w:rPr>
                <w:rFonts w:ascii="Times New Roman" w:hAnsi="Times New Roman" w:cs="Times New Roman"/>
                <w:b w:val="0"/>
                <w:bCs w:val="0"/>
                <w:sz w:val="22"/>
                <w:szCs w:val="22"/>
              </w:rPr>
              <w:t>пневмо</w:t>
            </w:r>
            <w:proofErr w:type="spellEnd"/>
            <w:r w:rsidRPr="001A1018">
              <w:rPr>
                <w:rFonts w:ascii="Times New Roman" w:hAnsi="Times New Roman" w:cs="Times New Roman"/>
                <w:b w:val="0"/>
                <w:bCs w:val="0"/>
                <w:sz w:val="22"/>
                <w:szCs w:val="22"/>
              </w:rPr>
              <w:t>-мусоропроводы</w:t>
            </w:r>
          </w:p>
        </w:tc>
        <w:tc>
          <w:tcPr>
            <w:tcW w:w="110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060"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01"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18" w:type="dxa"/>
            <w:shd w:val="clear" w:color="auto" w:fill="auto"/>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903"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838"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057"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064"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385" w:type="dxa"/>
          </w:tcPr>
          <w:p w:rsidR="005416EB" w:rsidRPr="001A1018" w:rsidRDefault="005416EB" w:rsidP="005416E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r>
    </w:tbl>
    <w:p w:rsidR="005416EB" w:rsidRPr="00F2058F" w:rsidRDefault="005416EB" w:rsidP="00F2058F">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 В соответствии с требованиями раздела 2 ПУЭ. </w:t>
      </w:r>
    </w:p>
    <w:p w:rsidR="005416EB" w:rsidRPr="00F2058F" w:rsidRDefault="005416EB" w:rsidP="00F2058F">
      <w:pPr>
        <w:spacing w:line="240" w:lineRule="auto"/>
        <w:ind w:firstLine="720"/>
        <w:rPr>
          <w:rFonts w:ascii="Times New Roman" w:hAnsi="Times New Roman" w:cs="Times New Roman"/>
          <w:b w:val="0"/>
          <w:bCs w:val="0"/>
          <w:spacing w:val="40"/>
          <w:sz w:val="16"/>
          <w:szCs w:val="16"/>
        </w:rPr>
      </w:pPr>
      <w:r w:rsidRPr="00F2058F">
        <w:rPr>
          <w:rFonts w:ascii="Times New Roman" w:hAnsi="Times New Roman" w:cs="Times New Roman"/>
          <w:b w:val="0"/>
          <w:bCs w:val="0"/>
          <w:i/>
          <w:iCs/>
          <w:spacing w:val="40"/>
          <w:sz w:val="16"/>
          <w:szCs w:val="16"/>
        </w:rPr>
        <w:t>Примечания:</w:t>
      </w:r>
      <w:r w:rsidRPr="00F2058F">
        <w:rPr>
          <w:rFonts w:ascii="Times New Roman" w:hAnsi="Times New Roman" w:cs="Times New Roman"/>
          <w:b w:val="0"/>
          <w:bCs w:val="0"/>
          <w:spacing w:val="40"/>
          <w:sz w:val="16"/>
          <w:szCs w:val="16"/>
        </w:rPr>
        <w:t xml:space="preserve"> </w:t>
      </w:r>
    </w:p>
    <w:p w:rsidR="005416EB" w:rsidRPr="00F2058F" w:rsidRDefault="005416EB" w:rsidP="005416EB">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w:t>
      </w:r>
      <w:r w:rsidRPr="00F2058F">
        <w:rPr>
          <w:rFonts w:ascii="Times New Roman" w:hAnsi="Times New Roman" w:cs="Times New Roman"/>
          <w:b w:val="0"/>
          <w:sz w:val="16"/>
          <w:szCs w:val="16"/>
        </w:rPr>
        <w:t>СП 31.13330.2012</w:t>
      </w:r>
      <w:r w:rsidRPr="00F2058F">
        <w:rPr>
          <w:rFonts w:ascii="Times New Roman" w:hAnsi="Times New Roman" w:cs="Times New Roman"/>
          <w:b w:val="0"/>
          <w:bCs w:val="0"/>
          <w:sz w:val="16"/>
          <w:szCs w:val="16"/>
        </w:rPr>
        <w:t>.</w:t>
      </w:r>
    </w:p>
    <w:p w:rsidR="005416EB" w:rsidRPr="00F2058F" w:rsidRDefault="005416EB" w:rsidP="005416EB">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2. Расстояние от бытовой канализации до хозяйственно-питьевого водопровода следует принимать, м:</w:t>
      </w:r>
    </w:p>
    <w:p w:rsidR="005416EB" w:rsidRPr="00F2058F" w:rsidRDefault="005416EB" w:rsidP="005416EB">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до водопровода из железобетонных и асбестоцементных труб – 5;</w:t>
      </w:r>
    </w:p>
    <w:p w:rsidR="005416EB" w:rsidRPr="00F2058F" w:rsidRDefault="005416EB" w:rsidP="005416EB">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 до водопровода из чугунных труб диаметром до </w:t>
      </w:r>
      <w:smartTag w:uri="urn:schemas-microsoft-com:office:smarttags" w:element="metricconverter">
        <w:smartTagPr>
          <w:attr w:name="ProductID" w:val="200 мм"/>
        </w:smartTagPr>
        <w:r w:rsidRPr="00F2058F">
          <w:rPr>
            <w:rFonts w:ascii="Times New Roman" w:hAnsi="Times New Roman" w:cs="Times New Roman"/>
            <w:b w:val="0"/>
            <w:bCs w:val="0"/>
            <w:sz w:val="16"/>
            <w:szCs w:val="16"/>
          </w:rPr>
          <w:t>200 мм</w:t>
        </w:r>
      </w:smartTag>
      <w:r w:rsidRPr="00F2058F">
        <w:rPr>
          <w:rFonts w:ascii="Times New Roman" w:hAnsi="Times New Roman" w:cs="Times New Roman"/>
          <w:b w:val="0"/>
          <w:bCs w:val="0"/>
          <w:sz w:val="16"/>
          <w:szCs w:val="16"/>
        </w:rPr>
        <w:t xml:space="preserve"> – 1,5, свыше </w:t>
      </w:r>
      <w:smartTag w:uri="urn:schemas-microsoft-com:office:smarttags" w:element="metricconverter">
        <w:smartTagPr>
          <w:attr w:name="ProductID" w:val="200 мм"/>
        </w:smartTagPr>
        <w:r w:rsidRPr="00F2058F">
          <w:rPr>
            <w:rFonts w:ascii="Times New Roman" w:hAnsi="Times New Roman" w:cs="Times New Roman"/>
            <w:b w:val="0"/>
            <w:bCs w:val="0"/>
            <w:sz w:val="16"/>
            <w:szCs w:val="16"/>
          </w:rPr>
          <w:t>200 мм</w:t>
        </w:r>
      </w:smartTag>
      <w:r w:rsidRPr="00F2058F">
        <w:rPr>
          <w:rFonts w:ascii="Times New Roman" w:hAnsi="Times New Roman" w:cs="Times New Roman"/>
          <w:b w:val="0"/>
          <w:bCs w:val="0"/>
          <w:sz w:val="16"/>
          <w:szCs w:val="16"/>
        </w:rPr>
        <w:t xml:space="preserve"> – 3;</w:t>
      </w:r>
    </w:p>
    <w:p w:rsidR="005416EB" w:rsidRPr="00F2058F" w:rsidRDefault="005416EB" w:rsidP="005416EB">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до водопровода из пластмассовых труб – 1,5.</w:t>
      </w:r>
    </w:p>
    <w:p w:rsidR="005416EB" w:rsidRPr="00F2058F" w:rsidRDefault="005416EB" w:rsidP="005416EB">
      <w:pPr>
        <w:spacing w:line="240" w:lineRule="auto"/>
        <w:ind w:firstLine="720"/>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F2058F">
          <w:rPr>
            <w:rFonts w:ascii="Times New Roman" w:hAnsi="Times New Roman" w:cs="Times New Roman"/>
            <w:b w:val="0"/>
            <w:bCs w:val="0"/>
            <w:sz w:val="16"/>
            <w:szCs w:val="16"/>
          </w:rPr>
          <w:t>1,5 м</w:t>
        </w:r>
      </w:smartTag>
      <w:r w:rsidRPr="00F2058F">
        <w:rPr>
          <w:rFonts w:ascii="Times New Roman" w:hAnsi="Times New Roman" w:cs="Times New Roman"/>
          <w:b w:val="0"/>
          <w:bCs w:val="0"/>
          <w:sz w:val="16"/>
          <w:szCs w:val="16"/>
        </w:rPr>
        <w:t>.</w:t>
      </w:r>
    </w:p>
    <w:p w:rsidR="005416EB" w:rsidRPr="00F2058F" w:rsidRDefault="005416EB" w:rsidP="005416EB">
      <w:pPr>
        <w:pStyle w:val="a9"/>
        <w:widowControl w:val="0"/>
        <w:spacing w:before="0" w:beforeAutospacing="0" w:after="0" w:afterAutospacing="0"/>
        <w:ind w:firstLine="709"/>
        <w:jc w:val="both"/>
        <w:rPr>
          <w:rFonts w:ascii="Times New Roman" w:hAnsi="Times New Roman" w:cs="Times New Roman"/>
          <w:sz w:val="16"/>
          <w:szCs w:val="16"/>
        </w:rPr>
      </w:pPr>
      <w:r w:rsidRPr="00F2058F">
        <w:rPr>
          <w:rFonts w:ascii="Times New Roman" w:hAnsi="Times New Roman" w:cs="Times New Roman"/>
          <w:sz w:val="16"/>
          <w:szCs w:val="16"/>
        </w:rPr>
        <w:t>3. Для специальных грунтов расстояние следует корректировать в соответствии с разделами СП 31.13330.2012, СП 32.13330.2012, СП 124.13330.2012, СП 131.13330.2012.</w:t>
      </w:r>
    </w:p>
    <w:p w:rsidR="005416EB" w:rsidRPr="001A1018" w:rsidRDefault="005416EB" w:rsidP="005416EB">
      <w:pPr>
        <w:pStyle w:val="a9"/>
        <w:widowControl w:val="0"/>
        <w:spacing w:before="0" w:beforeAutospacing="0" w:after="0" w:afterAutospacing="0"/>
        <w:ind w:firstLine="709"/>
        <w:jc w:val="both"/>
        <w:rPr>
          <w:rFonts w:ascii="Times New Roman" w:hAnsi="Times New Roman" w:cs="Times New Roman"/>
        </w:rPr>
        <w:sectPr w:rsidR="005416EB" w:rsidRPr="001A1018" w:rsidSect="00031579">
          <w:headerReference w:type="default" r:id="rId15"/>
          <w:type w:val="continuous"/>
          <w:pgSz w:w="16838" w:h="11906" w:orient="landscape"/>
          <w:pgMar w:top="1134" w:right="1134" w:bottom="1134" w:left="1134" w:header="709" w:footer="709" w:gutter="0"/>
          <w:cols w:space="708"/>
          <w:docGrid w:linePitch="360"/>
        </w:sectPr>
      </w:pPr>
    </w:p>
    <w:p w:rsidR="005416EB" w:rsidRDefault="005416EB" w:rsidP="00525360">
      <w:pPr>
        <w:spacing w:line="240" w:lineRule="auto"/>
        <w:ind w:firstLine="0"/>
        <w:contextualSpacing/>
        <w:rPr>
          <w:rFonts w:ascii="Times New Roman" w:hAnsi="Times New Roman" w:cs="Times New Roman"/>
          <w:b w:val="0"/>
          <w:bCs w:val="0"/>
          <w:spacing w:val="-2"/>
          <w:sz w:val="24"/>
          <w:szCs w:val="24"/>
        </w:rPr>
      </w:pPr>
    </w:p>
    <w:p w:rsidR="00111B98" w:rsidRPr="002F6778" w:rsidRDefault="00111B98" w:rsidP="00525360">
      <w:pPr>
        <w:spacing w:line="240" w:lineRule="auto"/>
        <w:ind w:firstLine="0"/>
        <w:contextualSpacing/>
        <w:rPr>
          <w:rFonts w:ascii="Times New Roman" w:hAnsi="Times New Roman" w:cs="Times New Roman"/>
          <w:b w:val="0"/>
          <w:bCs w:val="0"/>
          <w:spacing w:val="-2"/>
          <w:sz w:val="24"/>
          <w:szCs w:val="24"/>
        </w:rPr>
      </w:pPr>
      <w:r w:rsidRPr="002F6778">
        <w:rPr>
          <w:rFonts w:ascii="Times New Roman" w:hAnsi="Times New Roman" w:cs="Times New Roman"/>
          <w:b w:val="0"/>
          <w:bCs w:val="0"/>
          <w:spacing w:val="-2"/>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w:t>
      </w:r>
      <w:r w:rsidRPr="005416EB">
        <w:rPr>
          <w:rFonts w:ascii="Times New Roman" w:hAnsi="Times New Roman" w:cs="Times New Roman"/>
          <w:b w:val="0"/>
          <w:bCs w:val="0"/>
          <w:spacing w:val="-2"/>
          <w:sz w:val="24"/>
          <w:szCs w:val="24"/>
        </w:rPr>
        <w:t xml:space="preserve">по таблице </w:t>
      </w:r>
      <w:r w:rsidR="005416EB" w:rsidRPr="005416EB">
        <w:rPr>
          <w:rFonts w:ascii="Times New Roman" w:hAnsi="Times New Roman" w:cs="Times New Roman"/>
          <w:b w:val="0"/>
          <w:bCs w:val="0"/>
          <w:spacing w:val="-2"/>
          <w:sz w:val="24"/>
          <w:szCs w:val="24"/>
        </w:rPr>
        <w:t>6</w:t>
      </w:r>
      <w:r w:rsidRPr="002F6778">
        <w:rPr>
          <w:rFonts w:ascii="Times New Roman" w:hAnsi="Times New Roman" w:cs="Times New Roman"/>
          <w:b w:val="0"/>
          <w:bCs w:val="0"/>
          <w:spacing w:val="-2"/>
          <w:sz w:val="24"/>
          <w:szCs w:val="24"/>
        </w:rPr>
        <w:t xml:space="preserve">, а на вводах инженерных сетей в зданиях сельских населенных пунктов – не менее </w:t>
      </w:r>
      <w:smartTag w:uri="urn:schemas-microsoft-com:office:smarttags" w:element="metricconverter">
        <w:smartTagPr>
          <w:attr w:name="ProductID" w:val="0,5 м"/>
        </w:smartTagPr>
        <w:r w:rsidRPr="002F6778">
          <w:rPr>
            <w:rFonts w:ascii="Times New Roman" w:hAnsi="Times New Roman" w:cs="Times New Roman"/>
            <w:b w:val="0"/>
            <w:bCs w:val="0"/>
            <w:spacing w:val="-2"/>
            <w:sz w:val="24"/>
            <w:szCs w:val="24"/>
          </w:rPr>
          <w:t>0,5 м</w:t>
        </w:r>
      </w:smartTag>
      <w:r w:rsidRPr="002F6778">
        <w:rPr>
          <w:rFonts w:ascii="Times New Roman" w:hAnsi="Times New Roman" w:cs="Times New Roman"/>
          <w:b w:val="0"/>
          <w:bCs w:val="0"/>
          <w:spacing w:val="-2"/>
          <w:sz w:val="24"/>
          <w:szCs w:val="24"/>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2F6778">
          <w:rPr>
            <w:rFonts w:ascii="Times New Roman" w:hAnsi="Times New Roman" w:cs="Times New Roman"/>
            <w:b w:val="0"/>
            <w:bCs w:val="0"/>
            <w:spacing w:val="-2"/>
            <w:sz w:val="24"/>
            <w:szCs w:val="24"/>
          </w:rPr>
          <w:t>0,4 м</w:t>
        </w:r>
      </w:smartTag>
      <w:r w:rsidRPr="002F6778">
        <w:rPr>
          <w:rFonts w:ascii="Times New Roman" w:hAnsi="Times New Roman" w:cs="Times New Roman"/>
          <w:b w:val="0"/>
          <w:bCs w:val="0"/>
          <w:spacing w:val="-2"/>
          <w:sz w:val="24"/>
          <w:szCs w:val="24"/>
        </w:rPr>
        <w:t xml:space="preserve"> расстояния, указанные в таблице </w:t>
      </w:r>
      <w:r w:rsidR="005416EB">
        <w:rPr>
          <w:rFonts w:ascii="Times New Roman" w:hAnsi="Times New Roman" w:cs="Times New Roman"/>
          <w:b w:val="0"/>
          <w:bCs w:val="0"/>
          <w:spacing w:val="-2"/>
          <w:sz w:val="24"/>
          <w:szCs w:val="24"/>
        </w:rPr>
        <w:t>6</w:t>
      </w:r>
      <w:r w:rsidRPr="002F6778">
        <w:rPr>
          <w:rFonts w:ascii="Times New Roman" w:hAnsi="Times New Roman" w:cs="Times New Roman"/>
          <w:b w:val="0"/>
          <w:bCs w:val="0"/>
          <w:spacing w:val="-2"/>
          <w:sz w:val="24"/>
          <w:szCs w:val="24"/>
        </w:rPr>
        <w:t>, следует увеличивать с учетом кривизны откосов траншей, но не менее глубины траншеи до подошвы насыпи и бровки выемки.</w:t>
      </w:r>
    </w:p>
    <w:p w:rsidR="00111B98" w:rsidRPr="002F6778" w:rsidRDefault="00111B98" w:rsidP="00525360">
      <w:pPr>
        <w:spacing w:line="240" w:lineRule="auto"/>
        <w:ind w:firstLine="0"/>
        <w:contextualSpacing/>
        <w:rPr>
          <w:rFonts w:ascii="Times New Roman" w:hAnsi="Times New Roman" w:cs="Times New Roman"/>
          <w:b w:val="0"/>
          <w:bCs w:val="0"/>
          <w:sz w:val="24"/>
          <w:szCs w:val="24"/>
        </w:rPr>
      </w:pPr>
      <w:r w:rsidRPr="002F6778">
        <w:rPr>
          <w:rFonts w:ascii="Times New Roman" w:hAnsi="Times New Roman" w:cs="Times New Roman"/>
          <w:b w:val="0"/>
          <w:bCs w:val="0"/>
          <w:spacing w:val="-2"/>
          <w:sz w:val="24"/>
          <w:szCs w:val="24"/>
        </w:rPr>
        <w:t xml:space="preserve">Указанные в таблицах 5 и </w:t>
      </w:r>
      <w:r w:rsidR="005416EB">
        <w:rPr>
          <w:rFonts w:ascii="Times New Roman" w:hAnsi="Times New Roman" w:cs="Times New Roman"/>
          <w:b w:val="0"/>
          <w:bCs w:val="0"/>
          <w:spacing w:val="-2"/>
          <w:sz w:val="24"/>
          <w:szCs w:val="24"/>
        </w:rPr>
        <w:t>6</w:t>
      </w:r>
      <w:r w:rsidRPr="002F6778">
        <w:rPr>
          <w:rFonts w:ascii="Times New Roman" w:hAnsi="Times New Roman" w:cs="Times New Roman"/>
          <w:b w:val="0"/>
          <w:bCs w:val="0"/>
          <w:spacing w:val="-2"/>
          <w:sz w:val="24"/>
          <w:szCs w:val="24"/>
        </w:rPr>
        <w:t xml:space="preserve"> расстояния допускается уменьшать при выполнении соответ</w:t>
      </w:r>
      <w:r w:rsidRPr="002F6778">
        <w:rPr>
          <w:rFonts w:ascii="Times New Roman" w:hAnsi="Times New Roman" w:cs="Times New Roman"/>
          <w:b w:val="0"/>
          <w:bCs w:val="0"/>
          <w:sz w:val="24"/>
          <w:szCs w:val="24"/>
        </w:rPr>
        <w:t>ствующих технических мероприятий, обеспечивающих требования безопасности и надежности.</w:t>
      </w:r>
    </w:p>
    <w:p w:rsidR="00111B98" w:rsidRPr="002F6778" w:rsidRDefault="00111B98" w:rsidP="00525360">
      <w:pPr>
        <w:spacing w:line="240" w:lineRule="auto"/>
        <w:ind w:firstLine="0"/>
        <w:contextualSpacing/>
        <w:rPr>
          <w:rFonts w:ascii="Times New Roman" w:hAnsi="Times New Roman" w:cs="Times New Roman"/>
          <w:b w:val="0"/>
          <w:bCs w:val="0"/>
          <w:sz w:val="24"/>
          <w:szCs w:val="24"/>
        </w:rPr>
      </w:pPr>
      <w:r w:rsidRPr="002F6778">
        <w:rPr>
          <w:rFonts w:ascii="Times New Roman" w:hAnsi="Times New Roman" w:cs="Times New Roman"/>
          <w:b w:val="0"/>
          <w:bCs w:val="0"/>
          <w:sz w:val="24"/>
          <w:szCs w:val="24"/>
        </w:rPr>
        <w:t xml:space="preserve"> 1.1.4.</w:t>
      </w:r>
      <w:r w:rsidR="002F6778">
        <w:rPr>
          <w:rFonts w:ascii="Times New Roman" w:hAnsi="Times New Roman" w:cs="Times New Roman"/>
          <w:b w:val="0"/>
          <w:bCs w:val="0"/>
          <w:sz w:val="24"/>
          <w:szCs w:val="24"/>
        </w:rPr>
        <w:t>4</w:t>
      </w:r>
      <w:r w:rsidRPr="002F6778">
        <w:rPr>
          <w:rFonts w:ascii="Times New Roman" w:hAnsi="Times New Roman" w:cs="Times New Roman"/>
          <w:b w:val="0"/>
          <w:bCs w:val="0"/>
          <w:sz w:val="24"/>
          <w:szCs w:val="24"/>
        </w:rPr>
        <w:t xml:space="preserve">. Минимальные расстояния от наружных </w:t>
      </w:r>
      <w:r w:rsidRPr="002F6778">
        <w:rPr>
          <w:rFonts w:ascii="Times New Roman" w:hAnsi="Times New Roman" w:cs="Times New Roman"/>
          <w:bCs w:val="0"/>
          <w:sz w:val="24"/>
          <w:szCs w:val="24"/>
        </w:rPr>
        <w:t>газопроводов</w:t>
      </w:r>
      <w:r w:rsidRPr="002F6778">
        <w:rPr>
          <w:rFonts w:ascii="Times New Roman" w:hAnsi="Times New Roman" w:cs="Times New Roman"/>
          <w:b w:val="0"/>
          <w:bCs w:val="0"/>
          <w:sz w:val="24"/>
          <w:szCs w:val="24"/>
        </w:rPr>
        <w:t xml:space="preserve"> до зданий, сооружений и сетей инженерно-технического обеспечения следует принимать в соответствии с приложениями Б и В СП 62.13330.2011.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2F6778">
        <w:rPr>
          <w:rFonts w:ascii="Times New Roman" w:hAnsi="Times New Roman" w:cs="Times New Roman"/>
          <w:b w:val="0"/>
          <w:bCs w:val="0"/>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w:t>
      </w:r>
      <w:r w:rsidRPr="001A1018">
        <w:rPr>
          <w:rFonts w:ascii="Times New Roman" w:hAnsi="Times New Roman" w:cs="Times New Roman"/>
          <w:b w:val="0"/>
          <w:bCs w:val="0"/>
          <w:sz w:val="24"/>
          <w:szCs w:val="24"/>
        </w:rPr>
        <w:t xml:space="preserve">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111B98" w:rsidRPr="00F2058F" w:rsidRDefault="00111B98" w:rsidP="00525360">
      <w:pPr>
        <w:spacing w:line="240" w:lineRule="auto"/>
        <w:ind w:firstLine="0"/>
        <w:contextualSpacing/>
        <w:rPr>
          <w:rFonts w:ascii="Times New Roman" w:hAnsi="Times New Roman" w:cs="Times New Roman"/>
          <w:b w:val="0"/>
          <w:bCs w:val="0"/>
          <w:sz w:val="16"/>
          <w:szCs w:val="16"/>
        </w:rPr>
      </w:pPr>
      <w:r w:rsidRPr="00F2058F">
        <w:rPr>
          <w:rFonts w:ascii="Times New Roman" w:hAnsi="Times New Roman" w:cs="Times New Roman"/>
          <w:b w:val="0"/>
          <w:bCs w:val="0"/>
          <w:i/>
          <w:spacing w:val="40"/>
          <w:sz w:val="16"/>
          <w:szCs w:val="16"/>
        </w:rPr>
        <w:lastRenderedPageBreak/>
        <w:t>Примечание:</w:t>
      </w:r>
      <w:r w:rsidRPr="00F2058F">
        <w:rPr>
          <w:rFonts w:ascii="Times New Roman" w:hAnsi="Times New Roman" w:cs="Times New Roman"/>
          <w:b w:val="0"/>
          <w:bCs w:val="0"/>
          <w:sz w:val="16"/>
          <w:szCs w:val="16"/>
        </w:rPr>
        <w:t xml:space="preserve"> К подземным газопроводам приравнивают наземные газопроводы в обваловании, к надземным – наземные без обвалования.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1.1.4.</w:t>
      </w:r>
      <w:r w:rsidR="002F6778">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Прокладку газопроводов следует предусматривать подземной.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исключительных случаях допускается надземная прокладка газопроводов по стенам зданий внутри </w:t>
      </w:r>
      <w:r w:rsidRPr="001A1018">
        <w:rPr>
          <w:rFonts w:ascii="Times New Roman" w:hAnsi="Times New Roman" w:cs="Times New Roman"/>
          <w:b w:val="0"/>
          <w:sz w:val="24"/>
          <w:szCs w:val="24"/>
        </w:rPr>
        <w:t>кварталов (микрорайонов)</w:t>
      </w:r>
      <w:r w:rsidRPr="001A1018">
        <w:rPr>
          <w:rFonts w:ascii="Times New Roman" w:hAnsi="Times New Roman" w:cs="Times New Roman"/>
          <w:b w:val="0"/>
          <w:bCs w:val="0"/>
          <w:sz w:val="24"/>
          <w:szCs w:val="24"/>
        </w:rPr>
        <w:t>,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1.1.4.</w:t>
      </w:r>
      <w:r w:rsidR="002F6778">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1.1.4.</w:t>
      </w:r>
      <w:r w:rsidR="002F6778">
        <w:rPr>
          <w:rFonts w:ascii="Times New Roman" w:hAnsi="Times New Roman" w:cs="Times New Roman"/>
          <w:b w:val="0"/>
          <w:bCs w:val="0"/>
          <w:sz w:val="24"/>
          <w:szCs w:val="24"/>
        </w:rPr>
        <w:t>7</w:t>
      </w:r>
      <w:r w:rsidRPr="001A1018">
        <w:rPr>
          <w:rFonts w:ascii="Times New Roman" w:hAnsi="Times New Roman" w:cs="Times New Roman"/>
          <w:b w:val="0"/>
          <w:bCs w:val="0"/>
          <w:sz w:val="24"/>
          <w:szCs w:val="24"/>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w:t>
      </w:r>
      <w:smartTag w:uri="urn:schemas-microsoft-com:office:smarttags" w:element="metricconverter">
        <w:smartTagPr>
          <w:attr w:name="ProductID" w:val="0,2 м"/>
        </w:smartTagPr>
        <w:r w:rsidRPr="001A1018">
          <w:rPr>
            <w:rFonts w:ascii="Times New Roman" w:hAnsi="Times New Roman" w:cs="Times New Roman"/>
            <w:b w:val="0"/>
            <w:bCs w:val="0"/>
            <w:sz w:val="24"/>
            <w:szCs w:val="24"/>
          </w:rPr>
          <w:t>0,2 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1.1.4.</w:t>
      </w:r>
      <w:r w:rsidR="002F6778">
        <w:rPr>
          <w:rFonts w:ascii="Times New Roman" w:hAnsi="Times New Roman" w:cs="Times New Roman"/>
          <w:b w:val="0"/>
          <w:bCs w:val="0"/>
          <w:spacing w:val="-2"/>
          <w:sz w:val="24"/>
          <w:szCs w:val="24"/>
        </w:rPr>
        <w:t>8</w:t>
      </w:r>
      <w:r w:rsidRPr="001A1018">
        <w:rPr>
          <w:rFonts w:ascii="Times New Roman" w:hAnsi="Times New Roman" w:cs="Times New Roman"/>
          <w:b w:val="0"/>
          <w:bCs w:val="0"/>
          <w:spacing w:val="-2"/>
          <w:sz w:val="24"/>
          <w:szCs w:val="24"/>
        </w:rPr>
        <w:t>. По пешеходным и автомобильным мостам, построенным из негорючих материалов, разрешается прокладка газопроводов</w:t>
      </w:r>
      <w:r w:rsidRPr="001A1018">
        <w:rPr>
          <w:rFonts w:ascii="Times New Roman" w:hAnsi="Times New Roman" w:cs="Times New Roman"/>
          <w:b w:val="0"/>
          <w:bCs w:val="0"/>
          <w:sz w:val="24"/>
          <w:szCs w:val="24"/>
        </w:rPr>
        <w:t xml:space="preserve"> давлением до 0,6 МПа из бесшовных или электросварных </w:t>
      </w:r>
      <w:r w:rsidRPr="001A1018">
        <w:rPr>
          <w:rFonts w:ascii="Times New Roman" w:hAnsi="Times New Roman" w:cs="Times New Roman"/>
          <w:b w:val="0"/>
          <w:bCs w:val="0"/>
          <w:spacing w:val="-3"/>
          <w:sz w:val="24"/>
          <w:szCs w:val="24"/>
        </w:rPr>
        <w:t>труб</w:t>
      </w:r>
      <w:r w:rsidRPr="001A1018">
        <w:rPr>
          <w:rFonts w:ascii="Times New Roman" w:hAnsi="Times New Roman" w:cs="Times New Roman"/>
          <w:b w:val="0"/>
          <w:bCs w:val="0"/>
          <w:sz w:val="24"/>
          <w:szCs w:val="24"/>
        </w:rPr>
        <w:t>, прошедших 100 %-</w:t>
      </w:r>
      <w:proofErr w:type="spellStart"/>
      <w:r w:rsidRPr="001A1018">
        <w:rPr>
          <w:rFonts w:ascii="Times New Roman" w:hAnsi="Times New Roman" w:cs="Times New Roman"/>
          <w:b w:val="0"/>
          <w:bCs w:val="0"/>
          <w:sz w:val="24"/>
          <w:szCs w:val="24"/>
        </w:rPr>
        <w:t>ный</w:t>
      </w:r>
      <w:proofErr w:type="spellEnd"/>
      <w:r w:rsidRPr="001A1018">
        <w:rPr>
          <w:rFonts w:ascii="Times New Roman" w:hAnsi="Times New Roman" w:cs="Times New Roman"/>
          <w:b w:val="0"/>
          <w:bCs w:val="0"/>
          <w:sz w:val="24"/>
          <w:szCs w:val="24"/>
        </w:rPr>
        <w:t xml:space="preserve"> контроль заводских сварных соединений физическими методами. Прокладка газопроводов </w:t>
      </w:r>
      <w:r w:rsidRPr="001A1018">
        <w:rPr>
          <w:rFonts w:ascii="Times New Roman" w:hAnsi="Times New Roman" w:cs="Times New Roman"/>
          <w:b w:val="0"/>
          <w:bCs w:val="0"/>
          <w:spacing w:val="-2"/>
          <w:sz w:val="24"/>
          <w:szCs w:val="24"/>
        </w:rPr>
        <w:t xml:space="preserve">по пешеходным и автомобильным мостам, построенным </w:t>
      </w:r>
      <w:r w:rsidRPr="001A1018">
        <w:rPr>
          <w:rFonts w:ascii="Times New Roman" w:hAnsi="Times New Roman" w:cs="Times New Roman"/>
          <w:b w:val="0"/>
          <w:bCs w:val="0"/>
          <w:sz w:val="24"/>
          <w:szCs w:val="24"/>
        </w:rPr>
        <w:t xml:space="preserve">из горючих материалов, не допускается.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1.1.4.</w:t>
      </w:r>
      <w:r w:rsidR="002F6778">
        <w:rPr>
          <w:rFonts w:ascii="Times New Roman" w:hAnsi="Times New Roman" w:cs="Times New Roman"/>
          <w:b w:val="0"/>
          <w:bCs w:val="0"/>
          <w:sz w:val="24"/>
          <w:szCs w:val="24"/>
        </w:rPr>
        <w:t>9</w:t>
      </w:r>
      <w:r w:rsidRPr="001A1018">
        <w:rPr>
          <w:rFonts w:ascii="Times New Roman" w:hAnsi="Times New Roman" w:cs="Times New Roman"/>
          <w:b w:val="0"/>
          <w:bCs w:val="0"/>
          <w:sz w:val="24"/>
          <w:szCs w:val="24"/>
        </w:rPr>
        <w:t>.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требованиями СП 62.13330.2011, не менее, м:</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железнодорожных путей предприятия, автомобильных дорог IV-V категорий и труб – 15;</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sidRPr="001A1018">
        <w:rPr>
          <w:rFonts w:ascii="Times New Roman" w:hAnsi="Times New Roman" w:cs="Times New Roman"/>
          <w:b w:val="0"/>
          <w:bCs w:val="0"/>
          <w:spacing w:val="-1"/>
          <w:sz w:val="24"/>
          <w:szCs w:val="24"/>
        </w:rPr>
        <w:t xml:space="preserve">- до зоны стрелочного перевода (начала остряков, хвоста крестовин, мест </w:t>
      </w:r>
      <w:r w:rsidRPr="001A1018">
        <w:rPr>
          <w:rFonts w:ascii="Times New Roman" w:hAnsi="Times New Roman" w:cs="Times New Roman"/>
          <w:b w:val="0"/>
          <w:bCs w:val="0"/>
          <w:sz w:val="24"/>
          <w:szCs w:val="24"/>
        </w:rPr>
        <w:t>присоединения к рельсам отсасывающих кабелей и других пересечений пути) – 20;</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до опор контактной сети –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пересечении газопроводами железных дорог общей сети и внешних подъездных железнодорожных путей глубина укладки газопровода </w:t>
      </w:r>
      <w:r w:rsidRPr="001A1018">
        <w:rPr>
          <w:rFonts w:ascii="Times New Roman" w:hAnsi="Times New Roman" w:cs="Times New Roman"/>
          <w:b w:val="0"/>
          <w:bCs w:val="0"/>
          <w:sz w:val="24"/>
          <w:szCs w:val="24"/>
        </w:rPr>
        <w:lastRenderedPageBreak/>
        <w:t xml:space="preserve">должна соответствовать требованиям </w:t>
      </w:r>
      <w:r w:rsidRPr="001A1018">
        <w:rPr>
          <w:rFonts w:ascii="Times New Roman" w:hAnsi="Times New Roman" w:cs="Times New Roman"/>
          <w:b w:val="0"/>
          <w:sz w:val="24"/>
          <w:szCs w:val="24"/>
        </w:rPr>
        <w:t>СП 119.13330.2012</w:t>
      </w:r>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1.1.4.</w:t>
      </w:r>
      <w:r w:rsidR="002F6778">
        <w:rPr>
          <w:rFonts w:ascii="Times New Roman" w:hAnsi="Times New Roman" w:cs="Times New Roman"/>
          <w:b w:val="0"/>
          <w:bCs w:val="0"/>
          <w:sz w:val="24"/>
          <w:szCs w:val="24"/>
        </w:rPr>
        <w:t>10</w:t>
      </w:r>
      <w:r w:rsidRPr="001A1018">
        <w:rPr>
          <w:rFonts w:ascii="Times New Roman" w:hAnsi="Times New Roman" w:cs="Times New Roman"/>
          <w:b w:val="0"/>
          <w:bCs w:val="0"/>
          <w:sz w:val="24"/>
          <w:szCs w:val="24"/>
        </w:rPr>
        <w:t>.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3"/>
          <w:sz w:val="24"/>
          <w:szCs w:val="24"/>
        </w:rPr>
        <w:t>1.1.4.</w:t>
      </w:r>
      <w:r w:rsidR="002F6778">
        <w:rPr>
          <w:rFonts w:ascii="Times New Roman" w:hAnsi="Times New Roman" w:cs="Times New Roman"/>
          <w:b w:val="0"/>
          <w:bCs w:val="0"/>
          <w:spacing w:val="-3"/>
          <w:sz w:val="24"/>
          <w:szCs w:val="24"/>
        </w:rPr>
        <w:t>11</w:t>
      </w:r>
      <w:r w:rsidRPr="001A1018">
        <w:rPr>
          <w:rFonts w:ascii="Times New Roman" w:hAnsi="Times New Roman" w:cs="Times New Roman"/>
          <w:b w:val="0"/>
          <w:bCs w:val="0"/>
          <w:spacing w:val="-3"/>
          <w:sz w:val="24"/>
          <w:szCs w:val="24"/>
        </w:rPr>
        <w:t>. Подземные резервуары газораспределительных сетей следует</w:t>
      </w:r>
      <w:r w:rsidRPr="001A1018">
        <w:rPr>
          <w:rFonts w:ascii="Times New Roman" w:hAnsi="Times New Roman" w:cs="Times New Roman"/>
          <w:b w:val="0"/>
          <w:bCs w:val="0"/>
          <w:sz w:val="24"/>
          <w:szCs w:val="24"/>
        </w:rPr>
        <w:t xml:space="preserve"> устанавливать на глубине не менее </w:t>
      </w:r>
      <w:smartTag w:uri="urn:schemas-microsoft-com:office:smarttags" w:element="metricconverter">
        <w:smartTagPr>
          <w:attr w:name="ProductID" w:val="0,6 м"/>
        </w:smartTagPr>
        <w:r w:rsidRPr="001A1018">
          <w:rPr>
            <w:rFonts w:ascii="Times New Roman" w:hAnsi="Times New Roman" w:cs="Times New Roman"/>
            <w:b w:val="0"/>
            <w:bCs w:val="0"/>
            <w:sz w:val="24"/>
            <w:szCs w:val="24"/>
          </w:rPr>
          <w:t>0,6 м</w:t>
        </w:r>
      </w:smartTag>
      <w:r w:rsidRPr="001A1018">
        <w:rPr>
          <w:rFonts w:ascii="Times New Roman" w:hAnsi="Times New Roman" w:cs="Times New Roman"/>
          <w:b w:val="0"/>
          <w:bCs w:val="0"/>
          <w:sz w:val="24"/>
          <w:szCs w:val="24"/>
        </w:rPr>
        <w:t xml:space="preserve"> от поверхности земли до верхней образующей резервуара.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1.1.4.</w:t>
      </w:r>
      <w:r w:rsidR="002F6778">
        <w:rPr>
          <w:rFonts w:ascii="Times New Roman" w:hAnsi="Times New Roman" w:cs="Times New Roman"/>
          <w:b w:val="0"/>
          <w:bCs w:val="0"/>
          <w:sz w:val="24"/>
          <w:szCs w:val="24"/>
        </w:rPr>
        <w:t>12</w:t>
      </w:r>
      <w:r w:rsidRPr="001A1018">
        <w:rPr>
          <w:rFonts w:ascii="Times New Roman" w:hAnsi="Times New Roman" w:cs="Times New Roman"/>
          <w:b w:val="0"/>
          <w:bCs w:val="0"/>
          <w:sz w:val="24"/>
          <w:szCs w:val="24"/>
        </w:rPr>
        <w:t>.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одна от другой у жилых, административных, бытовых, общественных зданий, в том числе зданий и сооружений административного назначения.</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1.1.4.</w:t>
      </w:r>
      <w:r w:rsidR="002F6778">
        <w:rPr>
          <w:rFonts w:ascii="Times New Roman" w:hAnsi="Times New Roman" w:cs="Times New Roman"/>
          <w:b w:val="0"/>
          <w:bCs w:val="0"/>
          <w:spacing w:val="-2"/>
          <w:sz w:val="24"/>
          <w:szCs w:val="24"/>
        </w:rPr>
        <w:t>13</w:t>
      </w:r>
      <w:r w:rsidRPr="001A1018">
        <w:rPr>
          <w:rFonts w:ascii="Times New Roman" w:hAnsi="Times New Roman" w:cs="Times New Roman"/>
          <w:b w:val="0"/>
          <w:bCs w:val="0"/>
          <w:spacing w:val="-2"/>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Противопожарные расстояния </w:t>
      </w:r>
      <w:r w:rsidRPr="001A1018">
        <w:rPr>
          <w:rFonts w:ascii="Times New Roman" w:hAnsi="Times New Roman" w:cs="Times New Roman"/>
          <w:b w:val="0"/>
          <w:bCs w:val="0"/>
          <w:sz w:val="24"/>
          <w:szCs w:val="24"/>
        </w:rPr>
        <w:t xml:space="preserve">от зданий, сооружений и наружных установок ГНС, ГНП до объектов, не относящихся к ним следует принимать по таблице 9 </w:t>
      </w:r>
      <w:r w:rsidRPr="001A1018">
        <w:rPr>
          <w:rFonts w:ascii="Times New Roman" w:hAnsi="Times New Roman" w:cs="Times New Roman"/>
          <w:b w:val="0"/>
          <w:bCs w:val="0"/>
          <w:spacing w:val="-2"/>
          <w:sz w:val="24"/>
          <w:szCs w:val="24"/>
        </w:rPr>
        <w:t>СП 62.13330.2011</w:t>
      </w:r>
      <w:r w:rsidRPr="001A1018">
        <w:rPr>
          <w:rFonts w:ascii="Times New Roman" w:hAnsi="Times New Roman" w:cs="Times New Roman"/>
          <w:b w:val="0"/>
          <w:bCs w:val="0"/>
          <w:sz w:val="24"/>
          <w:szCs w:val="24"/>
        </w:rPr>
        <w:t>.</w:t>
      </w:r>
    </w:p>
    <w:p w:rsidR="00111B9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1.1.4.</w:t>
      </w:r>
      <w:r w:rsidR="002F6778">
        <w:rPr>
          <w:rFonts w:ascii="Times New Roman" w:hAnsi="Times New Roman" w:cs="Times New Roman"/>
        </w:rPr>
        <w:t>14</w:t>
      </w:r>
      <w:r w:rsidRPr="001A1018">
        <w:rPr>
          <w:rFonts w:ascii="Times New Roman" w:hAnsi="Times New Roman" w:cs="Times New Roman"/>
        </w:rPr>
        <w:t xml:space="preserve">. Расстояние от инженерных сетей до деревьев и кустарников следует принимать по таблице </w:t>
      </w:r>
      <w:r w:rsidR="00A26865">
        <w:rPr>
          <w:rFonts w:ascii="Times New Roman" w:hAnsi="Times New Roman" w:cs="Times New Roman"/>
        </w:rPr>
        <w:t>7</w:t>
      </w:r>
      <w:r w:rsidRPr="001A1018">
        <w:rPr>
          <w:rFonts w:ascii="Times New Roman" w:hAnsi="Times New Roman" w:cs="Times New Roman"/>
        </w:rPr>
        <w:t xml:space="preserve"> настоящих нормативов.</w:t>
      </w:r>
    </w:p>
    <w:p w:rsidR="005416EB" w:rsidRDefault="005416EB" w:rsidP="005416EB">
      <w:pPr>
        <w:ind w:firstLine="720"/>
        <w:jc w:val="right"/>
        <w:rPr>
          <w:rFonts w:ascii="Times New Roman" w:hAnsi="Times New Roman" w:cs="Times New Roman"/>
          <w:b w:val="0"/>
          <w:sz w:val="24"/>
          <w:szCs w:val="24"/>
        </w:rPr>
      </w:pPr>
      <w:r w:rsidRPr="009D0F80">
        <w:rPr>
          <w:rFonts w:ascii="Times New Roman" w:hAnsi="Times New Roman" w:cs="Times New Roman"/>
          <w:b w:val="0"/>
          <w:sz w:val="24"/>
          <w:szCs w:val="24"/>
        </w:rPr>
        <w:t xml:space="preserve">Таблица </w:t>
      </w:r>
      <w:r w:rsidR="00A26865">
        <w:rPr>
          <w:rFonts w:ascii="Times New Roman" w:hAnsi="Times New Roman" w:cs="Times New Roman"/>
          <w:b w:val="0"/>
          <w:sz w:val="24"/>
          <w:szCs w:val="24"/>
        </w:rPr>
        <w:t>7</w:t>
      </w: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402"/>
        <w:gridCol w:w="2065"/>
        <w:gridCol w:w="1832"/>
      </w:tblGrid>
      <w:tr w:rsidR="00A26865" w:rsidRPr="001A1018" w:rsidTr="000525B7">
        <w:trPr>
          <w:cantSplit/>
          <w:trHeight w:val="170"/>
          <w:tblHeader/>
          <w:jc w:val="center"/>
        </w:trPr>
        <w:tc>
          <w:tcPr>
            <w:tcW w:w="11402" w:type="dxa"/>
            <w:vMerge w:val="restart"/>
            <w:shd w:val="clear" w:color="auto" w:fill="CCFFCC"/>
            <w:vAlign w:val="center"/>
          </w:tcPr>
          <w:p w:rsidR="00A26865" w:rsidRPr="001A1018" w:rsidRDefault="00A26865" w:rsidP="00C05F11">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Здание, сооружение</w:t>
            </w:r>
          </w:p>
        </w:tc>
        <w:tc>
          <w:tcPr>
            <w:tcW w:w="3897" w:type="dxa"/>
            <w:gridSpan w:val="2"/>
            <w:shd w:val="clear" w:color="auto" w:fill="CCFFCC"/>
            <w:vAlign w:val="center"/>
          </w:tcPr>
          <w:p w:rsidR="00A26865" w:rsidRPr="001A1018" w:rsidRDefault="00A26865" w:rsidP="00C05F11">
            <w:pPr>
              <w:spacing w:line="240" w:lineRule="auto"/>
              <w:ind w:firstLine="0"/>
              <w:jc w:val="center"/>
              <w:rPr>
                <w:rFonts w:ascii="Times New Roman" w:hAnsi="Times New Roman" w:cs="Times New Roman"/>
                <w:spacing w:val="-2"/>
                <w:sz w:val="22"/>
                <w:szCs w:val="22"/>
              </w:rPr>
            </w:pPr>
            <w:r w:rsidRPr="001A1018">
              <w:rPr>
                <w:rFonts w:ascii="Times New Roman" w:hAnsi="Times New Roman" w:cs="Times New Roman"/>
                <w:sz w:val="22"/>
                <w:szCs w:val="22"/>
              </w:rPr>
              <w:t xml:space="preserve">Расстояния, м, от здания, </w:t>
            </w:r>
          </w:p>
          <w:p w:rsidR="00A26865" w:rsidRPr="001A1018" w:rsidRDefault="00A26865" w:rsidP="00C05F11">
            <w:pPr>
              <w:spacing w:line="240" w:lineRule="auto"/>
              <w:ind w:firstLine="0"/>
              <w:jc w:val="center"/>
              <w:rPr>
                <w:rFonts w:ascii="Times New Roman" w:hAnsi="Times New Roman" w:cs="Times New Roman"/>
                <w:sz w:val="22"/>
                <w:szCs w:val="22"/>
              </w:rPr>
            </w:pPr>
            <w:r w:rsidRPr="001A1018">
              <w:rPr>
                <w:rFonts w:ascii="Times New Roman" w:hAnsi="Times New Roman" w:cs="Times New Roman"/>
                <w:spacing w:val="-2"/>
                <w:sz w:val="22"/>
                <w:szCs w:val="22"/>
              </w:rPr>
              <w:t>сооружения, объекта до оси</w:t>
            </w:r>
          </w:p>
        </w:tc>
      </w:tr>
      <w:tr w:rsidR="00A26865" w:rsidRPr="001A1018" w:rsidTr="000525B7">
        <w:trPr>
          <w:cantSplit/>
          <w:trHeight w:val="170"/>
          <w:tblHeader/>
          <w:jc w:val="center"/>
        </w:trPr>
        <w:tc>
          <w:tcPr>
            <w:tcW w:w="11402" w:type="dxa"/>
            <w:vMerge/>
            <w:shd w:val="clear" w:color="auto" w:fill="CCFFCC"/>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p>
        </w:tc>
        <w:tc>
          <w:tcPr>
            <w:tcW w:w="2065" w:type="dxa"/>
            <w:shd w:val="clear" w:color="auto" w:fill="CCFFCC"/>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ствола дерева</w:t>
            </w:r>
          </w:p>
        </w:tc>
        <w:tc>
          <w:tcPr>
            <w:tcW w:w="1832" w:type="dxa"/>
            <w:shd w:val="clear" w:color="auto" w:fill="CCFFCC"/>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кустарника</w:t>
            </w:r>
          </w:p>
        </w:tc>
      </w:tr>
      <w:tr w:rsidR="00A26865" w:rsidRPr="001A1018" w:rsidTr="000525B7">
        <w:trPr>
          <w:trHeight w:val="227"/>
          <w:jc w:val="center"/>
        </w:trPr>
        <w:tc>
          <w:tcPr>
            <w:tcW w:w="11402" w:type="dxa"/>
          </w:tcPr>
          <w:p w:rsidR="00A26865" w:rsidRPr="001A1018" w:rsidRDefault="00A26865" w:rsidP="00C05F11">
            <w:pPr>
              <w:spacing w:line="240" w:lineRule="auto"/>
              <w:ind w:left="57" w:right="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Наружная стена здания и сооружения </w:t>
            </w:r>
          </w:p>
        </w:tc>
        <w:tc>
          <w:tcPr>
            <w:tcW w:w="2065"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c>
          <w:tcPr>
            <w:tcW w:w="1832"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r>
      <w:tr w:rsidR="00A26865" w:rsidRPr="001A1018" w:rsidTr="000525B7">
        <w:trPr>
          <w:trHeight w:val="227"/>
          <w:jc w:val="center"/>
        </w:trPr>
        <w:tc>
          <w:tcPr>
            <w:tcW w:w="11402" w:type="dxa"/>
          </w:tcPr>
          <w:p w:rsidR="00A26865" w:rsidRPr="001A1018" w:rsidRDefault="00A26865" w:rsidP="00C05F11">
            <w:pPr>
              <w:spacing w:line="240" w:lineRule="auto"/>
              <w:ind w:left="57" w:right="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Край тротуара и садовой дорожки</w:t>
            </w:r>
          </w:p>
        </w:tc>
        <w:tc>
          <w:tcPr>
            <w:tcW w:w="2065"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0,7</w:t>
            </w:r>
          </w:p>
        </w:tc>
        <w:tc>
          <w:tcPr>
            <w:tcW w:w="1832"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r>
      <w:tr w:rsidR="00A26865" w:rsidRPr="001A1018" w:rsidTr="000525B7">
        <w:trPr>
          <w:trHeight w:val="367"/>
          <w:jc w:val="center"/>
        </w:trPr>
        <w:tc>
          <w:tcPr>
            <w:tcW w:w="11402" w:type="dxa"/>
          </w:tcPr>
          <w:p w:rsidR="00A26865" w:rsidRPr="001A1018" w:rsidRDefault="00A26865" w:rsidP="00C05F11">
            <w:pPr>
              <w:spacing w:line="240" w:lineRule="auto"/>
              <w:ind w:left="57" w:right="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Край проезжей части улиц местного значения, кромка укрепленной полосы обочины дороги или бровка канавы</w:t>
            </w:r>
          </w:p>
        </w:tc>
        <w:tc>
          <w:tcPr>
            <w:tcW w:w="2065"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1832"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r>
      <w:tr w:rsidR="00A26865" w:rsidRPr="001A1018" w:rsidTr="000525B7">
        <w:trPr>
          <w:trHeight w:val="227"/>
          <w:jc w:val="center"/>
        </w:trPr>
        <w:tc>
          <w:tcPr>
            <w:tcW w:w="11402" w:type="dxa"/>
          </w:tcPr>
          <w:p w:rsidR="00A26865" w:rsidRPr="001A1018" w:rsidRDefault="00A26865" w:rsidP="00C05F11">
            <w:pPr>
              <w:spacing w:line="240" w:lineRule="auto"/>
              <w:ind w:left="57" w:right="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Мачта и опора осветительной сети, мостовая опора и эстакада</w:t>
            </w:r>
          </w:p>
        </w:tc>
        <w:tc>
          <w:tcPr>
            <w:tcW w:w="2065"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w:t>
            </w:r>
          </w:p>
        </w:tc>
        <w:tc>
          <w:tcPr>
            <w:tcW w:w="1832"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r>
      <w:tr w:rsidR="00A26865" w:rsidRPr="001A1018" w:rsidTr="000525B7">
        <w:trPr>
          <w:trHeight w:val="227"/>
          <w:jc w:val="center"/>
        </w:trPr>
        <w:tc>
          <w:tcPr>
            <w:tcW w:w="11402" w:type="dxa"/>
          </w:tcPr>
          <w:p w:rsidR="00A26865" w:rsidRPr="001A1018" w:rsidRDefault="00A26865" w:rsidP="00C05F11">
            <w:pPr>
              <w:spacing w:line="240" w:lineRule="auto"/>
              <w:ind w:left="57" w:right="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Подошва откоса, террасы и др.</w:t>
            </w:r>
          </w:p>
        </w:tc>
        <w:tc>
          <w:tcPr>
            <w:tcW w:w="2065"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1832"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r>
      <w:tr w:rsidR="00A26865" w:rsidRPr="001A1018" w:rsidTr="000525B7">
        <w:trPr>
          <w:trHeight w:val="227"/>
          <w:jc w:val="center"/>
        </w:trPr>
        <w:tc>
          <w:tcPr>
            <w:tcW w:w="11402" w:type="dxa"/>
          </w:tcPr>
          <w:p w:rsidR="00A26865" w:rsidRPr="001A1018" w:rsidRDefault="00A26865" w:rsidP="00C05F11">
            <w:pPr>
              <w:spacing w:line="240" w:lineRule="auto"/>
              <w:ind w:left="57" w:right="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Подошва или внутренняя грань подпорной стенки</w:t>
            </w:r>
          </w:p>
        </w:tc>
        <w:tc>
          <w:tcPr>
            <w:tcW w:w="2065"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1832" w:type="dxa"/>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r>
      <w:tr w:rsidR="00A26865" w:rsidRPr="001A1018" w:rsidTr="000525B7">
        <w:trPr>
          <w:trHeight w:val="365"/>
          <w:jc w:val="center"/>
        </w:trPr>
        <w:tc>
          <w:tcPr>
            <w:tcW w:w="11402" w:type="dxa"/>
            <w:tcBorders>
              <w:bottom w:val="nil"/>
            </w:tcBorders>
          </w:tcPr>
          <w:p w:rsidR="00A26865" w:rsidRPr="001A1018" w:rsidRDefault="00A26865" w:rsidP="00C05F11">
            <w:pPr>
              <w:spacing w:line="240" w:lineRule="auto"/>
              <w:ind w:left="57" w:right="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Подземные сети: </w:t>
            </w:r>
          </w:p>
          <w:p w:rsidR="00A26865" w:rsidRPr="001A1018" w:rsidRDefault="00A26865" w:rsidP="00C05F11">
            <w:pPr>
              <w:spacing w:line="240" w:lineRule="auto"/>
              <w:ind w:right="70" w:firstLine="386"/>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газопровод, канализация</w:t>
            </w:r>
          </w:p>
        </w:tc>
        <w:tc>
          <w:tcPr>
            <w:tcW w:w="2065" w:type="dxa"/>
            <w:tcBorders>
              <w:bottom w:val="nil"/>
            </w:tcBorders>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p>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832" w:type="dxa"/>
            <w:tcBorders>
              <w:bottom w:val="nil"/>
            </w:tcBorders>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p>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r>
      <w:tr w:rsidR="00A26865" w:rsidRPr="001A1018" w:rsidTr="000525B7">
        <w:trPr>
          <w:trHeight w:val="388"/>
          <w:jc w:val="center"/>
        </w:trPr>
        <w:tc>
          <w:tcPr>
            <w:tcW w:w="11402" w:type="dxa"/>
            <w:tcBorders>
              <w:top w:val="nil"/>
              <w:bottom w:val="nil"/>
            </w:tcBorders>
          </w:tcPr>
          <w:p w:rsidR="00A26865" w:rsidRPr="001A1018" w:rsidRDefault="00A26865" w:rsidP="00C05F11">
            <w:pPr>
              <w:spacing w:line="240" w:lineRule="auto"/>
              <w:ind w:left="386" w:right="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тепловая сеть (стенка канала, тоннеля или оболочка при </w:t>
            </w:r>
            <w:proofErr w:type="spellStart"/>
            <w:r w:rsidRPr="001A1018">
              <w:rPr>
                <w:rFonts w:ascii="Times New Roman" w:hAnsi="Times New Roman" w:cs="Times New Roman"/>
                <w:b w:val="0"/>
                <w:bCs w:val="0"/>
                <w:sz w:val="22"/>
                <w:szCs w:val="22"/>
              </w:rPr>
              <w:t>бесканальной</w:t>
            </w:r>
            <w:proofErr w:type="spellEnd"/>
            <w:r w:rsidRPr="001A1018">
              <w:rPr>
                <w:rFonts w:ascii="Times New Roman" w:hAnsi="Times New Roman" w:cs="Times New Roman"/>
                <w:b w:val="0"/>
                <w:bCs w:val="0"/>
                <w:sz w:val="22"/>
                <w:szCs w:val="22"/>
              </w:rPr>
              <w:t xml:space="preserve"> прокладке)</w:t>
            </w:r>
          </w:p>
        </w:tc>
        <w:tc>
          <w:tcPr>
            <w:tcW w:w="2065" w:type="dxa"/>
            <w:tcBorders>
              <w:top w:val="nil"/>
              <w:bottom w:val="nil"/>
            </w:tcBorders>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1832" w:type="dxa"/>
            <w:tcBorders>
              <w:top w:val="nil"/>
              <w:bottom w:val="nil"/>
            </w:tcBorders>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r>
      <w:tr w:rsidR="00A26865" w:rsidRPr="001A1018" w:rsidTr="000525B7">
        <w:trPr>
          <w:trHeight w:val="227"/>
          <w:jc w:val="center"/>
        </w:trPr>
        <w:tc>
          <w:tcPr>
            <w:tcW w:w="11402" w:type="dxa"/>
            <w:tcBorders>
              <w:top w:val="nil"/>
              <w:bottom w:val="nil"/>
            </w:tcBorders>
          </w:tcPr>
          <w:p w:rsidR="00A26865" w:rsidRPr="001A1018" w:rsidRDefault="00A26865" w:rsidP="00C05F11">
            <w:pPr>
              <w:spacing w:line="240" w:lineRule="auto"/>
              <w:ind w:left="386" w:right="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водопровод, дренаж</w:t>
            </w:r>
          </w:p>
        </w:tc>
        <w:tc>
          <w:tcPr>
            <w:tcW w:w="2065" w:type="dxa"/>
            <w:tcBorders>
              <w:top w:val="nil"/>
              <w:bottom w:val="nil"/>
            </w:tcBorders>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1832" w:type="dxa"/>
            <w:tcBorders>
              <w:top w:val="nil"/>
              <w:bottom w:val="nil"/>
            </w:tcBorders>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r>
      <w:tr w:rsidR="00A26865" w:rsidRPr="001A1018" w:rsidTr="000525B7">
        <w:trPr>
          <w:trHeight w:val="227"/>
          <w:jc w:val="center"/>
        </w:trPr>
        <w:tc>
          <w:tcPr>
            <w:tcW w:w="11402" w:type="dxa"/>
            <w:tcBorders>
              <w:top w:val="nil"/>
            </w:tcBorders>
          </w:tcPr>
          <w:p w:rsidR="00A26865" w:rsidRPr="001A1018" w:rsidRDefault="00A26865" w:rsidP="00C05F11">
            <w:pPr>
              <w:spacing w:line="240" w:lineRule="auto"/>
              <w:ind w:left="386" w:right="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силовой кабель и кабель связи</w:t>
            </w:r>
          </w:p>
        </w:tc>
        <w:tc>
          <w:tcPr>
            <w:tcW w:w="2065" w:type="dxa"/>
            <w:tcBorders>
              <w:top w:val="nil"/>
            </w:tcBorders>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1832" w:type="dxa"/>
            <w:tcBorders>
              <w:top w:val="nil"/>
            </w:tcBorders>
            <w:vAlign w:val="center"/>
          </w:tcPr>
          <w:p w:rsidR="00A26865" w:rsidRPr="001A1018" w:rsidRDefault="00A26865" w:rsidP="00C05F1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0,7</w:t>
            </w:r>
          </w:p>
        </w:tc>
      </w:tr>
    </w:tbl>
    <w:p w:rsidR="00A26865" w:rsidRPr="00F2058F" w:rsidRDefault="00A26865" w:rsidP="00A26865">
      <w:pPr>
        <w:spacing w:before="100" w:line="239" w:lineRule="auto"/>
        <w:ind w:firstLine="709"/>
        <w:rPr>
          <w:rFonts w:ascii="Times New Roman" w:hAnsi="Times New Roman" w:cs="Times New Roman"/>
          <w:b w:val="0"/>
          <w:bCs w:val="0"/>
          <w:spacing w:val="40"/>
          <w:sz w:val="16"/>
          <w:szCs w:val="16"/>
        </w:rPr>
      </w:pPr>
      <w:r w:rsidRPr="00F2058F">
        <w:rPr>
          <w:rFonts w:ascii="Times New Roman" w:hAnsi="Times New Roman" w:cs="Times New Roman"/>
          <w:b w:val="0"/>
          <w:bCs w:val="0"/>
          <w:i/>
          <w:iCs/>
          <w:spacing w:val="40"/>
          <w:sz w:val="16"/>
          <w:szCs w:val="16"/>
        </w:rPr>
        <w:t>Примечания:</w:t>
      </w:r>
    </w:p>
    <w:p w:rsidR="00A26865" w:rsidRPr="00F2058F" w:rsidRDefault="00A26865" w:rsidP="00A26865">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F2058F">
          <w:rPr>
            <w:rFonts w:ascii="Times New Roman" w:hAnsi="Times New Roman" w:cs="Times New Roman"/>
            <w:b w:val="0"/>
            <w:bCs w:val="0"/>
            <w:sz w:val="16"/>
            <w:szCs w:val="16"/>
          </w:rPr>
          <w:t>5 м</w:t>
        </w:r>
      </w:smartTag>
      <w:r w:rsidRPr="00F2058F">
        <w:rPr>
          <w:rFonts w:ascii="Times New Roman" w:hAnsi="Times New Roman" w:cs="Times New Roman"/>
          <w:b w:val="0"/>
          <w:bCs w:val="0"/>
          <w:sz w:val="16"/>
          <w:szCs w:val="16"/>
        </w:rPr>
        <w:t xml:space="preserve"> и должны быть увеличены для деревьев с кроной большего диаметра.</w:t>
      </w:r>
    </w:p>
    <w:p w:rsidR="00A26865" w:rsidRPr="00F2058F" w:rsidRDefault="00A26865" w:rsidP="00A26865">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lastRenderedPageBreak/>
        <w:t>2. Деревья, высаживаемые у зданий, не должны препятствовать инсоляции и освещенности жилых и общественных помещений.</w:t>
      </w:r>
    </w:p>
    <w:p w:rsidR="00A26865" w:rsidRPr="00F2058F" w:rsidRDefault="00A26865" w:rsidP="00A26865">
      <w:pPr>
        <w:spacing w:line="239" w:lineRule="auto"/>
        <w:ind w:firstLine="709"/>
        <w:rPr>
          <w:rFonts w:ascii="Times New Roman" w:hAnsi="Times New Roman" w:cs="Times New Roman"/>
          <w:b w:val="0"/>
          <w:bCs w:val="0"/>
          <w:sz w:val="16"/>
          <w:szCs w:val="16"/>
        </w:rPr>
      </w:pPr>
      <w:r w:rsidRPr="00F2058F">
        <w:rPr>
          <w:rFonts w:ascii="Times New Roman" w:hAnsi="Times New Roman" w:cs="Times New Roman"/>
          <w:b w:val="0"/>
          <w:bCs w:val="0"/>
          <w:sz w:val="16"/>
          <w:szCs w:val="16"/>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1.1.4.</w:t>
      </w:r>
      <w:r w:rsidR="002F6778">
        <w:rPr>
          <w:rFonts w:ascii="Times New Roman" w:hAnsi="Times New Roman" w:cs="Times New Roman"/>
        </w:rPr>
        <w:t>15</w:t>
      </w:r>
      <w:r w:rsidRPr="001A1018">
        <w:rPr>
          <w:rFonts w:ascii="Times New Roman" w:hAnsi="Times New Roman" w:cs="Times New Roman"/>
        </w:rPr>
        <w:t xml:space="preserve">. Размещение инженерных сетей на территориях, подверженных </w:t>
      </w:r>
      <w:r w:rsidRPr="001A1018">
        <w:rPr>
          <w:rFonts w:ascii="Times New Roman" w:hAnsi="Times New Roman" w:cs="Times New Roman"/>
          <w:spacing w:val="-2"/>
        </w:rPr>
        <w:t>опасным инженерно-геологическим и гидрологическим процес</w:t>
      </w:r>
      <w:r w:rsidRPr="001A1018">
        <w:rPr>
          <w:rFonts w:ascii="Times New Roman" w:hAnsi="Times New Roman" w:cs="Times New Roman"/>
        </w:rPr>
        <w:t>сам следует осуществлять в соответствии с требованиями СП 116.13330.2012, СП 21.13330.2012, а также требованиями, изложенными в подраздел</w:t>
      </w:r>
      <w:r>
        <w:rPr>
          <w:rFonts w:ascii="Times New Roman" w:hAnsi="Times New Roman" w:cs="Times New Roman"/>
        </w:rPr>
        <w:t>ах</w:t>
      </w:r>
      <w:r w:rsidRPr="001A1018">
        <w:rPr>
          <w:rFonts w:ascii="Times New Roman" w:hAnsi="Times New Roman" w:cs="Times New Roman"/>
        </w:rPr>
        <w:t xml:space="preserve">  «Газоснабжение», «Электроснабжение» настоящих нормативов.</w:t>
      </w:r>
    </w:p>
    <w:p w:rsidR="00111B98" w:rsidRDefault="00111B98" w:rsidP="00525360">
      <w:pPr>
        <w:pStyle w:val="a9"/>
        <w:widowControl w:val="0"/>
        <w:tabs>
          <w:tab w:val="left" w:pos="1610"/>
        </w:tabs>
        <w:spacing w:before="0" w:beforeAutospacing="0" w:after="0" w:afterAutospacing="0"/>
        <w:contextualSpacing/>
        <w:jc w:val="both"/>
        <w:rPr>
          <w:rFonts w:ascii="Times New Roman" w:hAnsi="Times New Roman" w:cs="Times New Roman"/>
        </w:rPr>
      </w:pPr>
    </w:p>
    <w:p w:rsidR="00111B98" w:rsidRDefault="00111B98" w:rsidP="00525360">
      <w:pPr>
        <w:widowControl/>
        <w:spacing w:line="240" w:lineRule="auto"/>
        <w:ind w:firstLine="0"/>
        <w:contextualSpacing/>
        <w:rPr>
          <w:rFonts w:ascii="Times New Roman" w:hAnsi="Times New Roman" w:cs="Times New Roman"/>
          <w:b w:val="0"/>
          <w:bCs w:val="0"/>
          <w:sz w:val="24"/>
          <w:szCs w:val="24"/>
        </w:rPr>
      </w:pPr>
    </w:p>
    <w:p w:rsidR="00111B98" w:rsidRPr="005F25C5" w:rsidRDefault="00111B98" w:rsidP="00525360">
      <w:pPr>
        <w:pStyle w:val="3"/>
        <w:contextualSpacing/>
        <w:jc w:val="both"/>
        <w:rPr>
          <w:rFonts w:ascii="Times New Roman" w:hAnsi="Times New Roman" w:cs="Times New Roman"/>
          <w:sz w:val="24"/>
          <w:szCs w:val="24"/>
        </w:rPr>
      </w:pPr>
      <w:bookmarkStart w:id="47" w:name="_Toc501913331"/>
      <w:bookmarkStart w:id="48" w:name="_Toc501972528"/>
      <w:bookmarkStart w:id="49" w:name="_Toc502013517"/>
      <w:r w:rsidRPr="005F25C5">
        <w:rPr>
          <w:rFonts w:ascii="Times New Roman" w:hAnsi="Times New Roman" w:cs="Times New Roman"/>
          <w:sz w:val="24"/>
          <w:szCs w:val="24"/>
        </w:rPr>
        <w:t xml:space="preserve">1.2. Предельные значения расчетных показателей  минимально допустимого уровня обеспеченности объектами относящиеся к области автомобильных дорог местного значения вне границ населенных пунктов в границах </w:t>
      </w:r>
      <w:r w:rsidR="00C05F11" w:rsidRPr="00C05F11">
        <w:rPr>
          <w:rFonts w:ascii="Times New Roman" w:hAnsi="Times New Roman" w:cs="Times New Roman"/>
          <w:sz w:val="24"/>
          <w:szCs w:val="24"/>
        </w:rPr>
        <w:t>муниципального образования «</w:t>
      </w:r>
      <w:proofErr w:type="spellStart"/>
      <w:r w:rsidR="00C05F11" w:rsidRPr="00C05F11">
        <w:rPr>
          <w:rFonts w:ascii="Times New Roman" w:hAnsi="Times New Roman" w:cs="Times New Roman"/>
          <w:sz w:val="24"/>
          <w:szCs w:val="24"/>
        </w:rPr>
        <w:t>Велижский</w:t>
      </w:r>
      <w:proofErr w:type="spellEnd"/>
      <w:r w:rsidR="00C05F11" w:rsidRPr="00C05F11">
        <w:rPr>
          <w:rFonts w:ascii="Times New Roman" w:hAnsi="Times New Roman" w:cs="Times New Roman"/>
          <w:sz w:val="24"/>
          <w:szCs w:val="24"/>
        </w:rPr>
        <w:t xml:space="preserve"> район»</w:t>
      </w:r>
      <w:r w:rsidRPr="005F25C5">
        <w:rPr>
          <w:rFonts w:ascii="Times New Roman" w:hAnsi="Times New Roman" w:cs="Times New Roman"/>
          <w:sz w:val="24"/>
          <w:szCs w:val="24"/>
        </w:rPr>
        <w:t xml:space="preserve">, в том числе автомобильные дороги местного значения вне границ населенных пунктов в границах </w:t>
      </w:r>
      <w:r w:rsidR="00C05F11" w:rsidRPr="00C05F11">
        <w:rPr>
          <w:rFonts w:ascii="Times New Roman" w:hAnsi="Times New Roman" w:cs="Times New Roman"/>
          <w:sz w:val="24"/>
          <w:szCs w:val="24"/>
        </w:rPr>
        <w:t>муниципального образования «</w:t>
      </w:r>
      <w:proofErr w:type="spellStart"/>
      <w:r w:rsidR="00C05F11" w:rsidRPr="00C05F11">
        <w:rPr>
          <w:rFonts w:ascii="Times New Roman" w:hAnsi="Times New Roman" w:cs="Times New Roman"/>
          <w:sz w:val="24"/>
          <w:szCs w:val="24"/>
        </w:rPr>
        <w:t>Велижский</w:t>
      </w:r>
      <w:proofErr w:type="spellEnd"/>
      <w:r w:rsidR="00C05F11" w:rsidRPr="00C05F11">
        <w:rPr>
          <w:rFonts w:ascii="Times New Roman" w:hAnsi="Times New Roman" w:cs="Times New Roman"/>
          <w:sz w:val="24"/>
          <w:szCs w:val="24"/>
        </w:rPr>
        <w:t xml:space="preserve"> район»</w:t>
      </w:r>
      <w:r w:rsidRPr="005F25C5">
        <w:rPr>
          <w:rFonts w:ascii="Times New Roman" w:hAnsi="Times New Roman" w:cs="Times New Roman"/>
          <w:sz w:val="24"/>
          <w:szCs w:val="24"/>
        </w:rPr>
        <w:t xml:space="preserve">,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w:t>
      </w:r>
      <w:r w:rsidR="00C05F11" w:rsidRPr="00C05F11">
        <w:rPr>
          <w:rFonts w:ascii="Times New Roman" w:hAnsi="Times New Roman" w:cs="Times New Roman"/>
          <w:sz w:val="24"/>
          <w:szCs w:val="24"/>
        </w:rPr>
        <w:t>муниципального образования «</w:t>
      </w:r>
      <w:proofErr w:type="spellStart"/>
      <w:r w:rsidR="00C05F11" w:rsidRPr="00C05F11">
        <w:rPr>
          <w:rFonts w:ascii="Times New Roman" w:hAnsi="Times New Roman" w:cs="Times New Roman"/>
          <w:sz w:val="24"/>
          <w:szCs w:val="24"/>
        </w:rPr>
        <w:t>Велижский</w:t>
      </w:r>
      <w:proofErr w:type="spellEnd"/>
      <w:r w:rsidR="00C05F11" w:rsidRPr="00C05F11">
        <w:rPr>
          <w:rFonts w:ascii="Times New Roman" w:hAnsi="Times New Roman" w:cs="Times New Roman"/>
          <w:sz w:val="24"/>
          <w:szCs w:val="24"/>
        </w:rPr>
        <w:t xml:space="preserve"> район»</w:t>
      </w:r>
      <w:r w:rsidR="00C05F11">
        <w:rPr>
          <w:rFonts w:ascii="Times New Roman" w:hAnsi="Times New Roman" w:cs="Times New Roman"/>
          <w:sz w:val="24"/>
          <w:szCs w:val="24"/>
        </w:rPr>
        <w:t xml:space="preserve"> </w:t>
      </w:r>
      <w:r w:rsidRPr="005F25C5">
        <w:rPr>
          <w:rFonts w:ascii="Times New Roman" w:hAnsi="Times New Roman" w:cs="Times New Roman"/>
          <w:sz w:val="24"/>
          <w:szCs w:val="24"/>
        </w:rPr>
        <w:t xml:space="preserve">и  предельных значений расчетных показателей максимально допустимого уровня территориальной доступности таких объектов для населения </w:t>
      </w:r>
      <w:r w:rsidR="00C05F11" w:rsidRPr="00C05F11">
        <w:rPr>
          <w:rFonts w:ascii="Times New Roman" w:hAnsi="Times New Roman" w:cs="Times New Roman"/>
          <w:sz w:val="24"/>
          <w:szCs w:val="24"/>
        </w:rPr>
        <w:t>муниципального образования «</w:t>
      </w:r>
      <w:proofErr w:type="spellStart"/>
      <w:r w:rsidR="00C05F11" w:rsidRPr="00C05F11">
        <w:rPr>
          <w:rFonts w:ascii="Times New Roman" w:hAnsi="Times New Roman" w:cs="Times New Roman"/>
          <w:sz w:val="24"/>
          <w:szCs w:val="24"/>
        </w:rPr>
        <w:t>Велижский</w:t>
      </w:r>
      <w:proofErr w:type="spellEnd"/>
      <w:r w:rsidR="00C05F11" w:rsidRPr="00C05F11">
        <w:rPr>
          <w:rFonts w:ascii="Times New Roman" w:hAnsi="Times New Roman" w:cs="Times New Roman"/>
          <w:sz w:val="24"/>
          <w:szCs w:val="24"/>
        </w:rPr>
        <w:t xml:space="preserve"> район»</w:t>
      </w:r>
      <w:r w:rsidRPr="005F25C5">
        <w:rPr>
          <w:rFonts w:ascii="Times New Roman" w:hAnsi="Times New Roman" w:cs="Times New Roman"/>
          <w:sz w:val="24"/>
          <w:szCs w:val="24"/>
        </w:rPr>
        <w:t>.</w:t>
      </w:r>
      <w:bookmarkEnd w:id="47"/>
      <w:bookmarkEnd w:id="48"/>
      <w:bookmarkEnd w:id="49"/>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p>
    <w:p w:rsidR="00111B98" w:rsidRPr="005F25C5" w:rsidRDefault="00111B98" w:rsidP="00525360">
      <w:pPr>
        <w:pStyle w:val="4"/>
        <w:spacing w:before="0" w:line="240" w:lineRule="auto"/>
        <w:ind w:firstLine="0"/>
        <w:contextualSpacing/>
        <w:rPr>
          <w:rFonts w:ascii="Times New Roman" w:hAnsi="Times New Roman" w:cs="Times New Roman"/>
          <w:b/>
          <w:i w:val="0"/>
          <w:color w:val="auto"/>
          <w:sz w:val="24"/>
          <w:szCs w:val="24"/>
        </w:rPr>
      </w:pPr>
      <w:bookmarkStart w:id="50" w:name="_Toc501913332"/>
      <w:bookmarkStart w:id="51" w:name="_Toc501972529"/>
      <w:bookmarkStart w:id="52" w:name="_Toc502013518"/>
      <w:r w:rsidRPr="005F25C5">
        <w:rPr>
          <w:rFonts w:ascii="Times New Roman" w:hAnsi="Times New Roman" w:cs="Times New Roman"/>
          <w:b/>
          <w:i w:val="0"/>
          <w:color w:val="auto"/>
          <w:sz w:val="24"/>
          <w:szCs w:val="24"/>
        </w:rPr>
        <w:t>1.2.1. Общие требования</w:t>
      </w:r>
      <w:bookmarkEnd w:id="50"/>
      <w:bookmarkEnd w:id="51"/>
      <w:bookmarkEnd w:id="52"/>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p>
    <w:p w:rsidR="00111B98" w:rsidRPr="00A07E32"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 xml:space="preserve">1.2.1.1. </w:t>
      </w:r>
      <w:r w:rsidRPr="00A07E32">
        <w:rPr>
          <w:rFonts w:ascii="Times New Roman" w:hAnsi="Times New Roman" w:cs="Times New Roman"/>
          <w:b w:val="0"/>
          <w:sz w:val="24"/>
          <w:szCs w:val="24"/>
        </w:rPr>
        <w:t xml:space="preserve">Уровень развития автомобильных дорог местного значения вне границ населенных пунктов в границах </w:t>
      </w:r>
      <w:r w:rsidR="00C05F11" w:rsidRPr="00C05F11">
        <w:rPr>
          <w:rFonts w:ascii="Times New Roman" w:hAnsi="Times New Roman" w:cs="Times New Roman"/>
          <w:b w:val="0"/>
          <w:sz w:val="24"/>
          <w:szCs w:val="24"/>
        </w:rPr>
        <w:t>муниципального образования «</w:t>
      </w:r>
      <w:proofErr w:type="spellStart"/>
      <w:r w:rsidR="00C05F11" w:rsidRPr="00C05F11">
        <w:rPr>
          <w:rFonts w:ascii="Times New Roman" w:hAnsi="Times New Roman" w:cs="Times New Roman"/>
          <w:b w:val="0"/>
          <w:sz w:val="24"/>
          <w:szCs w:val="24"/>
        </w:rPr>
        <w:t>Велижский</w:t>
      </w:r>
      <w:proofErr w:type="spellEnd"/>
      <w:r w:rsidR="00C05F11" w:rsidRPr="00C05F11">
        <w:rPr>
          <w:rFonts w:ascii="Times New Roman" w:hAnsi="Times New Roman" w:cs="Times New Roman"/>
          <w:b w:val="0"/>
          <w:sz w:val="24"/>
          <w:szCs w:val="24"/>
        </w:rPr>
        <w:t xml:space="preserve"> район»</w:t>
      </w:r>
      <w:r w:rsidRPr="00A07E32">
        <w:rPr>
          <w:rFonts w:ascii="Times New Roman" w:hAnsi="Times New Roman" w:cs="Times New Roman"/>
          <w:b w:val="0"/>
          <w:sz w:val="24"/>
          <w:szCs w:val="24"/>
        </w:rPr>
        <w:t xml:space="preserve"> характеризуется показателем - плотность дорог местного значения. Плотность дорог местного значения определяется как отношение длин дорог местного значения вне границ населенных пунктов к площади территории </w:t>
      </w:r>
      <w:r w:rsidR="00C05F11" w:rsidRPr="00C05F11">
        <w:rPr>
          <w:rFonts w:ascii="Times New Roman" w:hAnsi="Times New Roman" w:cs="Times New Roman"/>
          <w:b w:val="0"/>
          <w:sz w:val="24"/>
          <w:szCs w:val="24"/>
        </w:rPr>
        <w:t>муниципального образования «</w:t>
      </w:r>
      <w:proofErr w:type="spellStart"/>
      <w:r w:rsidR="00C05F11" w:rsidRPr="00C05F11">
        <w:rPr>
          <w:rFonts w:ascii="Times New Roman" w:hAnsi="Times New Roman" w:cs="Times New Roman"/>
          <w:b w:val="0"/>
          <w:sz w:val="24"/>
          <w:szCs w:val="24"/>
        </w:rPr>
        <w:t>Велижский</w:t>
      </w:r>
      <w:proofErr w:type="spellEnd"/>
      <w:r w:rsidR="00C05F11" w:rsidRPr="00C05F11">
        <w:rPr>
          <w:rFonts w:ascii="Times New Roman" w:hAnsi="Times New Roman" w:cs="Times New Roman"/>
          <w:b w:val="0"/>
          <w:sz w:val="24"/>
          <w:szCs w:val="24"/>
        </w:rPr>
        <w:t xml:space="preserve"> район»</w:t>
      </w:r>
      <w:r w:rsidRPr="00A07E32">
        <w:rPr>
          <w:rFonts w:ascii="Times New Roman" w:hAnsi="Times New Roman" w:cs="Times New Roman"/>
          <w:b w:val="0"/>
          <w:sz w:val="24"/>
          <w:szCs w:val="24"/>
        </w:rPr>
        <w:t>.</w:t>
      </w:r>
    </w:p>
    <w:p w:rsidR="00111B98" w:rsidRPr="00A07E32" w:rsidRDefault="00111B98" w:rsidP="00525360">
      <w:pPr>
        <w:spacing w:line="240" w:lineRule="auto"/>
        <w:ind w:firstLine="0"/>
        <w:contextualSpacing/>
        <w:rPr>
          <w:rFonts w:ascii="Times New Roman" w:hAnsi="Times New Roman" w:cs="Times New Roman"/>
          <w:b w:val="0"/>
          <w:sz w:val="24"/>
          <w:szCs w:val="24"/>
        </w:rPr>
      </w:pPr>
      <w:r w:rsidRPr="00A07E32">
        <w:rPr>
          <w:rFonts w:ascii="Times New Roman" w:hAnsi="Times New Roman" w:cs="Times New Roman"/>
          <w:b w:val="0"/>
          <w:sz w:val="24"/>
          <w:szCs w:val="24"/>
        </w:rPr>
        <w:t>Автомобильные дороги местного значения входят в состав сети дорог общего пользования регионального, межмуниципального и местного значения. Минимально допустимая протяженность дорог местного значения нормируется в сумме с протяженностью дорог общего пользования регионального, межмуниципального значения.</w:t>
      </w:r>
    </w:p>
    <w:p w:rsidR="00111B98" w:rsidRPr="00A07E32"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1.2.1.2</w:t>
      </w:r>
      <w:r w:rsidRPr="00A07E32">
        <w:rPr>
          <w:rFonts w:ascii="Times New Roman" w:hAnsi="Times New Roman" w:cs="Times New Roman"/>
          <w:b w:val="0"/>
          <w:sz w:val="24"/>
          <w:szCs w:val="24"/>
        </w:rPr>
        <w:t xml:space="preserve">. Уровень транспортного обслуживания населения между поселениями в границах </w:t>
      </w:r>
      <w:r w:rsidR="00C05F11" w:rsidRPr="00C05F11">
        <w:rPr>
          <w:rFonts w:ascii="Times New Roman" w:hAnsi="Times New Roman" w:cs="Times New Roman"/>
          <w:b w:val="0"/>
          <w:sz w:val="24"/>
          <w:szCs w:val="24"/>
        </w:rPr>
        <w:t>муниципального образования «</w:t>
      </w:r>
      <w:proofErr w:type="spellStart"/>
      <w:r w:rsidR="00C05F11" w:rsidRPr="00C05F11">
        <w:rPr>
          <w:rFonts w:ascii="Times New Roman" w:hAnsi="Times New Roman" w:cs="Times New Roman"/>
          <w:b w:val="0"/>
          <w:sz w:val="24"/>
          <w:szCs w:val="24"/>
        </w:rPr>
        <w:t>Велижский</w:t>
      </w:r>
      <w:proofErr w:type="spellEnd"/>
      <w:r w:rsidR="00C05F11" w:rsidRPr="00C05F11">
        <w:rPr>
          <w:rFonts w:ascii="Times New Roman" w:hAnsi="Times New Roman" w:cs="Times New Roman"/>
          <w:b w:val="0"/>
          <w:sz w:val="24"/>
          <w:szCs w:val="24"/>
        </w:rPr>
        <w:t xml:space="preserve"> район»</w:t>
      </w:r>
      <w:r w:rsidR="00C05F11" w:rsidRPr="00A07E32">
        <w:rPr>
          <w:rFonts w:ascii="Times New Roman" w:hAnsi="Times New Roman" w:cs="Times New Roman"/>
          <w:b w:val="0"/>
          <w:sz w:val="24"/>
          <w:szCs w:val="24"/>
        </w:rPr>
        <w:t xml:space="preserve"> </w:t>
      </w:r>
      <w:r w:rsidRPr="00A07E32">
        <w:rPr>
          <w:rFonts w:ascii="Times New Roman" w:hAnsi="Times New Roman" w:cs="Times New Roman"/>
          <w:b w:val="0"/>
          <w:sz w:val="24"/>
          <w:szCs w:val="24"/>
        </w:rPr>
        <w:t>характеризуется показателем – плотность сети муниципальных маршрутов регулярного сообщения автомобильного пассажирского транспорта общего пользования (далее – сеть муниципальных маршрутов).</w:t>
      </w:r>
    </w:p>
    <w:p w:rsidR="00111B98" w:rsidRPr="00A07E32" w:rsidRDefault="00111B98" w:rsidP="00525360">
      <w:pPr>
        <w:spacing w:line="240" w:lineRule="auto"/>
        <w:ind w:firstLine="0"/>
        <w:contextualSpacing/>
        <w:rPr>
          <w:rFonts w:ascii="Times New Roman" w:hAnsi="Times New Roman" w:cs="Times New Roman"/>
          <w:b w:val="0"/>
          <w:sz w:val="24"/>
          <w:szCs w:val="24"/>
        </w:rPr>
      </w:pPr>
      <w:r w:rsidRPr="00A07E32">
        <w:rPr>
          <w:rFonts w:ascii="Times New Roman" w:hAnsi="Times New Roman" w:cs="Times New Roman"/>
          <w:b w:val="0"/>
          <w:sz w:val="24"/>
          <w:szCs w:val="24"/>
        </w:rPr>
        <w:t xml:space="preserve">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w:t>
      </w:r>
      <w:r w:rsidR="00C05F11" w:rsidRPr="00C05F11">
        <w:rPr>
          <w:rFonts w:ascii="Times New Roman" w:hAnsi="Times New Roman" w:cs="Times New Roman"/>
          <w:b w:val="0"/>
          <w:sz w:val="24"/>
          <w:szCs w:val="24"/>
        </w:rPr>
        <w:t>муниципального образования «</w:t>
      </w:r>
      <w:proofErr w:type="spellStart"/>
      <w:r w:rsidR="00C05F11" w:rsidRPr="00C05F11">
        <w:rPr>
          <w:rFonts w:ascii="Times New Roman" w:hAnsi="Times New Roman" w:cs="Times New Roman"/>
          <w:b w:val="0"/>
          <w:sz w:val="24"/>
          <w:szCs w:val="24"/>
        </w:rPr>
        <w:t>Велижский</w:t>
      </w:r>
      <w:proofErr w:type="spellEnd"/>
      <w:r w:rsidR="00C05F11" w:rsidRPr="00C05F11">
        <w:rPr>
          <w:rFonts w:ascii="Times New Roman" w:hAnsi="Times New Roman" w:cs="Times New Roman"/>
          <w:b w:val="0"/>
          <w:sz w:val="24"/>
          <w:szCs w:val="24"/>
        </w:rPr>
        <w:t xml:space="preserve"> район»</w:t>
      </w:r>
      <w:r w:rsidRPr="00A07E32">
        <w:rPr>
          <w:rFonts w:ascii="Times New Roman" w:hAnsi="Times New Roman" w:cs="Times New Roman"/>
          <w:b w:val="0"/>
          <w:sz w:val="24"/>
          <w:szCs w:val="24"/>
        </w:rPr>
        <w:t>.</w:t>
      </w:r>
    </w:p>
    <w:p w:rsidR="00111B98" w:rsidRPr="00A07E32"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1.2.1.3</w:t>
      </w:r>
      <w:r w:rsidRPr="00A07E32">
        <w:rPr>
          <w:rFonts w:ascii="Times New Roman" w:hAnsi="Times New Roman" w:cs="Times New Roman"/>
          <w:b w:val="0"/>
          <w:sz w:val="24"/>
          <w:szCs w:val="24"/>
        </w:rPr>
        <w:t xml:space="preserve">. Сеть муниципальных маршрутов вместе с сетью межмуниципальных и </w:t>
      </w:r>
      <w:proofErr w:type="spellStart"/>
      <w:r w:rsidRPr="00A07E32">
        <w:rPr>
          <w:rFonts w:ascii="Times New Roman" w:hAnsi="Times New Roman" w:cs="Times New Roman"/>
          <w:b w:val="0"/>
          <w:sz w:val="24"/>
          <w:szCs w:val="24"/>
        </w:rPr>
        <w:t>межсубъектных</w:t>
      </w:r>
      <w:proofErr w:type="spellEnd"/>
      <w:r w:rsidRPr="00A07E32">
        <w:rPr>
          <w:rFonts w:ascii="Times New Roman" w:hAnsi="Times New Roman" w:cs="Times New Roman"/>
          <w:b w:val="0"/>
          <w:sz w:val="24"/>
          <w:szCs w:val="24"/>
        </w:rPr>
        <w:t xml:space="preserve">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поселений, входящих в состав </w:t>
      </w:r>
      <w:r w:rsidR="00C05F11" w:rsidRPr="00C05F11">
        <w:rPr>
          <w:rFonts w:ascii="Times New Roman" w:hAnsi="Times New Roman" w:cs="Times New Roman"/>
          <w:b w:val="0"/>
          <w:sz w:val="24"/>
          <w:szCs w:val="24"/>
        </w:rPr>
        <w:t>муниципального образования «</w:t>
      </w:r>
      <w:proofErr w:type="spellStart"/>
      <w:r w:rsidR="00C05F11" w:rsidRPr="00C05F11">
        <w:rPr>
          <w:rFonts w:ascii="Times New Roman" w:hAnsi="Times New Roman" w:cs="Times New Roman"/>
          <w:b w:val="0"/>
          <w:sz w:val="24"/>
          <w:szCs w:val="24"/>
        </w:rPr>
        <w:t>Велижский</w:t>
      </w:r>
      <w:proofErr w:type="spellEnd"/>
      <w:r w:rsidR="00C05F11" w:rsidRPr="00C05F11">
        <w:rPr>
          <w:rFonts w:ascii="Times New Roman" w:hAnsi="Times New Roman" w:cs="Times New Roman"/>
          <w:b w:val="0"/>
          <w:sz w:val="24"/>
          <w:szCs w:val="24"/>
        </w:rPr>
        <w:t xml:space="preserve"> район»</w:t>
      </w:r>
      <w:r w:rsidRPr="00A07E32">
        <w:rPr>
          <w:rFonts w:ascii="Times New Roman" w:hAnsi="Times New Roman" w:cs="Times New Roman"/>
          <w:b w:val="0"/>
          <w:sz w:val="24"/>
          <w:szCs w:val="24"/>
        </w:rPr>
        <w:t xml:space="preserve">. Минимально допустимая протяженность сети муниципальных маршрутов нормируется в составе совокупности межмуниципальных,  </w:t>
      </w:r>
      <w:proofErr w:type="spellStart"/>
      <w:r w:rsidRPr="00A07E32">
        <w:rPr>
          <w:rFonts w:ascii="Times New Roman" w:hAnsi="Times New Roman" w:cs="Times New Roman"/>
          <w:b w:val="0"/>
          <w:sz w:val="24"/>
          <w:szCs w:val="24"/>
        </w:rPr>
        <w:t>межсубъектных</w:t>
      </w:r>
      <w:proofErr w:type="spellEnd"/>
      <w:r w:rsidRPr="00A07E32">
        <w:rPr>
          <w:rFonts w:ascii="Times New Roman" w:hAnsi="Times New Roman" w:cs="Times New Roman"/>
          <w:b w:val="0"/>
          <w:sz w:val="24"/>
          <w:szCs w:val="24"/>
        </w:rPr>
        <w:t xml:space="preserve"> и муниципальных маршрутов.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При проектировании внешнего автомобильного транспорта необходимо обеспечить все межрайонные связи, доступность круглогодичного выхода всех населенных пунктов на опорную сеть, осуществить обход всех районных центров и крупных населенных пунктов с выносом транзитных потоков за их границы.</w:t>
      </w:r>
    </w:p>
    <w:p w:rsidR="00111B98" w:rsidRPr="001803B6"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1.2.</w:t>
      </w:r>
      <w:r w:rsidRPr="001A1018">
        <w:rPr>
          <w:rFonts w:ascii="Times New Roman" w:hAnsi="Times New Roman" w:cs="Times New Roman"/>
          <w:b w:val="0"/>
          <w:bCs w:val="0"/>
          <w:sz w:val="24"/>
          <w:szCs w:val="24"/>
        </w:rPr>
        <w:t xml:space="preserve">1.4.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w:t>
      </w:r>
      <w:r w:rsidRPr="001803B6">
        <w:rPr>
          <w:rFonts w:ascii="Times New Roman" w:hAnsi="Times New Roman" w:cs="Times New Roman"/>
          <w:b w:val="0"/>
          <w:bCs w:val="0"/>
          <w:sz w:val="24"/>
          <w:szCs w:val="24"/>
        </w:rPr>
        <w:t>проекта в соответствии с нормативными требованиями.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803B6">
        <w:rPr>
          <w:rFonts w:ascii="Times New Roman" w:hAnsi="Times New Roman" w:cs="Times New Roman"/>
          <w:b w:val="0"/>
          <w:bCs w:val="0"/>
          <w:sz w:val="24"/>
          <w:szCs w:val="24"/>
        </w:rPr>
        <w:t>1.2.1.5. Уровень автомобилизации принимается 4</w:t>
      </w:r>
      <w:r w:rsidR="001803B6">
        <w:rPr>
          <w:rFonts w:ascii="Times New Roman" w:hAnsi="Times New Roman" w:cs="Times New Roman"/>
          <w:b w:val="0"/>
          <w:bCs w:val="0"/>
          <w:sz w:val="24"/>
          <w:szCs w:val="24"/>
        </w:rPr>
        <w:t>5</w:t>
      </w:r>
      <w:r w:rsidRPr="001803B6">
        <w:rPr>
          <w:rFonts w:ascii="Times New Roman" w:hAnsi="Times New Roman" w:cs="Times New Roman"/>
          <w:b w:val="0"/>
          <w:bCs w:val="0"/>
          <w:sz w:val="24"/>
          <w:szCs w:val="24"/>
        </w:rPr>
        <w:t>0 легковых автомобилей на 1000 жителей.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1.2.1</w:t>
      </w:r>
      <w:r w:rsidRPr="001A1018">
        <w:rPr>
          <w:rFonts w:ascii="Times New Roman" w:hAnsi="Times New Roman" w:cs="Times New Roman"/>
          <w:b w:val="0"/>
          <w:bCs w:val="0"/>
          <w:sz w:val="24"/>
          <w:szCs w:val="24"/>
        </w:rPr>
        <w:t>.</w:t>
      </w:r>
      <w:r w:rsidR="00CE7743">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A1018">
        <w:rPr>
          <w:rFonts w:ascii="Times New Roman" w:hAnsi="Times New Roman" w:cs="Times New Roman"/>
          <w:sz w:val="24"/>
          <w:szCs w:val="24"/>
        </w:rPr>
        <w:t>автомобильные дороги</w:t>
      </w:r>
      <w:r w:rsidRPr="001A1018">
        <w:rPr>
          <w:rFonts w:ascii="Times New Roman" w:hAnsi="Times New Roman" w:cs="Times New Roman"/>
          <w:b w:val="0"/>
          <w:bCs w:val="0"/>
          <w:sz w:val="24"/>
          <w:szCs w:val="24"/>
        </w:rPr>
        <w:t xml:space="preserve"> в зависимости от их значения подразделяются на: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автомобильные дороги федерального значения;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автомобильные дороги регионального или межмуниципального значения;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автомобильные дороги местного значения (муниципальные);</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частные автомобильные дороги.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1.2.1</w:t>
      </w:r>
      <w:r w:rsidRPr="001A1018">
        <w:rPr>
          <w:rFonts w:ascii="Times New Roman" w:hAnsi="Times New Roman" w:cs="Times New Roman"/>
          <w:b w:val="0"/>
          <w:bCs w:val="0"/>
          <w:sz w:val="24"/>
          <w:szCs w:val="24"/>
        </w:rPr>
        <w:t>.</w:t>
      </w:r>
      <w:r w:rsidR="00CE7743">
        <w:rPr>
          <w:rFonts w:ascii="Times New Roman" w:hAnsi="Times New Roman" w:cs="Times New Roman"/>
          <w:b w:val="0"/>
          <w:bCs w:val="0"/>
          <w:sz w:val="24"/>
          <w:szCs w:val="24"/>
        </w:rPr>
        <w:t>7</w:t>
      </w:r>
      <w:r w:rsidRPr="001A1018">
        <w:rPr>
          <w:rFonts w:ascii="Times New Roman" w:hAnsi="Times New Roman" w:cs="Times New Roman"/>
          <w:b w:val="0"/>
          <w:bCs w:val="0"/>
          <w:sz w:val="24"/>
          <w:szCs w:val="24"/>
        </w:rPr>
        <w:t xml:space="preserve">. В соответствии с требованиями </w:t>
      </w:r>
      <w:r w:rsidRPr="001A1018">
        <w:rPr>
          <w:rFonts w:ascii="Times New Roman" w:hAnsi="Times New Roman" w:cs="Times New Roman"/>
          <w:b w:val="0"/>
          <w:sz w:val="24"/>
          <w:szCs w:val="24"/>
        </w:rPr>
        <w:t>СП 34.13330.2012</w:t>
      </w:r>
      <w:r w:rsidRPr="001A1018">
        <w:rPr>
          <w:rFonts w:ascii="Times New Roman" w:hAnsi="Times New Roman" w:cs="Times New Roman"/>
          <w:b w:val="0"/>
          <w:bCs w:val="0"/>
          <w:sz w:val="24"/>
          <w:szCs w:val="24"/>
        </w:rPr>
        <w:t xml:space="preserve">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-а,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-б,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lang w:val="en-US"/>
        </w:rPr>
        <w:t>IV</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lang w:val="en-US"/>
        </w:rPr>
        <w:t>V</w:t>
      </w:r>
      <w:r w:rsidRPr="001A1018">
        <w:rPr>
          <w:rFonts w:ascii="Times New Roman" w:hAnsi="Times New Roman" w:cs="Times New Roman"/>
          <w:b w:val="0"/>
          <w:bCs w:val="0"/>
          <w:sz w:val="24"/>
          <w:szCs w:val="24"/>
        </w:rPr>
        <w:t xml:space="preserve"> категории.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spacing w:val="-2"/>
          <w:sz w:val="24"/>
          <w:szCs w:val="24"/>
        </w:rPr>
        <w:t>Проектирование дорожной сети внешнего транспорта осуществляется на основании сравне</w:t>
      </w:r>
      <w:r w:rsidRPr="001A1018">
        <w:rPr>
          <w:rFonts w:ascii="Times New Roman" w:hAnsi="Times New Roman" w:cs="Times New Roman"/>
          <w:b w:val="0"/>
          <w:sz w:val="24"/>
          <w:szCs w:val="24"/>
        </w:rPr>
        <w:t>ния вариантов технико-экономического с учетом минимизации нарушения природоохранных зон.</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1.2.1</w:t>
      </w:r>
      <w:r w:rsidRPr="001A1018">
        <w:rPr>
          <w:rFonts w:ascii="Times New Roman" w:hAnsi="Times New Roman" w:cs="Times New Roman"/>
          <w:b w:val="0"/>
          <w:bCs w:val="0"/>
          <w:spacing w:val="-2"/>
          <w:sz w:val="24"/>
          <w:szCs w:val="24"/>
        </w:rPr>
        <w:t>.</w:t>
      </w:r>
      <w:r w:rsidR="00CE7743">
        <w:rPr>
          <w:rFonts w:ascii="Times New Roman" w:hAnsi="Times New Roman" w:cs="Times New Roman"/>
          <w:b w:val="0"/>
          <w:bCs w:val="0"/>
          <w:spacing w:val="-2"/>
          <w:sz w:val="24"/>
          <w:szCs w:val="24"/>
        </w:rPr>
        <w:t>8</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Порядок установления и использования полос отвода автомобильных дорог муниципального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1.2.1</w:t>
      </w:r>
      <w:r w:rsidRPr="001A1018">
        <w:rPr>
          <w:rFonts w:ascii="Times New Roman" w:hAnsi="Times New Roman" w:cs="Times New Roman"/>
          <w:b w:val="0"/>
          <w:bCs w:val="0"/>
          <w:spacing w:val="-2"/>
          <w:sz w:val="24"/>
          <w:szCs w:val="24"/>
        </w:rPr>
        <w:t>.</w:t>
      </w:r>
      <w:r w:rsidR="00CE7743">
        <w:rPr>
          <w:rFonts w:ascii="Times New Roman" w:hAnsi="Times New Roman" w:cs="Times New Roman"/>
          <w:b w:val="0"/>
          <w:bCs w:val="0"/>
          <w:spacing w:val="-2"/>
          <w:sz w:val="24"/>
          <w:szCs w:val="24"/>
        </w:rPr>
        <w:t>9</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11B98" w:rsidRDefault="00111B98" w:rsidP="00525360">
      <w:pPr>
        <w:spacing w:line="240" w:lineRule="auto"/>
        <w:ind w:firstLine="0"/>
        <w:contextualSpacing/>
        <w:rPr>
          <w:rFonts w:ascii="Times New Roman" w:hAnsi="Times New Roman" w:cs="Times New Roman"/>
          <w:b w:val="0"/>
          <w:bCs w:val="0"/>
          <w:sz w:val="24"/>
          <w:szCs w:val="24"/>
        </w:rPr>
      </w:pPr>
      <w:r w:rsidRPr="001803B6">
        <w:rPr>
          <w:rFonts w:ascii="Times New Roman" w:hAnsi="Times New Roman" w:cs="Times New Roman"/>
          <w:b w:val="0"/>
          <w:bCs w:val="0"/>
          <w:sz w:val="24"/>
          <w:szCs w:val="24"/>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соответствии </w:t>
      </w:r>
      <w:r w:rsidRPr="00C05F11">
        <w:rPr>
          <w:rFonts w:ascii="Times New Roman" w:hAnsi="Times New Roman" w:cs="Times New Roman"/>
          <w:b w:val="0"/>
          <w:bCs w:val="0"/>
          <w:sz w:val="24"/>
          <w:szCs w:val="24"/>
        </w:rPr>
        <w:t xml:space="preserve">с таблицей </w:t>
      </w:r>
      <w:r w:rsidR="00C05F11" w:rsidRPr="00C05F11">
        <w:rPr>
          <w:rFonts w:ascii="Times New Roman" w:hAnsi="Times New Roman" w:cs="Times New Roman"/>
          <w:b w:val="0"/>
          <w:bCs w:val="0"/>
          <w:sz w:val="24"/>
          <w:szCs w:val="24"/>
        </w:rPr>
        <w:t>8</w:t>
      </w:r>
      <w:r w:rsidRPr="00C05F11">
        <w:rPr>
          <w:rFonts w:ascii="Times New Roman" w:hAnsi="Times New Roman" w:cs="Times New Roman"/>
          <w:b w:val="0"/>
          <w:bCs w:val="0"/>
          <w:sz w:val="24"/>
          <w:szCs w:val="24"/>
        </w:rPr>
        <w:t>.</w:t>
      </w:r>
      <w:r w:rsidRPr="001803B6">
        <w:rPr>
          <w:rFonts w:ascii="Times New Roman" w:hAnsi="Times New Roman" w:cs="Times New Roman"/>
          <w:b w:val="0"/>
          <w:bCs w:val="0"/>
          <w:sz w:val="24"/>
          <w:szCs w:val="24"/>
        </w:rPr>
        <w:t xml:space="preserve"> </w:t>
      </w:r>
    </w:p>
    <w:p w:rsidR="00C05F11" w:rsidRPr="00DD0104" w:rsidRDefault="00C05F11" w:rsidP="00C05F11">
      <w:pPr>
        <w:spacing w:line="240" w:lineRule="auto"/>
        <w:ind w:firstLine="709"/>
        <w:jc w:val="right"/>
        <w:rPr>
          <w:rFonts w:ascii="Times New Roman" w:hAnsi="Times New Roman" w:cs="Times New Roman"/>
          <w:b w:val="0"/>
          <w:bCs w:val="0"/>
          <w:sz w:val="24"/>
          <w:szCs w:val="24"/>
        </w:rPr>
      </w:pPr>
      <w:r w:rsidRPr="00DD0104">
        <w:rPr>
          <w:rFonts w:ascii="Times New Roman" w:hAnsi="Times New Roman" w:cs="Times New Roman"/>
          <w:b w:val="0"/>
          <w:sz w:val="24"/>
          <w:szCs w:val="24"/>
        </w:rPr>
        <w:t xml:space="preserve">Таблица </w:t>
      </w:r>
      <w:r>
        <w:rPr>
          <w:rFonts w:ascii="Times New Roman" w:hAnsi="Times New Roman" w:cs="Times New Roman"/>
          <w:b w:val="0"/>
          <w:sz w:val="24"/>
          <w:szCs w:val="24"/>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9"/>
        <w:gridCol w:w="3660"/>
      </w:tblGrid>
      <w:tr w:rsidR="00C05F11" w:rsidRPr="00DD0104" w:rsidTr="000525B7">
        <w:trPr>
          <w:trHeight w:val="312"/>
          <w:tblHeader/>
          <w:jc w:val="center"/>
        </w:trPr>
        <w:tc>
          <w:tcPr>
            <w:tcW w:w="10649" w:type="dxa"/>
            <w:shd w:val="clear" w:color="auto" w:fill="CCFFCC"/>
            <w:vAlign w:val="center"/>
          </w:tcPr>
          <w:p w:rsidR="00C05F11" w:rsidRPr="00DD0104" w:rsidRDefault="00C05F11" w:rsidP="00C05F11">
            <w:pPr>
              <w:spacing w:line="240" w:lineRule="auto"/>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Класс, категория автомобильной дороги</w:t>
            </w:r>
          </w:p>
        </w:tc>
        <w:tc>
          <w:tcPr>
            <w:tcW w:w="3660" w:type="dxa"/>
            <w:shd w:val="clear" w:color="auto" w:fill="CCFFCC"/>
            <w:vAlign w:val="center"/>
          </w:tcPr>
          <w:p w:rsidR="00C05F11" w:rsidRPr="00DD0104" w:rsidRDefault="00C05F11" w:rsidP="00C05F11">
            <w:pPr>
              <w:spacing w:line="240" w:lineRule="auto"/>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Ширина придорожной полосы, м</w:t>
            </w:r>
          </w:p>
        </w:tc>
      </w:tr>
      <w:tr w:rsidR="00C05F11" w:rsidRPr="00DD0104" w:rsidTr="000525B7">
        <w:trPr>
          <w:jc w:val="center"/>
        </w:trPr>
        <w:tc>
          <w:tcPr>
            <w:tcW w:w="10649" w:type="dxa"/>
          </w:tcPr>
          <w:p w:rsidR="00C05F11" w:rsidRPr="00DD0104" w:rsidRDefault="00C05F11" w:rsidP="00C05F11">
            <w:pPr>
              <w:spacing w:line="240" w:lineRule="auto"/>
              <w:rPr>
                <w:rFonts w:ascii="Times New Roman" w:hAnsi="Times New Roman" w:cs="Times New Roman"/>
                <w:b w:val="0"/>
                <w:bCs w:val="0"/>
                <w:sz w:val="20"/>
                <w:szCs w:val="20"/>
              </w:rPr>
            </w:pPr>
            <w:r w:rsidRPr="00DD0104">
              <w:rPr>
                <w:rFonts w:ascii="Times New Roman" w:hAnsi="Times New Roman" w:cs="Times New Roman"/>
                <w:b w:val="0"/>
                <w:sz w:val="20"/>
                <w:szCs w:val="20"/>
              </w:rPr>
              <w:t>I и II категории</w:t>
            </w:r>
          </w:p>
        </w:tc>
        <w:tc>
          <w:tcPr>
            <w:tcW w:w="3660" w:type="dxa"/>
          </w:tcPr>
          <w:p w:rsidR="00C05F11" w:rsidRPr="00DD0104" w:rsidRDefault="00C05F11" w:rsidP="00C05F11">
            <w:pPr>
              <w:spacing w:line="240" w:lineRule="auto"/>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75</w:t>
            </w:r>
          </w:p>
        </w:tc>
      </w:tr>
      <w:tr w:rsidR="00C05F11" w:rsidRPr="00DD0104" w:rsidTr="000525B7">
        <w:trPr>
          <w:jc w:val="center"/>
        </w:trPr>
        <w:tc>
          <w:tcPr>
            <w:tcW w:w="10649" w:type="dxa"/>
          </w:tcPr>
          <w:p w:rsidR="00C05F11" w:rsidRPr="00DD0104" w:rsidRDefault="00C05F11" w:rsidP="00C05F11">
            <w:pPr>
              <w:spacing w:line="240" w:lineRule="auto"/>
              <w:rPr>
                <w:rFonts w:ascii="Times New Roman" w:hAnsi="Times New Roman" w:cs="Times New Roman"/>
                <w:b w:val="0"/>
                <w:bCs w:val="0"/>
                <w:sz w:val="20"/>
                <w:szCs w:val="20"/>
              </w:rPr>
            </w:pPr>
            <w:r w:rsidRPr="00DD0104">
              <w:rPr>
                <w:rFonts w:ascii="Times New Roman" w:hAnsi="Times New Roman" w:cs="Times New Roman"/>
                <w:b w:val="0"/>
                <w:sz w:val="20"/>
                <w:szCs w:val="20"/>
              </w:rPr>
              <w:t>III и IV категории</w:t>
            </w:r>
          </w:p>
        </w:tc>
        <w:tc>
          <w:tcPr>
            <w:tcW w:w="3660" w:type="dxa"/>
          </w:tcPr>
          <w:p w:rsidR="00C05F11" w:rsidRPr="00DD0104" w:rsidRDefault="00C05F11" w:rsidP="00C05F11">
            <w:pPr>
              <w:spacing w:line="240" w:lineRule="auto"/>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50</w:t>
            </w:r>
          </w:p>
        </w:tc>
      </w:tr>
      <w:tr w:rsidR="00C05F11" w:rsidRPr="00DD0104" w:rsidTr="000525B7">
        <w:trPr>
          <w:jc w:val="center"/>
        </w:trPr>
        <w:tc>
          <w:tcPr>
            <w:tcW w:w="10649" w:type="dxa"/>
          </w:tcPr>
          <w:p w:rsidR="00C05F11" w:rsidRPr="00DD0104" w:rsidRDefault="00C05F11" w:rsidP="00C05F11">
            <w:pPr>
              <w:spacing w:line="240" w:lineRule="auto"/>
              <w:rPr>
                <w:rFonts w:ascii="Times New Roman" w:hAnsi="Times New Roman" w:cs="Times New Roman"/>
                <w:b w:val="0"/>
                <w:bCs w:val="0"/>
                <w:sz w:val="20"/>
                <w:szCs w:val="20"/>
              </w:rPr>
            </w:pPr>
            <w:r w:rsidRPr="00DD0104">
              <w:rPr>
                <w:rFonts w:ascii="Times New Roman" w:hAnsi="Times New Roman" w:cs="Times New Roman"/>
                <w:b w:val="0"/>
                <w:sz w:val="20"/>
                <w:szCs w:val="20"/>
              </w:rPr>
              <w:t>V категория</w:t>
            </w:r>
          </w:p>
        </w:tc>
        <w:tc>
          <w:tcPr>
            <w:tcW w:w="3660" w:type="dxa"/>
          </w:tcPr>
          <w:p w:rsidR="00C05F11" w:rsidRPr="00DD0104" w:rsidRDefault="00C05F11" w:rsidP="00C05F11">
            <w:pPr>
              <w:spacing w:line="240" w:lineRule="auto"/>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25</w:t>
            </w:r>
          </w:p>
        </w:tc>
      </w:tr>
      <w:tr w:rsidR="00C05F11" w:rsidRPr="00DD0104" w:rsidTr="000525B7">
        <w:trPr>
          <w:jc w:val="center"/>
        </w:trPr>
        <w:tc>
          <w:tcPr>
            <w:tcW w:w="10649" w:type="dxa"/>
          </w:tcPr>
          <w:p w:rsidR="00C05F11" w:rsidRPr="00DD0104" w:rsidRDefault="00CE7743" w:rsidP="00CE7743">
            <w:pPr>
              <w:spacing w:line="240" w:lineRule="auto"/>
              <w:rPr>
                <w:rFonts w:ascii="Times New Roman" w:hAnsi="Times New Roman" w:cs="Times New Roman"/>
                <w:b w:val="0"/>
                <w:bCs w:val="0"/>
                <w:spacing w:val="-2"/>
                <w:sz w:val="20"/>
                <w:szCs w:val="20"/>
              </w:rPr>
            </w:pPr>
            <w:r>
              <w:rPr>
                <w:rFonts w:ascii="Times New Roman" w:hAnsi="Times New Roman" w:cs="Times New Roman"/>
                <w:b w:val="0"/>
                <w:spacing w:val="-2"/>
                <w:sz w:val="20"/>
                <w:szCs w:val="20"/>
              </w:rPr>
              <w:t>У</w:t>
            </w:r>
            <w:r w:rsidR="00C05F11" w:rsidRPr="00DD0104">
              <w:rPr>
                <w:rFonts w:ascii="Times New Roman" w:hAnsi="Times New Roman" w:cs="Times New Roman"/>
                <w:b w:val="0"/>
                <w:spacing w:val="-2"/>
                <w:sz w:val="20"/>
                <w:szCs w:val="20"/>
              </w:rPr>
              <w:t>частки автомобильных дорог общего пользования федерального значения, построенные для объездов городов с численностью населения до 250 тысяч человек</w:t>
            </w:r>
          </w:p>
        </w:tc>
        <w:tc>
          <w:tcPr>
            <w:tcW w:w="3660" w:type="dxa"/>
          </w:tcPr>
          <w:p w:rsidR="00C05F11" w:rsidRPr="00DD0104" w:rsidRDefault="00C05F11" w:rsidP="00C05F11">
            <w:pPr>
              <w:spacing w:line="240" w:lineRule="auto"/>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100</w:t>
            </w:r>
          </w:p>
        </w:tc>
      </w:tr>
    </w:tbl>
    <w:p w:rsidR="00C05F11" w:rsidRPr="001803B6" w:rsidRDefault="00C05F11" w:rsidP="00525360">
      <w:pPr>
        <w:spacing w:line="240" w:lineRule="auto"/>
        <w:ind w:firstLine="0"/>
        <w:contextualSpacing/>
        <w:rPr>
          <w:rFonts w:ascii="Times New Roman" w:hAnsi="Times New Roman" w:cs="Times New Roman"/>
          <w:b w:val="0"/>
          <w:bCs w:val="0"/>
          <w:sz w:val="24"/>
          <w:szCs w:val="24"/>
        </w:rPr>
      </w:pPr>
    </w:p>
    <w:p w:rsidR="00111B98" w:rsidRPr="001803B6" w:rsidRDefault="00111B98" w:rsidP="00525360">
      <w:pPr>
        <w:spacing w:line="240" w:lineRule="auto"/>
        <w:ind w:firstLine="0"/>
        <w:contextualSpacing/>
        <w:rPr>
          <w:rFonts w:ascii="Times New Roman" w:hAnsi="Times New Roman" w:cs="Times New Roman"/>
          <w:b w:val="0"/>
          <w:bCs w:val="0"/>
          <w:sz w:val="24"/>
          <w:szCs w:val="24"/>
        </w:rPr>
      </w:pPr>
      <w:r w:rsidRPr="001803B6">
        <w:rPr>
          <w:rFonts w:ascii="Times New Roman" w:hAnsi="Times New Roman" w:cs="Times New Roman"/>
          <w:b w:val="0"/>
          <w:bCs w:val="0"/>
          <w:sz w:val="24"/>
          <w:szCs w:val="24"/>
        </w:rPr>
        <w:t>1.2.1.</w:t>
      </w:r>
      <w:r w:rsidR="00CE7743">
        <w:rPr>
          <w:rFonts w:ascii="Times New Roman" w:hAnsi="Times New Roman" w:cs="Times New Roman"/>
          <w:b w:val="0"/>
          <w:bCs w:val="0"/>
          <w:sz w:val="24"/>
          <w:szCs w:val="24"/>
        </w:rPr>
        <w:t>10</w:t>
      </w:r>
      <w:r w:rsidRPr="001803B6">
        <w:rPr>
          <w:rFonts w:ascii="Times New Roman" w:hAnsi="Times New Roman" w:cs="Times New Roman"/>
          <w:b w:val="0"/>
          <w:bCs w:val="0"/>
          <w:sz w:val="24"/>
          <w:szCs w:val="24"/>
        </w:rPr>
        <w:t xml:space="preserve">. Решение об установлении границ придорожных полос автомобильных дорог </w:t>
      </w:r>
      <w:r w:rsidR="002B7726">
        <w:rPr>
          <w:rFonts w:ascii="Times New Roman" w:hAnsi="Times New Roman" w:cs="Times New Roman"/>
          <w:b w:val="0"/>
          <w:bCs w:val="0"/>
          <w:sz w:val="24"/>
          <w:szCs w:val="24"/>
        </w:rPr>
        <w:t xml:space="preserve">местного значения </w:t>
      </w:r>
      <w:r w:rsidR="00CE7743" w:rsidRPr="00C05F11">
        <w:rPr>
          <w:rFonts w:ascii="Times New Roman" w:hAnsi="Times New Roman" w:cs="Times New Roman"/>
          <w:b w:val="0"/>
          <w:sz w:val="24"/>
          <w:szCs w:val="24"/>
        </w:rPr>
        <w:t>муниципального образования «</w:t>
      </w:r>
      <w:proofErr w:type="spellStart"/>
      <w:r w:rsidR="00CE7743" w:rsidRPr="00C05F11">
        <w:rPr>
          <w:rFonts w:ascii="Times New Roman" w:hAnsi="Times New Roman" w:cs="Times New Roman"/>
          <w:b w:val="0"/>
          <w:sz w:val="24"/>
          <w:szCs w:val="24"/>
        </w:rPr>
        <w:t>Велижский</w:t>
      </w:r>
      <w:proofErr w:type="spellEnd"/>
      <w:r w:rsidR="00CE7743" w:rsidRPr="00C05F11">
        <w:rPr>
          <w:rFonts w:ascii="Times New Roman" w:hAnsi="Times New Roman" w:cs="Times New Roman"/>
          <w:b w:val="0"/>
          <w:sz w:val="24"/>
          <w:szCs w:val="24"/>
        </w:rPr>
        <w:t xml:space="preserve"> район»</w:t>
      </w:r>
      <w:r w:rsidRPr="001803B6">
        <w:rPr>
          <w:rFonts w:ascii="Times New Roman" w:hAnsi="Times New Roman" w:cs="Times New Roman"/>
          <w:b w:val="0"/>
          <w:bCs w:val="0"/>
          <w:sz w:val="24"/>
          <w:szCs w:val="24"/>
        </w:rPr>
        <w:t xml:space="preserve"> или об изменении границ таких придорожных полос</w:t>
      </w:r>
      <w:r w:rsidR="00CE7743">
        <w:rPr>
          <w:rFonts w:ascii="Times New Roman" w:hAnsi="Times New Roman" w:cs="Times New Roman"/>
          <w:b w:val="0"/>
          <w:bCs w:val="0"/>
          <w:sz w:val="24"/>
          <w:szCs w:val="24"/>
        </w:rPr>
        <w:t>,</w:t>
      </w:r>
      <w:r w:rsidRPr="001803B6">
        <w:rPr>
          <w:rFonts w:ascii="Times New Roman" w:hAnsi="Times New Roman" w:cs="Times New Roman"/>
          <w:b w:val="0"/>
          <w:bCs w:val="0"/>
          <w:sz w:val="24"/>
          <w:szCs w:val="24"/>
        </w:rPr>
        <w:t xml:space="preserve"> </w:t>
      </w:r>
      <w:r w:rsidR="00CE7743" w:rsidRPr="001803B6">
        <w:rPr>
          <w:rFonts w:ascii="Times New Roman" w:hAnsi="Times New Roman" w:cs="Times New Roman"/>
          <w:b w:val="0"/>
          <w:bCs w:val="0"/>
          <w:sz w:val="24"/>
          <w:szCs w:val="24"/>
        </w:rPr>
        <w:t xml:space="preserve">Порядок установления и использования придорожных полос автомобильных дорог </w:t>
      </w:r>
      <w:r w:rsidRPr="001803B6">
        <w:rPr>
          <w:rFonts w:ascii="Times New Roman" w:hAnsi="Times New Roman" w:cs="Times New Roman"/>
          <w:b w:val="0"/>
          <w:bCs w:val="0"/>
          <w:sz w:val="24"/>
          <w:szCs w:val="24"/>
        </w:rPr>
        <w:t>прини</w:t>
      </w:r>
      <w:r w:rsidR="002B7726">
        <w:rPr>
          <w:rFonts w:ascii="Times New Roman" w:hAnsi="Times New Roman" w:cs="Times New Roman"/>
          <w:b w:val="0"/>
          <w:bCs w:val="0"/>
          <w:sz w:val="24"/>
          <w:szCs w:val="24"/>
        </w:rPr>
        <w:t xml:space="preserve">мается </w:t>
      </w:r>
      <w:r w:rsidR="00CE7743">
        <w:rPr>
          <w:rFonts w:ascii="Times New Roman" w:hAnsi="Times New Roman" w:cs="Times New Roman"/>
          <w:b w:val="0"/>
          <w:bCs w:val="0"/>
          <w:sz w:val="24"/>
          <w:szCs w:val="24"/>
        </w:rPr>
        <w:t xml:space="preserve">Администрацией </w:t>
      </w:r>
      <w:r w:rsidR="00CE7743" w:rsidRPr="00C05F11">
        <w:rPr>
          <w:rFonts w:ascii="Times New Roman" w:hAnsi="Times New Roman" w:cs="Times New Roman"/>
          <w:b w:val="0"/>
          <w:sz w:val="24"/>
          <w:szCs w:val="24"/>
        </w:rPr>
        <w:t>муниципального образования «</w:t>
      </w:r>
      <w:proofErr w:type="spellStart"/>
      <w:r w:rsidR="00CE7743" w:rsidRPr="00C05F11">
        <w:rPr>
          <w:rFonts w:ascii="Times New Roman" w:hAnsi="Times New Roman" w:cs="Times New Roman"/>
          <w:b w:val="0"/>
          <w:sz w:val="24"/>
          <w:szCs w:val="24"/>
        </w:rPr>
        <w:t>Велижский</w:t>
      </w:r>
      <w:proofErr w:type="spellEnd"/>
      <w:r w:rsidR="00CE7743" w:rsidRPr="00C05F11">
        <w:rPr>
          <w:rFonts w:ascii="Times New Roman" w:hAnsi="Times New Roman" w:cs="Times New Roman"/>
          <w:b w:val="0"/>
          <w:sz w:val="24"/>
          <w:szCs w:val="24"/>
        </w:rPr>
        <w:t xml:space="preserve"> район»</w:t>
      </w:r>
      <w:r w:rsidRPr="001803B6">
        <w:rPr>
          <w:rFonts w:ascii="Times New Roman" w:hAnsi="Times New Roman" w:cs="Times New Roman"/>
          <w:b w:val="0"/>
          <w:bCs w:val="0"/>
          <w:sz w:val="24"/>
          <w:szCs w:val="24"/>
        </w:rPr>
        <w:t>.</w:t>
      </w:r>
    </w:p>
    <w:p w:rsidR="00111B98" w:rsidRPr="001803B6" w:rsidRDefault="00111B98" w:rsidP="00525360">
      <w:pPr>
        <w:spacing w:line="240" w:lineRule="auto"/>
        <w:ind w:firstLine="0"/>
        <w:contextualSpacing/>
        <w:rPr>
          <w:rFonts w:ascii="Times New Roman" w:hAnsi="Times New Roman" w:cs="Times New Roman"/>
          <w:b w:val="0"/>
          <w:bCs w:val="0"/>
          <w:spacing w:val="-2"/>
          <w:sz w:val="24"/>
          <w:szCs w:val="24"/>
        </w:rPr>
      </w:pPr>
      <w:r w:rsidRPr="001803B6">
        <w:rPr>
          <w:rFonts w:ascii="Times New Roman" w:hAnsi="Times New Roman" w:cs="Times New Roman"/>
          <w:b w:val="0"/>
          <w:bCs w:val="0"/>
          <w:spacing w:val="-2"/>
          <w:sz w:val="24"/>
          <w:szCs w:val="24"/>
        </w:rPr>
        <w:t>1.2.1.</w:t>
      </w:r>
      <w:r w:rsidR="00CE7743">
        <w:rPr>
          <w:rFonts w:ascii="Times New Roman" w:hAnsi="Times New Roman" w:cs="Times New Roman"/>
          <w:b w:val="0"/>
          <w:bCs w:val="0"/>
          <w:spacing w:val="-2"/>
          <w:sz w:val="24"/>
          <w:szCs w:val="24"/>
        </w:rPr>
        <w:t>11</w:t>
      </w:r>
      <w:r w:rsidRPr="001803B6">
        <w:rPr>
          <w:rFonts w:ascii="Times New Roman" w:hAnsi="Times New Roman" w:cs="Times New Roman"/>
          <w:b w:val="0"/>
          <w:bCs w:val="0"/>
          <w:spacing w:val="-2"/>
          <w:sz w:val="24"/>
          <w:szCs w:val="24"/>
        </w:rPr>
        <w:t xml:space="preserve">. </w:t>
      </w:r>
      <w:r w:rsidRPr="001803B6">
        <w:rPr>
          <w:rFonts w:ascii="Times New Roman" w:hAnsi="Times New Roman" w:cs="Times New Roman"/>
          <w:b w:val="0"/>
          <w:bCs w:val="0"/>
          <w:sz w:val="24"/>
          <w:szCs w:val="24"/>
        </w:rPr>
        <w:t xml:space="preserve">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w:t>
      </w:r>
      <w:r w:rsidRPr="001803B6">
        <w:rPr>
          <w:rFonts w:ascii="Times New Roman" w:hAnsi="Times New Roman" w:cs="Times New Roman"/>
          <w:b w:val="0"/>
          <w:bCs w:val="0"/>
          <w:spacing w:val="-3"/>
          <w:sz w:val="24"/>
          <w:szCs w:val="24"/>
        </w:rPr>
        <w:t xml:space="preserve">внесении изменений в отдельные законодательные акты Российской Федерации», </w:t>
      </w:r>
      <w:r w:rsidRPr="001803B6">
        <w:rPr>
          <w:rFonts w:ascii="Times New Roman" w:hAnsi="Times New Roman" w:cs="Times New Roman"/>
          <w:b w:val="0"/>
          <w:sz w:val="24"/>
          <w:szCs w:val="24"/>
        </w:rPr>
        <w:t>СП 34.13330.2012</w:t>
      </w:r>
      <w:r w:rsidRPr="001803B6">
        <w:rPr>
          <w:rFonts w:ascii="Times New Roman" w:hAnsi="Times New Roman" w:cs="Times New Roman"/>
          <w:b w:val="0"/>
          <w:bCs w:val="0"/>
          <w:spacing w:val="-3"/>
          <w:sz w:val="24"/>
          <w:szCs w:val="24"/>
        </w:rPr>
        <w:t>.</w:t>
      </w:r>
    </w:p>
    <w:p w:rsidR="00111B98" w:rsidRPr="001803B6" w:rsidRDefault="00111B98" w:rsidP="00525360">
      <w:pPr>
        <w:spacing w:line="240" w:lineRule="auto"/>
        <w:ind w:firstLine="0"/>
        <w:contextualSpacing/>
        <w:rPr>
          <w:rFonts w:ascii="Times New Roman" w:hAnsi="Times New Roman" w:cs="Times New Roman"/>
          <w:b w:val="0"/>
          <w:bCs w:val="0"/>
          <w:sz w:val="24"/>
          <w:szCs w:val="24"/>
        </w:rPr>
      </w:pPr>
      <w:r w:rsidRPr="001803B6">
        <w:rPr>
          <w:rFonts w:ascii="Times New Roman" w:hAnsi="Times New Roman" w:cs="Times New Roman"/>
          <w:b w:val="0"/>
          <w:bCs w:val="0"/>
          <w:spacing w:val="-2"/>
          <w:sz w:val="24"/>
          <w:szCs w:val="24"/>
        </w:rPr>
        <w:t>1.2.1.</w:t>
      </w:r>
      <w:r w:rsidR="00CE7743">
        <w:rPr>
          <w:rFonts w:ascii="Times New Roman" w:hAnsi="Times New Roman" w:cs="Times New Roman"/>
          <w:b w:val="0"/>
          <w:bCs w:val="0"/>
          <w:spacing w:val="-2"/>
          <w:sz w:val="24"/>
          <w:szCs w:val="24"/>
        </w:rPr>
        <w:t>1</w:t>
      </w:r>
      <w:r w:rsidRPr="001803B6">
        <w:rPr>
          <w:rFonts w:ascii="Times New Roman" w:hAnsi="Times New Roman" w:cs="Times New Roman"/>
          <w:b w:val="0"/>
          <w:bCs w:val="0"/>
          <w:spacing w:val="-2"/>
          <w:sz w:val="24"/>
          <w:szCs w:val="24"/>
        </w:rPr>
        <w:t xml:space="preserve">2.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r w:rsidRPr="001803B6">
        <w:rPr>
          <w:rFonts w:ascii="Times New Roman" w:hAnsi="Times New Roman" w:cs="Times New Roman"/>
          <w:b w:val="0"/>
          <w:sz w:val="24"/>
          <w:szCs w:val="24"/>
        </w:rPr>
        <w:t>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r w:rsidRPr="001803B6">
        <w:rPr>
          <w:rFonts w:ascii="Times New Roman" w:hAnsi="Times New Roman" w:cs="Times New Roman"/>
          <w:b w:val="0"/>
          <w:bCs w:val="0"/>
          <w:spacing w:val="-2"/>
          <w:sz w:val="24"/>
          <w:szCs w:val="24"/>
        </w:rPr>
        <w:t>.</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sz w:val="24"/>
          <w:szCs w:val="24"/>
        </w:rPr>
      </w:pPr>
      <w:r w:rsidRPr="001803B6">
        <w:rPr>
          <w:rFonts w:ascii="Times New Roman" w:hAnsi="Times New Roman" w:cs="Times New Roman"/>
          <w:b w:val="0"/>
          <w:sz w:val="24"/>
          <w:szCs w:val="24"/>
        </w:rPr>
        <w:t>1.2.1.</w:t>
      </w:r>
      <w:r w:rsidR="00CE7743">
        <w:rPr>
          <w:rFonts w:ascii="Times New Roman" w:hAnsi="Times New Roman" w:cs="Times New Roman"/>
          <w:b w:val="0"/>
          <w:sz w:val="24"/>
          <w:szCs w:val="24"/>
        </w:rPr>
        <w:t>13</w:t>
      </w:r>
      <w:r w:rsidRPr="001803B6">
        <w:rPr>
          <w:rFonts w:ascii="Times New Roman" w:hAnsi="Times New Roman" w:cs="Times New Roman"/>
          <w:b w:val="0"/>
          <w:sz w:val="24"/>
          <w:szCs w:val="24"/>
        </w:rPr>
        <w:t>. При необходимости размещения</w:t>
      </w:r>
      <w:r w:rsidRPr="001A1018">
        <w:rPr>
          <w:rFonts w:ascii="Times New Roman" w:hAnsi="Times New Roman" w:cs="Times New Roman"/>
          <w:b w:val="0"/>
          <w:sz w:val="24"/>
          <w:szCs w:val="24"/>
        </w:rPr>
        <w:t xml:space="preserve"> отдельных участков автомобильных дорог на орошаемых или осушенных землях, пашне, земельных участках, занятых многолетними плодовыми насаждениями, земляное полотно следует устраивать без боковых резервов.</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1.2.1</w:t>
      </w:r>
      <w:r w:rsidRPr="001A1018">
        <w:rPr>
          <w:rFonts w:ascii="Times New Roman" w:hAnsi="Times New Roman" w:cs="Times New Roman"/>
          <w:b w:val="0"/>
          <w:bCs w:val="0"/>
          <w:spacing w:val="-2"/>
          <w:sz w:val="24"/>
          <w:szCs w:val="24"/>
        </w:rPr>
        <w:t>.</w:t>
      </w:r>
      <w:r w:rsidR="00CE7743">
        <w:rPr>
          <w:rFonts w:ascii="Times New Roman" w:hAnsi="Times New Roman" w:cs="Times New Roman"/>
          <w:b w:val="0"/>
          <w:bCs w:val="0"/>
          <w:spacing w:val="-2"/>
          <w:sz w:val="24"/>
          <w:szCs w:val="24"/>
        </w:rPr>
        <w:t>14</w:t>
      </w:r>
      <w:r w:rsidRPr="001A1018">
        <w:rPr>
          <w:rFonts w:ascii="Times New Roman" w:hAnsi="Times New Roman" w:cs="Times New Roman"/>
          <w:b w:val="0"/>
          <w:bCs w:val="0"/>
          <w:spacing w:val="-2"/>
          <w:sz w:val="24"/>
          <w:szCs w:val="24"/>
        </w:rPr>
        <w:t xml:space="preserve">. При проектировании автомобильных дорог через болота с поперечным (по отношению к трассе дороги) движением воды в </w:t>
      </w:r>
      <w:proofErr w:type="spellStart"/>
      <w:r w:rsidRPr="001A1018">
        <w:rPr>
          <w:rFonts w:ascii="Times New Roman" w:hAnsi="Times New Roman" w:cs="Times New Roman"/>
          <w:b w:val="0"/>
          <w:bCs w:val="0"/>
          <w:spacing w:val="-2"/>
          <w:sz w:val="24"/>
          <w:szCs w:val="24"/>
        </w:rPr>
        <w:t>водонасыщенном</w:t>
      </w:r>
      <w:proofErr w:type="spellEnd"/>
      <w:r w:rsidRPr="001A1018">
        <w:rPr>
          <w:rFonts w:ascii="Times New Roman" w:hAnsi="Times New Roman" w:cs="Times New Roman"/>
          <w:b w:val="0"/>
          <w:bCs w:val="0"/>
          <w:spacing w:val="-2"/>
          <w:sz w:val="24"/>
          <w:szCs w:val="24"/>
        </w:rPr>
        <w:t xml:space="preserve"> горизонте необходимо предусматривать мероприятия в соответствии с требованиями </w:t>
      </w:r>
      <w:r w:rsidRPr="001A1018">
        <w:rPr>
          <w:rFonts w:ascii="Times New Roman" w:hAnsi="Times New Roman" w:cs="Times New Roman"/>
          <w:b w:val="0"/>
          <w:sz w:val="24"/>
          <w:szCs w:val="24"/>
        </w:rPr>
        <w:t>СП 34.13330.2012</w:t>
      </w:r>
      <w:r w:rsidRPr="001A1018">
        <w:rPr>
          <w:rFonts w:ascii="Times New Roman" w:hAnsi="Times New Roman" w:cs="Times New Roman"/>
          <w:b w:val="0"/>
          <w:bCs w:val="0"/>
          <w:spacing w:val="-2"/>
          <w:sz w:val="24"/>
          <w:szCs w:val="24"/>
        </w:rPr>
        <w:t>.</w:t>
      </w:r>
    </w:p>
    <w:p w:rsidR="00111B98" w:rsidRPr="001A1018" w:rsidRDefault="00111B98" w:rsidP="00525360">
      <w:pPr>
        <w:spacing w:line="240" w:lineRule="auto"/>
        <w:ind w:firstLine="0"/>
        <w:contextualSpacing/>
        <w:rPr>
          <w:rFonts w:ascii="Times New Roman" w:hAnsi="Times New Roman" w:cs="Times New Roman"/>
          <w:b w:val="0"/>
          <w:sz w:val="24"/>
        </w:rPr>
      </w:pPr>
      <w:r>
        <w:rPr>
          <w:rFonts w:ascii="Times New Roman" w:hAnsi="Times New Roman" w:cs="Times New Roman"/>
          <w:b w:val="0"/>
          <w:bCs w:val="0"/>
          <w:sz w:val="24"/>
          <w:szCs w:val="24"/>
        </w:rPr>
        <w:t>1.2.1</w:t>
      </w:r>
      <w:r w:rsidRPr="001A1018">
        <w:rPr>
          <w:rFonts w:ascii="Times New Roman" w:hAnsi="Times New Roman" w:cs="Times New Roman"/>
          <w:b w:val="0"/>
          <w:bCs w:val="0"/>
          <w:sz w:val="24"/>
          <w:szCs w:val="24"/>
        </w:rPr>
        <w:t>.</w:t>
      </w:r>
      <w:r w:rsidR="00CE7743">
        <w:rPr>
          <w:rFonts w:ascii="Times New Roman" w:hAnsi="Times New Roman" w:cs="Times New Roman"/>
          <w:b w:val="0"/>
          <w:bCs w:val="0"/>
          <w:sz w:val="24"/>
          <w:szCs w:val="24"/>
        </w:rPr>
        <w:t>15</w:t>
      </w:r>
      <w:r w:rsidRPr="001A1018">
        <w:rPr>
          <w:rFonts w:ascii="Times New Roman" w:hAnsi="Times New Roman" w:cs="Times New Roman"/>
          <w:b w:val="0"/>
          <w:bCs w:val="0"/>
          <w:sz w:val="24"/>
          <w:szCs w:val="24"/>
        </w:rPr>
        <w:t xml:space="preserve">. Автомобильные дороги общей сети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III категорий следует </w:t>
      </w:r>
      <w:r w:rsidRPr="001A1018">
        <w:rPr>
          <w:rFonts w:ascii="Times New Roman" w:hAnsi="Times New Roman" w:cs="Times New Roman"/>
          <w:b w:val="0"/>
          <w:bCs w:val="0"/>
          <w:spacing w:val="-2"/>
          <w:sz w:val="24"/>
          <w:szCs w:val="24"/>
        </w:rPr>
        <w:t xml:space="preserve">проектировать, как правило, в обход населенных пунктов </w:t>
      </w:r>
      <w:r w:rsidRPr="001A1018">
        <w:rPr>
          <w:rFonts w:ascii="Times New Roman" w:hAnsi="Times New Roman" w:cs="Times New Roman"/>
          <w:b w:val="0"/>
          <w:sz w:val="24"/>
        </w:rPr>
        <w:t>с устройством подъездов к ним</w:t>
      </w:r>
      <w:r w:rsidRPr="001A1018">
        <w:rPr>
          <w:rFonts w:ascii="Times New Roman" w:hAnsi="Times New Roman" w:cs="Times New Roman"/>
          <w:b w:val="0"/>
          <w:bCs w:val="0"/>
          <w:spacing w:val="-2"/>
          <w:sz w:val="24"/>
          <w:szCs w:val="24"/>
        </w:rPr>
        <w:t>. При обходе населенных пунктов дороги,</w:t>
      </w:r>
      <w:r w:rsidRPr="001A1018">
        <w:rPr>
          <w:rFonts w:ascii="Times New Roman" w:hAnsi="Times New Roman" w:cs="Times New Roman"/>
          <w:b w:val="0"/>
          <w:bCs w:val="0"/>
          <w:sz w:val="24"/>
          <w:szCs w:val="24"/>
        </w:rPr>
        <w:t xml:space="preserve"> по возможности, следует прокладывать с подветренной стороны. </w:t>
      </w:r>
      <w:r w:rsidRPr="001A1018">
        <w:rPr>
          <w:rFonts w:ascii="Times New Roman" w:hAnsi="Times New Roman" w:cs="Times New Roman"/>
          <w:b w:val="0"/>
          <w:sz w:val="24"/>
        </w:rPr>
        <w:t xml:space="preserve">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1A1018">
          <w:rPr>
            <w:rFonts w:ascii="Times New Roman" w:hAnsi="Times New Roman" w:cs="Times New Roman"/>
            <w:b w:val="0"/>
            <w:sz w:val="24"/>
          </w:rPr>
          <w:t>200 м</w:t>
        </w:r>
      </w:smartTag>
      <w:r w:rsidRPr="001A1018">
        <w:rPr>
          <w:rFonts w:ascii="Times New Roman" w:hAnsi="Times New Roman" w:cs="Times New Roman"/>
          <w:b w:val="0"/>
          <w:sz w:val="24"/>
        </w:rPr>
        <w:t>.</w:t>
      </w:r>
    </w:p>
    <w:p w:rsidR="00111B9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sz w:val="24"/>
        </w:rPr>
        <w:t xml:space="preserve">В отдельных случаях при соответствующем технико-экономическом обосновании допускается прокладка дорог </w:t>
      </w:r>
      <w:r>
        <w:rPr>
          <w:rFonts w:ascii="Times New Roman" w:hAnsi="Times New Roman" w:cs="Times New Roman"/>
          <w:b w:val="0"/>
          <w:sz w:val="24"/>
          <w:lang w:val="en-US"/>
        </w:rPr>
        <w:t>I</w:t>
      </w:r>
      <w:r w:rsidRPr="001A1018">
        <w:rPr>
          <w:rFonts w:ascii="Times New Roman" w:hAnsi="Times New Roman" w:cs="Times New Roman"/>
          <w:b w:val="0"/>
          <w:sz w:val="24"/>
          <w:lang w:val="en-US"/>
        </w:rPr>
        <w:t>I</w:t>
      </w:r>
      <w:r w:rsidRPr="001A1018">
        <w:rPr>
          <w:rFonts w:ascii="Times New Roman" w:hAnsi="Times New Roman" w:cs="Times New Roman"/>
          <w:b w:val="0"/>
          <w:sz w:val="24"/>
        </w:rPr>
        <w:t>-</w:t>
      </w:r>
      <w:r w:rsidRPr="001A1018">
        <w:rPr>
          <w:rFonts w:ascii="Times New Roman" w:hAnsi="Times New Roman" w:cs="Times New Roman"/>
          <w:b w:val="0"/>
          <w:sz w:val="24"/>
          <w:lang w:val="en-US"/>
        </w:rPr>
        <w:t>III</w:t>
      </w:r>
      <w:r w:rsidRPr="001A1018">
        <w:rPr>
          <w:rFonts w:ascii="Times New Roman" w:hAnsi="Times New Roman" w:cs="Times New Roman"/>
          <w:b w:val="0"/>
          <w:sz w:val="24"/>
        </w:rPr>
        <w:t xml:space="preserve"> категорий через населенные пункты. При этом р</w:t>
      </w:r>
      <w:r w:rsidRPr="001A1018">
        <w:rPr>
          <w:rFonts w:ascii="Times New Roman" w:hAnsi="Times New Roman" w:cs="Times New Roman"/>
          <w:b w:val="0"/>
          <w:bCs w:val="0"/>
          <w:sz w:val="24"/>
          <w:szCs w:val="24"/>
        </w:rPr>
        <w:t xml:space="preserve">асстояния от бровки земляного полотна автомобильных дорог до застройки необходимо принимать не менее приведенных в </w:t>
      </w:r>
      <w:r w:rsidRPr="001803B6">
        <w:rPr>
          <w:rFonts w:ascii="Times New Roman" w:hAnsi="Times New Roman" w:cs="Times New Roman"/>
          <w:b w:val="0"/>
          <w:bCs w:val="0"/>
          <w:sz w:val="24"/>
          <w:szCs w:val="24"/>
        </w:rPr>
        <w:t xml:space="preserve">таблице </w:t>
      </w:r>
      <w:r w:rsidR="00CE7743">
        <w:rPr>
          <w:rFonts w:ascii="Times New Roman" w:hAnsi="Times New Roman" w:cs="Times New Roman"/>
          <w:b w:val="0"/>
          <w:bCs w:val="0"/>
          <w:sz w:val="24"/>
          <w:szCs w:val="24"/>
        </w:rPr>
        <w:t>9</w:t>
      </w:r>
      <w:r w:rsidRPr="001803B6">
        <w:rPr>
          <w:rFonts w:ascii="Times New Roman" w:hAnsi="Times New Roman" w:cs="Times New Roman"/>
          <w:b w:val="0"/>
          <w:bCs w:val="0"/>
          <w:sz w:val="24"/>
          <w:szCs w:val="24"/>
        </w:rPr>
        <w:t>.</w:t>
      </w:r>
    </w:p>
    <w:p w:rsidR="00CE7743" w:rsidRPr="00DD0104" w:rsidRDefault="00CE7743" w:rsidP="00CE7743">
      <w:pPr>
        <w:spacing w:line="240" w:lineRule="auto"/>
        <w:ind w:firstLine="720"/>
        <w:jc w:val="right"/>
        <w:rPr>
          <w:rFonts w:ascii="Times New Roman" w:hAnsi="Times New Roman" w:cs="Times New Roman"/>
          <w:b w:val="0"/>
          <w:bCs w:val="0"/>
          <w:sz w:val="24"/>
          <w:szCs w:val="24"/>
        </w:rPr>
      </w:pPr>
      <w:r w:rsidRPr="00DD0104">
        <w:rPr>
          <w:rFonts w:ascii="Times New Roman" w:hAnsi="Times New Roman" w:cs="Times New Roman"/>
          <w:b w:val="0"/>
          <w:sz w:val="24"/>
          <w:szCs w:val="24"/>
        </w:rPr>
        <w:t xml:space="preserve">Таблица </w:t>
      </w:r>
      <w:r>
        <w:rPr>
          <w:rFonts w:ascii="Times New Roman" w:hAnsi="Times New Roman" w:cs="Times New Roman"/>
          <w:b w:val="0"/>
          <w:sz w:val="24"/>
          <w:szCs w:val="24"/>
        </w:rPr>
        <w:t>9</w:t>
      </w:r>
    </w:p>
    <w:tbl>
      <w:tblPr>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6"/>
        <w:gridCol w:w="2160"/>
        <w:gridCol w:w="5503"/>
      </w:tblGrid>
      <w:tr w:rsidR="00CE7743" w:rsidRPr="00DD0104" w:rsidTr="000525B7">
        <w:trPr>
          <w:cantSplit/>
          <w:tblHeader/>
          <w:jc w:val="center"/>
        </w:trPr>
        <w:tc>
          <w:tcPr>
            <w:tcW w:w="6436" w:type="dxa"/>
            <w:vMerge w:val="restart"/>
            <w:shd w:val="clear" w:color="auto" w:fill="CCFFCC"/>
            <w:vAlign w:val="center"/>
          </w:tcPr>
          <w:p w:rsidR="00CE7743" w:rsidRPr="00DD0104" w:rsidRDefault="00CE7743" w:rsidP="002B6A33">
            <w:pPr>
              <w:spacing w:line="240" w:lineRule="auto"/>
              <w:ind w:left="-57" w:right="-57"/>
              <w:jc w:val="center"/>
              <w:rPr>
                <w:rFonts w:ascii="Times New Roman" w:hAnsi="Times New Roman" w:cs="Times New Roman"/>
                <w:b w:val="0"/>
                <w:sz w:val="20"/>
                <w:szCs w:val="20"/>
              </w:rPr>
            </w:pPr>
            <w:r w:rsidRPr="00DD0104">
              <w:rPr>
                <w:rFonts w:ascii="Times New Roman" w:hAnsi="Times New Roman" w:cs="Times New Roman"/>
                <w:b w:val="0"/>
                <w:sz w:val="20"/>
                <w:szCs w:val="20"/>
              </w:rPr>
              <w:t>Категория</w:t>
            </w:r>
          </w:p>
          <w:p w:rsidR="00CE7743" w:rsidRPr="00DD0104" w:rsidRDefault="00CE7743" w:rsidP="002B6A33">
            <w:pPr>
              <w:spacing w:line="240" w:lineRule="auto"/>
              <w:ind w:left="-57" w:right="-57"/>
              <w:jc w:val="center"/>
              <w:rPr>
                <w:rFonts w:ascii="Times New Roman" w:hAnsi="Times New Roman" w:cs="Times New Roman"/>
                <w:b w:val="0"/>
                <w:spacing w:val="-2"/>
                <w:sz w:val="20"/>
                <w:szCs w:val="20"/>
              </w:rPr>
            </w:pPr>
            <w:r w:rsidRPr="00DD0104">
              <w:rPr>
                <w:rFonts w:ascii="Times New Roman" w:hAnsi="Times New Roman" w:cs="Times New Roman"/>
                <w:b w:val="0"/>
                <w:spacing w:val="-2"/>
                <w:sz w:val="20"/>
                <w:szCs w:val="20"/>
              </w:rPr>
              <w:t>автомобильных дорог</w:t>
            </w:r>
          </w:p>
        </w:tc>
        <w:tc>
          <w:tcPr>
            <w:tcW w:w="7663" w:type="dxa"/>
            <w:gridSpan w:val="2"/>
            <w:shd w:val="clear" w:color="auto" w:fill="CCFFCC"/>
            <w:vAlign w:val="center"/>
          </w:tcPr>
          <w:p w:rsidR="00CE7743" w:rsidRPr="00DD0104" w:rsidRDefault="00CE7743" w:rsidP="002B6A33">
            <w:pPr>
              <w:spacing w:line="240" w:lineRule="auto"/>
              <w:ind w:left="-57" w:right="-57"/>
              <w:jc w:val="center"/>
              <w:rPr>
                <w:rFonts w:ascii="Times New Roman" w:hAnsi="Times New Roman" w:cs="Times New Roman"/>
                <w:b w:val="0"/>
                <w:sz w:val="20"/>
                <w:szCs w:val="20"/>
              </w:rPr>
            </w:pPr>
            <w:r w:rsidRPr="00DD0104">
              <w:rPr>
                <w:rFonts w:ascii="Times New Roman" w:hAnsi="Times New Roman" w:cs="Times New Roman"/>
                <w:b w:val="0"/>
                <w:sz w:val="20"/>
                <w:szCs w:val="20"/>
              </w:rPr>
              <w:t>Расстояние от бровки земляного полотна, м, не менее</w:t>
            </w:r>
          </w:p>
        </w:tc>
      </w:tr>
      <w:tr w:rsidR="00CE7743" w:rsidRPr="00DD0104" w:rsidTr="000525B7">
        <w:trPr>
          <w:cantSplit/>
          <w:tblHeader/>
          <w:jc w:val="center"/>
        </w:trPr>
        <w:tc>
          <w:tcPr>
            <w:tcW w:w="6436" w:type="dxa"/>
            <w:vMerge/>
            <w:shd w:val="clear" w:color="auto" w:fill="CCFFCC"/>
            <w:vAlign w:val="center"/>
          </w:tcPr>
          <w:p w:rsidR="00CE7743" w:rsidRPr="00DD0104" w:rsidRDefault="00CE7743" w:rsidP="002B6A33">
            <w:pPr>
              <w:spacing w:line="240" w:lineRule="auto"/>
              <w:ind w:left="-57" w:right="-57"/>
              <w:jc w:val="center"/>
              <w:rPr>
                <w:rFonts w:ascii="Times New Roman" w:hAnsi="Times New Roman" w:cs="Times New Roman"/>
                <w:b w:val="0"/>
                <w:sz w:val="20"/>
                <w:szCs w:val="20"/>
              </w:rPr>
            </w:pPr>
          </w:p>
        </w:tc>
        <w:tc>
          <w:tcPr>
            <w:tcW w:w="2160" w:type="dxa"/>
            <w:shd w:val="clear" w:color="auto" w:fill="CCFFCC"/>
            <w:vAlign w:val="center"/>
          </w:tcPr>
          <w:p w:rsidR="00CE7743" w:rsidRPr="00DD0104" w:rsidRDefault="00CE7743" w:rsidP="002B6A33">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до жилой застройки</w:t>
            </w:r>
          </w:p>
        </w:tc>
        <w:tc>
          <w:tcPr>
            <w:tcW w:w="5503" w:type="dxa"/>
            <w:shd w:val="clear" w:color="auto" w:fill="CCFFCC"/>
            <w:vAlign w:val="center"/>
          </w:tcPr>
          <w:p w:rsidR="00CE7743" w:rsidRPr="00DD0104" w:rsidRDefault="00CE7743" w:rsidP="002B6A33">
            <w:pPr>
              <w:spacing w:line="240" w:lineRule="auto"/>
              <w:ind w:left="-57" w:right="-57"/>
              <w:jc w:val="center"/>
              <w:rPr>
                <w:rFonts w:ascii="Times New Roman" w:hAnsi="Times New Roman" w:cs="Times New Roman"/>
                <w:b w:val="0"/>
                <w:bCs w:val="0"/>
                <w:spacing w:val="-2"/>
                <w:sz w:val="20"/>
                <w:szCs w:val="20"/>
              </w:rPr>
            </w:pPr>
            <w:r w:rsidRPr="00DD0104">
              <w:rPr>
                <w:rFonts w:ascii="Times New Roman" w:hAnsi="Times New Roman" w:cs="Times New Roman"/>
                <w:b w:val="0"/>
                <w:spacing w:val="-2"/>
                <w:sz w:val="20"/>
                <w:szCs w:val="20"/>
              </w:rPr>
              <w:t>до садоводческих огороднических, дачных объединений</w:t>
            </w:r>
          </w:p>
        </w:tc>
      </w:tr>
      <w:tr w:rsidR="00CE7743" w:rsidRPr="00DD0104" w:rsidTr="000525B7">
        <w:trPr>
          <w:jc w:val="center"/>
        </w:trPr>
        <w:tc>
          <w:tcPr>
            <w:tcW w:w="6436" w:type="dxa"/>
          </w:tcPr>
          <w:p w:rsidR="00CE7743" w:rsidRPr="00DD0104" w:rsidRDefault="00CE7743" w:rsidP="002B6A33">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 xml:space="preserve">I, </w:t>
            </w:r>
            <w:r w:rsidRPr="00DD0104">
              <w:rPr>
                <w:rFonts w:ascii="Times New Roman" w:hAnsi="Times New Roman" w:cs="Times New Roman"/>
                <w:b w:val="0"/>
                <w:sz w:val="20"/>
                <w:szCs w:val="20"/>
                <w:lang w:val="en-US"/>
              </w:rPr>
              <w:t>II</w:t>
            </w:r>
            <w:r w:rsidRPr="00DD0104">
              <w:rPr>
                <w:rFonts w:ascii="Times New Roman" w:hAnsi="Times New Roman" w:cs="Times New Roman"/>
                <w:b w:val="0"/>
                <w:sz w:val="20"/>
                <w:szCs w:val="20"/>
              </w:rPr>
              <w:t>, III</w:t>
            </w:r>
          </w:p>
        </w:tc>
        <w:tc>
          <w:tcPr>
            <w:tcW w:w="2160" w:type="dxa"/>
          </w:tcPr>
          <w:p w:rsidR="00CE7743" w:rsidRPr="00DD0104" w:rsidRDefault="00CE7743" w:rsidP="002B6A33">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100</w:t>
            </w:r>
          </w:p>
        </w:tc>
        <w:tc>
          <w:tcPr>
            <w:tcW w:w="5503" w:type="dxa"/>
          </w:tcPr>
          <w:p w:rsidR="00CE7743" w:rsidRPr="00DD0104" w:rsidRDefault="00CE7743" w:rsidP="002B6A33">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50</w:t>
            </w:r>
          </w:p>
        </w:tc>
      </w:tr>
      <w:tr w:rsidR="00CE7743" w:rsidRPr="00DD0104" w:rsidTr="000525B7">
        <w:trPr>
          <w:jc w:val="center"/>
        </w:trPr>
        <w:tc>
          <w:tcPr>
            <w:tcW w:w="6436" w:type="dxa"/>
          </w:tcPr>
          <w:p w:rsidR="00CE7743" w:rsidRPr="00DD0104" w:rsidRDefault="00CE7743" w:rsidP="002B6A33">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lang w:val="en-US"/>
              </w:rPr>
              <w:t>IV</w:t>
            </w:r>
          </w:p>
        </w:tc>
        <w:tc>
          <w:tcPr>
            <w:tcW w:w="2160" w:type="dxa"/>
          </w:tcPr>
          <w:p w:rsidR="00CE7743" w:rsidRPr="00DD0104" w:rsidRDefault="00CE7743" w:rsidP="002B6A33">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50</w:t>
            </w:r>
          </w:p>
        </w:tc>
        <w:tc>
          <w:tcPr>
            <w:tcW w:w="5503" w:type="dxa"/>
          </w:tcPr>
          <w:p w:rsidR="00CE7743" w:rsidRPr="00DD0104" w:rsidRDefault="00CE7743" w:rsidP="002B6A33">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25</w:t>
            </w:r>
          </w:p>
        </w:tc>
      </w:tr>
    </w:tbl>
    <w:p w:rsidR="00CE7743" w:rsidRPr="001803B6" w:rsidRDefault="00CE7743" w:rsidP="00525360">
      <w:pPr>
        <w:spacing w:line="240" w:lineRule="auto"/>
        <w:ind w:firstLine="0"/>
        <w:contextualSpacing/>
        <w:rPr>
          <w:rFonts w:ascii="Times New Roman" w:hAnsi="Times New Roman" w:cs="Times New Roman"/>
          <w:b w:val="0"/>
          <w:bCs w:val="0"/>
          <w:sz w:val="24"/>
          <w:szCs w:val="24"/>
        </w:rPr>
      </w:pP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sidRPr="001803B6">
        <w:rPr>
          <w:rFonts w:ascii="Times New Roman" w:hAnsi="Times New Roman" w:cs="Times New Roman"/>
          <w:b w:val="0"/>
          <w:bCs w:val="0"/>
          <w:sz w:val="24"/>
          <w:szCs w:val="24"/>
        </w:rPr>
        <w:t>1.2.1.</w:t>
      </w:r>
      <w:r w:rsidR="00CE7743">
        <w:rPr>
          <w:rFonts w:ascii="Times New Roman" w:hAnsi="Times New Roman" w:cs="Times New Roman"/>
          <w:b w:val="0"/>
          <w:bCs w:val="0"/>
          <w:sz w:val="24"/>
          <w:szCs w:val="24"/>
        </w:rPr>
        <w:t>16</w:t>
      </w:r>
      <w:r w:rsidRPr="001803B6">
        <w:rPr>
          <w:rFonts w:ascii="Times New Roman" w:hAnsi="Times New Roman" w:cs="Times New Roman"/>
          <w:b w:val="0"/>
          <w:bCs w:val="0"/>
          <w:sz w:val="24"/>
          <w:szCs w:val="24"/>
        </w:rPr>
        <w:t xml:space="preserve">. Для защиты застройки от шума следует предусматривать мероприятия </w:t>
      </w:r>
      <w:r w:rsidRPr="001803B6">
        <w:rPr>
          <w:rFonts w:ascii="Times New Roman" w:hAnsi="Times New Roman" w:cs="Times New Roman"/>
          <w:b w:val="0"/>
          <w:bCs w:val="0"/>
          <w:spacing w:val="-2"/>
          <w:sz w:val="24"/>
          <w:szCs w:val="24"/>
        </w:rPr>
        <w:t xml:space="preserve">по шумовой защите в соответствии с требованиями СП 51.13330.2011. </w:t>
      </w:r>
      <w:r w:rsidRPr="001803B6">
        <w:rPr>
          <w:rFonts w:ascii="Times New Roman" w:hAnsi="Times New Roman" w:cs="Times New Roman"/>
          <w:b w:val="0"/>
          <w:sz w:val="24"/>
          <w:szCs w:val="24"/>
        </w:rPr>
        <w:t>Со стороны жилой и общественной застройки городских округов и поселений, садоводческих</w:t>
      </w:r>
      <w:r w:rsidRPr="001A1018">
        <w:rPr>
          <w:rFonts w:ascii="Times New Roman" w:hAnsi="Times New Roman" w:cs="Times New Roman"/>
          <w:b w:val="0"/>
          <w:sz w:val="24"/>
          <w:szCs w:val="24"/>
        </w:rPr>
        <w:t xml:space="preserve">, огороднических и дачных объединений следует предусматривать вдоль автомобильных дорог полосы зеленых насаждений шириной не менее </w:t>
      </w:r>
      <w:smartTag w:uri="urn:schemas-microsoft-com:office:smarttags" w:element="metricconverter">
        <w:smartTagPr>
          <w:attr w:name="ProductID" w:val="10 м"/>
        </w:smartTagPr>
        <w:r w:rsidRPr="001A1018">
          <w:rPr>
            <w:rFonts w:ascii="Times New Roman" w:hAnsi="Times New Roman" w:cs="Times New Roman"/>
            <w:b w:val="0"/>
            <w:sz w:val="24"/>
            <w:szCs w:val="24"/>
          </w:rPr>
          <w:t>10 м</w:t>
        </w:r>
      </w:smartTag>
      <w:r w:rsidRPr="001A1018">
        <w:rPr>
          <w:rFonts w:ascii="Times New Roman" w:hAnsi="Times New Roman" w:cs="Times New Roman"/>
          <w:b w:val="0"/>
          <w:sz w:val="24"/>
          <w:szCs w:val="24"/>
        </w:rPr>
        <w:t>.</w:t>
      </w:r>
    </w:p>
    <w:p w:rsidR="00111B98" w:rsidRPr="001A1018" w:rsidRDefault="00111B98" w:rsidP="00525360">
      <w:pPr>
        <w:pStyle w:val="S0"/>
        <w:widowControl w:val="0"/>
        <w:spacing w:line="240" w:lineRule="auto"/>
        <w:ind w:firstLine="0"/>
        <w:contextualSpacing/>
        <w:rPr>
          <w:rFonts w:ascii="Times New Roman" w:hAnsi="Times New Roman" w:cs="Times New Roman"/>
          <w:spacing w:val="-2"/>
        </w:rPr>
      </w:pPr>
      <w:r>
        <w:rPr>
          <w:rFonts w:ascii="Times New Roman" w:hAnsi="Times New Roman" w:cs="Times New Roman"/>
          <w:spacing w:val="-2"/>
        </w:rPr>
        <w:t>1.2.1</w:t>
      </w:r>
      <w:r w:rsidRPr="001A1018">
        <w:rPr>
          <w:rFonts w:ascii="Times New Roman" w:hAnsi="Times New Roman" w:cs="Times New Roman"/>
          <w:spacing w:val="-2"/>
        </w:rPr>
        <w:t>.</w:t>
      </w:r>
      <w:r w:rsidR="00CE7743">
        <w:rPr>
          <w:rFonts w:ascii="Times New Roman" w:hAnsi="Times New Roman" w:cs="Times New Roman"/>
          <w:spacing w:val="-2"/>
        </w:rPr>
        <w:t>17</w:t>
      </w:r>
      <w:r w:rsidRPr="001A1018">
        <w:rPr>
          <w:rFonts w:ascii="Times New Roman" w:hAnsi="Times New Roman" w:cs="Times New Roman"/>
          <w:spacing w:val="-2"/>
        </w:rPr>
        <w:t xml:space="preserve">. При проектировании автомобильных дорог предусматриваются </w:t>
      </w:r>
      <w:r w:rsidRPr="001A1018">
        <w:rPr>
          <w:rFonts w:ascii="Times New Roman" w:hAnsi="Times New Roman" w:cs="Times New Roman"/>
          <w:b/>
          <w:spacing w:val="-2"/>
        </w:rPr>
        <w:t>предприятия и сооружения, обеспечивающие полное обслуживание автомобильного движения</w:t>
      </w:r>
      <w:r w:rsidRPr="001A1018">
        <w:rPr>
          <w:rFonts w:ascii="Times New Roman" w:hAnsi="Times New Roman" w:cs="Times New Roman"/>
          <w:spacing w:val="-2"/>
        </w:rPr>
        <w:t xml:space="preserve"> (далее объекты сервиса)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Pr>
          <w:rFonts w:ascii="Times New Roman" w:hAnsi="Times New Roman" w:cs="Times New Roman"/>
        </w:rPr>
        <w:lastRenderedPageBreak/>
        <w:t>1.2.1</w:t>
      </w:r>
      <w:r w:rsidRPr="001A1018">
        <w:rPr>
          <w:rFonts w:ascii="Times New Roman" w:hAnsi="Times New Roman" w:cs="Times New Roman"/>
        </w:rPr>
        <w:t>.</w:t>
      </w:r>
      <w:r w:rsidR="00CE7743">
        <w:rPr>
          <w:rFonts w:ascii="Times New Roman" w:hAnsi="Times New Roman" w:cs="Times New Roman"/>
        </w:rPr>
        <w:t>18</w:t>
      </w:r>
      <w:r w:rsidRPr="001A1018">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111B98" w:rsidRPr="001A1018" w:rsidRDefault="00111B98" w:rsidP="00525360">
      <w:pPr>
        <w:pStyle w:val="S0"/>
        <w:widowControl w:val="0"/>
        <w:spacing w:line="240" w:lineRule="auto"/>
        <w:ind w:firstLine="0"/>
        <w:contextualSpacing/>
        <w:rPr>
          <w:rFonts w:ascii="Times New Roman" w:hAnsi="Times New Roman" w:cs="Times New Roman"/>
          <w:spacing w:val="-2"/>
        </w:rPr>
      </w:pPr>
      <w:r w:rsidRPr="001A1018">
        <w:rPr>
          <w:rFonts w:ascii="Times New Roman" w:hAnsi="Times New Roman" w:cs="Times New Roman"/>
          <w:spacing w:val="-2"/>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CE7743">
        <w:rPr>
          <w:rFonts w:ascii="Times New Roman" w:hAnsi="Times New Roman" w:cs="Times New Roman"/>
        </w:rPr>
        <w:t>19</w:t>
      </w:r>
      <w:r w:rsidRPr="001A1018">
        <w:rPr>
          <w:rFonts w:ascii="Times New Roman" w:hAnsi="Times New Roman" w:cs="Times New Roman"/>
        </w:rPr>
        <w:t>.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CE7743">
        <w:rPr>
          <w:rFonts w:ascii="Times New Roman" w:hAnsi="Times New Roman" w:cs="Times New Roman"/>
        </w:rPr>
        <w:t>20</w:t>
      </w:r>
      <w:r w:rsidRPr="001A1018">
        <w:rPr>
          <w:rFonts w:ascii="Times New Roman" w:hAnsi="Times New Roman" w:cs="Times New Roman"/>
        </w:rPr>
        <w:t xml:space="preserve">. Объекты автосервиса по функциональному значению могут быть разделены на три группы обслуживания: </w:t>
      </w:r>
    </w:p>
    <w:p w:rsidR="00111B98" w:rsidRPr="001A1018" w:rsidRDefault="00111B98" w:rsidP="00525360">
      <w:pPr>
        <w:pStyle w:val="S"/>
        <w:widowControl w:val="0"/>
        <w:spacing w:line="240" w:lineRule="auto"/>
        <w:ind w:firstLine="0"/>
        <w:contextualSpacing/>
        <w:rPr>
          <w:rFonts w:ascii="Times New Roman" w:hAnsi="Times New Roman" w:cs="Times New Roman"/>
        </w:rPr>
      </w:pPr>
      <w:r w:rsidRPr="001A1018">
        <w:rPr>
          <w:rFonts w:ascii="Times New Roman" w:hAnsi="Times New Roman" w:cs="Times New Roman"/>
        </w:rPr>
        <w:t xml:space="preserve">- пассажирских перевозок; </w:t>
      </w:r>
    </w:p>
    <w:p w:rsidR="00111B98" w:rsidRPr="001A1018" w:rsidRDefault="00111B98" w:rsidP="00525360">
      <w:pPr>
        <w:pStyle w:val="S"/>
        <w:widowControl w:val="0"/>
        <w:spacing w:line="240" w:lineRule="auto"/>
        <w:ind w:firstLine="0"/>
        <w:contextualSpacing/>
        <w:rPr>
          <w:rFonts w:ascii="Times New Roman" w:hAnsi="Times New Roman" w:cs="Times New Roman"/>
        </w:rPr>
      </w:pPr>
      <w:r w:rsidRPr="001A1018">
        <w:rPr>
          <w:rFonts w:ascii="Times New Roman" w:hAnsi="Times New Roman" w:cs="Times New Roman"/>
        </w:rPr>
        <w:t xml:space="preserve">- подвижного состава; </w:t>
      </w:r>
    </w:p>
    <w:p w:rsidR="00111B98" w:rsidRPr="001A1018" w:rsidRDefault="00111B98" w:rsidP="00525360">
      <w:pPr>
        <w:pStyle w:val="S"/>
        <w:widowControl w:val="0"/>
        <w:spacing w:line="240" w:lineRule="auto"/>
        <w:ind w:firstLine="0"/>
        <w:contextualSpacing/>
        <w:rPr>
          <w:rFonts w:ascii="Times New Roman" w:hAnsi="Times New Roman" w:cs="Times New Roman"/>
        </w:rPr>
      </w:pPr>
      <w:r w:rsidRPr="001A1018">
        <w:rPr>
          <w:rFonts w:ascii="Times New Roman" w:hAnsi="Times New Roman" w:cs="Times New Roman"/>
        </w:rPr>
        <w:t>- грузовых перевозок.</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 xml:space="preserve">К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1A1018">
        <w:rPr>
          <w:rFonts w:ascii="Times New Roman" w:hAnsi="Times New Roman" w:cs="Times New Roman"/>
        </w:rPr>
        <w:t>автогостиницы</w:t>
      </w:r>
      <w:proofErr w:type="spellEnd"/>
      <w:r w:rsidRPr="001A1018">
        <w:rPr>
          <w:rFonts w:ascii="Times New Roman" w:hAnsi="Times New Roman" w:cs="Times New Roman"/>
        </w:rPr>
        <w:t>, мотели, кемпинги, предприятия общественного питания и торговли, площадки отдыха, площадки-стоянки.</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К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К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CE7743">
        <w:rPr>
          <w:rFonts w:ascii="Times New Roman" w:hAnsi="Times New Roman" w:cs="Times New Roman"/>
        </w:rPr>
        <w:t>21</w:t>
      </w:r>
      <w:r w:rsidRPr="001A1018">
        <w:rPr>
          <w:rFonts w:ascii="Times New Roman" w:hAnsi="Times New Roman" w:cs="Times New Roman"/>
        </w:rPr>
        <w:t>. Здания и сооружения обслуживания автомобильного движения и их комплексы допускается располагать непосредственно у дороги или в удалении от нее в зависимости от планировочных решений населенного пункта или природных условий.</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 xml:space="preserve">При проектировании объекта у дороги минимально допустимое расстояние от проезжей части основной дороги составляет </w:t>
      </w:r>
      <w:smartTag w:uri="urn:schemas-microsoft-com:office:smarttags" w:element="metricconverter">
        <w:smartTagPr>
          <w:attr w:name="ProductID" w:val="200 м"/>
        </w:smartTagPr>
        <w:r w:rsidRPr="001A1018">
          <w:rPr>
            <w:rFonts w:ascii="Times New Roman" w:hAnsi="Times New Roman" w:cs="Times New Roman"/>
          </w:rPr>
          <w:t>200 м</w:t>
        </w:r>
      </w:smartTag>
      <w:r w:rsidRPr="001A1018">
        <w:rPr>
          <w:rFonts w:ascii="Times New Roman" w:hAnsi="Times New Roman" w:cs="Times New Roman"/>
        </w:rPr>
        <w:t>.</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spacing w:val="-2"/>
        </w:rPr>
        <w:t>К объектам, которые, как правило, следует проектировать непосредственно</w:t>
      </w:r>
      <w:r w:rsidRPr="001A1018">
        <w:rPr>
          <w:rFonts w:ascii="Times New Roman" w:hAnsi="Times New Roman" w:cs="Times New Roman"/>
        </w:rPr>
        <w:t xml:space="preserve"> у дороги, относятся:</w:t>
      </w:r>
    </w:p>
    <w:p w:rsidR="00111B98" w:rsidRPr="001A1018" w:rsidRDefault="00111B98" w:rsidP="00525360">
      <w:pPr>
        <w:pStyle w:val="S"/>
        <w:widowControl w:val="0"/>
        <w:spacing w:line="240" w:lineRule="auto"/>
        <w:ind w:firstLine="0"/>
        <w:contextualSpacing/>
        <w:rPr>
          <w:rFonts w:ascii="Times New Roman" w:hAnsi="Times New Roman" w:cs="Times New Roman"/>
        </w:rPr>
      </w:pPr>
      <w:r w:rsidRPr="001A1018">
        <w:rPr>
          <w:rFonts w:ascii="Times New Roman" w:hAnsi="Times New Roman" w:cs="Times New Roman"/>
        </w:rPr>
        <w:t>- пункты сбора и ожидания пассажиров – автобусные остановки;</w:t>
      </w:r>
    </w:p>
    <w:p w:rsidR="00111B98" w:rsidRPr="001A1018" w:rsidRDefault="00111B98" w:rsidP="00525360">
      <w:pPr>
        <w:pStyle w:val="S"/>
        <w:widowControl w:val="0"/>
        <w:spacing w:line="240" w:lineRule="auto"/>
        <w:ind w:firstLine="0"/>
        <w:contextualSpacing/>
        <w:rPr>
          <w:rFonts w:ascii="Times New Roman" w:hAnsi="Times New Roman" w:cs="Times New Roman"/>
        </w:rPr>
      </w:pPr>
      <w:r w:rsidRPr="001A1018">
        <w:rPr>
          <w:rFonts w:ascii="Times New Roman" w:hAnsi="Times New Roman" w:cs="Times New Roman"/>
        </w:rPr>
        <w:t>- площадки отдыха;</w:t>
      </w:r>
    </w:p>
    <w:p w:rsidR="00111B98" w:rsidRPr="001A1018" w:rsidRDefault="00111B98" w:rsidP="00525360">
      <w:pPr>
        <w:pStyle w:val="S"/>
        <w:widowControl w:val="0"/>
        <w:spacing w:line="240" w:lineRule="auto"/>
        <w:ind w:firstLine="0"/>
        <w:contextualSpacing/>
        <w:rPr>
          <w:rFonts w:ascii="Times New Roman" w:hAnsi="Times New Roman" w:cs="Times New Roman"/>
        </w:rPr>
      </w:pPr>
      <w:r w:rsidRPr="001A1018">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111B98" w:rsidRPr="001A1018" w:rsidRDefault="00111B98" w:rsidP="00525360">
      <w:pPr>
        <w:pStyle w:val="S"/>
        <w:widowControl w:val="0"/>
        <w:spacing w:line="240" w:lineRule="auto"/>
        <w:ind w:firstLine="0"/>
        <w:contextualSpacing/>
        <w:rPr>
          <w:rFonts w:ascii="Times New Roman" w:hAnsi="Times New Roman" w:cs="Times New Roman"/>
        </w:rPr>
      </w:pPr>
      <w:r w:rsidRPr="001A1018">
        <w:rPr>
          <w:rFonts w:ascii="Times New Roman" w:hAnsi="Times New Roman" w:cs="Times New Roman"/>
        </w:rPr>
        <w:t>- АЗС;</w:t>
      </w:r>
    </w:p>
    <w:p w:rsidR="00111B98" w:rsidRPr="001A1018" w:rsidRDefault="00111B98" w:rsidP="00525360">
      <w:pPr>
        <w:pStyle w:val="S"/>
        <w:widowControl w:val="0"/>
        <w:spacing w:line="240" w:lineRule="auto"/>
        <w:ind w:firstLine="0"/>
        <w:contextualSpacing/>
        <w:rPr>
          <w:rFonts w:ascii="Times New Roman" w:hAnsi="Times New Roman" w:cs="Times New Roman"/>
        </w:rPr>
      </w:pPr>
      <w:r w:rsidRPr="001A1018">
        <w:rPr>
          <w:rFonts w:ascii="Times New Roman" w:hAnsi="Times New Roman" w:cs="Times New Roman"/>
        </w:rPr>
        <w:t>- СТО;</w:t>
      </w:r>
    </w:p>
    <w:p w:rsidR="00111B98" w:rsidRPr="001A1018" w:rsidRDefault="00111B98" w:rsidP="00525360">
      <w:pPr>
        <w:pStyle w:val="S"/>
        <w:widowControl w:val="0"/>
        <w:spacing w:line="240" w:lineRule="auto"/>
        <w:ind w:firstLine="0"/>
        <w:contextualSpacing/>
        <w:rPr>
          <w:rFonts w:ascii="Times New Roman" w:hAnsi="Times New Roman" w:cs="Times New Roman"/>
        </w:rPr>
      </w:pPr>
      <w:r w:rsidRPr="001A1018">
        <w:rPr>
          <w:rFonts w:ascii="Times New Roman" w:hAnsi="Times New Roman" w:cs="Times New Roman"/>
        </w:rPr>
        <w:t>- контрольно-диспетчерские пункты;</w:t>
      </w:r>
    </w:p>
    <w:p w:rsidR="00111B98" w:rsidRPr="001A1018" w:rsidRDefault="00111B98" w:rsidP="00525360">
      <w:pPr>
        <w:pStyle w:val="S"/>
        <w:widowControl w:val="0"/>
        <w:spacing w:line="240" w:lineRule="auto"/>
        <w:ind w:firstLine="0"/>
        <w:contextualSpacing/>
        <w:rPr>
          <w:rFonts w:ascii="Times New Roman" w:hAnsi="Times New Roman" w:cs="Times New Roman"/>
        </w:rPr>
      </w:pPr>
      <w:r w:rsidRPr="001A1018">
        <w:rPr>
          <w:rFonts w:ascii="Times New Roman" w:hAnsi="Times New Roman" w:cs="Times New Roman"/>
        </w:rPr>
        <w:t>- предприятия общественного питания;</w:t>
      </w:r>
    </w:p>
    <w:p w:rsidR="00111B98" w:rsidRPr="001A1018" w:rsidRDefault="00111B98" w:rsidP="00525360">
      <w:pPr>
        <w:pStyle w:val="S"/>
        <w:widowControl w:val="0"/>
        <w:spacing w:line="240" w:lineRule="auto"/>
        <w:ind w:firstLine="0"/>
        <w:contextualSpacing/>
        <w:rPr>
          <w:rFonts w:ascii="Times New Roman" w:hAnsi="Times New Roman" w:cs="Times New Roman"/>
        </w:rPr>
      </w:pPr>
      <w:r w:rsidRPr="001A1018">
        <w:rPr>
          <w:rFonts w:ascii="Times New Roman" w:hAnsi="Times New Roman" w:cs="Times New Roman"/>
        </w:rPr>
        <w:t>- моечные пункты (в комплексе с АЗС и СТО).</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CE7743">
        <w:rPr>
          <w:rFonts w:ascii="Times New Roman" w:hAnsi="Times New Roman" w:cs="Times New Roman"/>
        </w:rPr>
        <w:t>22</w:t>
      </w:r>
      <w:r w:rsidRPr="001A1018">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w:t>
      </w:r>
      <w:r w:rsidRPr="001A1018">
        <w:rPr>
          <w:rFonts w:ascii="Times New Roman" w:hAnsi="Times New Roman" w:cs="Times New Roman"/>
        </w:rPr>
        <w:lastRenderedPageBreak/>
        <w:t xml:space="preserve">новременно останавливающихся автобусов, но не менее </w:t>
      </w:r>
      <w:smartTag w:uri="urn:schemas-microsoft-com:office:smarttags" w:element="metricconverter">
        <w:smartTagPr>
          <w:attr w:name="ProductID" w:val="10 м"/>
        </w:smartTagPr>
        <w:r w:rsidRPr="001A1018">
          <w:rPr>
            <w:rFonts w:ascii="Times New Roman" w:hAnsi="Times New Roman" w:cs="Times New Roman"/>
          </w:rPr>
          <w:t>10 м</w:t>
        </w:r>
      </w:smartTag>
      <w:r w:rsidRPr="001A1018">
        <w:rPr>
          <w:rFonts w:ascii="Times New Roman" w:hAnsi="Times New Roman" w:cs="Times New Roman"/>
        </w:rPr>
        <w:t>.</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 xml:space="preserve">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sidRPr="001A1018">
          <w:rPr>
            <w:rFonts w:ascii="Times New Roman" w:hAnsi="Times New Roman" w:cs="Times New Roman"/>
          </w:rPr>
          <w:t>30 м</w:t>
        </w:r>
      </w:smartTag>
      <w:r w:rsidRPr="001A1018">
        <w:rPr>
          <w:rFonts w:ascii="Times New Roman" w:hAnsi="Times New Roman" w:cs="Times New Roman"/>
        </w:rPr>
        <w:t xml:space="preserve"> между ближайшими стенками павильонов.</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 xml:space="preserve">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1A1018">
          <w:rPr>
            <w:rFonts w:ascii="Times New Roman" w:hAnsi="Times New Roman" w:cs="Times New Roman"/>
          </w:rPr>
          <w:t>3 км</w:t>
        </w:r>
      </w:smartTag>
      <w:r w:rsidRPr="001A1018">
        <w:rPr>
          <w:rFonts w:ascii="Times New Roman" w:hAnsi="Times New Roman" w:cs="Times New Roman"/>
        </w:rPr>
        <w:t xml:space="preserve">, а в курортных районах и густонаселенной местности – </w:t>
      </w:r>
      <w:smartTag w:uri="urn:schemas-microsoft-com:office:smarttags" w:element="metricconverter">
        <w:smartTagPr>
          <w:attr w:name="ProductID" w:val="1,5 км"/>
        </w:smartTagPr>
        <w:r w:rsidRPr="001A1018">
          <w:rPr>
            <w:rFonts w:ascii="Times New Roman" w:hAnsi="Times New Roman" w:cs="Times New Roman"/>
          </w:rPr>
          <w:t>1,5 км</w:t>
        </w:r>
      </w:smartTag>
      <w:r w:rsidRPr="001A1018">
        <w:rPr>
          <w:rFonts w:ascii="Times New Roman" w:hAnsi="Times New Roman" w:cs="Times New Roman"/>
        </w:rPr>
        <w:t>.</w:t>
      </w:r>
    </w:p>
    <w:p w:rsidR="00111B98" w:rsidRDefault="00111B98" w:rsidP="00525360">
      <w:pPr>
        <w:pStyle w:val="S0"/>
        <w:widowControl w:val="0"/>
        <w:spacing w:line="240" w:lineRule="auto"/>
        <w:ind w:firstLine="0"/>
        <w:contextualSpacing/>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CE7743">
        <w:rPr>
          <w:rFonts w:ascii="Times New Roman" w:hAnsi="Times New Roman" w:cs="Times New Roman"/>
        </w:rPr>
        <w:t>23</w:t>
      </w:r>
      <w:r w:rsidRPr="001A1018">
        <w:rPr>
          <w:rFonts w:ascii="Times New Roman" w:hAnsi="Times New Roman" w:cs="Times New Roman"/>
        </w:rPr>
        <w:t xml:space="preserve">. Площадки отдыха, остановки туристского транспорта следует предусматривать на расстояниях одна от другой в соответствии с </w:t>
      </w:r>
      <w:r w:rsidR="00CE7743">
        <w:rPr>
          <w:rFonts w:ascii="Times New Roman" w:hAnsi="Times New Roman" w:cs="Times New Roman"/>
        </w:rPr>
        <w:t>таблицей 10</w:t>
      </w:r>
      <w:r w:rsidRPr="00CE7743">
        <w:rPr>
          <w:rFonts w:ascii="Times New Roman" w:hAnsi="Times New Roman" w:cs="Times New Roman"/>
        </w:rPr>
        <w:t>.</w:t>
      </w:r>
    </w:p>
    <w:p w:rsidR="00CE7743" w:rsidRPr="002C1989" w:rsidRDefault="00CE7743" w:rsidP="00CE7743">
      <w:pPr>
        <w:pStyle w:val="S0"/>
        <w:widowControl w:val="0"/>
        <w:spacing w:line="240" w:lineRule="auto"/>
        <w:jc w:val="right"/>
        <w:rPr>
          <w:rFonts w:ascii="Times New Roman" w:hAnsi="Times New Roman" w:cs="Times New Roman"/>
        </w:rPr>
      </w:pPr>
      <w:r w:rsidRPr="009928BE">
        <w:rPr>
          <w:rFonts w:ascii="Times New Roman" w:hAnsi="Times New Roman" w:cs="Times New Roman"/>
        </w:rPr>
        <w:t xml:space="preserve">Таблица </w:t>
      </w:r>
      <w:r>
        <w:rPr>
          <w:rFonts w:ascii="Times New Roman" w:hAnsi="Times New Roman" w:cs="Times New Roman"/>
          <w:bCs/>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gridCol w:w="3665"/>
      </w:tblGrid>
      <w:tr w:rsidR="00CE7743" w:rsidRPr="005F5C83" w:rsidTr="000525B7">
        <w:trPr>
          <w:trHeight w:val="284"/>
          <w:jc w:val="center"/>
        </w:trPr>
        <w:tc>
          <w:tcPr>
            <w:tcW w:w="10832" w:type="dxa"/>
            <w:shd w:val="clear" w:color="auto" w:fill="CCFFCC"/>
            <w:vAlign w:val="center"/>
          </w:tcPr>
          <w:p w:rsidR="00CE7743" w:rsidRPr="005F5C83" w:rsidRDefault="00CE7743" w:rsidP="002B6A33">
            <w:pPr>
              <w:pStyle w:val="S0"/>
              <w:widowControl w:val="0"/>
              <w:spacing w:line="240" w:lineRule="auto"/>
              <w:ind w:firstLine="0"/>
              <w:jc w:val="center"/>
              <w:rPr>
                <w:rFonts w:ascii="Times New Roman" w:hAnsi="Times New Roman" w:cs="Times New Roman"/>
                <w:b/>
                <w:sz w:val="20"/>
                <w:szCs w:val="20"/>
              </w:rPr>
            </w:pPr>
            <w:r w:rsidRPr="005F5C83">
              <w:rPr>
                <w:rFonts w:ascii="Times New Roman" w:hAnsi="Times New Roman" w:cs="Times New Roman"/>
                <w:b/>
                <w:sz w:val="20"/>
                <w:szCs w:val="20"/>
              </w:rPr>
              <w:t>Категории автомобильных дорог</w:t>
            </w:r>
          </w:p>
        </w:tc>
        <w:tc>
          <w:tcPr>
            <w:tcW w:w="3665" w:type="dxa"/>
            <w:shd w:val="clear" w:color="auto" w:fill="CCFFCC"/>
            <w:vAlign w:val="center"/>
          </w:tcPr>
          <w:p w:rsidR="00CE7743" w:rsidRPr="005F5C83" w:rsidRDefault="00CE7743" w:rsidP="002B6A33">
            <w:pPr>
              <w:pStyle w:val="S0"/>
              <w:widowControl w:val="0"/>
              <w:spacing w:line="240" w:lineRule="auto"/>
              <w:ind w:firstLine="0"/>
              <w:jc w:val="center"/>
              <w:rPr>
                <w:rFonts w:ascii="Times New Roman" w:hAnsi="Times New Roman" w:cs="Times New Roman"/>
                <w:b/>
                <w:sz w:val="20"/>
                <w:szCs w:val="20"/>
              </w:rPr>
            </w:pPr>
            <w:r w:rsidRPr="005F5C83">
              <w:rPr>
                <w:rFonts w:ascii="Times New Roman" w:hAnsi="Times New Roman" w:cs="Times New Roman"/>
                <w:b/>
                <w:sz w:val="20"/>
                <w:szCs w:val="20"/>
              </w:rPr>
              <w:t>Расстояния между площадками, км</w:t>
            </w:r>
          </w:p>
        </w:tc>
      </w:tr>
      <w:tr w:rsidR="00CE7743" w:rsidRPr="005F5C83" w:rsidTr="000525B7">
        <w:trPr>
          <w:jc w:val="center"/>
        </w:trPr>
        <w:tc>
          <w:tcPr>
            <w:tcW w:w="10832" w:type="dxa"/>
          </w:tcPr>
          <w:p w:rsidR="00CE7743" w:rsidRPr="005F5C83" w:rsidRDefault="00CE7743" w:rsidP="002B6A33">
            <w:pPr>
              <w:pStyle w:val="S0"/>
              <w:widowControl w:val="0"/>
              <w:spacing w:line="240" w:lineRule="auto"/>
              <w:ind w:firstLine="0"/>
              <w:jc w:val="center"/>
              <w:rPr>
                <w:rFonts w:ascii="Times New Roman" w:hAnsi="Times New Roman" w:cs="Times New Roman"/>
                <w:sz w:val="20"/>
                <w:szCs w:val="20"/>
              </w:rPr>
            </w:pPr>
            <w:r w:rsidRPr="005F5C83">
              <w:rPr>
                <w:rFonts w:ascii="Times New Roman" w:hAnsi="Times New Roman" w:cs="Times New Roman"/>
                <w:sz w:val="20"/>
                <w:szCs w:val="20"/>
              </w:rPr>
              <w:t>I, II</w:t>
            </w:r>
          </w:p>
        </w:tc>
        <w:tc>
          <w:tcPr>
            <w:tcW w:w="3665" w:type="dxa"/>
          </w:tcPr>
          <w:p w:rsidR="00CE7743" w:rsidRPr="005F5C83" w:rsidRDefault="00CE7743" w:rsidP="002B6A33">
            <w:pPr>
              <w:pStyle w:val="S0"/>
              <w:widowControl w:val="0"/>
              <w:spacing w:line="240" w:lineRule="auto"/>
              <w:ind w:firstLine="0"/>
              <w:jc w:val="center"/>
              <w:rPr>
                <w:rFonts w:ascii="Times New Roman" w:hAnsi="Times New Roman" w:cs="Times New Roman"/>
                <w:sz w:val="20"/>
                <w:szCs w:val="20"/>
              </w:rPr>
            </w:pPr>
            <w:r w:rsidRPr="005F5C83">
              <w:rPr>
                <w:rFonts w:ascii="Times New Roman" w:hAnsi="Times New Roman" w:cs="Times New Roman"/>
                <w:sz w:val="20"/>
                <w:szCs w:val="20"/>
              </w:rPr>
              <w:t>15-20</w:t>
            </w:r>
          </w:p>
        </w:tc>
      </w:tr>
      <w:tr w:rsidR="00CE7743" w:rsidRPr="005F5C83" w:rsidTr="000525B7">
        <w:trPr>
          <w:jc w:val="center"/>
        </w:trPr>
        <w:tc>
          <w:tcPr>
            <w:tcW w:w="10832" w:type="dxa"/>
          </w:tcPr>
          <w:p w:rsidR="00CE7743" w:rsidRPr="005F5C83" w:rsidRDefault="00CE7743" w:rsidP="002B6A33">
            <w:pPr>
              <w:pStyle w:val="S0"/>
              <w:widowControl w:val="0"/>
              <w:spacing w:line="240" w:lineRule="auto"/>
              <w:ind w:firstLine="0"/>
              <w:jc w:val="center"/>
              <w:rPr>
                <w:rFonts w:ascii="Times New Roman" w:hAnsi="Times New Roman" w:cs="Times New Roman"/>
                <w:sz w:val="20"/>
                <w:szCs w:val="20"/>
                <w:lang w:val="en-US"/>
              </w:rPr>
            </w:pPr>
            <w:r w:rsidRPr="005F5C83">
              <w:rPr>
                <w:rFonts w:ascii="Times New Roman" w:hAnsi="Times New Roman" w:cs="Times New Roman"/>
                <w:sz w:val="20"/>
                <w:szCs w:val="20"/>
                <w:lang w:val="en-US"/>
              </w:rPr>
              <w:t>III</w:t>
            </w:r>
          </w:p>
        </w:tc>
        <w:tc>
          <w:tcPr>
            <w:tcW w:w="3665" w:type="dxa"/>
          </w:tcPr>
          <w:p w:rsidR="00CE7743" w:rsidRPr="005F5C83" w:rsidRDefault="00CE7743" w:rsidP="002B6A33">
            <w:pPr>
              <w:pStyle w:val="S0"/>
              <w:widowControl w:val="0"/>
              <w:spacing w:line="240" w:lineRule="auto"/>
              <w:ind w:firstLine="0"/>
              <w:jc w:val="center"/>
              <w:rPr>
                <w:rFonts w:ascii="Times New Roman" w:hAnsi="Times New Roman" w:cs="Times New Roman"/>
                <w:sz w:val="20"/>
                <w:szCs w:val="20"/>
              </w:rPr>
            </w:pPr>
            <w:r w:rsidRPr="005F5C83">
              <w:rPr>
                <w:rFonts w:ascii="Times New Roman" w:hAnsi="Times New Roman" w:cs="Times New Roman"/>
                <w:sz w:val="20"/>
                <w:szCs w:val="20"/>
              </w:rPr>
              <w:t>25-35</w:t>
            </w:r>
          </w:p>
        </w:tc>
      </w:tr>
      <w:tr w:rsidR="00CE7743" w:rsidRPr="005F5C83" w:rsidTr="000525B7">
        <w:trPr>
          <w:jc w:val="center"/>
        </w:trPr>
        <w:tc>
          <w:tcPr>
            <w:tcW w:w="10832" w:type="dxa"/>
          </w:tcPr>
          <w:p w:rsidR="00CE7743" w:rsidRPr="005F5C83" w:rsidRDefault="00CE7743" w:rsidP="002B6A33">
            <w:pPr>
              <w:pStyle w:val="S0"/>
              <w:widowControl w:val="0"/>
              <w:spacing w:line="240" w:lineRule="auto"/>
              <w:ind w:firstLine="0"/>
              <w:jc w:val="center"/>
              <w:rPr>
                <w:rFonts w:ascii="Times New Roman" w:hAnsi="Times New Roman" w:cs="Times New Roman"/>
                <w:sz w:val="20"/>
                <w:szCs w:val="20"/>
                <w:lang w:val="en-US"/>
              </w:rPr>
            </w:pPr>
            <w:r w:rsidRPr="005F5C83">
              <w:rPr>
                <w:rFonts w:ascii="Times New Roman" w:hAnsi="Times New Roman" w:cs="Times New Roman"/>
                <w:sz w:val="20"/>
                <w:szCs w:val="20"/>
                <w:lang w:val="en-US"/>
              </w:rPr>
              <w:t>IV</w:t>
            </w:r>
          </w:p>
        </w:tc>
        <w:tc>
          <w:tcPr>
            <w:tcW w:w="3665" w:type="dxa"/>
          </w:tcPr>
          <w:p w:rsidR="00CE7743" w:rsidRPr="005F5C83" w:rsidRDefault="00CE7743" w:rsidP="002B6A33">
            <w:pPr>
              <w:pStyle w:val="S0"/>
              <w:widowControl w:val="0"/>
              <w:spacing w:line="240" w:lineRule="auto"/>
              <w:ind w:firstLine="0"/>
              <w:jc w:val="center"/>
              <w:rPr>
                <w:rFonts w:ascii="Times New Roman" w:hAnsi="Times New Roman" w:cs="Times New Roman"/>
                <w:sz w:val="20"/>
                <w:szCs w:val="20"/>
              </w:rPr>
            </w:pPr>
            <w:r w:rsidRPr="005F5C83">
              <w:rPr>
                <w:rFonts w:ascii="Times New Roman" w:hAnsi="Times New Roman" w:cs="Times New Roman"/>
                <w:sz w:val="20"/>
                <w:szCs w:val="20"/>
              </w:rPr>
              <w:t>45-55</w:t>
            </w:r>
          </w:p>
        </w:tc>
      </w:tr>
    </w:tbl>
    <w:p w:rsidR="00CE7743" w:rsidRPr="001A1018" w:rsidRDefault="00CE7743" w:rsidP="00525360">
      <w:pPr>
        <w:pStyle w:val="S0"/>
        <w:widowControl w:val="0"/>
        <w:spacing w:line="240" w:lineRule="auto"/>
        <w:ind w:firstLine="0"/>
        <w:contextualSpacing/>
        <w:rPr>
          <w:rFonts w:ascii="Times New Roman" w:hAnsi="Times New Roman" w:cs="Times New Roman"/>
          <w:sz w:val="22"/>
          <w:szCs w:val="22"/>
        </w:rPr>
      </w:pPr>
    </w:p>
    <w:p w:rsidR="00111B98" w:rsidRPr="001A1018" w:rsidRDefault="00111B98" w:rsidP="00525360">
      <w:pPr>
        <w:pStyle w:val="23"/>
        <w:widowControl w:val="0"/>
        <w:tabs>
          <w:tab w:val="left" w:pos="7200"/>
          <w:tab w:val="right" w:pos="10148"/>
        </w:tabs>
        <w:spacing w:after="0" w:line="240" w:lineRule="auto"/>
        <w:ind w:left="0"/>
        <w:contextualSpacing/>
        <w:jc w:val="both"/>
        <w:rPr>
          <w:rFonts w:ascii="Times New Roman" w:hAnsi="Times New Roman" w:cs="Times New Roman"/>
        </w:rPr>
      </w:pPr>
      <w:r w:rsidRPr="001A1018">
        <w:rPr>
          <w:rFonts w:ascii="Times New Roman" w:hAnsi="Times New Roman" w:cs="Times New Roman"/>
        </w:rPr>
        <w:t>Площадки отдыха, остановки туристского транспорта должны быть благоустроены.</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 xml:space="preserve">На территории площадок отдыха могут быть предусмотрены </w:t>
      </w:r>
      <w:r w:rsidRPr="001A1018">
        <w:rPr>
          <w:rFonts w:ascii="Times New Roman" w:hAnsi="Times New Roman" w:cs="Times New Roman"/>
          <w:spacing w:val="-2"/>
        </w:rPr>
        <w:t>туалеты источники питьевой воды, места для сбора мусора, места для приема пищи,</w:t>
      </w:r>
      <w:r w:rsidRPr="001A1018">
        <w:rPr>
          <w:rFonts w:ascii="Times New Roman" w:hAnsi="Times New Roman" w:cs="Times New Roman"/>
        </w:rPr>
        <w:t xml:space="preserve"> сооружения для технического осмотра автомобилей и пункты торговли.</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CE7743">
        <w:rPr>
          <w:rFonts w:ascii="Times New Roman" w:hAnsi="Times New Roman" w:cs="Times New Roman"/>
        </w:rPr>
        <w:t>24</w:t>
      </w:r>
      <w:r w:rsidRPr="001A1018">
        <w:rPr>
          <w:rFonts w:ascii="Times New Roman" w:hAnsi="Times New Roman" w:cs="Times New Roman"/>
        </w:rPr>
        <w:t>. Размещение АЗС и дорожных СТО должно производиться на основе экономических  и статических изысканий.</w:t>
      </w:r>
    </w:p>
    <w:p w:rsidR="00111B9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таблице </w:t>
      </w:r>
      <w:r w:rsidR="00310D27">
        <w:rPr>
          <w:rFonts w:ascii="Times New Roman" w:hAnsi="Times New Roman" w:cs="Times New Roman"/>
        </w:rPr>
        <w:t>11</w:t>
      </w:r>
      <w:r w:rsidRPr="001A1018">
        <w:rPr>
          <w:rFonts w:ascii="Times New Roman" w:hAnsi="Times New Roman" w:cs="Times New Roman"/>
        </w:rPr>
        <w:t>.</w:t>
      </w:r>
    </w:p>
    <w:p w:rsidR="00310D27" w:rsidRPr="002C1989" w:rsidRDefault="00310D27" w:rsidP="00310D27">
      <w:pPr>
        <w:pStyle w:val="S0"/>
        <w:widowControl w:val="0"/>
        <w:spacing w:line="240" w:lineRule="auto"/>
        <w:jc w:val="right"/>
        <w:rPr>
          <w:rFonts w:ascii="Times New Roman" w:hAnsi="Times New Roman" w:cs="Times New Roman"/>
        </w:rPr>
      </w:pPr>
      <w:r w:rsidRPr="009928BE">
        <w:rPr>
          <w:rFonts w:ascii="Times New Roman" w:hAnsi="Times New Roman" w:cs="Times New Roman"/>
        </w:rPr>
        <w:t xml:space="preserve">Таблица </w:t>
      </w:r>
      <w:r>
        <w:rPr>
          <w:rFonts w:ascii="Times New Roman" w:hAnsi="Times New Roman" w:cs="Times New Roman"/>
          <w:bCs/>
        </w:rPr>
        <w:t>11</w:t>
      </w:r>
    </w:p>
    <w:tbl>
      <w:tblPr>
        <w:tblW w:w="146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28"/>
        <w:gridCol w:w="3969"/>
        <w:gridCol w:w="3222"/>
        <w:gridCol w:w="2873"/>
      </w:tblGrid>
      <w:tr w:rsidR="00310D27" w:rsidRPr="005F5C83" w:rsidTr="000525B7">
        <w:trPr>
          <w:tblHeader/>
          <w:jc w:val="center"/>
        </w:trPr>
        <w:tc>
          <w:tcPr>
            <w:tcW w:w="4628" w:type="dxa"/>
            <w:tcBorders>
              <w:bottom w:val="single" w:sz="4" w:space="0" w:color="auto"/>
            </w:tcBorders>
            <w:shd w:val="clear" w:color="auto" w:fill="CCFFCC"/>
            <w:vAlign w:val="center"/>
          </w:tcPr>
          <w:p w:rsidR="00310D27" w:rsidRPr="00863CFA" w:rsidRDefault="00310D27" w:rsidP="000525B7">
            <w:pPr>
              <w:pStyle w:val="S6"/>
              <w:widowControl w:val="0"/>
              <w:rPr>
                <w:rFonts w:ascii="Times New Roman" w:hAnsi="Times New Roman" w:cs="Times New Roman"/>
                <w:b/>
                <w:bCs/>
              </w:rPr>
            </w:pPr>
            <w:r w:rsidRPr="00863CFA">
              <w:rPr>
                <w:rFonts w:ascii="Times New Roman" w:hAnsi="Times New Roman" w:cs="Times New Roman"/>
                <w:b/>
                <w:bCs/>
              </w:rPr>
              <w:t xml:space="preserve">Интенсивность </w:t>
            </w:r>
            <w:proofErr w:type="spellStart"/>
            <w:r w:rsidRPr="00863CFA">
              <w:rPr>
                <w:rFonts w:ascii="Times New Roman" w:hAnsi="Times New Roman" w:cs="Times New Roman"/>
                <w:b/>
                <w:bCs/>
              </w:rPr>
              <w:t>движения,трансп</w:t>
            </w:r>
            <w:proofErr w:type="spellEnd"/>
            <w:r w:rsidRPr="00863CFA">
              <w:rPr>
                <w:rFonts w:ascii="Times New Roman" w:hAnsi="Times New Roman" w:cs="Times New Roman"/>
                <w:b/>
                <w:bCs/>
              </w:rPr>
              <w:t>. ед./</w:t>
            </w:r>
            <w:proofErr w:type="spellStart"/>
            <w:r w:rsidRPr="00863CFA">
              <w:rPr>
                <w:rFonts w:ascii="Times New Roman" w:hAnsi="Times New Roman" w:cs="Times New Roman"/>
                <w:b/>
                <w:bCs/>
              </w:rPr>
              <w:t>сут</w:t>
            </w:r>
            <w:proofErr w:type="spellEnd"/>
            <w:r w:rsidRPr="00863CFA">
              <w:rPr>
                <w:rFonts w:ascii="Times New Roman" w:hAnsi="Times New Roman" w:cs="Times New Roman"/>
                <w:b/>
                <w:bCs/>
              </w:rPr>
              <w:t>.</w:t>
            </w:r>
          </w:p>
        </w:tc>
        <w:tc>
          <w:tcPr>
            <w:tcW w:w="3969" w:type="dxa"/>
            <w:tcBorders>
              <w:bottom w:val="single" w:sz="4" w:space="0" w:color="auto"/>
            </w:tcBorders>
            <w:shd w:val="clear" w:color="auto" w:fill="CCFFCC"/>
            <w:vAlign w:val="center"/>
          </w:tcPr>
          <w:p w:rsidR="00310D27" w:rsidRPr="00863CFA" w:rsidRDefault="00310D27" w:rsidP="002B6A33">
            <w:pPr>
              <w:pStyle w:val="S6"/>
              <w:widowControl w:val="0"/>
              <w:rPr>
                <w:rFonts w:ascii="Times New Roman" w:hAnsi="Times New Roman" w:cs="Times New Roman"/>
                <w:b/>
                <w:bCs/>
              </w:rPr>
            </w:pPr>
            <w:r w:rsidRPr="00863CFA">
              <w:rPr>
                <w:rFonts w:ascii="Times New Roman" w:hAnsi="Times New Roman" w:cs="Times New Roman"/>
                <w:b/>
                <w:bCs/>
              </w:rPr>
              <w:t>Мощность АЗС, заправок в сутки</w:t>
            </w:r>
          </w:p>
        </w:tc>
        <w:tc>
          <w:tcPr>
            <w:tcW w:w="3222" w:type="dxa"/>
            <w:tcBorders>
              <w:bottom w:val="single" w:sz="4" w:space="0" w:color="auto"/>
            </w:tcBorders>
            <w:shd w:val="clear" w:color="auto" w:fill="CCFFCC"/>
            <w:vAlign w:val="center"/>
          </w:tcPr>
          <w:p w:rsidR="00310D27" w:rsidRPr="00863CFA" w:rsidRDefault="00310D27" w:rsidP="000525B7">
            <w:pPr>
              <w:pStyle w:val="S6"/>
              <w:widowControl w:val="0"/>
              <w:rPr>
                <w:rFonts w:ascii="Times New Roman" w:hAnsi="Times New Roman" w:cs="Times New Roman"/>
                <w:b/>
                <w:bCs/>
              </w:rPr>
            </w:pPr>
            <w:r w:rsidRPr="00863CFA">
              <w:rPr>
                <w:rFonts w:ascii="Times New Roman" w:hAnsi="Times New Roman" w:cs="Times New Roman"/>
                <w:b/>
                <w:bCs/>
              </w:rPr>
              <w:t>Расстояние</w:t>
            </w:r>
            <w:r w:rsidR="000525B7">
              <w:rPr>
                <w:rFonts w:ascii="Times New Roman" w:hAnsi="Times New Roman" w:cs="Times New Roman"/>
                <w:b/>
                <w:bCs/>
              </w:rPr>
              <w:t xml:space="preserve"> </w:t>
            </w:r>
            <w:r w:rsidRPr="00863CFA">
              <w:rPr>
                <w:rFonts w:ascii="Times New Roman" w:hAnsi="Times New Roman" w:cs="Times New Roman"/>
                <w:b/>
                <w:bCs/>
              </w:rPr>
              <w:t>между АЗС, км</w:t>
            </w:r>
          </w:p>
        </w:tc>
        <w:tc>
          <w:tcPr>
            <w:tcW w:w="2873" w:type="dxa"/>
            <w:tcBorders>
              <w:bottom w:val="single" w:sz="4" w:space="0" w:color="auto"/>
            </w:tcBorders>
            <w:shd w:val="clear" w:color="auto" w:fill="CCFFCC"/>
            <w:vAlign w:val="center"/>
          </w:tcPr>
          <w:p w:rsidR="00310D27" w:rsidRPr="00863CFA" w:rsidRDefault="00310D27" w:rsidP="000525B7">
            <w:pPr>
              <w:pStyle w:val="S6"/>
              <w:widowControl w:val="0"/>
              <w:rPr>
                <w:rFonts w:ascii="Times New Roman" w:hAnsi="Times New Roman" w:cs="Times New Roman"/>
                <w:b/>
                <w:bCs/>
              </w:rPr>
            </w:pPr>
            <w:r w:rsidRPr="00863CFA">
              <w:rPr>
                <w:rFonts w:ascii="Times New Roman" w:hAnsi="Times New Roman" w:cs="Times New Roman"/>
                <w:b/>
                <w:bCs/>
              </w:rPr>
              <w:t>Размещение</w:t>
            </w:r>
            <w:r w:rsidR="000525B7">
              <w:rPr>
                <w:rFonts w:ascii="Times New Roman" w:hAnsi="Times New Roman" w:cs="Times New Roman"/>
                <w:b/>
                <w:bCs/>
              </w:rPr>
              <w:t xml:space="preserve"> </w:t>
            </w:r>
            <w:r w:rsidRPr="00863CFA">
              <w:rPr>
                <w:rFonts w:ascii="Times New Roman" w:hAnsi="Times New Roman" w:cs="Times New Roman"/>
                <w:b/>
                <w:bCs/>
              </w:rPr>
              <w:t>АЗС</w:t>
            </w:r>
          </w:p>
        </w:tc>
      </w:tr>
      <w:tr w:rsidR="00310D27" w:rsidRPr="005F5C83" w:rsidTr="000525B7">
        <w:trPr>
          <w:jc w:val="center"/>
        </w:trPr>
        <w:tc>
          <w:tcPr>
            <w:tcW w:w="4628"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свыше 1000 до 2000</w:t>
            </w:r>
          </w:p>
        </w:tc>
        <w:tc>
          <w:tcPr>
            <w:tcW w:w="3969"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250</w:t>
            </w:r>
          </w:p>
        </w:tc>
        <w:tc>
          <w:tcPr>
            <w:tcW w:w="3222"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30 - 40</w:t>
            </w:r>
          </w:p>
        </w:tc>
        <w:tc>
          <w:tcPr>
            <w:tcW w:w="2873"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одностороннее</w:t>
            </w:r>
          </w:p>
        </w:tc>
      </w:tr>
    </w:tbl>
    <w:p w:rsidR="00310D27" w:rsidRPr="00555894" w:rsidRDefault="00310D27" w:rsidP="00310D27">
      <w:pPr>
        <w:pStyle w:val="afa"/>
        <w:widowControl w:val="0"/>
        <w:rPr>
          <w:rFonts w:ascii="Times New Roman" w:hAnsi="Times New Roman" w:cs="Times New Roman"/>
          <w:sz w:val="16"/>
          <w:szCs w:val="16"/>
        </w:rPr>
      </w:pPr>
      <w:r w:rsidRPr="00555894">
        <w:rPr>
          <w:rFonts w:ascii="Times New Roman" w:hAnsi="Times New Roman" w:cs="Times New Roman"/>
          <w:i/>
          <w:iCs/>
          <w:spacing w:val="40"/>
          <w:sz w:val="16"/>
          <w:szCs w:val="16"/>
        </w:rPr>
        <w:t>Примечание</w:t>
      </w:r>
      <w:r w:rsidRPr="00555894">
        <w:rPr>
          <w:rFonts w:ascii="Times New Roman" w:hAnsi="Times New Roman" w:cs="Times New Roman"/>
          <w:sz w:val="16"/>
          <w:szCs w:val="16"/>
        </w:rPr>
        <w:t>: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111B98" w:rsidRPr="001A1018" w:rsidRDefault="00111B98" w:rsidP="00525360">
      <w:pPr>
        <w:pStyle w:val="S0"/>
        <w:widowControl w:val="0"/>
        <w:spacing w:line="240" w:lineRule="auto"/>
        <w:ind w:firstLine="0"/>
        <w:contextualSpacing/>
        <w:rPr>
          <w:rFonts w:ascii="Times New Roman" w:hAnsi="Times New Roman" w:cs="Times New Roman"/>
          <w:spacing w:val="-2"/>
        </w:rPr>
      </w:pPr>
      <w:r w:rsidRPr="001A1018">
        <w:rPr>
          <w:rFonts w:ascii="Times New Roman" w:hAnsi="Times New Roman" w:cs="Times New Roman"/>
          <w:spacing w:val="-2"/>
        </w:rPr>
        <w:t xml:space="preserve">При расчете потребности в автозаправочных станциях следует учитывать, что на первом перегоне от </w:t>
      </w:r>
      <w:proofErr w:type="spellStart"/>
      <w:r w:rsidR="00310D27">
        <w:rPr>
          <w:rFonts w:ascii="Times New Roman" w:hAnsi="Times New Roman" w:cs="Times New Roman"/>
          <w:spacing w:val="-2"/>
        </w:rPr>
        <w:t>г.Велиж</w:t>
      </w:r>
      <w:proofErr w:type="spellEnd"/>
      <w:r w:rsidRPr="001A1018">
        <w:rPr>
          <w:rFonts w:ascii="Times New Roman" w:hAnsi="Times New Roman" w:cs="Times New Roman"/>
          <w:spacing w:val="-2"/>
        </w:rPr>
        <w:t>, крупного сельского поселения протяженностью 20-</w:t>
      </w:r>
      <w:smartTag w:uri="urn:schemas-microsoft-com:office:smarttags" w:element="metricconverter">
        <w:smartTagPr>
          <w:attr w:name="ProductID" w:val="40 км"/>
        </w:smartTagPr>
        <w:r w:rsidRPr="001A1018">
          <w:rPr>
            <w:rFonts w:ascii="Times New Roman" w:hAnsi="Times New Roman" w:cs="Times New Roman"/>
            <w:spacing w:val="-2"/>
          </w:rPr>
          <w:t>40 км</w:t>
        </w:r>
      </w:smartTag>
      <w:r w:rsidRPr="001A1018">
        <w:rPr>
          <w:rFonts w:ascii="Times New Roman" w:hAnsi="Times New Roman" w:cs="Times New Roman"/>
          <w:spacing w:val="-2"/>
        </w:rPr>
        <w:t xml:space="preserve"> около 90 %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 В соответствии с этим потребность автотранспорта в заправках принимается с коэффициентом 0,5.</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 xml:space="preserve">На последующих перегонах, но не далее </w:t>
      </w:r>
      <w:smartTag w:uri="urn:schemas-microsoft-com:office:smarttags" w:element="metricconverter">
        <w:smartTagPr>
          <w:attr w:name="ProductID" w:val="100 км"/>
        </w:smartTagPr>
        <w:r w:rsidRPr="001A1018">
          <w:rPr>
            <w:rFonts w:ascii="Times New Roman" w:hAnsi="Times New Roman" w:cs="Times New Roman"/>
          </w:rPr>
          <w:t>100 км</w:t>
        </w:r>
      </w:smartTag>
      <w:r w:rsidRPr="001A1018">
        <w:rPr>
          <w:rFonts w:ascii="Times New Roman" w:hAnsi="Times New Roman" w:cs="Times New Roman"/>
        </w:rPr>
        <w:t xml:space="preserve"> от таких поселений, доля автомобилей, нуждающихся и заправке, составляет около 75 % от общей интенсивности движения. Поправочный коэффициент в данном случае – 0,75.</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На остальном протяжении дороги в расчет принимается весь транспорт.</w:t>
      </w:r>
    </w:p>
    <w:p w:rsidR="00111B98" w:rsidRDefault="00111B98" w:rsidP="00525360">
      <w:pPr>
        <w:pStyle w:val="S0"/>
        <w:widowControl w:val="0"/>
        <w:spacing w:line="240" w:lineRule="auto"/>
        <w:ind w:firstLine="0"/>
        <w:contextualSpacing/>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310D27">
        <w:rPr>
          <w:rFonts w:ascii="Times New Roman" w:hAnsi="Times New Roman" w:cs="Times New Roman"/>
        </w:rPr>
        <w:t>25</w:t>
      </w:r>
      <w:r w:rsidRPr="001A1018">
        <w:rPr>
          <w:rFonts w:ascii="Times New Roman" w:hAnsi="Times New Roman" w:cs="Times New Roman"/>
        </w:rPr>
        <w:t>. Количество постов на дорожных станциях технического обслуживания в зависимости</w:t>
      </w:r>
      <w:r w:rsidRPr="001A1018">
        <w:rPr>
          <w:rFonts w:ascii="Times New Roman" w:hAnsi="Times New Roman" w:cs="Times New Roman"/>
          <w:spacing w:val="-2"/>
        </w:rPr>
        <w:t xml:space="preserve"> </w:t>
      </w:r>
      <w:r w:rsidRPr="001A1018">
        <w:rPr>
          <w:rFonts w:ascii="Times New Roman" w:hAnsi="Times New Roman" w:cs="Times New Roman"/>
        </w:rPr>
        <w:t xml:space="preserve">от расстояния между ними и интенсивности движения рекомендуется принимать по таблице </w:t>
      </w:r>
      <w:r>
        <w:rPr>
          <w:rFonts w:ascii="Times New Roman" w:hAnsi="Times New Roman" w:cs="Times New Roman"/>
        </w:rPr>
        <w:t>1</w:t>
      </w:r>
      <w:r w:rsidR="00310D27">
        <w:rPr>
          <w:rFonts w:ascii="Times New Roman" w:hAnsi="Times New Roman" w:cs="Times New Roman"/>
        </w:rPr>
        <w:t>2</w:t>
      </w:r>
      <w:r w:rsidRPr="001A1018">
        <w:rPr>
          <w:rFonts w:ascii="Times New Roman" w:hAnsi="Times New Roman" w:cs="Times New Roman"/>
        </w:rPr>
        <w:t>.</w:t>
      </w:r>
    </w:p>
    <w:p w:rsidR="00310D27" w:rsidRPr="00863CFA" w:rsidRDefault="00310D27" w:rsidP="00310D27">
      <w:pPr>
        <w:spacing w:line="240" w:lineRule="auto"/>
        <w:ind w:firstLine="221"/>
        <w:jc w:val="right"/>
        <w:rPr>
          <w:rFonts w:ascii="Times New Roman" w:hAnsi="Times New Roman" w:cs="Times New Roman"/>
          <w:b w:val="0"/>
          <w:bCs w:val="0"/>
          <w:sz w:val="24"/>
          <w:szCs w:val="24"/>
        </w:rPr>
      </w:pPr>
      <w:r w:rsidRPr="00863CFA">
        <w:rPr>
          <w:rFonts w:ascii="Times New Roman" w:hAnsi="Times New Roman" w:cs="Times New Roman"/>
          <w:b w:val="0"/>
          <w:sz w:val="24"/>
          <w:szCs w:val="24"/>
        </w:rPr>
        <w:t>Таблица 1</w:t>
      </w:r>
      <w:r>
        <w:rPr>
          <w:rFonts w:ascii="Times New Roman" w:hAnsi="Times New Roman" w:cs="Times New Roman"/>
          <w:b w:val="0"/>
          <w:sz w:val="24"/>
          <w:szCs w:val="24"/>
        </w:rPr>
        <w:t>2</w:t>
      </w:r>
    </w:p>
    <w:tbl>
      <w:tblPr>
        <w:tblW w:w="147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80"/>
        <w:gridCol w:w="3620"/>
        <w:gridCol w:w="951"/>
        <w:gridCol w:w="951"/>
        <w:gridCol w:w="1335"/>
        <w:gridCol w:w="1336"/>
        <w:gridCol w:w="2155"/>
      </w:tblGrid>
      <w:tr w:rsidR="00310D27" w:rsidRPr="00863CFA" w:rsidTr="000525B7">
        <w:trPr>
          <w:tblHeader/>
          <w:jc w:val="center"/>
        </w:trPr>
        <w:tc>
          <w:tcPr>
            <w:tcW w:w="4380" w:type="dxa"/>
            <w:vMerge w:val="restart"/>
            <w:shd w:val="clear" w:color="auto" w:fill="CCFFCC"/>
            <w:vAlign w:val="center"/>
          </w:tcPr>
          <w:p w:rsidR="00310D27" w:rsidRPr="00863CFA" w:rsidRDefault="00310D27" w:rsidP="002B6A33">
            <w:pPr>
              <w:pStyle w:val="S6"/>
              <w:widowControl w:val="0"/>
              <w:rPr>
                <w:rFonts w:ascii="Times New Roman" w:hAnsi="Times New Roman" w:cs="Times New Roman"/>
                <w:b/>
                <w:bCs/>
              </w:rPr>
            </w:pPr>
            <w:r w:rsidRPr="00863CFA">
              <w:rPr>
                <w:rFonts w:ascii="Times New Roman" w:hAnsi="Times New Roman" w:cs="Times New Roman"/>
                <w:b/>
                <w:bCs/>
              </w:rPr>
              <w:t>Интенсивность движения, трансп. ед./</w:t>
            </w:r>
            <w:proofErr w:type="spellStart"/>
            <w:r w:rsidRPr="00863CFA">
              <w:rPr>
                <w:rFonts w:ascii="Times New Roman" w:hAnsi="Times New Roman" w:cs="Times New Roman"/>
                <w:b/>
                <w:bCs/>
              </w:rPr>
              <w:t>сут</w:t>
            </w:r>
            <w:proofErr w:type="spellEnd"/>
            <w:r w:rsidRPr="00863CFA">
              <w:rPr>
                <w:rFonts w:ascii="Times New Roman" w:hAnsi="Times New Roman" w:cs="Times New Roman"/>
                <w:b/>
                <w:bCs/>
              </w:rPr>
              <w:t>.</w:t>
            </w:r>
          </w:p>
        </w:tc>
        <w:tc>
          <w:tcPr>
            <w:tcW w:w="8193" w:type="dxa"/>
            <w:gridSpan w:val="5"/>
            <w:shd w:val="clear" w:color="auto" w:fill="CCFFCC"/>
            <w:vAlign w:val="center"/>
          </w:tcPr>
          <w:p w:rsidR="00310D27" w:rsidRPr="00863CFA" w:rsidRDefault="00310D27" w:rsidP="000525B7">
            <w:pPr>
              <w:pStyle w:val="S6"/>
              <w:widowControl w:val="0"/>
              <w:jc w:val="both"/>
              <w:rPr>
                <w:rFonts w:ascii="Times New Roman" w:hAnsi="Times New Roman" w:cs="Times New Roman"/>
                <w:b/>
                <w:bCs/>
              </w:rPr>
            </w:pPr>
            <w:r w:rsidRPr="00863CFA">
              <w:rPr>
                <w:rFonts w:ascii="Times New Roman" w:hAnsi="Times New Roman" w:cs="Times New Roman"/>
                <w:b/>
                <w:bCs/>
              </w:rPr>
              <w:t>Количество постов на СТО в зависимости от</w:t>
            </w:r>
            <w:r w:rsidR="000525B7">
              <w:rPr>
                <w:rFonts w:ascii="Times New Roman" w:hAnsi="Times New Roman" w:cs="Times New Roman"/>
                <w:b/>
                <w:bCs/>
              </w:rPr>
              <w:t xml:space="preserve"> </w:t>
            </w:r>
            <w:r w:rsidRPr="00863CFA">
              <w:rPr>
                <w:rFonts w:ascii="Times New Roman" w:hAnsi="Times New Roman" w:cs="Times New Roman"/>
                <w:b/>
                <w:bCs/>
              </w:rPr>
              <w:t>расстояния между ними, км</w:t>
            </w:r>
          </w:p>
        </w:tc>
        <w:tc>
          <w:tcPr>
            <w:tcW w:w="2155" w:type="dxa"/>
            <w:vMerge w:val="restart"/>
            <w:shd w:val="clear" w:color="auto" w:fill="CCFFCC"/>
            <w:vAlign w:val="center"/>
          </w:tcPr>
          <w:p w:rsidR="00310D27" w:rsidRPr="00863CFA" w:rsidRDefault="00310D27" w:rsidP="000525B7">
            <w:pPr>
              <w:pStyle w:val="S6"/>
              <w:widowControl w:val="0"/>
              <w:rPr>
                <w:rFonts w:ascii="Times New Roman" w:hAnsi="Times New Roman" w:cs="Times New Roman"/>
                <w:b/>
              </w:rPr>
            </w:pPr>
            <w:r w:rsidRPr="00863CFA">
              <w:rPr>
                <w:rFonts w:ascii="Times New Roman" w:hAnsi="Times New Roman" w:cs="Times New Roman"/>
                <w:b/>
                <w:bCs/>
              </w:rPr>
              <w:t>Размещение</w:t>
            </w:r>
            <w:r w:rsidR="000525B7">
              <w:rPr>
                <w:rFonts w:ascii="Times New Roman" w:hAnsi="Times New Roman" w:cs="Times New Roman"/>
                <w:b/>
                <w:bCs/>
              </w:rPr>
              <w:t xml:space="preserve"> </w:t>
            </w:r>
            <w:r w:rsidRPr="00863CFA">
              <w:rPr>
                <w:rFonts w:ascii="Times New Roman" w:hAnsi="Times New Roman" w:cs="Times New Roman"/>
                <w:b/>
                <w:bCs/>
              </w:rPr>
              <w:t>СТО</w:t>
            </w:r>
          </w:p>
        </w:tc>
      </w:tr>
      <w:tr w:rsidR="00310D27" w:rsidRPr="00863CFA" w:rsidTr="000525B7">
        <w:trPr>
          <w:tblHeader/>
          <w:jc w:val="center"/>
        </w:trPr>
        <w:tc>
          <w:tcPr>
            <w:tcW w:w="4380" w:type="dxa"/>
            <w:vMerge/>
            <w:tcBorders>
              <w:bottom w:val="single" w:sz="4" w:space="0" w:color="auto"/>
            </w:tcBorders>
            <w:vAlign w:val="center"/>
          </w:tcPr>
          <w:p w:rsidR="00310D27" w:rsidRPr="00863CFA" w:rsidRDefault="00310D27" w:rsidP="002B6A33">
            <w:pPr>
              <w:pStyle w:val="S6"/>
              <w:widowControl w:val="0"/>
              <w:jc w:val="both"/>
              <w:rPr>
                <w:rFonts w:ascii="Times New Roman" w:hAnsi="Times New Roman" w:cs="Times New Roman"/>
                <w:bCs/>
              </w:rPr>
            </w:pPr>
          </w:p>
        </w:tc>
        <w:tc>
          <w:tcPr>
            <w:tcW w:w="3620" w:type="dxa"/>
            <w:tcBorders>
              <w:bottom w:val="single" w:sz="4" w:space="0" w:color="auto"/>
            </w:tcBorders>
            <w:shd w:val="clear" w:color="auto" w:fill="CCFFCC"/>
            <w:vAlign w:val="center"/>
          </w:tcPr>
          <w:p w:rsidR="00310D27" w:rsidRPr="00863CFA" w:rsidRDefault="00310D27" w:rsidP="002B6A33">
            <w:pPr>
              <w:pStyle w:val="S6"/>
              <w:widowControl w:val="0"/>
              <w:rPr>
                <w:rFonts w:ascii="Times New Roman" w:hAnsi="Times New Roman" w:cs="Times New Roman"/>
                <w:b/>
                <w:bCs/>
              </w:rPr>
            </w:pPr>
            <w:r w:rsidRPr="00863CFA">
              <w:rPr>
                <w:rFonts w:ascii="Times New Roman" w:hAnsi="Times New Roman" w:cs="Times New Roman"/>
                <w:b/>
                <w:bCs/>
              </w:rPr>
              <w:t>80</w:t>
            </w:r>
          </w:p>
        </w:tc>
        <w:tc>
          <w:tcPr>
            <w:tcW w:w="951" w:type="dxa"/>
            <w:tcBorders>
              <w:bottom w:val="single" w:sz="4" w:space="0" w:color="auto"/>
            </w:tcBorders>
            <w:shd w:val="clear" w:color="auto" w:fill="CCFFCC"/>
            <w:vAlign w:val="center"/>
          </w:tcPr>
          <w:p w:rsidR="00310D27" w:rsidRPr="00863CFA" w:rsidRDefault="00310D27" w:rsidP="002B6A33">
            <w:pPr>
              <w:pStyle w:val="S6"/>
              <w:widowControl w:val="0"/>
              <w:rPr>
                <w:rFonts w:ascii="Times New Roman" w:hAnsi="Times New Roman" w:cs="Times New Roman"/>
                <w:b/>
                <w:bCs/>
              </w:rPr>
            </w:pPr>
            <w:r w:rsidRPr="00863CFA">
              <w:rPr>
                <w:rFonts w:ascii="Times New Roman" w:hAnsi="Times New Roman" w:cs="Times New Roman"/>
                <w:b/>
                <w:bCs/>
              </w:rPr>
              <w:t>100</w:t>
            </w:r>
          </w:p>
        </w:tc>
        <w:tc>
          <w:tcPr>
            <w:tcW w:w="951" w:type="dxa"/>
            <w:tcBorders>
              <w:bottom w:val="single" w:sz="4" w:space="0" w:color="auto"/>
            </w:tcBorders>
            <w:shd w:val="clear" w:color="auto" w:fill="CCFFCC"/>
            <w:vAlign w:val="center"/>
          </w:tcPr>
          <w:p w:rsidR="00310D27" w:rsidRPr="00863CFA" w:rsidRDefault="00310D27" w:rsidP="002B6A33">
            <w:pPr>
              <w:pStyle w:val="S6"/>
              <w:widowControl w:val="0"/>
              <w:rPr>
                <w:rFonts w:ascii="Times New Roman" w:hAnsi="Times New Roman" w:cs="Times New Roman"/>
                <w:b/>
                <w:bCs/>
              </w:rPr>
            </w:pPr>
            <w:r w:rsidRPr="00863CFA">
              <w:rPr>
                <w:rFonts w:ascii="Times New Roman" w:hAnsi="Times New Roman" w:cs="Times New Roman"/>
                <w:b/>
                <w:bCs/>
              </w:rPr>
              <w:t>150</w:t>
            </w:r>
          </w:p>
        </w:tc>
        <w:tc>
          <w:tcPr>
            <w:tcW w:w="1335" w:type="dxa"/>
            <w:tcBorders>
              <w:bottom w:val="single" w:sz="4" w:space="0" w:color="auto"/>
            </w:tcBorders>
            <w:shd w:val="clear" w:color="auto" w:fill="CCFFCC"/>
            <w:vAlign w:val="center"/>
          </w:tcPr>
          <w:p w:rsidR="00310D27" w:rsidRPr="00863CFA" w:rsidRDefault="00310D27" w:rsidP="002B6A33">
            <w:pPr>
              <w:pStyle w:val="S6"/>
              <w:widowControl w:val="0"/>
              <w:rPr>
                <w:rFonts w:ascii="Times New Roman" w:hAnsi="Times New Roman" w:cs="Times New Roman"/>
                <w:b/>
                <w:bCs/>
              </w:rPr>
            </w:pPr>
            <w:r w:rsidRPr="00863CFA">
              <w:rPr>
                <w:rFonts w:ascii="Times New Roman" w:hAnsi="Times New Roman" w:cs="Times New Roman"/>
                <w:b/>
                <w:bCs/>
              </w:rPr>
              <w:t>200</w:t>
            </w:r>
          </w:p>
        </w:tc>
        <w:tc>
          <w:tcPr>
            <w:tcW w:w="1336" w:type="dxa"/>
            <w:tcBorders>
              <w:bottom w:val="single" w:sz="4" w:space="0" w:color="auto"/>
            </w:tcBorders>
            <w:shd w:val="clear" w:color="auto" w:fill="CCFFCC"/>
            <w:vAlign w:val="center"/>
          </w:tcPr>
          <w:p w:rsidR="00310D27" w:rsidRPr="00863CFA" w:rsidRDefault="00310D27" w:rsidP="002B6A33">
            <w:pPr>
              <w:pStyle w:val="S6"/>
              <w:widowControl w:val="0"/>
              <w:rPr>
                <w:rFonts w:ascii="Times New Roman" w:hAnsi="Times New Roman" w:cs="Times New Roman"/>
                <w:b/>
                <w:bCs/>
              </w:rPr>
            </w:pPr>
            <w:r w:rsidRPr="00863CFA">
              <w:rPr>
                <w:rFonts w:ascii="Times New Roman" w:hAnsi="Times New Roman" w:cs="Times New Roman"/>
                <w:b/>
                <w:bCs/>
              </w:rPr>
              <w:t>250</w:t>
            </w:r>
          </w:p>
        </w:tc>
        <w:tc>
          <w:tcPr>
            <w:tcW w:w="2155" w:type="dxa"/>
            <w:vMerge/>
            <w:tcBorders>
              <w:bottom w:val="single" w:sz="4" w:space="0" w:color="auto"/>
            </w:tcBorders>
          </w:tcPr>
          <w:p w:rsidR="00310D27" w:rsidRPr="00863CFA" w:rsidRDefault="00310D27" w:rsidP="002B6A33">
            <w:pPr>
              <w:pStyle w:val="S6"/>
              <w:widowControl w:val="0"/>
              <w:jc w:val="both"/>
              <w:rPr>
                <w:rFonts w:ascii="Times New Roman" w:hAnsi="Times New Roman" w:cs="Times New Roman"/>
              </w:rPr>
            </w:pPr>
          </w:p>
        </w:tc>
      </w:tr>
      <w:tr w:rsidR="00310D27" w:rsidRPr="00863CFA" w:rsidTr="000525B7">
        <w:trPr>
          <w:jc w:val="center"/>
        </w:trPr>
        <w:tc>
          <w:tcPr>
            <w:tcW w:w="4380"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1 000</w:t>
            </w:r>
          </w:p>
        </w:tc>
        <w:tc>
          <w:tcPr>
            <w:tcW w:w="3620"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1</w:t>
            </w:r>
          </w:p>
        </w:tc>
        <w:tc>
          <w:tcPr>
            <w:tcW w:w="951"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1</w:t>
            </w:r>
          </w:p>
        </w:tc>
        <w:tc>
          <w:tcPr>
            <w:tcW w:w="951"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1</w:t>
            </w:r>
          </w:p>
        </w:tc>
        <w:tc>
          <w:tcPr>
            <w:tcW w:w="1335"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2</w:t>
            </w:r>
          </w:p>
        </w:tc>
        <w:tc>
          <w:tcPr>
            <w:tcW w:w="133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3</w:t>
            </w:r>
          </w:p>
        </w:tc>
        <w:tc>
          <w:tcPr>
            <w:tcW w:w="2155"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одностороннее</w:t>
            </w:r>
          </w:p>
        </w:tc>
      </w:tr>
      <w:tr w:rsidR="00310D27" w:rsidRPr="00863CFA" w:rsidTr="000525B7">
        <w:trPr>
          <w:jc w:val="center"/>
        </w:trPr>
        <w:tc>
          <w:tcPr>
            <w:tcW w:w="4380"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2 000</w:t>
            </w:r>
          </w:p>
        </w:tc>
        <w:tc>
          <w:tcPr>
            <w:tcW w:w="3620"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1</w:t>
            </w:r>
          </w:p>
        </w:tc>
        <w:tc>
          <w:tcPr>
            <w:tcW w:w="951"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2</w:t>
            </w:r>
          </w:p>
        </w:tc>
        <w:tc>
          <w:tcPr>
            <w:tcW w:w="1335"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3</w:t>
            </w:r>
          </w:p>
        </w:tc>
        <w:tc>
          <w:tcPr>
            <w:tcW w:w="133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3</w:t>
            </w:r>
          </w:p>
        </w:tc>
        <w:tc>
          <w:tcPr>
            <w:tcW w:w="2155"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одностороннее</w:t>
            </w:r>
          </w:p>
        </w:tc>
      </w:tr>
    </w:tbl>
    <w:p w:rsidR="00310D27" w:rsidRPr="00863CFA" w:rsidRDefault="00310D27" w:rsidP="00310D27">
      <w:pPr>
        <w:spacing w:line="240" w:lineRule="auto"/>
        <w:ind w:firstLine="709"/>
        <w:rPr>
          <w:rFonts w:ascii="Times New Roman" w:hAnsi="Times New Roman" w:cs="Times New Roman"/>
          <w:b w:val="0"/>
          <w:bCs w:val="0"/>
          <w:sz w:val="20"/>
          <w:szCs w:val="20"/>
        </w:rPr>
      </w:pPr>
      <w:r w:rsidRPr="00863CFA">
        <w:rPr>
          <w:rStyle w:val="S2"/>
          <w:rFonts w:ascii="Times New Roman" w:eastAsiaTheme="minorEastAsia" w:hAnsi="Times New Roman" w:cs="Times New Roman"/>
          <w:b w:val="0"/>
          <w:sz w:val="20"/>
          <w:szCs w:val="20"/>
        </w:rPr>
        <w:t>При дорожных станциях технического обслуживания целесообразно предусматривать автозаправочные</w:t>
      </w:r>
      <w:r w:rsidRPr="00863CFA">
        <w:rPr>
          <w:rFonts w:ascii="Times New Roman" w:hAnsi="Times New Roman" w:cs="Times New Roman"/>
          <w:b w:val="0"/>
          <w:sz w:val="20"/>
          <w:szCs w:val="20"/>
        </w:rPr>
        <w:t xml:space="preserve"> станции.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Style w:val="S2"/>
          <w:rFonts w:ascii="Times New Roman" w:hAnsi="Times New Roman" w:cs="Times New Roman"/>
          <w:b w:val="0"/>
          <w:bCs w:val="0"/>
        </w:rPr>
        <w:t>При дорожных станциях технического обслуживания целесообразно предусматривать автозаправочные</w:t>
      </w:r>
      <w:r w:rsidRPr="001A1018">
        <w:rPr>
          <w:rFonts w:ascii="Times New Roman" w:hAnsi="Times New Roman" w:cs="Times New Roman"/>
          <w:b w:val="0"/>
          <w:bCs w:val="0"/>
          <w:sz w:val="24"/>
          <w:szCs w:val="24"/>
        </w:rPr>
        <w:t xml:space="preserve"> станции.</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310D27">
        <w:rPr>
          <w:rFonts w:ascii="Times New Roman" w:hAnsi="Times New Roman" w:cs="Times New Roman"/>
        </w:rPr>
        <w:t>26</w:t>
      </w:r>
      <w:r w:rsidRPr="001A1018">
        <w:rPr>
          <w:rFonts w:ascii="Times New Roman" w:hAnsi="Times New Roman" w:cs="Times New Roman"/>
        </w:rPr>
        <w:t>. Вместимость (количество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111B98" w:rsidRPr="001A1018" w:rsidRDefault="00111B98" w:rsidP="00525360">
      <w:pPr>
        <w:pStyle w:val="S0"/>
        <w:widowControl w:val="0"/>
        <w:spacing w:line="240" w:lineRule="auto"/>
        <w:ind w:firstLine="0"/>
        <w:contextualSpacing/>
        <w:rPr>
          <w:rFonts w:ascii="Times New Roman" w:hAnsi="Times New Roman" w:cs="Times New Roman"/>
        </w:rPr>
      </w:pPr>
      <w:r w:rsidRPr="001A1018">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111B98" w:rsidRDefault="00111B98" w:rsidP="00525360">
      <w:pPr>
        <w:pStyle w:val="S0"/>
        <w:widowControl w:val="0"/>
        <w:spacing w:line="240" w:lineRule="auto"/>
        <w:ind w:firstLine="0"/>
        <w:contextualSpacing/>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310D27">
        <w:rPr>
          <w:rFonts w:ascii="Times New Roman" w:hAnsi="Times New Roman" w:cs="Times New Roman"/>
        </w:rPr>
        <w:t>27</w:t>
      </w:r>
      <w:r w:rsidRPr="001A1018">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w:t>
      </w:r>
      <w:r w:rsidRPr="001803B6">
        <w:rPr>
          <w:rFonts w:ascii="Times New Roman" w:hAnsi="Times New Roman" w:cs="Times New Roman"/>
        </w:rPr>
        <w:t>в таблице 1</w:t>
      </w:r>
      <w:r w:rsidR="00310D27">
        <w:rPr>
          <w:rFonts w:ascii="Times New Roman" w:hAnsi="Times New Roman" w:cs="Times New Roman"/>
        </w:rPr>
        <w:t>3</w:t>
      </w:r>
      <w:r w:rsidRPr="001803B6">
        <w:rPr>
          <w:rFonts w:ascii="Times New Roman" w:hAnsi="Times New Roman" w:cs="Times New Roman"/>
        </w:rPr>
        <w:t>.</w:t>
      </w:r>
    </w:p>
    <w:p w:rsidR="00310D27" w:rsidRPr="002C1989" w:rsidRDefault="00310D27" w:rsidP="00310D27">
      <w:pPr>
        <w:pStyle w:val="S0"/>
        <w:widowControl w:val="0"/>
        <w:spacing w:line="240" w:lineRule="auto"/>
        <w:jc w:val="right"/>
        <w:rPr>
          <w:rFonts w:ascii="Times New Roman" w:hAnsi="Times New Roman" w:cs="Times New Roman"/>
          <w:bCs/>
        </w:rPr>
      </w:pPr>
      <w:r w:rsidRPr="009928BE">
        <w:rPr>
          <w:rFonts w:ascii="Times New Roman" w:hAnsi="Times New Roman" w:cs="Times New Roman"/>
          <w:bCs/>
        </w:rPr>
        <w:t>Таблица 1</w:t>
      </w:r>
      <w:r>
        <w:rPr>
          <w:rFonts w:ascii="Times New Roman" w:hAnsi="Times New Roman" w:cs="Times New Roman"/>
          <w:bCs/>
        </w:rPr>
        <w:t>3</w:t>
      </w:r>
    </w:p>
    <w:tbl>
      <w:tblPr>
        <w:tblW w:w="14904" w:type="dxa"/>
        <w:jc w:val="center"/>
        <w:tblLayout w:type="fixed"/>
        <w:tblCellMar>
          <w:left w:w="39" w:type="dxa"/>
          <w:right w:w="39" w:type="dxa"/>
        </w:tblCellMar>
        <w:tblLook w:val="0000" w:firstRow="0" w:lastRow="0" w:firstColumn="0" w:lastColumn="0" w:noHBand="0" w:noVBand="0"/>
      </w:tblPr>
      <w:tblGrid>
        <w:gridCol w:w="9948"/>
        <w:gridCol w:w="4956"/>
      </w:tblGrid>
      <w:tr w:rsidR="00310D27" w:rsidRPr="00863CFA" w:rsidTr="000525B7">
        <w:trPr>
          <w:tblHeader/>
          <w:jc w:val="center"/>
        </w:trPr>
        <w:tc>
          <w:tcPr>
            <w:tcW w:w="9948" w:type="dxa"/>
            <w:tcBorders>
              <w:top w:val="single" w:sz="6" w:space="0" w:color="auto"/>
              <w:left w:val="single" w:sz="6" w:space="0" w:color="auto"/>
              <w:bottom w:val="single" w:sz="6" w:space="0" w:color="auto"/>
              <w:right w:val="single" w:sz="6" w:space="0" w:color="auto"/>
            </w:tcBorders>
            <w:shd w:val="clear" w:color="auto" w:fill="CCFFCC"/>
            <w:vAlign w:val="center"/>
          </w:tcPr>
          <w:p w:rsidR="00310D27" w:rsidRPr="00863CFA" w:rsidRDefault="00310D27" w:rsidP="002B6A33">
            <w:pPr>
              <w:pStyle w:val="S6"/>
              <w:widowControl w:val="0"/>
              <w:rPr>
                <w:rFonts w:ascii="Times New Roman" w:hAnsi="Times New Roman" w:cs="Times New Roman"/>
                <w:b/>
                <w:bCs/>
              </w:rPr>
            </w:pPr>
            <w:r w:rsidRPr="00863CFA">
              <w:rPr>
                <w:rFonts w:ascii="Times New Roman" w:hAnsi="Times New Roman" w:cs="Times New Roman"/>
                <w:b/>
                <w:bCs/>
              </w:rPr>
              <w:t>Наименование</w:t>
            </w:r>
          </w:p>
        </w:tc>
        <w:tc>
          <w:tcPr>
            <w:tcW w:w="4956" w:type="dxa"/>
            <w:tcBorders>
              <w:top w:val="single" w:sz="6" w:space="0" w:color="auto"/>
              <w:left w:val="single" w:sz="6" w:space="0" w:color="auto"/>
              <w:bottom w:val="single" w:sz="6" w:space="0" w:color="auto"/>
              <w:right w:val="single" w:sz="6" w:space="0" w:color="auto"/>
            </w:tcBorders>
            <w:shd w:val="clear" w:color="auto" w:fill="CCFFCC"/>
            <w:vAlign w:val="center"/>
          </w:tcPr>
          <w:p w:rsidR="00310D27" w:rsidRPr="00863CFA" w:rsidRDefault="00310D27" w:rsidP="002B6A33">
            <w:pPr>
              <w:pStyle w:val="S6"/>
              <w:widowControl w:val="0"/>
              <w:rPr>
                <w:rFonts w:ascii="Times New Roman" w:hAnsi="Times New Roman" w:cs="Times New Roman"/>
                <w:b/>
                <w:bCs/>
              </w:rPr>
            </w:pPr>
            <w:r w:rsidRPr="00863CFA">
              <w:rPr>
                <w:rFonts w:ascii="Times New Roman" w:hAnsi="Times New Roman" w:cs="Times New Roman"/>
                <w:b/>
                <w:bCs/>
              </w:rPr>
              <w:t>Ориентировочная площадь земельного участка, га</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АЗС на 500 заправок со стоянкой</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0,80</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Автопавильон на 10 пасс.</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0,08</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СТО легковых автомобилей до 5 постов</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0,13 на один пост</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Пассажирская автостанция вместимостью 10 чел.</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0,45</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Пассажирская автостанция вместимостью 25 чел.</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0,65</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Пассажирская автостанция вместимостью 50 чел.</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0,75</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Пассажирская автостанция вместимостью 75 чел.</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0,90</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Площадка-стоянка на 5 автомобилей</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0,03 - 0,08</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Площадка-стоянка на 5 автопоездов</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0,07</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Пост ГИБДД</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0,10</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proofErr w:type="spellStart"/>
            <w:r w:rsidRPr="00863CFA">
              <w:rPr>
                <w:rFonts w:ascii="Times New Roman" w:hAnsi="Times New Roman" w:cs="Times New Roman"/>
              </w:rPr>
              <w:t>Притрассовая</w:t>
            </w:r>
            <w:proofErr w:type="spellEnd"/>
            <w:r w:rsidRPr="00863CFA">
              <w:rPr>
                <w:rFonts w:ascii="Times New Roman" w:hAnsi="Times New Roman" w:cs="Times New Roman"/>
              </w:rPr>
              <w:t xml:space="preserve"> площадка отдыха, осмотровая эстакада, туалет </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0,01 - 0,04</w:t>
            </w:r>
          </w:p>
        </w:tc>
      </w:tr>
      <w:tr w:rsidR="00310D27" w:rsidRPr="00863CFA" w:rsidTr="000525B7">
        <w:trPr>
          <w:trHeight w:val="306"/>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proofErr w:type="spellStart"/>
            <w:r w:rsidRPr="00863CFA">
              <w:rPr>
                <w:rFonts w:ascii="Times New Roman" w:hAnsi="Times New Roman" w:cs="Times New Roman"/>
              </w:rPr>
              <w:t>Притрассовая</w:t>
            </w:r>
            <w:proofErr w:type="spellEnd"/>
            <w:r w:rsidRPr="00863CFA">
              <w:rPr>
                <w:rFonts w:ascii="Times New Roman" w:hAnsi="Times New Roman" w:cs="Times New Roman"/>
              </w:rPr>
              <w:t xml:space="preserve"> площадка отдыха, предприятия торговли и общественного питания, туалет </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0,7 - 1,0</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АЗС, туалет, предприятия торговли и общественного питания</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1,50</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 xml:space="preserve">АЗС, СТО, предприятия торговли и общественного питания, моечный пункт, комнаты отдыха </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3,50</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 xml:space="preserve">Кемпинг, АЗС, СТО, туалет, медицинский пункт, моечный пункт, предприятия торговли и общественного питания, площадка-стоянка </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5,00</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spacing w:val="-2"/>
              </w:rPr>
            </w:pPr>
            <w:r w:rsidRPr="00863CFA">
              <w:rPr>
                <w:rFonts w:ascii="Times New Roman" w:hAnsi="Times New Roman" w:cs="Times New Roman"/>
                <w:spacing w:val="-2"/>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9,5</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 xml:space="preserve">Пассажирская автостанция, площадка-стоянка, предприятия торговли и общественного питания, комнаты отдыха, пост ГИБДД </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0,45 - 0,9</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t>Автовокзал, площадка-стоянка, предприятия торговли и общественного питания, медицинский пункт, пикет по</w:t>
            </w:r>
            <w:r w:rsidRPr="00863CFA">
              <w:rPr>
                <w:rFonts w:ascii="Times New Roman" w:hAnsi="Times New Roman" w:cs="Times New Roman"/>
              </w:rPr>
              <w:lastRenderedPageBreak/>
              <w:t xml:space="preserve">лиции </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lastRenderedPageBreak/>
              <w:t>1,8</w:t>
            </w:r>
          </w:p>
        </w:tc>
      </w:tr>
      <w:tr w:rsidR="00310D27" w:rsidRPr="00863CFA" w:rsidTr="000525B7">
        <w:trPr>
          <w:jc w:val="center"/>
        </w:trPr>
        <w:tc>
          <w:tcPr>
            <w:tcW w:w="9948" w:type="dxa"/>
            <w:tcBorders>
              <w:top w:val="single" w:sz="4" w:space="0" w:color="auto"/>
              <w:left w:val="single" w:sz="4" w:space="0" w:color="auto"/>
              <w:bottom w:val="single" w:sz="4" w:space="0" w:color="auto"/>
              <w:right w:val="single" w:sz="4" w:space="0" w:color="auto"/>
            </w:tcBorders>
          </w:tcPr>
          <w:p w:rsidR="00310D27" w:rsidRPr="00863CFA" w:rsidRDefault="00310D27" w:rsidP="002B6A33">
            <w:pPr>
              <w:pStyle w:val="S6"/>
              <w:widowControl w:val="0"/>
              <w:ind w:left="57"/>
              <w:jc w:val="both"/>
              <w:rPr>
                <w:rFonts w:ascii="Times New Roman" w:hAnsi="Times New Roman" w:cs="Times New Roman"/>
              </w:rPr>
            </w:pPr>
            <w:r w:rsidRPr="00863CFA">
              <w:rPr>
                <w:rFonts w:ascii="Times New Roman" w:hAnsi="Times New Roman" w:cs="Times New Roman"/>
              </w:rPr>
              <w:lastRenderedPageBreak/>
              <w:t xml:space="preserve">Грузовая автостанция, площадка-стоянка, моечный пункт, комната отдыха, медицинский пункт, туалет </w:t>
            </w:r>
          </w:p>
        </w:tc>
        <w:tc>
          <w:tcPr>
            <w:tcW w:w="4956" w:type="dxa"/>
            <w:tcBorders>
              <w:top w:val="single" w:sz="4" w:space="0" w:color="auto"/>
              <w:left w:val="single" w:sz="4" w:space="0" w:color="auto"/>
              <w:bottom w:val="single" w:sz="4" w:space="0" w:color="auto"/>
              <w:right w:val="single" w:sz="4" w:space="0" w:color="auto"/>
            </w:tcBorders>
            <w:vAlign w:val="center"/>
          </w:tcPr>
          <w:p w:rsidR="00310D27" w:rsidRPr="00863CFA" w:rsidRDefault="00310D27" w:rsidP="002B6A33">
            <w:pPr>
              <w:pStyle w:val="S6"/>
              <w:widowControl w:val="0"/>
              <w:rPr>
                <w:rFonts w:ascii="Times New Roman" w:hAnsi="Times New Roman" w:cs="Times New Roman"/>
              </w:rPr>
            </w:pPr>
            <w:r w:rsidRPr="00863CFA">
              <w:rPr>
                <w:rFonts w:ascii="Times New Roman" w:hAnsi="Times New Roman" w:cs="Times New Roman"/>
              </w:rPr>
              <w:t>2,0 - 4,0</w:t>
            </w:r>
          </w:p>
        </w:tc>
      </w:tr>
    </w:tbl>
    <w:p w:rsidR="00310D27" w:rsidRPr="00555894" w:rsidRDefault="00310D27" w:rsidP="00310D27">
      <w:pPr>
        <w:pStyle w:val="S6"/>
        <w:widowControl w:val="0"/>
        <w:ind w:firstLine="709"/>
        <w:jc w:val="both"/>
        <w:rPr>
          <w:rFonts w:ascii="Times New Roman" w:hAnsi="Times New Roman" w:cs="Times New Roman"/>
          <w:sz w:val="16"/>
          <w:szCs w:val="16"/>
        </w:rPr>
      </w:pPr>
      <w:r w:rsidRPr="00555894">
        <w:rPr>
          <w:rFonts w:ascii="Times New Roman" w:hAnsi="Times New Roman" w:cs="Times New Roman"/>
          <w:i/>
          <w:iCs/>
          <w:spacing w:val="40"/>
          <w:sz w:val="16"/>
          <w:szCs w:val="16"/>
        </w:rPr>
        <w:t>Примечания</w:t>
      </w:r>
      <w:r w:rsidRPr="00555894">
        <w:rPr>
          <w:rFonts w:ascii="Times New Roman" w:hAnsi="Times New Roman" w:cs="Times New Roman"/>
          <w:sz w:val="16"/>
          <w:szCs w:val="16"/>
        </w:rPr>
        <w:t xml:space="preserve">: </w:t>
      </w:r>
    </w:p>
    <w:p w:rsidR="00310D27" w:rsidRPr="00555894" w:rsidRDefault="00310D27" w:rsidP="00310D27">
      <w:pPr>
        <w:pStyle w:val="S6"/>
        <w:widowControl w:val="0"/>
        <w:ind w:firstLine="709"/>
        <w:jc w:val="both"/>
        <w:rPr>
          <w:rFonts w:ascii="Times New Roman" w:hAnsi="Times New Roman" w:cs="Times New Roman"/>
          <w:sz w:val="16"/>
          <w:szCs w:val="16"/>
        </w:rPr>
      </w:pPr>
      <w:r w:rsidRPr="00555894">
        <w:rPr>
          <w:rFonts w:ascii="Times New Roman" w:hAnsi="Times New Roman" w:cs="Times New Roman"/>
          <w:sz w:val="16"/>
          <w:szCs w:val="16"/>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555894">
          <w:rPr>
            <w:rFonts w:ascii="Times New Roman" w:hAnsi="Times New Roman" w:cs="Times New Roman"/>
            <w:sz w:val="16"/>
            <w:szCs w:val="16"/>
          </w:rPr>
          <w:t>1 га</w:t>
        </w:r>
      </w:smartTag>
      <w:r w:rsidRPr="00555894">
        <w:rPr>
          <w:rFonts w:ascii="Times New Roman" w:hAnsi="Times New Roman" w:cs="Times New Roman"/>
          <w:sz w:val="16"/>
          <w:szCs w:val="16"/>
        </w:rPr>
        <w:t xml:space="preserve"> к указанной площади.</w:t>
      </w:r>
    </w:p>
    <w:p w:rsidR="00310D27" w:rsidRPr="00555894" w:rsidRDefault="00310D27" w:rsidP="00310D27">
      <w:pPr>
        <w:pStyle w:val="S6"/>
        <w:widowControl w:val="0"/>
        <w:ind w:firstLine="709"/>
        <w:jc w:val="both"/>
        <w:rPr>
          <w:rFonts w:ascii="Times New Roman" w:hAnsi="Times New Roman" w:cs="Times New Roman"/>
          <w:sz w:val="16"/>
          <w:szCs w:val="16"/>
        </w:rPr>
      </w:pPr>
      <w:r w:rsidRPr="00555894">
        <w:rPr>
          <w:rFonts w:ascii="Times New Roman" w:hAnsi="Times New Roman" w:cs="Times New Roman"/>
          <w:sz w:val="16"/>
          <w:szCs w:val="16"/>
        </w:rPr>
        <w:t>2. При сбросе канализационных стоков на проектируемые очистные сооружения к указанной площади добавлять 0,4-</w:t>
      </w:r>
      <w:smartTag w:uri="urn:schemas-microsoft-com:office:smarttags" w:element="metricconverter">
        <w:smartTagPr>
          <w:attr w:name="ProductID" w:val="1,0 га"/>
        </w:smartTagPr>
        <w:r w:rsidRPr="00555894">
          <w:rPr>
            <w:rFonts w:ascii="Times New Roman" w:hAnsi="Times New Roman" w:cs="Times New Roman"/>
            <w:sz w:val="16"/>
            <w:szCs w:val="16"/>
          </w:rPr>
          <w:t>1,0 га</w:t>
        </w:r>
      </w:smartTag>
      <w:r w:rsidRPr="00555894">
        <w:rPr>
          <w:rFonts w:ascii="Times New Roman" w:hAnsi="Times New Roman" w:cs="Times New Roman"/>
          <w:sz w:val="16"/>
          <w:szCs w:val="16"/>
        </w:rPr>
        <w:t xml:space="preserve"> в зависимости от типа очистных сооружений.</w:t>
      </w:r>
    </w:p>
    <w:p w:rsidR="00310D27" w:rsidRPr="00555894" w:rsidRDefault="00310D27" w:rsidP="00310D27">
      <w:pPr>
        <w:spacing w:line="240" w:lineRule="auto"/>
        <w:ind w:firstLine="709"/>
        <w:rPr>
          <w:rFonts w:ascii="Times New Roman" w:hAnsi="Times New Roman" w:cs="Times New Roman"/>
          <w:b w:val="0"/>
          <w:bCs w:val="0"/>
          <w:spacing w:val="4"/>
          <w:sz w:val="16"/>
          <w:szCs w:val="16"/>
        </w:rPr>
      </w:pPr>
      <w:r w:rsidRPr="00555894">
        <w:rPr>
          <w:rFonts w:ascii="Times New Roman" w:hAnsi="Times New Roman" w:cs="Times New Roman"/>
          <w:b w:val="0"/>
          <w:sz w:val="16"/>
          <w:szCs w:val="16"/>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555894">
          <w:rPr>
            <w:rFonts w:ascii="Times New Roman" w:hAnsi="Times New Roman" w:cs="Times New Roman"/>
            <w:b w:val="0"/>
            <w:sz w:val="16"/>
            <w:szCs w:val="16"/>
          </w:rPr>
          <w:t>0,7 га</w:t>
        </w:r>
      </w:smartTag>
      <w:r w:rsidRPr="00555894">
        <w:rPr>
          <w:rFonts w:ascii="Times New Roman" w:hAnsi="Times New Roman" w:cs="Times New Roman"/>
          <w:b w:val="0"/>
          <w:sz w:val="16"/>
          <w:szCs w:val="16"/>
        </w:rPr>
        <w:t>.</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1.2.1</w:t>
      </w:r>
      <w:r w:rsidRPr="001A1018">
        <w:rPr>
          <w:rFonts w:ascii="Times New Roman" w:hAnsi="Times New Roman" w:cs="Times New Roman"/>
          <w:b w:val="0"/>
          <w:sz w:val="24"/>
          <w:szCs w:val="24"/>
        </w:rPr>
        <w:t>.</w:t>
      </w:r>
      <w:r w:rsidR="00310D27">
        <w:rPr>
          <w:rFonts w:ascii="Times New Roman" w:hAnsi="Times New Roman" w:cs="Times New Roman"/>
          <w:b w:val="0"/>
          <w:sz w:val="24"/>
          <w:szCs w:val="24"/>
        </w:rPr>
        <w:t>28</w:t>
      </w:r>
      <w:r w:rsidRPr="001A1018">
        <w:rPr>
          <w:rFonts w:ascii="Times New Roman" w:hAnsi="Times New Roman" w:cs="Times New Roman"/>
          <w:b w:val="0"/>
          <w:sz w:val="24"/>
          <w:szCs w:val="24"/>
        </w:rPr>
        <w:t xml:space="preserve">. При проектировании новых и реконструкции существующих </w:t>
      </w:r>
      <w:r w:rsidRPr="001A1018">
        <w:rPr>
          <w:rFonts w:ascii="Times New Roman" w:hAnsi="Times New Roman" w:cs="Times New Roman"/>
          <w:sz w:val="24"/>
          <w:szCs w:val="24"/>
        </w:rPr>
        <w:t>мостовых сооружений</w:t>
      </w:r>
      <w:r w:rsidRPr="001A1018">
        <w:rPr>
          <w:rFonts w:ascii="Times New Roman" w:hAnsi="Times New Roman" w:cs="Times New Roman"/>
          <w:b w:val="0"/>
          <w:sz w:val="24"/>
          <w:szCs w:val="24"/>
        </w:rPr>
        <w:t>, в том числе автомобильных, пешеходных мостов, эстакад и путепроводов, следует учитывать перспективы развития транспорта и</w:t>
      </w:r>
      <w:r w:rsidRPr="001A1018">
        <w:rPr>
          <w:rFonts w:ascii="Times New Roman" w:hAnsi="Times New Roman" w:cs="Times New Roman"/>
          <w:b w:val="0"/>
          <w:i/>
          <w:sz w:val="24"/>
          <w:szCs w:val="24"/>
        </w:rPr>
        <w:t xml:space="preserve"> </w:t>
      </w:r>
      <w:r w:rsidRPr="001A1018">
        <w:rPr>
          <w:rFonts w:ascii="Times New Roman" w:hAnsi="Times New Roman" w:cs="Times New Roman"/>
          <w:b w:val="0"/>
          <w:sz w:val="24"/>
          <w:szCs w:val="24"/>
        </w:rPr>
        <w:t xml:space="preserve">дорожной сети, реконструкции имеющихся и строительства новых наземных коммуникаций и интересы благоустройства и планировки </w:t>
      </w:r>
      <w:r>
        <w:rPr>
          <w:rFonts w:ascii="Times New Roman" w:hAnsi="Times New Roman" w:cs="Times New Roman"/>
          <w:b w:val="0"/>
          <w:sz w:val="24"/>
          <w:szCs w:val="24"/>
        </w:rPr>
        <w:t>территории</w:t>
      </w:r>
      <w:r w:rsidRPr="001A1018">
        <w:rPr>
          <w:rFonts w:ascii="Times New Roman" w:hAnsi="Times New Roman" w:cs="Times New Roman"/>
          <w:b w:val="0"/>
          <w:sz w:val="24"/>
          <w:szCs w:val="24"/>
        </w:rPr>
        <w:t>.</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xml:space="preserve">Выбор места перехода, разбивку мостовых сооружений на пролеты, назначение положения сооружения в плане и профиле следует производить с учетом требований трассирования дороги или принятых </w:t>
      </w:r>
      <w:proofErr w:type="spellStart"/>
      <w:r w:rsidRPr="001A1018">
        <w:rPr>
          <w:rFonts w:ascii="Times New Roman" w:hAnsi="Times New Roman" w:cs="Times New Roman"/>
          <w:b w:val="0"/>
          <w:sz w:val="24"/>
          <w:szCs w:val="24"/>
        </w:rPr>
        <w:t>градостроительно</w:t>
      </w:r>
      <w:proofErr w:type="spellEnd"/>
      <w:r w:rsidRPr="001A1018">
        <w:rPr>
          <w:rFonts w:ascii="Times New Roman" w:hAnsi="Times New Roman" w:cs="Times New Roman"/>
          <w:b w:val="0"/>
          <w:sz w:val="24"/>
          <w:szCs w:val="24"/>
        </w:rPr>
        <w:t>-планировочных решений, строительных и эксплуатационных показателей 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
    <w:p w:rsidR="00111B98" w:rsidRPr="001803B6"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1.2.1</w:t>
      </w:r>
      <w:r w:rsidRPr="001A1018">
        <w:rPr>
          <w:rFonts w:ascii="Times New Roman" w:hAnsi="Times New Roman" w:cs="Times New Roman"/>
          <w:b w:val="0"/>
          <w:sz w:val="24"/>
          <w:szCs w:val="24"/>
        </w:rPr>
        <w:t>.</w:t>
      </w:r>
      <w:r w:rsidR="00310D27">
        <w:rPr>
          <w:rFonts w:ascii="Times New Roman" w:hAnsi="Times New Roman" w:cs="Times New Roman"/>
          <w:b w:val="0"/>
          <w:sz w:val="24"/>
          <w:szCs w:val="24"/>
        </w:rPr>
        <w:t>29</w:t>
      </w:r>
      <w:r w:rsidRPr="001A1018">
        <w:rPr>
          <w:rFonts w:ascii="Times New Roman" w:hAnsi="Times New Roman" w:cs="Times New Roman"/>
          <w:b w:val="0"/>
          <w:sz w:val="24"/>
          <w:szCs w:val="24"/>
        </w:rPr>
        <w:t xml:space="preserve">. Автодорожные мосты и путепроводы допускается проектировать на участках дороги с любым профилем и планом, </w:t>
      </w:r>
      <w:r w:rsidRPr="001803B6">
        <w:rPr>
          <w:rFonts w:ascii="Times New Roman" w:hAnsi="Times New Roman" w:cs="Times New Roman"/>
          <w:b w:val="0"/>
          <w:sz w:val="24"/>
          <w:szCs w:val="24"/>
        </w:rPr>
        <w:t>принятым для проектируемой дороги.</w:t>
      </w:r>
    </w:p>
    <w:p w:rsidR="00111B98" w:rsidRPr="001803B6" w:rsidRDefault="00111B98" w:rsidP="00525360">
      <w:pPr>
        <w:spacing w:line="240" w:lineRule="auto"/>
        <w:ind w:firstLine="0"/>
        <w:contextualSpacing/>
        <w:rPr>
          <w:rFonts w:ascii="Times New Roman" w:hAnsi="Times New Roman" w:cs="Times New Roman"/>
          <w:b w:val="0"/>
          <w:sz w:val="24"/>
          <w:szCs w:val="24"/>
        </w:rPr>
      </w:pPr>
      <w:r w:rsidRPr="001803B6">
        <w:rPr>
          <w:rFonts w:ascii="Times New Roman" w:hAnsi="Times New Roman" w:cs="Times New Roman"/>
          <w:b w:val="0"/>
          <w:sz w:val="24"/>
          <w:szCs w:val="24"/>
        </w:rPr>
        <w:t>Габариты (ширина) мостов проектируется в зависимости от категории дорог и принимается в соответствии с требованиями  СП 35.13330.2011.</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803B6">
        <w:rPr>
          <w:rFonts w:ascii="Times New Roman" w:hAnsi="Times New Roman" w:cs="Times New Roman"/>
          <w:b w:val="0"/>
          <w:sz w:val="24"/>
          <w:szCs w:val="24"/>
        </w:rPr>
        <w:t>1.2.1.</w:t>
      </w:r>
      <w:r w:rsidR="00310D27">
        <w:rPr>
          <w:rFonts w:ascii="Times New Roman" w:hAnsi="Times New Roman" w:cs="Times New Roman"/>
          <w:b w:val="0"/>
          <w:sz w:val="24"/>
          <w:szCs w:val="24"/>
        </w:rPr>
        <w:t>30</w:t>
      </w:r>
      <w:r w:rsidRPr="001803B6">
        <w:rPr>
          <w:rFonts w:ascii="Times New Roman" w:hAnsi="Times New Roman" w:cs="Times New Roman"/>
          <w:b w:val="0"/>
          <w:sz w:val="24"/>
          <w:szCs w:val="24"/>
        </w:rPr>
        <w:t xml:space="preserve">. 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w:t>
      </w:r>
      <w:r w:rsidRPr="001803B6">
        <w:rPr>
          <w:rFonts w:ascii="Times New Roman" w:hAnsi="Times New Roman" w:cs="Times New Roman"/>
          <w:b w:val="0"/>
          <w:spacing w:val="-2"/>
          <w:sz w:val="24"/>
          <w:szCs w:val="24"/>
        </w:rPr>
        <w:t>опорного земляного полотна – к резкому изменению</w:t>
      </w:r>
      <w:r w:rsidRPr="001A1018">
        <w:rPr>
          <w:rFonts w:ascii="Times New Roman" w:hAnsi="Times New Roman" w:cs="Times New Roman"/>
          <w:b w:val="0"/>
          <w:spacing w:val="-2"/>
          <w:sz w:val="24"/>
          <w:szCs w:val="24"/>
        </w:rPr>
        <w:t xml:space="preserve"> режима грунтовых и стока поверхностных вод.</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1.2.1</w:t>
      </w:r>
      <w:r w:rsidRPr="001A1018">
        <w:rPr>
          <w:rFonts w:ascii="Times New Roman" w:hAnsi="Times New Roman" w:cs="Times New Roman"/>
          <w:b w:val="0"/>
          <w:sz w:val="24"/>
          <w:szCs w:val="24"/>
        </w:rPr>
        <w:t>.</w:t>
      </w:r>
      <w:r w:rsidR="00310D27">
        <w:rPr>
          <w:rFonts w:ascii="Times New Roman" w:hAnsi="Times New Roman" w:cs="Times New Roman"/>
          <w:b w:val="0"/>
          <w:sz w:val="24"/>
          <w:szCs w:val="24"/>
        </w:rPr>
        <w:t>31</w:t>
      </w:r>
      <w:r w:rsidRPr="001A1018">
        <w:rPr>
          <w:rFonts w:ascii="Times New Roman" w:hAnsi="Times New Roman" w:cs="Times New Roman"/>
          <w:b w:val="0"/>
          <w:sz w:val="24"/>
          <w:szCs w:val="24"/>
        </w:rPr>
        <w:t xml:space="preserve">. Ширину </w:t>
      </w:r>
      <w:r w:rsidRPr="001A1018">
        <w:rPr>
          <w:rFonts w:ascii="Times New Roman" w:hAnsi="Times New Roman" w:cs="Times New Roman"/>
          <w:sz w:val="24"/>
          <w:szCs w:val="24"/>
        </w:rPr>
        <w:t xml:space="preserve">пешеходных мостов (путепроводов) </w:t>
      </w:r>
      <w:r w:rsidRPr="001A1018">
        <w:rPr>
          <w:rFonts w:ascii="Times New Roman" w:hAnsi="Times New Roman" w:cs="Times New Roman"/>
          <w:b w:val="0"/>
          <w:sz w:val="24"/>
          <w:szCs w:val="24"/>
        </w:rPr>
        <w:t>следует определять в зависимости от расчетной перспективной интенсивности движения пешеходов в час «пик» и принимать, м, не менее:</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- 2,25 – для мостов;</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- 3,0 – для тоннелей.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Высота пешеходных тоннелей в свету должна быть не менее </w:t>
      </w:r>
      <w:smartTag w:uri="urn:schemas-microsoft-com:office:smarttags" w:element="metricconverter">
        <w:smartTagPr>
          <w:attr w:name="ProductID" w:val="2,30 м"/>
        </w:smartTagPr>
        <w:r w:rsidRPr="001A1018">
          <w:rPr>
            <w:rFonts w:ascii="Times New Roman" w:hAnsi="Times New Roman" w:cs="Times New Roman"/>
            <w:b w:val="0"/>
            <w:sz w:val="24"/>
            <w:szCs w:val="24"/>
          </w:rPr>
          <w:t>2,30 м</w:t>
        </w:r>
      </w:smartTag>
      <w:r w:rsidRPr="001A1018">
        <w:rPr>
          <w:rFonts w:ascii="Times New Roman" w:hAnsi="Times New Roman" w:cs="Times New Roman"/>
          <w:b w:val="0"/>
          <w:sz w:val="24"/>
          <w:szCs w:val="24"/>
        </w:rPr>
        <w:t>.</w:t>
      </w:r>
    </w:p>
    <w:p w:rsidR="00111B98" w:rsidRPr="001803B6"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3"/>
          <w:sz w:val="24"/>
          <w:szCs w:val="24"/>
        </w:rPr>
        <w:t>1.2.1</w:t>
      </w:r>
      <w:r w:rsidRPr="001A1018">
        <w:rPr>
          <w:rFonts w:ascii="Times New Roman" w:hAnsi="Times New Roman" w:cs="Times New Roman"/>
          <w:b w:val="0"/>
          <w:bCs w:val="0"/>
          <w:spacing w:val="-3"/>
          <w:sz w:val="24"/>
          <w:szCs w:val="24"/>
        </w:rPr>
        <w:t>.</w:t>
      </w:r>
      <w:r w:rsidR="00310D27">
        <w:rPr>
          <w:rFonts w:ascii="Times New Roman" w:hAnsi="Times New Roman" w:cs="Times New Roman"/>
          <w:b w:val="0"/>
          <w:bCs w:val="0"/>
          <w:spacing w:val="-3"/>
          <w:sz w:val="24"/>
          <w:szCs w:val="24"/>
        </w:rPr>
        <w:t>32</w:t>
      </w:r>
      <w:r w:rsidRPr="001A1018">
        <w:rPr>
          <w:rFonts w:ascii="Times New Roman" w:hAnsi="Times New Roman" w:cs="Times New Roman"/>
          <w:b w:val="0"/>
          <w:bCs w:val="0"/>
          <w:spacing w:val="-3"/>
          <w:sz w:val="24"/>
          <w:szCs w:val="24"/>
        </w:rPr>
        <w:t xml:space="preserve">. </w:t>
      </w:r>
      <w:r>
        <w:rPr>
          <w:rFonts w:ascii="Times New Roman" w:hAnsi="Times New Roman" w:cs="Times New Roman"/>
          <w:b w:val="0"/>
          <w:bCs w:val="0"/>
          <w:sz w:val="24"/>
          <w:szCs w:val="24"/>
        </w:rPr>
        <w:t>М</w:t>
      </w:r>
      <w:r w:rsidRPr="001A1018">
        <w:rPr>
          <w:rFonts w:ascii="Times New Roman" w:hAnsi="Times New Roman" w:cs="Times New Roman"/>
          <w:b w:val="0"/>
          <w:bCs w:val="0"/>
          <w:sz w:val="24"/>
          <w:szCs w:val="24"/>
        </w:rPr>
        <w:t xml:space="preserve">остовые сооружения следует проектировать в соответствии с требованиями </w:t>
      </w:r>
      <w:r w:rsidRPr="001803B6">
        <w:rPr>
          <w:rFonts w:ascii="Times New Roman" w:hAnsi="Times New Roman" w:cs="Times New Roman"/>
          <w:b w:val="0"/>
          <w:bCs w:val="0"/>
          <w:sz w:val="24"/>
          <w:szCs w:val="24"/>
        </w:rPr>
        <w:t xml:space="preserve">СП 35.13330.2011, тоннели – в соответствии с требованиями </w:t>
      </w:r>
      <w:r w:rsidRPr="001803B6">
        <w:rPr>
          <w:rFonts w:ascii="Times New Roman" w:hAnsi="Times New Roman" w:cs="Times New Roman"/>
          <w:b w:val="0"/>
          <w:sz w:val="24"/>
          <w:szCs w:val="24"/>
        </w:rPr>
        <w:t>СП 122.13330.2012</w:t>
      </w:r>
      <w:r w:rsidRPr="001803B6">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1.2.1</w:t>
      </w:r>
      <w:r w:rsidRPr="001A1018">
        <w:rPr>
          <w:rFonts w:ascii="Times New Roman" w:hAnsi="Times New Roman" w:cs="Times New Roman"/>
          <w:b w:val="0"/>
          <w:sz w:val="24"/>
          <w:szCs w:val="24"/>
        </w:rPr>
        <w:t>.</w:t>
      </w:r>
      <w:r w:rsidR="00310D27">
        <w:rPr>
          <w:rFonts w:ascii="Times New Roman" w:hAnsi="Times New Roman" w:cs="Times New Roman"/>
          <w:b w:val="0"/>
          <w:sz w:val="24"/>
          <w:szCs w:val="24"/>
        </w:rPr>
        <w:t>3</w:t>
      </w:r>
      <w:r w:rsidR="00D93130">
        <w:rPr>
          <w:rFonts w:ascii="Times New Roman" w:hAnsi="Times New Roman" w:cs="Times New Roman"/>
          <w:b w:val="0"/>
          <w:sz w:val="24"/>
          <w:szCs w:val="24"/>
        </w:rPr>
        <w:t>3</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 xml:space="preserve">Связь улично-дорожной сети </w:t>
      </w:r>
      <w:proofErr w:type="spellStart"/>
      <w:r w:rsidR="00310D27">
        <w:rPr>
          <w:rFonts w:ascii="Times New Roman" w:hAnsi="Times New Roman" w:cs="Times New Roman"/>
          <w:b w:val="0"/>
          <w:bCs w:val="0"/>
          <w:sz w:val="24"/>
          <w:szCs w:val="24"/>
        </w:rPr>
        <w:t>Велижского</w:t>
      </w:r>
      <w:proofErr w:type="spellEnd"/>
      <w:r w:rsidRPr="001A1018">
        <w:rPr>
          <w:rFonts w:ascii="Times New Roman" w:hAnsi="Times New Roman" w:cs="Times New Roman"/>
          <w:b w:val="0"/>
          <w:bCs w:val="0"/>
          <w:sz w:val="24"/>
          <w:szCs w:val="24"/>
        </w:rPr>
        <w:t xml:space="preserve"> городск</w:t>
      </w:r>
      <w:r w:rsidR="00310D27">
        <w:rPr>
          <w:rFonts w:ascii="Times New Roman" w:hAnsi="Times New Roman" w:cs="Times New Roman"/>
          <w:b w:val="0"/>
          <w:bCs w:val="0"/>
          <w:sz w:val="24"/>
          <w:szCs w:val="24"/>
        </w:rPr>
        <w:t>ого</w:t>
      </w:r>
      <w:r w:rsidRPr="001A1018">
        <w:rPr>
          <w:rFonts w:ascii="Times New Roman" w:hAnsi="Times New Roman" w:cs="Times New Roman"/>
          <w:b w:val="0"/>
          <w:bCs w:val="0"/>
          <w:sz w:val="24"/>
          <w:szCs w:val="24"/>
        </w:rPr>
        <w:t xml:space="preserve"> поселени</w:t>
      </w:r>
      <w:r w:rsidR="00310D27">
        <w:rPr>
          <w:rFonts w:ascii="Times New Roman" w:hAnsi="Times New Roman" w:cs="Times New Roman"/>
          <w:b w:val="0"/>
          <w:bCs w:val="0"/>
          <w:sz w:val="24"/>
          <w:szCs w:val="24"/>
        </w:rPr>
        <w:t>я</w:t>
      </w:r>
      <w:r w:rsidRPr="001A1018">
        <w:rPr>
          <w:rFonts w:ascii="Times New Roman" w:hAnsi="Times New Roman" w:cs="Times New Roman"/>
          <w:b w:val="0"/>
          <w:bCs w:val="0"/>
          <w:sz w:val="24"/>
          <w:szCs w:val="24"/>
        </w:rPr>
        <w:t xml:space="preserve"> с дорогами общего пользования (внешний транспорт) обеспечивают </w:t>
      </w:r>
      <w:r w:rsidRPr="001A1018">
        <w:rPr>
          <w:rFonts w:ascii="Times New Roman" w:hAnsi="Times New Roman" w:cs="Times New Roman"/>
          <w:bCs w:val="0"/>
          <w:sz w:val="24"/>
          <w:szCs w:val="24"/>
        </w:rPr>
        <w:t>автомобильные</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дороги, расположенные в пригородных зонах.</w:t>
      </w:r>
    </w:p>
    <w:p w:rsidR="00111B98" w:rsidRPr="001803B6"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sz w:val="24"/>
          <w:szCs w:val="24"/>
        </w:rPr>
        <w:t>1.2.1</w:t>
      </w:r>
      <w:r w:rsidRPr="001A1018">
        <w:rPr>
          <w:rFonts w:ascii="Times New Roman" w:hAnsi="Times New Roman" w:cs="Times New Roman"/>
          <w:b w:val="0"/>
          <w:sz w:val="24"/>
          <w:szCs w:val="24"/>
        </w:rPr>
        <w:t>.</w:t>
      </w:r>
      <w:r w:rsidR="00C22FBD">
        <w:rPr>
          <w:rFonts w:ascii="Times New Roman" w:hAnsi="Times New Roman" w:cs="Times New Roman"/>
          <w:b w:val="0"/>
          <w:sz w:val="24"/>
          <w:szCs w:val="24"/>
        </w:rPr>
        <w:t>3</w:t>
      </w:r>
      <w:r w:rsidR="00D93130">
        <w:rPr>
          <w:rFonts w:ascii="Times New Roman" w:hAnsi="Times New Roman" w:cs="Times New Roman"/>
          <w:b w:val="0"/>
          <w:sz w:val="24"/>
          <w:szCs w:val="24"/>
        </w:rPr>
        <w:t>4</w:t>
      </w:r>
      <w:r w:rsidRPr="001A1018">
        <w:rPr>
          <w:rFonts w:ascii="Times New Roman" w:hAnsi="Times New Roman" w:cs="Times New Roman"/>
          <w:b w:val="0"/>
          <w:sz w:val="24"/>
          <w:szCs w:val="24"/>
        </w:rPr>
        <w:t>. Автомобильные дороги в пригородных зонах</w:t>
      </w:r>
      <w:r w:rsidRPr="001A1018">
        <w:rPr>
          <w:rFonts w:ascii="Times New Roman" w:hAnsi="Times New Roman" w:cs="Times New Roman"/>
          <w:b w:val="0"/>
          <w:bCs w:val="0"/>
          <w:sz w:val="24"/>
          <w:szCs w:val="24"/>
        </w:rPr>
        <w:t>, являющиеся продолжением городских дорог</w:t>
      </w:r>
      <w:r w:rsidRPr="001A1018">
        <w:rPr>
          <w:rFonts w:ascii="Times New Roman" w:hAnsi="Times New Roman" w:cs="Times New Roman"/>
          <w:b w:val="0"/>
          <w:bCs w:val="0"/>
          <w:sz w:val="28"/>
          <w:szCs w:val="28"/>
        </w:rPr>
        <w:t xml:space="preserve"> </w:t>
      </w:r>
      <w:r w:rsidRPr="001A1018">
        <w:rPr>
          <w:rFonts w:ascii="Times New Roman" w:hAnsi="Times New Roman" w:cs="Times New Roman"/>
          <w:b w:val="0"/>
          <w:bCs w:val="0"/>
          <w:sz w:val="24"/>
          <w:szCs w:val="24"/>
        </w:rPr>
        <w:t>и обеспечивающие пропуск неравномерных по направлениям транспортных потоков из населенных пунктов к загородным зонам</w:t>
      </w:r>
      <w:r w:rsidR="00C22FBD">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 xml:space="preserve"> другим населенным пунктам следует </w:t>
      </w:r>
      <w:r w:rsidRPr="001803B6">
        <w:rPr>
          <w:rFonts w:ascii="Times New Roman" w:hAnsi="Times New Roman" w:cs="Times New Roman"/>
          <w:b w:val="0"/>
          <w:bCs w:val="0"/>
          <w:sz w:val="24"/>
          <w:szCs w:val="24"/>
        </w:rPr>
        <w:t>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111B98" w:rsidRPr="001803B6" w:rsidRDefault="00111B98" w:rsidP="00525360">
      <w:pPr>
        <w:spacing w:line="240" w:lineRule="auto"/>
        <w:ind w:firstLine="0"/>
        <w:contextualSpacing/>
        <w:rPr>
          <w:rFonts w:ascii="Times New Roman" w:hAnsi="Times New Roman" w:cs="Times New Roman"/>
          <w:b w:val="0"/>
          <w:bCs w:val="0"/>
          <w:sz w:val="24"/>
          <w:szCs w:val="24"/>
        </w:rPr>
      </w:pPr>
      <w:r w:rsidRPr="001803B6">
        <w:rPr>
          <w:rFonts w:ascii="Times New Roman" w:hAnsi="Times New Roman" w:cs="Times New Roman"/>
          <w:b w:val="0"/>
          <w:bCs w:val="0"/>
          <w:sz w:val="24"/>
          <w:szCs w:val="24"/>
        </w:rPr>
        <w:t xml:space="preserve">Категории и параметры автомобильных дорог в пределах пригородных зон следует принимать в соответствии с рекомендуемой таблицей </w:t>
      </w:r>
      <w:r w:rsidR="00C22FBD">
        <w:rPr>
          <w:rFonts w:ascii="Times New Roman" w:hAnsi="Times New Roman" w:cs="Times New Roman"/>
          <w:b w:val="0"/>
          <w:bCs w:val="0"/>
          <w:sz w:val="24"/>
          <w:szCs w:val="24"/>
        </w:rPr>
        <w:t>14</w:t>
      </w:r>
      <w:r w:rsidRPr="001803B6">
        <w:rPr>
          <w:rFonts w:ascii="Times New Roman" w:hAnsi="Times New Roman" w:cs="Times New Roman"/>
          <w:b w:val="0"/>
          <w:bCs w:val="0"/>
          <w:sz w:val="24"/>
          <w:szCs w:val="24"/>
        </w:rPr>
        <w:t>.</w:t>
      </w:r>
    </w:p>
    <w:p w:rsidR="00111B98" w:rsidRPr="001A1018" w:rsidRDefault="00111B98" w:rsidP="00525360">
      <w:pPr>
        <w:tabs>
          <w:tab w:val="left" w:pos="6150"/>
        </w:tabs>
        <w:spacing w:line="240" w:lineRule="auto"/>
        <w:ind w:firstLine="0"/>
        <w:contextualSpacing/>
        <w:rPr>
          <w:rFonts w:ascii="Times New Roman" w:hAnsi="Times New Roman" w:cs="Times New Roman"/>
          <w:b w:val="0"/>
          <w:bCs w:val="0"/>
          <w:sz w:val="24"/>
          <w:szCs w:val="24"/>
        </w:rPr>
      </w:pPr>
      <w:r w:rsidRPr="001803B6">
        <w:rPr>
          <w:rFonts w:ascii="Times New Roman" w:hAnsi="Times New Roman" w:cs="Times New Roman"/>
          <w:b w:val="0"/>
          <w:bCs w:val="0"/>
          <w:sz w:val="24"/>
          <w:szCs w:val="24"/>
        </w:rPr>
        <w:t>Таблица 1</w:t>
      </w:r>
      <w:r w:rsidR="00C22FBD">
        <w:rPr>
          <w:rFonts w:ascii="Times New Roman" w:hAnsi="Times New Roman" w:cs="Times New Roman"/>
          <w:b w:val="0"/>
          <w:bCs w:val="0"/>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511"/>
        <w:gridCol w:w="2002"/>
        <w:gridCol w:w="1732"/>
        <w:gridCol w:w="1077"/>
        <w:gridCol w:w="1361"/>
        <w:gridCol w:w="1361"/>
        <w:gridCol w:w="2058"/>
      </w:tblGrid>
      <w:tr w:rsidR="00111B98" w:rsidRPr="00BD7BE6" w:rsidTr="000525B7">
        <w:trPr>
          <w:tblHeader/>
          <w:jc w:val="center"/>
        </w:trPr>
        <w:tc>
          <w:tcPr>
            <w:tcW w:w="5511" w:type="dxa"/>
            <w:shd w:val="clear" w:color="auto" w:fill="CCFFCC"/>
            <w:vAlign w:val="center"/>
          </w:tcPr>
          <w:p w:rsidR="00111B98" w:rsidRPr="00BD7BE6" w:rsidRDefault="00111B98" w:rsidP="00525360">
            <w:pPr>
              <w:suppressAutoHyphens/>
              <w:spacing w:line="240" w:lineRule="auto"/>
              <w:ind w:firstLine="0"/>
              <w:contextualSpacing/>
              <w:rPr>
                <w:rFonts w:ascii="Times New Roman" w:hAnsi="Times New Roman" w:cs="Times New Roman"/>
                <w:sz w:val="22"/>
                <w:szCs w:val="22"/>
              </w:rPr>
            </w:pPr>
            <w:r w:rsidRPr="00BD7BE6">
              <w:rPr>
                <w:rFonts w:ascii="Times New Roman" w:hAnsi="Times New Roman" w:cs="Times New Roman"/>
                <w:sz w:val="22"/>
                <w:szCs w:val="22"/>
              </w:rPr>
              <w:lastRenderedPageBreak/>
              <w:t>Категории дорог</w:t>
            </w:r>
          </w:p>
        </w:tc>
        <w:tc>
          <w:tcPr>
            <w:tcW w:w="2002" w:type="dxa"/>
            <w:shd w:val="clear" w:color="auto" w:fill="CCFFCC"/>
            <w:vAlign w:val="center"/>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Расчетная скорость движения, км/ч</w:t>
            </w:r>
          </w:p>
        </w:tc>
        <w:tc>
          <w:tcPr>
            <w:tcW w:w="1732" w:type="dxa"/>
            <w:shd w:val="clear" w:color="auto" w:fill="CCFFCC"/>
            <w:vAlign w:val="center"/>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Ширина полосы движения, м</w:t>
            </w:r>
          </w:p>
        </w:tc>
        <w:tc>
          <w:tcPr>
            <w:tcW w:w="1077" w:type="dxa"/>
            <w:shd w:val="clear" w:color="auto" w:fill="CCFFCC"/>
            <w:vAlign w:val="center"/>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Число полос движения</w:t>
            </w:r>
          </w:p>
        </w:tc>
        <w:tc>
          <w:tcPr>
            <w:tcW w:w="1361" w:type="dxa"/>
            <w:shd w:val="clear" w:color="auto" w:fill="CCFFCC"/>
            <w:vAlign w:val="center"/>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Наименьший радиус кривых и в плане, м</w:t>
            </w:r>
          </w:p>
        </w:tc>
        <w:tc>
          <w:tcPr>
            <w:tcW w:w="1361" w:type="dxa"/>
            <w:shd w:val="clear" w:color="auto" w:fill="CCFFCC"/>
            <w:vAlign w:val="center"/>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Наибольший продольный уклон, </w:t>
            </w:r>
            <w:r w:rsidRPr="00BD7BE6">
              <w:rPr>
                <w:rFonts w:ascii="Times New Roman" w:hAnsi="Times New Roman" w:cs="Times New Roman"/>
                <w:b w:val="0"/>
                <w:bCs w:val="0"/>
                <w:sz w:val="22"/>
                <w:szCs w:val="22"/>
              </w:rPr>
              <w:sym w:font="Times New Roman" w:char="2030"/>
            </w:r>
          </w:p>
        </w:tc>
        <w:tc>
          <w:tcPr>
            <w:tcW w:w="2058" w:type="dxa"/>
            <w:shd w:val="clear" w:color="auto" w:fill="CCFFCC"/>
            <w:vAlign w:val="center"/>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Наибольшая ширина земляного полотна, м</w:t>
            </w:r>
          </w:p>
        </w:tc>
      </w:tr>
      <w:tr w:rsidR="00111B98" w:rsidRPr="00BD7BE6" w:rsidTr="000525B7">
        <w:trPr>
          <w:trHeight w:val="284"/>
          <w:jc w:val="center"/>
        </w:trPr>
        <w:tc>
          <w:tcPr>
            <w:tcW w:w="15102" w:type="dxa"/>
            <w:gridSpan w:val="7"/>
            <w:vAlign w:val="center"/>
          </w:tcPr>
          <w:p w:rsidR="00111B98" w:rsidRPr="00BD7BE6" w:rsidRDefault="00111B98" w:rsidP="00525360">
            <w:pPr>
              <w:suppressAutoHyphens/>
              <w:spacing w:line="240" w:lineRule="auto"/>
              <w:ind w:firstLine="0"/>
              <w:contextualSpacing/>
              <w:rPr>
                <w:rFonts w:ascii="Times New Roman" w:hAnsi="Times New Roman" w:cs="Times New Roman"/>
                <w:bCs w:val="0"/>
                <w:sz w:val="22"/>
                <w:szCs w:val="22"/>
              </w:rPr>
            </w:pPr>
            <w:r w:rsidRPr="00BD7BE6">
              <w:rPr>
                <w:rFonts w:ascii="Times New Roman" w:hAnsi="Times New Roman" w:cs="Times New Roman"/>
                <w:bCs w:val="0"/>
                <w:sz w:val="22"/>
                <w:szCs w:val="22"/>
              </w:rPr>
              <w:t xml:space="preserve">Магистральные: </w:t>
            </w:r>
          </w:p>
        </w:tc>
      </w:tr>
      <w:tr w:rsidR="00111B98" w:rsidRPr="00BD7BE6" w:rsidTr="000525B7">
        <w:trPr>
          <w:trHeight w:val="131"/>
          <w:jc w:val="center"/>
        </w:trPr>
        <w:tc>
          <w:tcPr>
            <w:tcW w:w="5511" w:type="dxa"/>
          </w:tcPr>
          <w:p w:rsidR="00111B98" w:rsidRPr="00BD7BE6" w:rsidRDefault="00111B98" w:rsidP="00525360">
            <w:pPr>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основные зональные  непрерывного и регулируемого движения</w:t>
            </w:r>
          </w:p>
        </w:tc>
        <w:tc>
          <w:tcPr>
            <w:tcW w:w="2002"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100</w:t>
            </w:r>
          </w:p>
        </w:tc>
        <w:tc>
          <w:tcPr>
            <w:tcW w:w="1732"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3,75</w:t>
            </w:r>
          </w:p>
        </w:tc>
        <w:tc>
          <w:tcPr>
            <w:tcW w:w="1077"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2-4</w:t>
            </w:r>
          </w:p>
        </w:tc>
        <w:tc>
          <w:tcPr>
            <w:tcW w:w="1361"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400</w:t>
            </w:r>
          </w:p>
        </w:tc>
        <w:tc>
          <w:tcPr>
            <w:tcW w:w="1361"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60</w:t>
            </w:r>
          </w:p>
        </w:tc>
        <w:tc>
          <w:tcPr>
            <w:tcW w:w="2058"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w:t>
            </w:r>
          </w:p>
        </w:tc>
      </w:tr>
      <w:tr w:rsidR="00111B98" w:rsidRPr="00BD7BE6" w:rsidTr="000525B7">
        <w:trPr>
          <w:trHeight w:val="284"/>
          <w:jc w:val="center"/>
        </w:trPr>
        <w:tc>
          <w:tcPr>
            <w:tcW w:w="15102" w:type="dxa"/>
            <w:gridSpan w:val="7"/>
            <w:vAlign w:val="center"/>
          </w:tcPr>
          <w:p w:rsidR="00111B98" w:rsidRPr="00BD7BE6" w:rsidRDefault="00111B98" w:rsidP="00525360">
            <w:pPr>
              <w:suppressAutoHyphens/>
              <w:spacing w:line="240" w:lineRule="auto"/>
              <w:ind w:firstLine="0"/>
              <w:contextualSpacing/>
              <w:rPr>
                <w:rFonts w:ascii="Times New Roman" w:hAnsi="Times New Roman" w:cs="Times New Roman"/>
                <w:bCs w:val="0"/>
                <w:sz w:val="22"/>
                <w:szCs w:val="22"/>
              </w:rPr>
            </w:pPr>
            <w:r w:rsidRPr="00BD7BE6">
              <w:rPr>
                <w:rFonts w:ascii="Times New Roman" w:hAnsi="Times New Roman" w:cs="Times New Roman"/>
                <w:bCs w:val="0"/>
                <w:sz w:val="22"/>
                <w:szCs w:val="22"/>
              </w:rPr>
              <w:t>Местного значения:</w:t>
            </w:r>
          </w:p>
        </w:tc>
      </w:tr>
      <w:tr w:rsidR="00111B98" w:rsidRPr="00BD7BE6" w:rsidTr="000525B7">
        <w:trPr>
          <w:trHeight w:val="227"/>
          <w:jc w:val="center"/>
        </w:trPr>
        <w:tc>
          <w:tcPr>
            <w:tcW w:w="5511"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грузового движения</w:t>
            </w:r>
          </w:p>
        </w:tc>
        <w:tc>
          <w:tcPr>
            <w:tcW w:w="2002"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70</w:t>
            </w:r>
          </w:p>
        </w:tc>
        <w:tc>
          <w:tcPr>
            <w:tcW w:w="1732"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w:t>
            </w:r>
          </w:p>
        </w:tc>
        <w:tc>
          <w:tcPr>
            <w:tcW w:w="1077"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2</w:t>
            </w:r>
          </w:p>
        </w:tc>
        <w:tc>
          <w:tcPr>
            <w:tcW w:w="1361"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250</w:t>
            </w:r>
          </w:p>
        </w:tc>
        <w:tc>
          <w:tcPr>
            <w:tcW w:w="1361"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70</w:t>
            </w:r>
          </w:p>
        </w:tc>
        <w:tc>
          <w:tcPr>
            <w:tcW w:w="2058"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20</w:t>
            </w:r>
          </w:p>
        </w:tc>
      </w:tr>
      <w:tr w:rsidR="00111B98" w:rsidRPr="00BD7BE6" w:rsidTr="000525B7">
        <w:trPr>
          <w:trHeight w:val="227"/>
          <w:jc w:val="center"/>
        </w:trPr>
        <w:tc>
          <w:tcPr>
            <w:tcW w:w="5511"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парковые</w:t>
            </w:r>
          </w:p>
        </w:tc>
        <w:tc>
          <w:tcPr>
            <w:tcW w:w="2002"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50</w:t>
            </w:r>
          </w:p>
        </w:tc>
        <w:tc>
          <w:tcPr>
            <w:tcW w:w="1732"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3,0</w:t>
            </w:r>
          </w:p>
        </w:tc>
        <w:tc>
          <w:tcPr>
            <w:tcW w:w="1077"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2</w:t>
            </w:r>
          </w:p>
        </w:tc>
        <w:tc>
          <w:tcPr>
            <w:tcW w:w="1361"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175</w:t>
            </w:r>
          </w:p>
        </w:tc>
        <w:tc>
          <w:tcPr>
            <w:tcW w:w="1361"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80</w:t>
            </w:r>
          </w:p>
        </w:tc>
        <w:tc>
          <w:tcPr>
            <w:tcW w:w="2058" w:type="dxa"/>
          </w:tcPr>
          <w:p w:rsidR="00111B98" w:rsidRPr="00BD7BE6" w:rsidRDefault="00111B98" w:rsidP="00525360">
            <w:pPr>
              <w:suppressAutoHyphens/>
              <w:spacing w:line="240" w:lineRule="auto"/>
              <w:ind w:firstLine="0"/>
              <w:contextualSpacing/>
              <w:rPr>
                <w:rFonts w:ascii="Times New Roman" w:hAnsi="Times New Roman" w:cs="Times New Roman"/>
                <w:b w:val="0"/>
                <w:bCs w:val="0"/>
                <w:sz w:val="22"/>
                <w:szCs w:val="22"/>
              </w:rPr>
            </w:pPr>
            <w:r w:rsidRPr="00BD7BE6">
              <w:rPr>
                <w:rFonts w:ascii="Times New Roman" w:hAnsi="Times New Roman" w:cs="Times New Roman"/>
                <w:b w:val="0"/>
                <w:bCs w:val="0"/>
                <w:sz w:val="22"/>
                <w:szCs w:val="22"/>
              </w:rPr>
              <w:t>15</w:t>
            </w:r>
          </w:p>
        </w:tc>
      </w:tr>
    </w:tbl>
    <w:p w:rsidR="00111B98" w:rsidRPr="00555894" w:rsidRDefault="00111B98" w:rsidP="00525360">
      <w:pPr>
        <w:spacing w:line="240" w:lineRule="auto"/>
        <w:ind w:firstLine="0"/>
        <w:contextualSpacing/>
        <w:rPr>
          <w:rFonts w:ascii="Times New Roman" w:hAnsi="Times New Roman" w:cs="Times New Roman"/>
          <w:b w:val="0"/>
          <w:bCs w:val="0"/>
          <w:i/>
          <w:iCs/>
          <w:spacing w:val="40"/>
          <w:sz w:val="16"/>
          <w:szCs w:val="16"/>
        </w:rPr>
      </w:pPr>
      <w:r w:rsidRPr="00555894">
        <w:rPr>
          <w:rFonts w:ascii="Times New Roman" w:hAnsi="Times New Roman" w:cs="Times New Roman"/>
          <w:b w:val="0"/>
          <w:bCs w:val="0"/>
          <w:i/>
          <w:iCs/>
          <w:spacing w:val="40"/>
          <w:sz w:val="16"/>
          <w:szCs w:val="16"/>
        </w:rPr>
        <w:t>Примечания:</w:t>
      </w:r>
    </w:p>
    <w:p w:rsidR="00111B98" w:rsidRPr="00555894" w:rsidRDefault="00111B98" w:rsidP="00525360">
      <w:pPr>
        <w:spacing w:line="240" w:lineRule="auto"/>
        <w:ind w:firstLine="0"/>
        <w:contextualSpacing/>
        <w:rPr>
          <w:rFonts w:ascii="Times New Roman" w:hAnsi="Times New Roman" w:cs="Times New Roman"/>
          <w:b w:val="0"/>
          <w:bCs w:val="0"/>
          <w:sz w:val="16"/>
          <w:szCs w:val="16"/>
        </w:rPr>
      </w:pPr>
      <w:r w:rsidRPr="00555894">
        <w:rPr>
          <w:rFonts w:ascii="Times New Roman" w:hAnsi="Times New Roman" w:cs="Times New Roman"/>
          <w:b w:val="0"/>
          <w:bCs w:val="0"/>
          <w:sz w:val="16"/>
          <w:szCs w:val="16"/>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p>
    <w:p w:rsidR="00111B98" w:rsidRPr="005F25C5" w:rsidRDefault="00111B98" w:rsidP="00525360">
      <w:pPr>
        <w:pStyle w:val="4"/>
        <w:spacing w:before="0" w:line="240" w:lineRule="auto"/>
        <w:ind w:firstLine="0"/>
        <w:contextualSpacing/>
        <w:rPr>
          <w:rFonts w:ascii="Times New Roman" w:hAnsi="Times New Roman" w:cs="Times New Roman"/>
          <w:b/>
          <w:i w:val="0"/>
          <w:color w:val="auto"/>
          <w:sz w:val="24"/>
          <w:szCs w:val="24"/>
        </w:rPr>
      </w:pPr>
      <w:bookmarkStart w:id="53" w:name="_Toc501913333"/>
      <w:bookmarkStart w:id="54" w:name="_Toc501972530"/>
      <w:bookmarkStart w:id="55" w:name="_Toc502013519"/>
      <w:r w:rsidRPr="005F25C5">
        <w:rPr>
          <w:rFonts w:ascii="Times New Roman" w:hAnsi="Times New Roman" w:cs="Times New Roman"/>
          <w:b/>
          <w:i w:val="0"/>
          <w:color w:val="auto"/>
          <w:sz w:val="24"/>
          <w:szCs w:val="24"/>
        </w:rPr>
        <w:t>1.2.2. Сеть общественного пассажирского транспорта</w:t>
      </w:r>
      <w:bookmarkEnd w:id="53"/>
      <w:bookmarkEnd w:id="54"/>
      <w:bookmarkEnd w:id="55"/>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 xml:space="preserve">.1.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.2. 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1A1018">
        <w:rPr>
          <w:rFonts w:ascii="Times New Roman" w:hAnsi="Times New Roman" w:cs="Times New Roman"/>
          <w:spacing w:val="-2"/>
        </w:rPr>
        <w:t>дочные площадки) определяются на расчетный период по норме наполнения подвижного состава –</w:t>
      </w:r>
      <w:r w:rsidRPr="001A1018">
        <w:rPr>
          <w:rFonts w:ascii="Times New Roman" w:hAnsi="Times New Roman" w:cs="Times New Roman"/>
        </w:rPr>
        <w:t xml:space="preserve"> 4 чел. на </w:t>
      </w:r>
      <w:smartTag w:uri="urn:schemas-microsoft-com:office:smarttags" w:element="metricconverter">
        <w:smartTagPr>
          <w:attr w:name="ProductID" w:val="1 м2"/>
        </w:smartTagPr>
        <w:r w:rsidRPr="001A1018">
          <w:rPr>
            <w:rFonts w:ascii="Times New Roman" w:hAnsi="Times New Roman" w:cs="Times New Roman"/>
          </w:rPr>
          <w:t>1 м</w:t>
        </w:r>
        <w:r w:rsidRPr="001A1018">
          <w:rPr>
            <w:rFonts w:ascii="Times New Roman" w:hAnsi="Times New Roman" w:cs="Times New Roman"/>
            <w:vertAlign w:val="superscript"/>
          </w:rPr>
          <w:t>2</w:t>
        </w:r>
      </w:smartTag>
      <w:r w:rsidRPr="001A1018">
        <w:rPr>
          <w:rFonts w:ascii="Times New Roman" w:hAnsi="Times New Roman" w:cs="Times New Roman"/>
        </w:rPr>
        <w:t xml:space="preserve"> свободной площади пола пассажирского салона для обычных видов наземного транспорта.</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Расчет необходимого количеств</w:t>
      </w:r>
      <w:r>
        <w:rPr>
          <w:rFonts w:ascii="Times New Roman" w:hAnsi="Times New Roman" w:cs="Times New Roman"/>
        </w:rPr>
        <w:t>а подвижного состава (автобусов</w:t>
      </w:r>
      <w:r w:rsidRPr="001A1018">
        <w:rPr>
          <w:rFonts w:ascii="Times New Roman" w:hAnsi="Times New Roman" w:cs="Times New Roman"/>
        </w:rPr>
        <w:t>)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среднесуточного коэффициента наполнения автобуса, коэффициента выпуска на линию.</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sidR="001803B6">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Плотность сети линий общественного пассажирского транспорта на </w:t>
      </w:r>
      <w:r w:rsidRPr="001A1018">
        <w:rPr>
          <w:rFonts w:ascii="Times New Roman" w:hAnsi="Times New Roman" w:cs="Times New Roman"/>
          <w:b w:val="0"/>
          <w:bCs w:val="0"/>
          <w:spacing w:val="-2"/>
          <w:sz w:val="24"/>
          <w:szCs w:val="24"/>
        </w:rPr>
        <w:t>застроенных территориях необходимо принимать в зависимости от функционального</w:t>
      </w:r>
      <w:r w:rsidRPr="001A1018">
        <w:rPr>
          <w:rFonts w:ascii="Times New Roman" w:hAnsi="Times New Roman" w:cs="Times New Roman"/>
          <w:b w:val="0"/>
          <w:bCs w:val="0"/>
          <w:sz w:val="24"/>
          <w:szCs w:val="24"/>
        </w:rPr>
        <w:t xml:space="preserve"> использования и интенсивности пассажиропотоков в</w:t>
      </w:r>
      <w:r w:rsidRPr="001A1018">
        <w:rPr>
          <w:rFonts w:ascii="Times New Roman" w:hAnsi="Times New Roman" w:cs="Times New Roman"/>
          <w:b w:val="0"/>
          <w:bCs w:val="0"/>
          <w:smallCaps/>
          <w:sz w:val="24"/>
          <w:szCs w:val="24"/>
        </w:rPr>
        <w:t xml:space="preserve"> </w:t>
      </w:r>
      <w:r w:rsidRPr="001A1018">
        <w:rPr>
          <w:rFonts w:ascii="Times New Roman" w:hAnsi="Times New Roman" w:cs="Times New Roman"/>
          <w:b w:val="0"/>
          <w:bCs w:val="0"/>
          <w:sz w:val="24"/>
          <w:szCs w:val="24"/>
        </w:rPr>
        <w:t>пределах 1,5-2,50 км/км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sidR="001803B6">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 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sidR="001803B6">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Расстояния между остановочными пунктами общественного пассажирского транспорта в пределах поселени</w:t>
      </w:r>
      <w:r w:rsidR="00C22FBD">
        <w:rPr>
          <w:rFonts w:ascii="Times New Roman" w:hAnsi="Times New Roman" w:cs="Times New Roman"/>
          <w:b w:val="0"/>
          <w:bCs w:val="0"/>
          <w:sz w:val="24"/>
          <w:szCs w:val="24"/>
        </w:rPr>
        <w:t>й</w:t>
      </w:r>
      <w:r w:rsidRPr="001A1018">
        <w:rPr>
          <w:rFonts w:ascii="Times New Roman" w:hAnsi="Times New Roman" w:cs="Times New Roman"/>
          <w:b w:val="0"/>
          <w:bCs w:val="0"/>
          <w:sz w:val="24"/>
          <w:szCs w:val="24"/>
        </w:rPr>
        <w:t xml:space="preserve"> следует принимать 400-</w:t>
      </w:r>
      <w:smartTag w:uri="urn:schemas-microsoft-com:office:smarttags" w:element="metricconverter">
        <w:smartTagPr>
          <w:attr w:name="ProductID" w:val="600 м"/>
        </w:smartTagPr>
        <w:r w:rsidRPr="001A1018">
          <w:rPr>
            <w:rFonts w:ascii="Times New Roman" w:hAnsi="Times New Roman" w:cs="Times New Roman"/>
            <w:b w:val="0"/>
            <w:bCs w:val="0"/>
            <w:sz w:val="24"/>
            <w:szCs w:val="24"/>
          </w:rPr>
          <w:t>600 м</w:t>
        </w:r>
      </w:smartTag>
      <w:r w:rsidRPr="001A1018">
        <w:rPr>
          <w:rFonts w:ascii="Times New Roman" w:hAnsi="Times New Roman" w:cs="Times New Roman"/>
          <w:b w:val="0"/>
          <w:bCs w:val="0"/>
          <w:sz w:val="24"/>
          <w:szCs w:val="24"/>
        </w:rPr>
        <w:t xml:space="preserve">, в пределах центрального ядра городского </w:t>
      </w:r>
      <w:r w:rsidR="00C22FBD">
        <w:rPr>
          <w:rFonts w:ascii="Times New Roman" w:hAnsi="Times New Roman" w:cs="Times New Roman"/>
          <w:b w:val="0"/>
          <w:bCs w:val="0"/>
          <w:sz w:val="24"/>
          <w:szCs w:val="24"/>
        </w:rPr>
        <w:t>поселения</w:t>
      </w:r>
      <w:r w:rsidRPr="001A1018">
        <w:rPr>
          <w:rFonts w:ascii="Times New Roman" w:hAnsi="Times New Roman" w:cs="Times New Roman"/>
          <w:b w:val="0"/>
          <w:bCs w:val="0"/>
          <w:sz w:val="24"/>
          <w:szCs w:val="24"/>
        </w:rPr>
        <w:t xml:space="preserve"> – </w:t>
      </w:r>
      <w:smartTag w:uri="urn:schemas-microsoft-com:office:smarttags" w:element="metricconverter">
        <w:smartTagPr>
          <w:attr w:name="ProductID" w:val="300 м"/>
        </w:smartTagPr>
        <w:r w:rsidRPr="001A1018">
          <w:rPr>
            <w:rFonts w:ascii="Times New Roman" w:hAnsi="Times New Roman" w:cs="Times New Roman"/>
            <w:b w:val="0"/>
            <w:bCs w:val="0"/>
            <w:sz w:val="24"/>
            <w:szCs w:val="24"/>
          </w:rPr>
          <w:t>300 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sidR="001803B6">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xml:space="preserve">. Дальность пешеходных подходов до ближайшей остановки общественного пассажирского транспорта следует принимать не более </w:t>
      </w:r>
      <w:r>
        <w:rPr>
          <w:rFonts w:ascii="Times New Roman" w:hAnsi="Times New Roman" w:cs="Times New Roman"/>
          <w:b w:val="0"/>
          <w:bCs w:val="0"/>
          <w:sz w:val="24"/>
          <w:szCs w:val="24"/>
        </w:rPr>
        <w:t>8</w:t>
      </w:r>
      <w:r w:rsidRPr="001A1018">
        <w:rPr>
          <w:rFonts w:ascii="Times New Roman" w:hAnsi="Times New Roman" w:cs="Times New Roman"/>
          <w:b w:val="0"/>
          <w:bCs w:val="0"/>
          <w:sz w:val="24"/>
          <w:szCs w:val="24"/>
        </w:rPr>
        <w:t>00 м.</w:t>
      </w:r>
    </w:p>
    <w:p w:rsidR="00111B98" w:rsidRPr="001A1018" w:rsidRDefault="00111B98" w:rsidP="00525360">
      <w:pPr>
        <w:shd w:val="clear" w:color="auto" w:fill="FFFFFF"/>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sidR="001803B6">
        <w:rPr>
          <w:rFonts w:ascii="Times New Roman" w:hAnsi="Times New Roman" w:cs="Times New Roman"/>
          <w:b w:val="0"/>
          <w:bCs w:val="0"/>
          <w:sz w:val="24"/>
          <w:szCs w:val="24"/>
        </w:rPr>
        <w:t>7</w:t>
      </w:r>
      <w:r w:rsidRPr="001A1018">
        <w:rPr>
          <w:rFonts w:ascii="Times New Roman" w:hAnsi="Times New Roman" w:cs="Times New Roman"/>
          <w:b w:val="0"/>
          <w:bCs w:val="0"/>
          <w:sz w:val="24"/>
          <w:szCs w:val="24"/>
        </w:rPr>
        <w:t>. 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w:t>
      </w:r>
      <w:r w:rsidRPr="001A1018">
        <w:rPr>
          <w:rFonts w:ascii="Times New Roman" w:hAnsi="Times New Roman" w:cs="Times New Roman"/>
          <w:b w:val="0"/>
          <w:bCs w:val="0"/>
          <w:sz w:val="24"/>
          <w:szCs w:val="24"/>
        </w:rPr>
        <w:lastRenderedPageBreak/>
        <w:t>ющими на дорогу с автобусным сообщением.</w:t>
      </w:r>
    </w:p>
    <w:p w:rsidR="00111B98" w:rsidRPr="001A1018" w:rsidRDefault="00111B98" w:rsidP="00525360">
      <w:pPr>
        <w:shd w:val="clear" w:color="auto" w:fill="FFFFFF"/>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1A1018">
        <w:rPr>
          <w:rFonts w:ascii="Times New Roman" w:hAnsi="Times New Roman" w:cs="Times New Roman"/>
          <w:b w:val="0"/>
          <w:bCs w:val="0"/>
          <w:spacing w:val="-2"/>
          <w:sz w:val="24"/>
          <w:szCs w:val="24"/>
        </w:rPr>
        <w:t xml:space="preserve">их габаритов по длине, но не менее </w:t>
      </w:r>
      <w:smartTag w:uri="urn:schemas-microsoft-com:office:smarttags" w:element="metricconverter">
        <w:smartTagPr>
          <w:attr w:name="ProductID" w:val="13 м"/>
        </w:smartTagPr>
        <w:r w:rsidRPr="001A1018">
          <w:rPr>
            <w:rFonts w:ascii="Times New Roman" w:hAnsi="Times New Roman" w:cs="Times New Roman"/>
            <w:b w:val="0"/>
            <w:bCs w:val="0"/>
            <w:spacing w:val="-2"/>
            <w:sz w:val="24"/>
            <w:szCs w:val="24"/>
          </w:rPr>
          <w:t>13 м</w:t>
        </w:r>
      </w:smartTag>
      <w:r w:rsidRPr="001A1018">
        <w:rPr>
          <w:rFonts w:ascii="Times New Roman" w:hAnsi="Times New Roman" w:cs="Times New Roman"/>
          <w:b w:val="0"/>
          <w:bCs w:val="0"/>
          <w:spacing w:val="-2"/>
          <w:sz w:val="24"/>
          <w:szCs w:val="24"/>
        </w:rPr>
        <w:t xml:space="preserve">. Длину участков въезда и выезда принимают равной </w:t>
      </w:r>
      <w:smartTag w:uri="urn:schemas-microsoft-com:office:smarttags" w:element="metricconverter">
        <w:smartTagPr>
          <w:attr w:name="ProductID" w:val="15 м"/>
        </w:smartTagPr>
        <w:r w:rsidRPr="001A1018">
          <w:rPr>
            <w:rFonts w:ascii="Times New Roman" w:hAnsi="Times New Roman" w:cs="Times New Roman"/>
            <w:b w:val="0"/>
            <w:bCs w:val="0"/>
            <w:spacing w:val="-2"/>
            <w:sz w:val="24"/>
            <w:szCs w:val="24"/>
          </w:rPr>
          <w:t>15 м</w:t>
        </w:r>
      </w:smartTag>
      <w:r w:rsidRPr="001A1018">
        <w:rPr>
          <w:rFonts w:ascii="Times New Roman" w:hAnsi="Times New Roman" w:cs="Times New Roman"/>
          <w:b w:val="0"/>
          <w:bCs w:val="0"/>
          <w:spacing w:val="-2"/>
          <w:sz w:val="24"/>
          <w:szCs w:val="24"/>
        </w:rPr>
        <w:t>.</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w:t>
      </w:r>
      <w:r w:rsidR="001803B6">
        <w:rPr>
          <w:rFonts w:ascii="Times New Roman" w:hAnsi="Times New Roman" w:cs="Times New Roman"/>
        </w:rPr>
        <w:t>8</w:t>
      </w:r>
      <w:r w:rsidRPr="001A1018">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xml:space="preserve">Ширину посадочной площадки следует принимать не менее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w:t>
      </w:r>
      <w:r w:rsidR="001803B6">
        <w:rPr>
          <w:rFonts w:ascii="Times New Roman" w:hAnsi="Times New Roman" w:cs="Times New Roman"/>
        </w:rPr>
        <w:t>9</w:t>
      </w:r>
      <w:r w:rsidRPr="001A1018">
        <w:rPr>
          <w:rFonts w:ascii="Times New Roman" w:hAnsi="Times New Roman" w:cs="Times New Roman"/>
        </w:rPr>
        <w:t>.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1A1018">
        <w:rPr>
          <w:rFonts w:ascii="Times New Roman" w:hAnsi="Times New Roman" w:cs="Times New Roman"/>
          <w:vertAlign w:val="superscript"/>
        </w:rPr>
        <w:t>2</w:t>
      </w:r>
      <w:r w:rsidRPr="001A1018">
        <w:rPr>
          <w:rFonts w:ascii="Times New Roman" w:hAnsi="Times New Roman" w:cs="Times New Roman"/>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от кромки остановочной площадки.</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.1</w:t>
      </w:r>
      <w:r w:rsidR="001803B6">
        <w:rPr>
          <w:rFonts w:ascii="Times New Roman" w:hAnsi="Times New Roman" w:cs="Times New Roman"/>
        </w:rPr>
        <w:t>0</w:t>
      </w:r>
      <w:r w:rsidRPr="001A1018">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.1</w:t>
      </w:r>
      <w:r w:rsidR="001803B6">
        <w:rPr>
          <w:rFonts w:ascii="Times New Roman" w:hAnsi="Times New Roman" w:cs="Times New Roman"/>
        </w:rPr>
        <w:t>1</w:t>
      </w:r>
      <w:r w:rsidRPr="001A1018">
        <w:rPr>
          <w:rFonts w:ascii="Times New Roman" w:hAnsi="Times New Roman" w:cs="Times New Roman"/>
        </w:rPr>
        <w:t xml:space="preserve">. На конечных пунктах маршрутной сети общественного пассажирского транспорта следует предусматривать </w:t>
      </w:r>
      <w:proofErr w:type="spellStart"/>
      <w:r w:rsidRPr="001A1018">
        <w:rPr>
          <w:rFonts w:ascii="Times New Roman" w:hAnsi="Times New Roman" w:cs="Times New Roman"/>
        </w:rPr>
        <w:t>отстойно</w:t>
      </w:r>
      <w:proofErr w:type="spellEnd"/>
      <w:r w:rsidRPr="001A1018">
        <w:rPr>
          <w:rFonts w:ascii="Times New Roman" w:hAnsi="Times New Roman" w:cs="Times New Roman"/>
        </w:rPr>
        <w:t xml:space="preserve">-разворотные площадки. Для автобуса площадь </w:t>
      </w:r>
      <w:proofErr w:type="spellStart"/>
      <w:r w:rsidRPr="001A1018">
        <w:rPr>
          <w:rFonts w:ascii="Times New Roman" w:hAnsi="Times New Roman" w:cs="Times New Roman"/>
        </w:rPr>
        <w:t>отстойно</w:t>
      </w:r>
      <w:proofErr w:type="spellEnd"/>
      <w:r w:rsidRPr="001A1018">
        <w:rPr>
          <w:rFonts w:ascii="Times New Roman" w:hAnsi="Times New Roman" w:cs="Times New Roman"/>
        </w:rPr>
        <w:t>-разворотной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1A1018">
          <w:rPr>
            <w:rFonts w:ascii="Times New Roman" w:hAnsi="Times New Roman" w:cs="Times New Roman"/>
          </w:rPr>
          <w:t>200 м</w:t>
        </w:r>
        <w:r w:rsidRPr="001A1018">
          <w:rPr>
            <w:rFonts w:ascii="Times New Roman" w:hAnsi="Times New Roman" w:cs="Times New Roman"/>
            <w:vertAlign w:val="superscript"/>
          </w:rPr>
          <w:t>2</w:t>
        </w:r>
      </w:smartTag>
      <w:r w:rsidRPr="001A1018">
        <w:rPr>
          <w:rFonts w:ascii="Times New Roman" w:hAnsi="Times New Roman" w:cs="Times New Roman"/>
        </w:rPr>
        <w:t xml:space="preserve"> на одно </w:t>
      </w:r>
      <w:proofErr w:type="spellStart"/>
      <w:r w:rsidRPr="001A1018">
        <w:rPr>
          <w:rFonts w:ascii="Times New Roman" w:hAnsi="Times New Roman" w:cs="Times New Roman"/>
        </w:rPr>
        <w:t>машино</w:t>
      </w:r>
      <w:proofErr w:type="spellEnd"/>
      <w:r w:rsidRPr="001A1018">
        <w:rPr>
          <w:rFonts w:ascii="Times New Roman" w:hAnsi="Times New Roman" w:cs="Times New Roman"/>
        </w:rPr>
        <w:t>-место.</w:t>
      </w:r>
    </w:p>
    <w:p w:rsidR="00111B98" w:rsidRPr="001A1018" w:rsidRDefault="00111B98" w:rsidP="00525360">
      <w:pPr>
        <w:overflowPunct w:val="0"/>
        <w:autoSpaceDE w:val="0"/>
        <w:autoSpaceDN w:val="0"/>
        <w:adjustRightInd w:val="0"/>
        <w:spacing w:line="240" w:lineRule="auto"/>
        <w:ind w:firstLine="0"/>
        <w:contextualSpacing/>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Границы </w:t>
      </w:r>
      <w:proofErr w:type="spellStart"/>
      <w:r w:rsidRPr="001A1018">
        <w:rPr>
          <w:rFonts w:ascii="Times New Roman" w:hAnsi="Times New Roman" w:cs="Times New Roman"/>
          <w:b w:val="0"/>
          <w:bCs w:val="0"/>
          <w:spacing w:val="-2"/>
          <w:sz w:val="24"/>
          <w:szCs w:val="24"/>
        </w:rPr>
        <w:t>отстойно</w:t>
      </w:r>
      <w:proofErr w:type="spellEnd"/>
      <w:r w:rsidRPr="001A1018">
        <w:rPr>
          <w:rFonts w:ascii="Times New Roman" w:hAnsi="Times New Roman" w:cs="Times New Roman"/>
          <w:b w:val="0"/>
          <w:bCs w:val="0"/>
          <w:spacing w:val="-2"/>
          <w:sz w:val="24"/>
          <w:szCs w:val="24"/>
        </w:rPr>
        <w:t xml:space="preserve">-разворотных площадок должны быть закреплены в плане красных линий. </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w:t>
      </w:r>
      <w:r w:rsidR="001803B6">
        <w:rPr>
          <w:rFonts w:ascii="Times New Roman" w:hAnsi="Times New Roman" w:cs="Times New Roman"/>
        </w:rPr>
        <w:t>1</w:t>
      </w:r>
      <w:r w:rsidR="00C22FBD">
        <w:rPr>
          <w:rFonts w:ascii="Times New Roman" w:hAnsi="Times New Roman" w:cs="Times New Roman"/>
        </w:rPr>
        <w:t>2</w:t>
      </w:r>
      <w:r w:rsidRPr="001A1018">
        <w:rPr>
          <w:rFonts w:ascii="Times New Roman" w:hAnsi="Times New Roman" w:cs="Times New Roman"/>
        </w:rPr>
        <w:t xml:space="preserve">. На конечных станциях общественного пассажирского транспорта на </w:t>
      </w:r>
      <w:proofErr w:type="spellStart"/>
      <w:r w:rsidRPr="001A1018">
        <w:rPr>
          <w:rFonts w:ascii="Times New Roman" w:hAnsi="Times New Roman" w:cs="Times New Roman"/>
        </w:rPr>
        <w:t>пригородно</w:t>
      </w:r>
      <w:proofErr w:type="spellEnd"/>
      <w:r w:rsidRPr="001A1018">
        <w:rPr>
          <w:rFonts w:ascii="Times New Roman" w:hAnsi="Times New Roman" w:cs="Times New Roman"/>
        </w:rPr>
        <w:t>-городских маршрутах должно предусматриваться устройство помещений для водителей и обслуживающего персонала.</w:t>
      </w:r>
    </w:p>
    <w:p w:rsidR="001803B6" w:rsidRDefault="00111B98" w:rsidP="00C22FBD">
      <w:pPr>
        <w:pStyle w:val="a9"/>
        <w:widowControl w:val="0"/>
        <w:spacing w:before="0" w:beforeAutospacing="0" w:after="0" w:afterAutospacing="0"/>
        <w:contextualSpacing/>
        <w:jc w:val="both"/>
        <w:rPr>
          <w:rFonts w:ascii="Times New Roman" w:hAnsi="Times New Roman" w:cs="Times New Roman"/>
          <w:b/>
          <w:bCs/>
        </w:rPr>
      </w:pPr>
      <w:r w:rsidRPr="001803B6">
        <w:rPr>
          <w:rFonts w:ascii="Times New Roman" w:hAnsi="Times New Roman" w:cs="Times New Roman"/>
        </w:rPr>
        <w:t xml:space="preserve">Площадь участков для устройства служебных помещений определяется в соответствии с таблицей </w:t>
      </w:r>
      <w:r w:rsidR="00C22FBD">
        <w:rPr>
          <w:rFonts w:ascii="Times New Roman" w:hAnsi="Times New Roman" w:cs="Times New Roman"/>
        </w:rPr>
        <w:t>15</w:t>
      </w:r>
      <w:r w:rsidRPr="001803B6">
        <w:rPr>
          <w:rFonts w:ascii="Times New Roman" w:hAnsi="Times New Roman" w:cs="Times New Roman"/>
        </w:rPr>
        <w:t>.</w:t>
      </w:r>
    </w:p>
    <w:p w:rsidR="00111B98" w:rsidRPr="001A1018" w:rsidRDefault="00111B98" w:rsidP="000107D6">
      <w:pPr>
        <w:spacing w:line="240" w:lineRule="auto"/>
        <w:ind w:firstLine="0"/>
        <w:contextualSpacing/>
        <w:jc w:val="right"/>
        <w:rPr>
          <w:rFonts w:ascii="Times New Roman" w:hAnsi="Times New Roman" w:cs="Times New Roman"/>
          <w:b w:val="0"/>
          <w:bCs w:val="0"/>
          <w:sz w:val="24"/>
          <w:szCs w:val="24"/>
        </w:rPr>
      </w:pPr>
      <w:r w:rsidRPr="001803B6">
        <w:rPr>
          <w:rFonts w:ascii="Times New Roman" w:hAnsi="Times New Roman" w:cs="Times New Roman"/>
          <w:b w:val="0"/>
          <w:bCs w:val="0"/>
          <w:sz w:val="24"/>
          <w:szCs w:val="24"/>
        </w:rPr>
        <w:t>Таблица 1</w:t>
      </w:r>
      <w:r w:rsidR="00C22FBD">
        <w:rPr>
          <w:rFonts w:ascii="Times New Roman" w:hAnsi="Times New Roman" w:cs="Times New Roman"/>
          <w:b w:val="0"/>
          <w:bCs w:val="0"/>
          <w:sz w:val="24"/>
          <w:szCs w:val="24"/>
        </w:rPr>
        <w:t>5</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gridCol w:w="1495"/>
        <w:gridCol w:w="1440"/>
        <w:gridCol w:w="1441"/>
      </w:tblGrid>
      <w:tr w:rsidR="00111B98" w:rsidRPr="001A1018" w:rsidTr="000525B7">
        <w:trPr>
          <w:trHeight w:val="170"/>
          <w:jc w:val="center"/>
        </w:trPr>
        <w:tc>
          <w:tcPr>
            <w:tcW w:w="10417" w:type="dxa"/>
            <w:vMerge w:val="restart"/>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Наименование показателя</w:t>
            </w:r>
          </w:p>
        </w:tc>
        <w:tc>
          <w:tcPr>
            <w:tcW w:w="1495" w:type="dxa"/>
            <w:vMerge w:val="restart"/>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 xml:space="preserve">Единица </w:t>
            </w:r>
          </w:p>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измерения</w:t>
            </w:r>
          </w:p>
        </w:tc>
        <w:tc>
          <w:tcPr>
            <w:tcW w:w="2881" w:type="dxa"/>
            <w:gridSpan w:val="2"/>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Количество маршрутов</w:t>
            </w:r>
          </w:p>
        </w:tc>
      </w:tr>
      <w:tr w:rsidR="00111B98" w:rsidRPr="001A1018" w:rsidTr="000525B7">
        <w:trPr>
          <w:trHeight w:val="170"/>
          <w:jc w:val="center"/>
        </w:trPr>
        <w:tc>
          <w:tcPr>
            <w:tcW w:w="10417" w:type="dxa"/>
            <w:vMerge/>
            <w:shd w:val="clear" w:color="auto" w:fill="CCFFCC"/>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p>
        </w:tc>
        <w:tc>
          <w:tcPr>
            <w:tcW w:w="1495" w:type="dxa"/>
            <w:vMerge/>
            <w:shd w:val="clear" w:color="auto" w:fill="CCFFCC"/>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p>
        </w:tc>
        <w:tc>
          <w:tcPr>
            <w:tcW w:w="1440" w:type="dxa"/>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441" w:type="dxa"/>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3 - 4</w:t>
            </w:r>
          </w:p>
        </w:tc>
      </w:tr>
      <w:tr w:rsidR="00111B98" w:rsidRPr="001A1018" w:rsidTr="000525B7">
        <w:trPr>
          <w:trHeight w:val="170"/>
          <w:jc w:val="center"/>
        </w:trPr>
        <w:tc>
          <w:tcPr>
            <w:tcW w:w="10417" w:type="dxa"/>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Площадь участка</w:t>
            </w:r>
          </w:p>
        </w:tc>
        <w:tc>
          <w:tcPr>
            <w:tcW w:w="149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vertAlign w:val="superscript"/>
              </w:rPr>
            </w:pPr>
            <w:r w:rsidRPr="001A1018">
              <w:rPr>
                <w:rFonts w:ascii="Times New Roman" w:hAnsi="Times New Roman" w:cs="Times New Roman"/>
                <w:b w:val="0"/>
                <w:bCs w:val="0"/>
                <w:sz w:val="22"/>
                <w:szCs w:val="22"/>
              </w:rPr>
              <w:t>м</w:t>
            </w:r>
            <w:r w:rsidRPr="001A1018">
              <w:rPr>
                <w:rFonts w:ascii="Times New Roman" w:hAnsi="Times New Roman" w:cs="Times New Roman"/>
                <w:b w:val="0"/>
                <w:bCs w:val="0"/>
                <w:sz w:val="22"/>
                <w:szCs w:val="22"/>
                <w:vertAlign w:val="superscript"/>
              </w:rPr>
              <w:t>2</w:t>
            </w:r>
          </w:p>
        </w:tc>
        <w:tc>
          <w:tcPr>
            <w:tcW w:w="1440"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225</w:t>
            </w:r>
          </w:p>
        </w:tc>
        <w:tc>
          <w:tcPr>
            <w:tcW w:w="1441"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256</w:t>
            </w:r>
          </w:p>
        </w:tc>
      </w:tr>
      <w:tr w:rsidR="00111B98" w:rsidRPr="001A1018" w:rsidTr="000525B7">
        <w:trPr>
          <w:trHeight w:val="170"/>
          <w:jc w:val="center"/>
        </w:trPr>
        <w:tc>
          <w:tcPr>
            <w:tcW w:w="10417" w:type="dxa"/>
          </w:tcPr>
          <w:p w:rsidR="00111B98" w:rsidRPr="001A1018" w:rsidRDefault="00111B98" w:rsidP="000525B7">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Размеры участка под размещение типового объекта с помещениями для обслуживающего персонала</w:t>
            </w:r>
          </w:p>
        </w:tc>
        <w:tc>
          <w:tcPr>
            <w:tcW w:w="149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w:t>
            </w:r>
          </w:p>
        </w:tc>
        <w:tc>
          <w:tcPr>
            <w:tcW w:w="1440"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15×15</w:t>
            </w:r>
          </w:p>
        </w:tc>
        <w:tc>
          <w:tcPr>
            <w:tcW w:w="1441"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16×16</w:t>
            </w:r>
          </w:p>
        </w:tc>
      </w:tr>
      <w:tr w:rsidR="00111B98" w:rsidRPr="001A1018" w:rsidTr="000525B7">
        <w:trPr>
          <w:trHeight w:val="170"/>
          <w:jc w:val="center"/>
        </w:trPr>
        <w:tc>
          <w:tcPr>
            <w:tcW w:w="10417" w:type="dxa"/>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Этажность здания</w:t>
            </w:r>
          </w:p>
        </w:tc>
        <w:tc>
          <w:tcPr>
            <w:tcW w:w="149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этаж</w:t>
            </w:r>
          </w:p>
        </w:tc>
        <w:tc>
          <w:tcPr>
            <w:tcW w:w="1440"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41"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r>
    </w:tbl>
    <w:p w:rsidR="00111B98" w:rsidRPr="001A1018" w:rsidRDefault="00111B98" w:rsidP="00525360">
      <w:pPr>
        <w:spacing w:line="240" w:lineRule="auto"/>
        <w:ind w:firstLine="0"/>
        <w:contextualSpacing/>
        <w:rPr>
          <w:rFonts w:ascii="Times New Roman" w:hAnsi="Times New Roman" w:cs="Times New Roman"/>
          <w:b w:val="0"/>
          <w:bCs w:val="0"/>
          <w:sz w:val="24"/>
          <w:szCs w:val="24"/>
        </w:rPr>
      </w:pPr>
    </w:p>
    <w:p w:rsidR="00111B98" w:rsidRPr="001A1018" w:rsidRDefault="00111B98" w:rsidP="00525360">
      <w:pPr>
        <w:tabs>
          <w:tab w:val="left" w:pos="6663"/>
        </w:tabs>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sidR="001803B6">
        <w:rPr>
          <w:rFonts w:ascii="Times New Roman" w:hAnsi="Times New Roman" w:cs="Times New Roman"/>
          <w:b w:val="0"/>
          <w:bCs w:val="0"/>
          <w:sz w:val="24"/>
          <w:szCs w:val="24"/>
        </w:rPr>
        <w:t>1</w:t>
      </w:r>
      <w:r w:rsidR="00C22FBD">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Автостоянки ведомственных автомобилей</w:t>
      </w:r>
      <w:r w:rsidRPr="001A1018">
        <w:rPr>
          <w:rFonts w:ascii="Times New Roman" w:hAnsi="Times New Roman" w:cs="Times New Roman"/>
          <w:b w:val="0"/>
          <w:bCs w:val="0"/>
          <w:sz w:val="24"/>
          <w:szCs w:val="24"/>
        </w:rPr>
        <w:t xml:space="preserve"> и легковых автомобилей специального назначения, грузовых автомобилей, автобусные парки, а также базы централизованного технического обслуживания и сезонного хранения автомобилей следует размещать в производственных зонах, принимая размеры их земельных участков согласно рекомендуемым нормам </w:t>
      </w:r>
      <w:r w:rsidRPr="00C22FBD">
        <w:rPr>
          <w:rFonts w:ascii="Times New Roman" w:hAnsi="Times New Roman" w:cs="Times New Roman"/>
          <w:b w:val="0"/>
          <w:bCs w:val="0"/>
          <w:sz w:val="24"/>
          <w:szCs w:val="24"/>
        </w:rPr>
        <w:t>таблицы 1</w:t>
      </w:r>
      <w:r w:rsidR="00C22FBD">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p>
    <w:p w:rsidR="00111B98" w:rsidRPr="001A1018" w:rsidRDefault="00111B98" w:rsidP="000107D6">
      <w:pPr>
        <w:spacing w:line="240" w:lineRule="auto"/>
        <w:ind w:firstLine="0"/>
        <w:contextualSpacing/>
        <w:jc w:val="right"/>
        <w:rPr>
          <w:rFonts w:ascii="Times New Roman" w:hAnsi="Times New Roman" w:cs="Times New Roman"/>
          <w:b w:val="0"/>
          <w:bCs w:val="0"/>
          <w:sz w:val="24"/>
          <w:szCs w:val="24"/>
        </w:rPr>
      </w:pPr>
      <w:r w:rsidRPr="00C22FBD">
        <w:rPr>
          <w:rFonts w:ascii="Times New Roman" w:hAnsi="Times New Roman" w:cs="Times New Roman"/>
          <w:b w:val="0"/>
          <w:bCs w:val="0"/>
          <w:sz w:val="24"/>
          <w:szCs w:val="24"/>
        </w:rPr>
        <w:t>Таблица 1</w:t>
      </w:r>
      <w:r w:rsidR="00C22FBD">
        <w:rPr>
          <w:rFonts w:ascii="Times New Roman" w:hAnsi="Times New Roman" w:cs="Times New Roman"/>
          <w:b w:val="0"/>
          <w:bCs w:val="0"/>
          <w:sz w:val="24"/>
          <w:szCs w:val="24"/>
        </w:rPr>
        <w:t>6</w:t>
      </w: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20" w:firstRow="1" w:lastRow="0" w:firstColumn="0" w:lastColumn="0" w:noHBand="0" w:noVBand="0"/>
      </w:tblPr>
      <w:tblGrid>
        <w:gridCol w:w="5780"/>
        <w:gridCol w:w="2835"/>
        <w:gridCol w:w="2552"/>
        <w:gridCol w:w="3623"/>
      </w:tblGrid>
      <w:tr w:rsidR="00111B98" w:rsidRPr="001A1018" w:rsidTr="000525B7">
        <w:trPr>
          <w:trHeight w:val="439"/>
          <w:tblHeader/>
          <w:jc w:val="center"/>
        </w:trPr>
        <w:tc>
          <w:tcPr>
            <w:tcW w:w="5780" w:type="dxa"/>
            <w:shd w:val="clear" w:color="auto" w:fill="CCFFCC"/>
            <w:vAlign w:val="center"/>
          </w:tcPr>
          <w:p w:rsidR="00111B98" w:rsidRPr="001A1018" w:rsidRDefault="00111B98" w:rsidP="00525360">
            <w:pPr>
              <w:suppressAutoHyphens/>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Объекты</w:t>
            </w:r>
          </w:p>
        </w:tc>
        <w:tc>
          <w:tcPr>
            <w:tcW w:w="2835" w:type="dxa"/>
            <w:shd w:val="clear" w:color="auto" w:fill="CCFFCC"/>
            <w:vAlign w:val="center"/>
          </w:tcPr>
          <w:p w:rsidR="00111B98" w:rsidRPr="001A1018" w:rsidRDefault="00111B98" w:rsidP="00525360">
            <w:pPr>
              <w:suppressAutoHyphens/>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Расчетная единица</w:t>
            </w:r>
          </w:p>
        </w:tc>
        <w:tc>
          <w:tcPr>
            <w:tcW w:w="2552" w:type="dxa"/>
            <w:shd w:val="clear" w:color="auto" w:fill="CCFFCC"/>
            <w:vAlign w:val="center"/>
          </w:tcPr>
          <w:p w:rsidR="00111B98" w:rsidRPr="001A1018" w:rsidRDefault="00111B98" w:rsidP="00525360">
            <w:pPr>
              <w:suppressAutoHyphens/>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Вместимость объекта</w:t>
            </w:r>
          </w:p>
        </w:tc>
        <w:tc>
          <w:tcPr>
            <w:tcW w:w="3623" w:type="dxa"/>
            <w:shd w:val="clear" w:color="auto" w:fill="CCFFCC"/>
            <w:vAlign w:val="center"/>
          </w:tcPr>
          <w:p w:rsidR="00111B98" w:rsidRPr="001A1018" w:rsidRDefault="00111B98" w:rsidP="000525B7">
            <w:pPr>
              <w:suppressAutoHyphens/>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Площадь участка на объект, га</w:t>
            </w:r>
          </w:p>
        </w:tc>
      </w:tr>
      <w:tr w:rsidR="00111B98" w:rsidRPr="001A1018" w:rsidTr="000525B7">
        <w:trPr>
          <w:trHeight w:val="131"/>
          <w:jc w:val="center"/>
        </w:trPr>
        <w:tc>
          <w:tcPr>
            <w:tcW w:w="5780"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Стоянки грузовых автомобилей</w:t>
            </w:r>
          </w:p>
        </w:tc>
        <w:tc>
          <w:tcPr>
            <w:tcW w:w="2835"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автомобиль</w:t>
            </w:r>
          </w:p>
        </w:tc>
        <w:tc>
          <w:tcPr>
            <w:tcW w:w="255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100 </w:t>
            </w:r>
          </w:p>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200 </w:t>
            </w:r>
          </w:p>
        </w:tc>
        <w:tc>
          <w:tcPr>
            <w:tcW w:w="3623"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 </w:t>
            </w:r>
          </w:p>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3,5 </w:t>
            </w:r>
          </w:p>
        </w:tc>
      </w:tr>
      <w:tr w:rsidR="00111B98" w:rsidRPr="001A1018" w:rsidTr="000525B7">
        <w:trPr>
          <w:jc w:val="center"/>
        </w:trPr>
        <w:tc>
          <w:tcPr>
            <w:tcW w:w="5780"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Автобусные парки (стоянки)</w:t>
            </w:r>
          </w:p>
        </w:tc>
        <w:tc>
          <w:tcPr>
            <w:tcW w:w="2835"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машина</w:t>
            </w:r>
          </w:p>
        </w:tc>
        <w:tc>
          <w:tcPr>
            <w:tcW w:w="255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100 </w:t>
            </w:r>
          </w:p>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200 </w:t>
            </w:r>
          </w:p>
        </w:tc>
        <w:tc>
          <w:tcPr>
            <w:tcW w:w="3623"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2,3 </w:t>
            </w:r>
          </w:p>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3,5 </w:t>
            </w:r>
          </w:p>
        </w:tc>
      </w:tr>
    </w:tbl>
    <w:p w:rsidR="00111B98" w:rsidRPr="00F2058F" w:rsidRDefault="00111B98" w:rsidP="00525360">
      <w:pPr>
        <w:spacing w:line="240" w:lineRule="auto"/>
        <w:ind w:firstLine="0"/>
        <w:contextualSpacing/>
        <w:rPr>
          <w:rFonts w:ascii="Times New Roman" w:hAnsi="Times New Roman" w:cs="Times New Roman"/>
          <w:b w:val="0"/>
          <w:bCs w:val="0"/>
          <w:sz w:val="16"/>
          <w:szCs w:val="16"/>
        </w:rPr>
      </w:pPr>
      <w:r w:rsidRPr="00F2058F">
        <w:rPr>
          <w:rFonts w:ascii="Times New Roman" w:hAnsi="Times New Roman" w:cs="Times New Roman"/>
          <w:b w:val="0"/>
          <w:bCs w:val="0"/>
          <w:i/>
          <w:iCs/>
          <w:spacing w:val="40"/>
          <w:sz w:val="16"/>
          <w:szCs w:val="16"/>
        </w:rPr>
        <w:t>Примечание</w:t>
      </w:r>
      <w:r w:rsidRPr="00F2058F">
        <w:rPr>
          <w:rFonts w:ascii="Times New Roman" w:hAnsi="Times New Roman" w:cs="Times New Roman"/>
          <w:b w:val="0"/>
          <w:bCs w:val="0"/>
          <w:i/>
          <w:iCs/>
          <w:sz w:val="16"/>
          <w:szCs w:val="16"/>
        </w:rPr>
        <w:t>:</w:t>
      </w:r>
      <w:r w:rsidRPr="00F2058F">
        <w:rPr>
          <w:rFonts w:ascii="Times New Roman" w:hAnsi="Times New Roman" w:cs="Times New Roman"/>
          <w:b w:val="0"/>
          <w:bCs w:val="0"/>
          <w:sz w:val="16"/>
          <w:szCs w:val="16"/>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p>
    <w:p w:rsidR="00111B98" w:rsidRPr="001803B6" w:rsidRDefault="00111B98" w:rsidP="00525360">
      <w:pPr>
        <w:overflowPunct w:val="0"/>
        <w:autoSpaceDE w:val="0"/>
        <w:autoSpaceDN w:val="0"/>
        <w:adjustRightInd w:val="0"/>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1.2.2</w:t>
      </w:r>
      <w:r w:rsidRPr="001A1018">
        <w:rPr>
          <w:rFonts w:ascii="Times New Roman" w:hAnsi="Times New Roman" w:cs="Times New Roman"/>
          <w:b w:val="0"/>
          <w:bCs w:val="0"/>
          <w:spacing w:val="-2"/>
          <w:sz w:val="24"/>
          <w:szCs w:val="24"/>
        </w:rPr>
        <w:t>.</w:t>
      </w:r>
      <w:r w:rsidR="001803B6">
        <w:rPr>
          <w:rFonts w:ascii="Times New Roman" w:hAnsi="Times New Roman" w:cs="Times New Roman"/>
          <w:b w:val="0"/>
          <w:bCs w:val="0"/>
          <w:spacing w:val="-2"/>
          <w:sz w:val="24"/>
          <w:szCs w:val="24"/>
        </w:rPr>
        <w:t>1</w:t>
      </w:r>
      <w:r w:rsidR="00C22FBD">
        <w:rPr>
          <w:rFonts w:ascii="Times New Roman" w:hAnsi="Times New Roman" w:cs="Times New Roman"/>
          <w:b w:val="0"/>
          <w:bCs w:val="0"/>
          <w:spacing w:val="-2"/>
          <w:sz w:val="24"/>
          <w:szCs w:val="24"/>
        </w:rPr>
        <w:t>4</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 xml:space="preserve">Для хранения </w:t>
      </w:r>
      <w:r w:rsidRPr="001803B6">
        <w:rPr>
          <w:rFonts w:ascii="Times New Roman" w:hAnsi="Times New Roman" w:cs="Times New Roman"/>
          <w:b w:val="0"/>
          <w:bCs w:val="0"/>
          <w:sz w:val="24"/>
          <w:szCs w:val="24"/>
        </w:rPr>
        <w:t xml:space="preserve">грузовых автомобилей следует предусматривать открытые площадки в соответствии с требованиями </w:t>
      </w:r>
      <w:r w:rsidRPr="001803B6">
        <w:rPr>
          <w:rFonts w:ascii="Times New Roman" w:hAnsi="Times New Roman" w:cs="Times New Roman"/>
          <w:b w:val="0"/>
          <w:sz w:val="24"/>
          <w:szCs w:val="24"/>
        </w:rPr>
        <w:t>СП 37.13330.2012</w:t>
      </w:r>
      <w:r w:rsidRPr="001803B6">
        <w:rPr>
          <w:rFonts w:ascii="Times New Roman" w:hAnsi="Times New Roman" w:cs="Times New Roman"/>
          <w:b w:val="0"/>
          <w:bCs w:val="0"/>
          <w:sz w:val="24"/>
          <w:szCs w:val="24"/>
        </w:rPr>
        <w:t>.</w:t>
      </w:r>
    </w:p>
    <w:p w:rsidR="00111B98" w:rsidRPr="001803B6" w:rsidRDefault="00111B98" w:rsidP="00525360">
      <w:pPr>
        <w:overflowPunct w:val="0"/>
        <w:autoSpaceDE w:val="0"/>
        <w:autoSpaceDN w:val="0"/>
        <w:adjustRightInd w:val="0"/>
        <w:spacing w:line="240" w:lineRule="auto"/>
        <w:ind w:firstLine="0"/>
        <w:contextualSpacing/>
        <w:rPr>
          <w:rFonts w:ascii="Times New Roman" w:hAnsi="Times New Roman" w:cs="Times New Roman"/>
          <w:b w:val="0"/>
          <w:bCs w:val="0"/>
          <w:spacing w:val="-4"/>
          <w:sz w:val="24"/>
          <w:szCs w:val="24"/>
        </w:rPr>
      </w:pPr>
      <w:r w:rsidRPr="001803B6">
        <w:rPr>
          <w:rFonts w:ascii="Times New Roman" w:hAnsi="Times New Roman" w:cs="Times New Roman"/>
          <w:b w:val="0"/>
          <w:bCs w:val="0"/>
          <w:spacing w:val="-4"/>
          <w:sz w:val="24"/>
          <w:szCs w:val="24"/>
        </w:rPr>
        <w:t xml:space="preserve">Закрытые автостоянки (отапливаемые) следует предусматривать для хранения автомобилей (пожарных, медицинской помощи, </w:t>
      </w:r>
      <w:proofErr w:type="spellStart"/>
      <w:r w:rsidRPr="001803B6">
        <w:rPr>
          <w:rFonts w:ascii="Times New Roman" w:hAnsi="Times New Roman" w:cs="Times New Roman"/>
          <w:b w:val="0"/>
          <w:bCs w:val="0"/>
          <w:spacing w:val="-4"/>
          <w:sz w:val="24"/>
          <w:szCs w:val="24"/>
        </w:rPr>
        <w:t>аварийны</w:t>
      </w:r>
      <w:proofErr w:type="spellEnd"/>
      <w:r w:rsidRPr="001803B6">
        <w:rPr>
          <w:rFonts w:ascii="Times New Roman" w:hAnsi="Times New Roman" w:cs="Times New Roman"/>
          <w:b w:val="0"/>
          <w:bCs w:val="0"/>
          <w:spacing w:val="-4"/>
          <w:sz w:val="24"/>
          <w:szCs w:val="24"/>
        </w:rPr>
        <w:t xml:space="preserve"> служб), которые должны быть всегда готовы к </w:t>
      </w:r>
      <w:r w:rsidRPr="001803B6">
        <w:rPr>
          <w:rFonts w:ascii="Times New Roman" w:hAnsi="Times New Roman" w:cs="Times New Roman"/>
          <w:b w:val="0"/>
          <w:bCs w:val="0"/>
          <w:spacing w:val="-2"/>
          <w:sz w:val="24"/>
          <w:szCs w:val="24"/>
        </w:rPr>
        <w:t>эксплуатации на линии, а также автобусов и грузовых автомобилей, оборудованных для перевозки людей</w:t>
      </w:r>
      <w:r w:rsidRPr="001803B6">
        <w:rPr>
          <w:rFonts w:ascii="Times New Roman" w:hAnsi="Times New Roman" w:cs="Times New Roman"/>
          <w:b w:val="0"/>
          <w:bCs w:val="0"/>
          <w:spacing w:val="-4"/>
          <w:sz w:val="24"/>
          <w:szCs w:val="24"/>
        </w:rPr>
        <w:t>.</w:t>
      </w:r>
    </w:p>
    <w:p w:rsidR="00111B98" w:rsidRPr="001803B6" w:rsidRDefault="00111B98" w:rsidP="00525360">
      <w:pPr>
        <w:overflowPunct w:val="0"/>
        <w:autoSpaceDE w:val="0"/>
        <w:autoSpaceDN w:val="0"/>
        <w:adjustRightInd w:val="0"/>
        <w:spacing w:line="240" w:lineRule="auto"/>
        <w:ind w:firstLine="0"/>
        <w:contextualSpacing/>
        <w:rPr>
          <w:rFonts w:ascii="Times New Roman" w:hAnsi="Times New Roman" w:cs="Times New Roman"/>
          <w:b w:val="0"/>
          <w:bCs w:val="0"/>
          <w:sz w:val="24"/>
          <w:szCs w:val="24"/>
        </w:rPr>
      </w:pPr>
      <w:r w:rsidRPr="001803B6">
        <w:rPr>
          <w:rFonts w:ascii="Times New Roman" w:hAnsi="Times New Roman" w:cs="Times New Roman"/>
          <w:b w:val="0"/>
          <w:bCs w:val="0"/>
          <w:sz w:val="24"/>
          <w:szCs w:val="24"/>
        </w:rPr>
        <w:t>В остальных случаях устройство закрытых автостоянок должно быть обосновано технико-экономическими расчетами.</w:t>
      </w:r>
    </w:p>
    <w:p w:rsidR="00111B98" w:rsidRPr="001803B6" w:rsidRDefault="00111B98" w:rsidP="00525360">
      <w:pPr>
        <w:pStyle w:val="a9"/>
        <w:widowControl w:val="0"/>
        <w:spacing w:before="0" w:beforeAutospacing="0" w:after="0" w:afterAutospacing="0"/>
        <w:contextualSpacing/>
        <w:jc w:val="both"/>
        <w:rPr>
          <w:rFonts w:ascii="Times New Roman" w:hAnsi="Times New Roman" w:cs="Times New Roman"/>
          <w:spacing w:val="-2"/>
        </w:rPr>
      </w:pPr>
      <w:r w:rsidRPr="001803B6">
        <w:rPr>
          <w:rFonts w:ascii="Times New Roman" w:hAnsi="Times New Roman" w:cs="Times New Roman"/>
          <w:spacing w:val="-2"/>
        </w:rPr>
        <w:t>1.2.2.</w:t>
      </w:r>
      <w:r w:rsidR="001803B6" w:rsidRPr="001803B6">
        <w:rPr>
          <w:rFonts w:ascii="Times New Roman" w:hAnsi="Times New Roman" w:cs="Times New Roman"/>
          <w:spacing w:val="-2"/>
        </w:rPr>
        <w:t>1</w:t>
      </w:r>
      <w:r w:rsidR="00C22FBD">
        <w:rPr>
          <w:rFonts w:ascii="Times New Roman" w:hAnsi="Times New Roman" w:cs="Times New Roman"/>
          <w:spacing w:val="-2"/>
        </w:rPr>
        <w:t>5</w:t>
      </w:r>
      <w:r w:rsidRPr="001803B6">
        <w:rPr>
          <w:rFonts w:ascii="Times New Roman" w:hAnsi="Times New Roman" w:cs="Times New Roman"/>
          <w:spacing w:val="-2"/>
        </w:rPr>
        <w:t xml:space="preserve">. Требуемое расчетное количество </w:t>
      </w:r>
      <w:proofErr w:type="spellStart"/>
      <w:r w:rsidRPr="001803B6">
        <w:rPr>
          <w:rFonts w:ascii="Times New Roman" w:hAnsi="Times New Roman" w:cs="Times New Roman"/>
          <w:spacing w:val="-2"/>
        </w:rPr>
        <w:t>машино</w:t>
      </w:r>
      <w:proofErr w:type="spellEnd"/>
      <w:r w:rsidRPr="001803B6">
        <w:rPr>
          <w:rFonts w:ascii="Times New Roman" w:hAnsi="Times New Roman" w:cs="Times New Roman"/>
          <w:spacing w:val="-2"/>
        </w:rPr>
        <w:t xml:space="preserve">-мест для временного хранения легковых автомобилей на </w:t>
      </w:r>
      <w:proofErr w:type="spellStart"/>
      <w:r w:rsidRPr="001803B6">
        <w:rPr>
          <w:rFonts w:ascii="Times New Roman" w:hAnsi="Times New Roman" w:cs="Times New Roman"/>
          <w:spacing w:val="-2"/>
        </w:rPr>
        <w:t>приобъектных</w:t>
      </w:r>
      <w:proofErr w:type="spellEnd"/>
      <w:r w:rsidRPr="001803B6">
        <w:rPr>
          <w:rFonts w:ascii="Times New Roman" w:hAnsi="Times New Roman" w:cs="Times New Roman"/>
          <w:spacing w:val="-2"/>
        </w:rPr>
        <w:t xml:space="preserve">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1</w:t>
      </w:r>
      <w:r w:rsidR="00C22FBD">
        <w:rPr>
          <w:rFonts w:ascii="Times New Roman" w:hAnsi="Times New Roman" w:cs="Times New Roman"/>
          <w:spacing w:val="-2"/>
        </w:rPr>
        <w:t>7</w:t>
      </w:r>
      <w:r w:rsidRPr="001803B6">
        <w:rPr>
          <w:rFonts w:ascii="Times New Roman" w:hAnsi="Times New Roman" w:cs="Times New Roman"/>
          <w:spacing w:val="-2"/>
        </w:rPr>
        <w:t xml:space="preserve">. </w:t>
      </w:r>
    </w:p>
    <w:p w:rsidR="00111B98" w:rsidRPr="001A1018" w:rsidRDefault="00111B98" w:rsidP="000107D6">
      <w:pPr>
        <w:pStyle w:val="a9"/>
        <w:widowControl w:val="0"/>
        <w:spacing w:before="0" w:beforeAutospacing="0" w:after="0" w:afterAutospacing="0"/>
        <w:contextualSpacing/>
        <w:jc w:val="right"/>
        <w:rPr>
          <w:rFonts w:ascii="Times New Roman" w:hAnsi="Times New Roman" w:cs="Times New Roman"/>
        </w:rPr>
      </w:pPr>
      <w:r w:rsidRPr="001803B6">
        <w:rPr>
          <w:rFonts w:ascii="Times New Roman" w:hAnsi="Times New Roman" w:cs="Times New Roman"/>
        </w:rPr>
        <w:t>Таблица 1</w:t>
      </w:r>
      <w:r w:rsidR="00C22FBD">
        <w:rPr>
          <w:rFonts w:ascii="Times New Roman" w:hAnsi="Times New Roman" w:cs="Times New Roman"/>
        </w:rPr>
        <w:t>7</w:t>
      </w: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20" w:firstRow="1" w:lastRow="0" w:firstColumn="0" w:lastColumn="0" w:noHBand="0" w:noVBand="0"/>
      </w:tblPr>
      <w:tblGrid>
        <w:gridCol w:w="8492"/>
        <w:gridCol w:w="2835"/>
        <w:gridCol w:w="3216"/>
      </w:tblGrid>
      <w:tr w:rsidR="00111B98" w:rsidRPr="001A1018" w:rsidTr="0060066E">
        <w:trPr>
          <w:trHeight w:val="826"/>
          <w:tblHeader/>
          <w:jc w:val="center"/>
        </w:trPr>
        <w:tc>
          <w:tcPr>
            <w:tcW w:w="8492" w:type="dxa"/>
            <w:shd w:val="clear" w:color="auto" w:fill="CCFFCC"/>
            <w:vAlign w:val="center"/>
          </w:tcPr>
          <w:p w:rsidR="00111B98" w:rsidRPr="001A1018" w:rsidRDefault="00111B98" w:rsidP="0060066E">
            <w:pPr>
              <w:suppressAutoHyphens/>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Здания и сооружения, рекреационные территории и объекты отдыха</w:t>
            </w:r>
          </w:p>
        </w:tc>
        <w:tc>
          <w:tcPr>
            <w:tcW w:w="2835" w:type="dxa"/>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Расчетная единица</w:t>
            </w:r>
          </w:p>
        </w:tc>
        <w:tc>
          <w:tcPr>
            <w:tcW w:w="3216" w:type="dxa"/>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 xml:space="preserve">Количество </w:t>
            </w:r>
            <w:proofErr w:type="spellStart"/>
            <w:r w:rsidRPr="001A1018">
              <w:rPr>
                <w:rFonts w:ascii="Times New Roman" w:hAnsi="Times New Roman" w:cs="Times New Roman"/>
                <w:sz w:val="22"/>
                <w:szCs w:val="22"/>
              </w:rPr>
              <w:t>машино</w:t>
            </w:r>
            <w:proofErr w:type="spellEnd"/>
            <w:r w:rsidRPr="001A1018">
              <w:rPr>
                <w:rFonts w:ascii="Times New Roman" w:hAnsi="Times New Roman" w:cs="Times New Roman"/>
                <w:sz w:val="22"/>
                <w:szCs w:val="22"/>
              </w:rPr>
              <w:t>-мест на расчетную единицу</w:t>
            </w:r>
          </w:p>
        </w:tc>
      </w:tr>
      <w:tr w:rsidR="00111B98" w:rsidRPr="001A1018" w:rsidTr="0060066E">
        <w:trPr>
          <w:trHeight w:val="312"/>
          <w:jc w:val="center"/>
        </w:trPr>
        <w:tc>
          <w:tcPr>
            <w:tcW w:w="11327" w:type="dxa"/>
            <w:gridSpan w:val="2"/>
            <w:vAlign w:val="center"/>
          </w:tcPr>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Здания и сооружения</w:t>
            </w:r>
          </w:p>
        </w:tc>
        <w:tc>
          <w:tcPr>
            <w:tcW w:w="3216" w:type="dxa"/>
            <w:vAlign w:val="center"/>
          </w:tcPr>
          <w:p w:rsidR="00111B98" w:rsidRPr="001A1018" w:rsidRDefault="00111B98" w:rsidP="00525360">
            <w:pPr>
              <w:spacing w:line="240" w:lineRule="auto"/>
              <w:ind w:firstLine="0"/>
              <w:contextualSpacing/>
              <w:rPr>
                <w:rFonts w:ascii="Times New Roman" w:hAnsi="Times New Roman" w:cs="Times New Roman"/>
                <w:sz w:val="22"/>
                <w:szCs w:val="22"/>
              </w:rPr>
            </w:pPr>
          </w:p>
        </w:tc>
      </w:tr>
      <w:tr w:rsidR="00111B98" w:rsidRPr="001A1018" w:rsidTr="0060066E">
        <w:trPr>
          <w:trHeight w:val="170"/>
          <w:jc w:val="center"/>
        </w:trPr>
        <w:tc>
          <w:tcPr>
            <w:tcW w:w="8492" w:type="dxa"/>
            <w:tcBorders>
              <w:bottom w:val="nil"/>
            </w:tcBorders>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Учреждения управления, кредитно-финансовые и юридические учреждения </w:t>
            </w:r>
          </w:p>
        </w:tc>
        <w:tc>
          <w:tcPr>
            <w:tcW w:w="2835" w:type="dxa"/>
            <w:tcBorders>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работающих</w:t>
            </w:r>
          </w:p>
        </w:tc>
        <w:tc>
          <w:tcPr>
            <w:tcW w:w="3216" w:type="dxa"/>
            <w:tcBorders>
              <w:bottom w:val="nil"/>
            </w:tcBorders>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p>
        </w:tc>
      </w:tr>
      <w:tr w:rsidR="00111B98" w:rsidRPr="001A1018" w:rsidTr="0060066E">
        <w:trPr>
          <w:trHeight w:val="170"/>
          <w:jc w:val="center"/>
        </w:trPr>
        <w:tc>
          <w:tcPr>
            <w:tcW w:w="8492" w:type="dxa"/>
            <w:tcBorders>
              <w:top w:val="nil"/>
            </w:tcBorders>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местного значения</w:t>
            </w:r>
          </w:p>
        </w:tc>
        <w:tc>
          <w:tcPr>
            <w:tcW w:w="2835" w:type="dxa"/>
            <w:tcBorders>
              <w:top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p>
        </w:tc>
        <w:tc>
          <w:tcPr>
            <w:tcW w:w="3216" w:type="dxa"/>
            <w:tcBorders>
              <w:top w:val="nil"/>
            </w:tcBorders>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13</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Дошкольные организации</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объект</w:t>
            </w:r>
          </w:p>
        </w:tc>
        <w:tc>
          <w:tcPr>
            <w:tcW w:w="3216"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заданию</w:t>
            </w:r>
          </w:p>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проектирование</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Общеобразовательные учреждения </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 же</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 же</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Больницы</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коек</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9</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Поликлиники</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посещений</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Предприятия бытового обслуживания</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smartTag w:uri="urn:schemas-microsoft-com:office:smarttags" w:element="metricconverter">
              <w:smartTagPr>
                <w:attr w:name="ProductID" w:val="30 м2"/>
              </w:smartTagPr>
              <w:r w:rsidRPr="001A1018">
                <w:rPr>
                  <w:rFonts w:ascii="Times New Roman" w:hAnsi="Times New Roman" w:cs="Times New Roman"/>
                  <w:b w:val="0"/>
                  <w:bCs w:val="0"/>
                  <w:sz w:val="22"/>
                  <w:szCs w:val="22"/>
                </w:rPr>
                <w:t>30 м</w:t>
              </w:r>
              <w:r w:rsidRPr="001A1018">
                <w:rPr>
                  <w:rFonts w:ascii="Times New Roman" w:hAnsi="Times New Roman" w:cs="Times New Roman"/>
                  <w:b w:val="0"/>
                  <w:bCs w:val="0"/>
                  <w:sz w:val="22"/>
                  <w:szCs w:val="22"/>
                  <w:vertAlign w:val="superscript"/>
                </w:rPr>
                <w:t>2</w:t>
              </w:r>
            </w:smartTag>
            <w:r w:rsidRPr="001A1018">
              <w:rPr>
                <w:rFonts w:ascii="Times New Roman" w:hAnsi="Times New Roman" w:cs="Times New Roman"/>
                <w:b w:val="0"/>
                <w:bCs w:val="0"/>
                <w:sz w:val="22"/>
                <w:szCs w:val="22"/>
              </w:rPr>
              <w:t xml:space="preserve"> общей площади</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18</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Спортивные здания и сооружения с трибунами вместимостью более 500 зрителей</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мест</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9</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Театры, цирки, кинотеатры, концертные залы, музеи, выставки</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мест или единовременных посетителей</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27</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Парки культуры и отдыха</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единовременных</w:t>
            </w:r>
          </w:p>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посетителей</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13</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1A1018">
                <w:rPr>
                  <w:rFonts w:ascii="Times New Roman" w:hAnsi="Times New Roman" w:cs="Times New Roman"/>
                  <w:b w:val="0"/>
                  <w:bCs w:val="0"/>
                  <w:sz w:val="22"/>
                  <w:szCs w:val="22"/>
                </w:rPr>
                <w:t>200 м</w:t>
              </w:r>
              <w:r w:rsidRPr="001A1018">
                <w:rPr>
                  <w:rFonts w:ascii="Times New Roman" w:hAnsi="Times New Roman" w:cs="Times New Roman"/>
                  <w:b w:val="0"/>
                  <w:bCs w:val="0"/>
                  <w:sz w:val="22"/>
                  <w:szCs w:val="22"/>
                  <w:vertAlign w:val="superscript"/>
                </w:rPr>
                <w:t>2</w:t>
              </w:r>
            </w:smartTag>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smartTag w:uri="urn:schemas-microsoft-com:office:smarttags" w:element="metricconverter">
              <w:smartTagPr>
                <w:attr w:name="ProductID" w:val="100 м2"/>
              </w:smartTagPr>
              <w:r w:rsidRPr="001A1018">
                <w:rPr>
                  <w:rFonts w:ascii="Times New Roman" w:hAnsi="Times New Roman" w:cs="Times New Roman"/>
                  <w:b w:val="0"/>
                  <w:bCs w:val="0"/>
                  <w:sz w:val="22"/>
                  <w:szCs w:val="22"/>
                </w:rPr>
                <w:t>100 м</w:t>
              </w:r>
              <w:r w:rsidRPr="001A1018">
                <w:rPr>
                  <w:rFonts w:ascii="Times New Roman" w:hAnsi="Times New Roman" w:cs="Times New Roman"/>
                  <w:b w:val="0"/>
                  <w:bCs w:val="0"/>
                  <w:sz w:val="22"/>
                  <w:szCs w:val="22"/>
                  <w:vertAlign w:val="superscript"/>
                </w:rPr>
                <w:t>2</w:t>
              </w:r>
            </w:smartTag>
            <w:r w:rsidRPr="001A1018">
              <w:rPr>
                <w:rFonts w:ascii="Times New Roman" w:hAnsi="Times New Roman" w:cs="Times New Roman"/>
                <w:b w:val="0"/>
                <w:bCs w:val="0"/>
                <w:sz w:val="22"/>
                <w:szCs w:val="22"/>
              </w:rPr>
              <w:t xml:space="preserve"> торговой площади</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13</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Магазины с площадью торговых залов менее </w:t>
            </w:r>
            <w:smartTag w:uri="urn:schemas-microsoft-com:office:smarttags" w:element="metricconverter">
              <w:smartTagPr>
                <w:attr w:name="ProductID" w:val="200 м2"/>
              </w:smartTagPr>
              <w:r w:rsidRPr="001A1018">
                <w:rPr>
                  <w:rFonts w:ascii="Times New Roman" w:hAnsi="Times New Roman" w:cs="Times New Roman"/>
                  <w:b w:val="0"/>
                  <w:bCs w:val="0"/>
                  <w:sz w:val="22"/>
                  <w:szCs w:val="22"/>
                </w:rPr>
                <w:t>200 м</w:t>
              </w:r>
              <w:r w:rsidRPr="001A1018">
                <w:rPr>
                  <w:rFonts w:ascii="Times New Roman" w:hAnsi="Times New Roman" w:cs="Times New Roman"/>
                  <w:b w:val="0"/>
                  <w:bCs w:val="0"/>
                  <w:sz w:val="22"/>
                  <w:szCs w:val="22"/>
                  <w:vertAlign w:val="superscript"/>
                </w:rPr>
                <w:t>2</w:t>
              </w:r>
            </w:smartTag>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объект</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заданию</w:t>
            </w:r>
          </w:p>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проектирование</w:t>
            </w:r>
          </w:p>
        </w:tc>
      </w:tr>
      <w:tr w:rsidR="00111B98" w:rsidRPr="001A1018" w:rsidTr="0060066E">
        <w:trPr>
          <w:trHeight w:val="12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Рынки</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 торговых мест</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45</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Рестораны и кафе общегородского значения, клубы</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мест</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27</w:t>
            </w:r>
          </w:p>
        </w:tc>
      </w:tr>
      <w:tr w:rsidR="00111B98" w:rsidRPr="001A1018" w:rsidTr="0060066E">
        <w:trPr>
          <w:trHeight w:val="170"/>
          <w:jc w:val="center"/>
        </w:trPr>
        <w:tc>
          <w:tcPr>
            <w:tcW w:w="8492" w:type="dxa"/>
          </w:tcPr>
          <w:p w:rsidR="00111B98" w:rsidRPr="001A1018" w:rsidRDefault="00C22FBD" w:rsidP="00525360">
            <w:pPr>
              <w:suppressAutoHyphens/>
              <w:spacing w:line="240" w:lineRule="auto"/>
              <w:ind w:firstLine="0"/>
              <w:contextualSpacing/>
              <w:rPr>
                <w:rFonts w:ascii="Times New Roman" w:hAnsi="Times New Roman" w:cs="Times New Roman"/>
                <w:b w:val="0"/>
                <w:bCs w:val="0"/>
                <w:sz w:val="22"/>
                <w:szCs w:val="22"/>
              </w:rPr>
            </w:pPr>
            <w:r>
              <w:rPr>
                <w:rFonts w:ascii="Times New Roman" w:hAnsi="Times New Roman" w:cs="Times New Roman"/>
                <w:b w:val="0"/>
                <w:bCs w:val="0"/>
                <w:sz w:val="22"/>
                <w:szCs w:val="22"/>
              </w:rPr>
              <w:t>Г</w:t>
            </w:r>
            <w:r w:rsidR="00111B98" w:rsidRPr="001A1018">
              <w:rPr>
                <w:rFonts w:ascii="Times New Roman" w:hAnsi="Times New Roman" w:cs="Times New Roman"/>
                <w:b w:val="0"/>
                <w:bCs w:val="0"/>
                <w:sz w:val="22"/>
                <w:szCs w:val="22"/>
              </w:rPr>
              <w:t>остиницы</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 же</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14</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Пляжи и парки в зонах отдыха</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единовременных</w:t>
            </w:r>
          </w:p>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посетителей</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36</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Лесопарки и заповедники</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 же</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28</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Базы кратковременного отдыха </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 же</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27</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br w:type="page"/>
              <w:t>Береговые базы маломерного флота</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 же</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27</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Дома отдыха и санатории, санатории-профилактории, базы отдыха предприятий и туристские базы</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отдыхающих и обслуживающего персонала</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9</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Мотели и кемпинги</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 же</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расчетной вместимости</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Предприятия общественного питания, торговли и коммунально-бытового обслуживания в зонах отдыха</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мест в залах или единовременных посетителей и персонала</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18</w:t>
            </w:r>
          </w:p>
        </w:tc>
      </w:tr>
      <w:tr w:rsidR="00111B98" w:rsidRPr="001A1018" w:rsidTr="0060066E">
        <w:trPr>
          <w:trHeight w:val="170"/>
          <w:jc w:val="center"/>
        </w:trPr>
        <w:tc>
          <w:tcPr>
            <w:tcW w:w="8492" w:type="dxa"/>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Садоводческие, огороднические, дачные объединения</w:t>
            </w:r>
          </w:p>
        </w:tc>
        <w:tc>
          <w:tcPr>
            <w:tcW w:w="2835"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 участков</w:t>
            </w:r>
          </w:p>
        </w:tc>
        <w:tc>
          <w:tcPr>
            <w:tcW w:w="3216" w:type="dxa"/>
            <w:vAlign w:val="center"/>
          </w:tcPr>
          <w:p w:rsidR="00111B98" w:rsidRPr="001A1018" w:rsidRDefault="00111B98" w:rsidP="00525360">
            <w:pPr>
              <w:suppressAutoHyphens/>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r>
    </w:tbl>
    <w:p w:rsidR="00111B98" w:rsidRPr="00555894" w:rsidRDefault="00111B98" w:rsidP="00525360">
      <w:pPr>
        <w:spacing w:line="240" w:lineRule="auto"/>
        <w:ind w:firstLine="0"/>
        <w:contextualSpacing/>
        <w:rPr>
          <w:rFonts w:ascii="Times New Roman" w:hAnsi="Times New Roman" w:cs="Times New Roman"/>
          <w:b w:val="0"/>
          <w:bCs w:val="0"/>
          <w:i/>
          <w:iCs/>
          <w:spacing w:val="40"/>
          <w:sz w:val="16"/>
          <w:szCs w:val="16"/>
        </w:rPr>
      </w:pPr>
      <w:r w:rsidRPr="00555894">
        <w:rPr>
          <w:rFonts w:ascii="Times New Roman" w:hAnsi="Times New Roman" w:cs="Times New Roman"/>
          <w:b w:val="0"/>
          <w:bCs w:val="0"/>
          <w:i/>
          <w:iCs/>
          <w:spacing w:val="40"/>
          <w:sz w:val="16"/>
          <w:szCs w:val="16"/>
        </w:rPr>
        <w:t>Примечания:</w:t>
      </w:r>
    </w:p>
    <w:p w:rsidR="00111B98" w:rsidRPr="00555894" w:rsidRDefault="00111B98" w:rsidP="00525360">
      <w:pPr>
        <w:spacing w:line="240" w:lineRule="auto"/>
        <w:ind w:firstLine="0"/>
        <w:contextualSpacing/>
        <w:rPr>
          <w:rFonts w:ascii="Times New Roman" w:hAnsi="Times New Roman" w:cs="Times New Roman"/>
          <w:b w:val="0"/>
          <w:sz w:val="16"/>
          <w:szCs w:val="16"/>
        </w:rPr>
      </w:pPr>
      <w:r w:rsidRPr="00555894">
        <w:rPr>
          <w:rFonts w:ascii="Times New Roman" w:hAnsi="Times New Roman" w:cs="Times New Roman"/>
          <w:b w:val="0"/>
          <w:sz w:val="16"/>
          <w:szCs w:val="16"/>
        </w:rPr>
        <w:t xml:space="preserve">1. Требуемое расчетное количество </w:t>
      </w:r>
      <w:proofErr w:type="spellStart"/>
      <w:r w:rsidRPr="00555894">
        <w:rPr>
          <w:rFonts w:ascii="Times New Roman" w:hAnsi="Times New Roman" w:cs="Times New Roman"/>
          <w:b w:val="0"/>
          <w:sz w:val="16"/>
          <w:szCs w:val="16"/>
        </w:rPr>
        <w:t>машино</w:t>
      </w:r>
      <w:proofErr w:type="spellEnd"/>
      <w:r w:rsidRPr="00555894">
        <w:rPr>
          <w:rFonts w:ascii="Times New Roman" w:hAnsi="Times New Roman" w:cs="Times New Roman"/>
          <w:b w:val="0"/>
          <w:sz w:val="16"/>
          <w:szCs w:val="16"/>
        </w:rPr>
        <w:t>-мест принято с учетом уровня автомо</w:t>
      </w:r>
      <w:bookmarkStart w:id="56" w:name="закладка"/>
      <w:bookmarkEnd w:id="56"/>
      <w:r w:rsidRPr="00555894">
        <w:rPr>
          <w:rFonts w:ascii="Times New Roman" w:hAnsi="Times New Roman" w:cs="Times New Roman"/>
          <w:b w:val="0"/>
          <w:sz w:val="16"/>
          <w:szCs w:val="16"/>
        </w:rPr>
        <w:t xml:space="preserve">билизации 400 </w:t>
      </w:r>
      <w:proofErr w:type="spellStart"/>
      <w:r w:rsidRPr="00555894">
        <w:rPr>
          <w:rFonts w:ascii="Times New Roman" w:hAnsi="Times New Roman" w:cs="Times New Roman"/>
          <w:b w:val="0"/>
          <w:sz w:val="16"/>
          <w:szCs w:val="16"/>
        </w:rPr>
        <w:t>машино</w:t>
      </w:r>
      <w:proofErr w:type="spellEnd"/>
      <w:r w:rsidRPr="00555894">
        <w:rPr>
          <w:rFonts w:ascii="Times New Roman" w:hAnsi="Times New Roman" w:cs="Times New Roman"/>
          <w:b w:val="0"/>
          <w:sz w:val="16"/>
          <w:szCs w:val="16"/>
        </w:rPr>
        <w:t>-мест.</w:t>
      </w:r>
    </w:p>
    <w:p w:rsidR="00111B98" w:rsidRPr="00555894" w:rsidRDefault="00111B98" w:rsidP="00525360">
      <w:pPr>
        <w:spacing w:line="240" w:lineRule="auto"/>
        <w:ind w:firstLine="0"/>
        <w:contextualSpacing/>
        <w:rPr>
          <w:rFonts w:ascii="Times New Roman" w:hAnsi="Times New Roman" w:cs="Times New Roman"/>
          <w:b w:val="0"/>
          <w:sz w:val="16"/>
          <w:szCs w:val="16"/>
        </w:rPr>
      </w:pPr>
      <w:r w:rsidRPr="00555894">
        <w:rPr>
          <w:rFonts w:ascii="Times New Roman" w:hAnsi="Times New Roman" w:cs="Times New Roman"/>
          <w:b w:val="0"/>
          <w:sz w:val="16"/>
          <w:szCs w:val="16"/>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555894">
        <w:rPr>
          <w:rFonts w:ascii="Times New Roman" w:hAnsi="Times New Roman" w:cs="Times New Roman"/>
          <w:b w:val="0"/>
          <w:sz w:val="16"/>
          <w:szCs w:val="16"/>
        </w:rPr>
        <w:t>машино</w:t>
      </w:r>
      <w:proofErr w:type="spellEnd"/>
      <w:r w:rsidRPr="00555894">
        <w:rPr>
          <w:rFonts w:ascii="Times New Roman" w:hAnsi="Times New Roman" w:cs="Times New Roman"/>
          <w:b w:val="0"/>
          <w:sz w:val="16"/>
          <w:szCs w:val="16"/>
        </w:rPr>
        <w:t>-мест и разгрузочно-погрузочной зоны в соответствии с назначением объекта.</w:t>
      </w:r>
    </w:p>
    <w:p w:rsidR="00111B98" w:rsidRPr="00555894" w:rsidRDefault="00111B98" w:rsidP="00525360">
      <w:pPr>
        <w:spacing w:line="240" w:lineRule="auto"/>
        <w:ind w:firstLine="0"/>
        <w:contextualSpacing/>
        <w:rPr>
          <w:rFonts w:ascii="Times New Roman" w:hAnsi="Times New Roman" w:cs="Times New Roman"/>
          <w:b w:val="0"/>
          <w:sz w:val="16"/>
          <w:szCs w:val="16"/>
        </w:rPr>
      </w:pPr>
      <w:r w:rsidRPr="00555894">
        <w:rPr>
          <w:rFonts w:ascii="Times New Roman" w:hAnsi="Times New Roman" w:cs="Times New Roman"/>
          <w:b w:val="0"/>
          <w:sz w:val="16"/>
          <w:szCs w:val="16"/>
        </w:rPr>
        <w:t xml:space="preserve">3. Для зданий с помещениями различного функционального назначения требуемое количество </w:t>
      </w:r>
      <w:proofErr w:type="spellStart"/>
      <w:r w:rsidRPr="00555894">
        <w:rPr>
          <w:rFonts w:ascii="Times New Roman" w:hAnsi="Times New Roman" w:cs="Times New Roman"/>
          <w:b w:val="0"/>
          <w:sz w:val="16"/>
          <w:szCs w:val="16"/>
        </w:rPr>
        <w:t>машино</w:t>
      </w:r>
      <w:proofErr w:type="spellEnd"/>
      <w:r w:rsidRPr="00555894">
        <w:rPr>
          <w:rFonts w:ascii="Times New Roman" w:hAnsi="Times New Roman" w:cs="Times New Roman"/>
          <w:b w:val="0"/>
          <w:sz w:val="16"/>
          <w:szCs w:val="16"/>
        </w:rPr>
        <w:t>-мест следует определять раздельно для каждого вида помещений, а затем суммировать.</w:t>
      </w:r>
    </w:p>
    <w:p w:rsidR="00111B98" w:rsidRPr="00555894" w:rsidRDefault="00111B98" w:rsidP="00525360">
      <w:pPr>
        <w:spacing w:line="240" w:lineRule="auto"/>
        <w:ind w:firstLine="0"/>
        <w:contextualSpacing/>
        <w:rPr>
          <w:rFonts w:ascii="Times New Roman" w:hAnsi="Times New Roman" w:cs="Times New Roman"/>
          <w:b w:val="0"/>
          <w:sz w:val="16"/>
          <w:szCs w:val="16"/>
        </w:rPr>
      </w:pPr>
      <w:r w:rsidRPr="00555894">
        <w:rPr>
          <w:rFonts w:ascii="Times New Roman" w:hAnsi="Times New Roman" w:cs="Times New Roman"/>
          <w:b w:val="0"/>
          <w:sz w:val="16"/>
          <w:szCs w:val="16"/>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555894">
        <w:rPr>
          <w:rFonts w:ascii="Times New Roman" w:hAnsi="Times New Roman" w:cs="Times New Roman"/>
          <w:b w:val="0"/>
          <w:sz w:val="16"/>
          <w:szCs w:val="16"/>
        </w:rPr>
        <w:t>машино</w:t>
      </w:r>
      <w:proofErr w:type="spellEnd"/>
      <w:r w:rsidRPr="00555894">
        <w:rPr>
          <w:rFonts w:ascii="Times New Roman" w:hAnsi="Times New Roman" w:cs="Times New Roman"/>
          <w:b w:val="0"/>
          <w:sz w:val="16"/>
          <w:szCs w:val="16"/>
        </w:rPr>
        <w:t>-мест по каждому объекту в отдельности на 10-15 %.</w:t>
      </w:r>
    </w:p>
    <w:p w:rsidR="00111B98" w:rsidRPr="00555894" w:rsidRDefault="00111B98" w:rsidP="00525360">
      <w:pPr>
        <w:spacing w:line="240" w:lineRule="auto"/>
        <w:ind w:firstLine="0"/>
        <w:contextualSpacing/>
        <w:rPr>
          <w:rFonts w:ascii="Times New Roman" w:hAnsi="Times New Roman" w:cs="Times New Roman"/>
          <w:b w:val="0"/>
          <w:sz w:val="16"/>
          <w:szCs w:val="16"/>
        </w:rPr>
      </w:pPr>
      <w:r w:rsidRPr="00555894">
        <w:rPr>
          <w:rFonts w:ascii="Times New Roman" w:hAnsi="Times New Roman" w:cs="Times New Roman"/>
          <w:b w:val="0"/>
          <w:sz w:val="16"/>
          <w:szCs w:val="16"/>
        </w:rPr>
        <w:t xml:space="preserve">5. </w:t>
      </w:r>
      <w:proofErr w:type="spellStart"/>
      <w:r w:rsidRPr="00555894">
        <w:rPr>
          <w:rFonts w:ascii="Times New Roman" w:hAnsi="Times New Roman" w:cs="Times New Roman"/>
          <w:b w:val="0"/>
          <w:sz w:val="16"/>
          <w:szCs w:val="16"/>
        </w:rPr>
        <w:t>Приобъектные</w:t>
      </w:r>
      <w:proofErr w:type="spellEnd"/>
      <w:r w:rsidRPr="00555894">
        <w:rPr>
          <w:rFonts w:ascii="Times New Roman" w:hAnsi="Times New Roman" w:cs="Times New Roman"/>
          <w:b w:val="0"/>
          <w:sz w:val="16"/>
          <w:szCs w:val="16"/>
        </w:rPr>
        <w:t xml:space="preserve">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w:t>
      </w:r>
      <w:r w:rsidR="00F2058F" w:rsidRPr="00555894">
        <w:rPr>
          <w:rFonts w:ascii="Times New Roman" w:hAnsi="Times New Roman" w:cs="Times New Roman"/>
          <w:b w:val="0"/>
          <w:sz w:val="16"/>
          <w:szCs w:val="16"/>
        </w:rPr>
        <w:t xml:space="preserve">7 </w:t>
      </w:r>
      <w:r w:rsidRPr="00555894">
        <w:rPr>
          <w:rFonts w:ascii="Times New Roman" w:hAnsi="Times New Roman" w:cs="Times New Roman"/>
          <w:b w:val="0"/>
          <w:sz w:val="16"/>
          <w:szCs w:val="16"/>
        </w:rPr>
        <w:t xml:space="preserve"> настоящих нормативов исходя из количества </w:t>
      </w:r>
      <w:proofErr w:type="spellStart"/>
      <w:r w:rsidRPr="00555894">
        <w:rPr>
          <w:rFonts w:ascii="Times New Roman" w:hAnsi="Times New Roman" w:cs="Times New Roman"/>
          <w:b w:val="0"/>
          <w:sz w:val="16"/>
          <w:szCs w:val="16"/>
        </w:rPr>
        <w:t>машино</w:t>
      </w:r>
      <w:proofErr w:type="spellEnd"/>
      <w:r w:rsidRPr="00555894">
        <w:rPr>
          <w:rFonts w:ascii="Times New Roman" w:hAnsi="Times New Roman" w:cs="Times New Roman"/>
          <w:b w:val="0"/>
          <w:sz w:val="16"/>
          <w:szCs w:val="16"/>
        </w:rPr>
        <w:t>-мест.</w:t>
      </w:r>
    </w:p>
    <w:p w:rsidR="00111B98" w:rsidRPr="00555894" w:rsidRDefault="00111B98" w:rsidP="00525360">
      <w:pPr>
        <w:spacing w:line="240" w:lineRule="auto"/>
        <w:ind w:firstLine="0"/>
        <w:contextualSpacing/>
        <w:rPr>
          <w:rFonts w:ascii="Times New Roman" w:hAnsi="Times New Roman" w:cs="Times New Roman"/>
          <w:b w:val="0"/>
          <w:sz w:val="16"/>
          <w:szCs w:val="16"/>
        </w:rPr>
      </w:pPr>
      <w:r w:rsidRPr="00555894">
        <w:rPr>
          <w:rFonts w:ascii="Times New Roman" w:hAnsi="Times New Roman" w:cs="Times New Roman"/>
          <w:b w:val="0"/>
          <w:sz w:val="16"/>
          <w:szCs w:val="16"/>
        </w:rPr>
        <w:t xml:space="preserve">6. Расчет количества </w:t>
      </w:r>
      <w:proofErr w:type="spellStart"/>
      <w:r w:rsidRPr="00555894">
        <w:rPr>
          <w:rFonts w:ascii="Times New Roman" w:hAnsi="Times New Roman" w:cs="Times New Roman"/>
          <w:b w:val="0"/>
          <w:sz w:val="16"/>
          <w:szCs w:val="16"/>
        </w:rPr>
        <w:t>машино</w:t>
      </w:r>
      <w:proofErr w:type="spellEnd"/>
      <w:r w:rsidRPr="00555894">
        <w:rPr>
          <w:rFonts w:ascii="Times New Roman" w:hAnsi="Times New Roman" w:cs="Times New Roman"/>
          <w:b w:val="0"/>
          <w:sz w:val="16"/>
          <w:szCs w:val="16"/>
        </w:rPr>
        <w:t>-мест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111B98" w:rsidRPr="00555894" w:rsidRDefault="00111B98" w:rsidP="00525360">
      <w:pPr>
        <w:spacing w:line="240" w:lineRule="auto"/>
        <w:ind w:firstLine="0"/>
        <w:contextualSpacing/>
        <w:rPr>
          <w:rFonts w:ascii="Times New Roman" w:hAnsi="Times New Roman" w:cs="Times New Roman"/>
          <w:b w:val="0"/>
          <w:sz w:val="16"/>
          <w:szCs w:val="16"/>
        </w:rPr>
      </w:pPr>
      <w:r w:rsidRPr="00555894">
        <w:rPr>
          <w:rFonts w:ascii="Times New Roman" w:hAnsi="Times New Roman" w:cs="Times New Roman"/>
          <w:b w:val="0"/>
          <w:sz w:val="16"/>
          <w:szCs w:val="16"/>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555894">
          <w:rPr>
            <w:rFonts w:ascii="Times New Roman" w:hAnsi="Times New Roman" w:cs="Times New Roman"/>
            <w:b w:val="0"/>
            <w:sz w:val="16"/>
            <w:szCs w:val="16"/>
          </w:rPr>
          <w:t>1000 м</w:t>
        </w:r>
      </w:smartTag>
      <w:r w:rsidRPr="00555894">
        <w:rPr>
          <w:rFonts w:ascii="Times New Roman" w:hAnsi="Times New Roman" w:cs="Times New Roman"/>
          <w:b w:val="0"/>
          <w:sz w:val="16"/>
          <w:szCs w:val="16"/>
        </w:rPr>
        <w:t>.</w:t>
      </w:r>
    </w:p>
    <w:p w:rsidR="00111B98" w:rsidRPr="00555894" w:rsidRDefault="00111B98" w:rsidP="00525360">
      <w:pPr>
        <w:spacing w:line="240" w:lineRule="auto"/>
        <w:ind w:firstLine="0"/>
        <w:contextualSpacing/>
        <w:rPr>
          <w:rFonts w:ascii="Times New Roman" w:hAnsi="Times New Roman" w:cs="Times New Roman"/>
          <w:b w:val="0"/>
          <w:sz w:val="16"/>
          <w:szCs w:val="16"/>
        </w:rPr>
      </w:pPr>
      <w:r w:rsidRPr="00555894">
        <w:rPr>
          <w:rFonts w:ascii="Times New Roman" w:hAnsi="Times New Roman" w:cs="Times New Roman"/>
          <w:b w:val="0"/>
          <w:sz w:val="16"/>
          <w:szCs w:val="16"/>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555894">
          <w:rPr>
            <w:rFonts w:ascii="Times New Roman" w:hAnsi="Times New Roman" w:cs="Times New Roman"/>
            <w:b w:val="0"/>
            <w:sz w:val="16"/>
            <w:szCs w:val="16"/>
          </w:rPr>
          <w:t>500 м</w:t>
        </w:r>
      </w:smartTag>
      <w:r w:rsidRPr="00555894">
        <w:rPr>
          <w:rFonts w:ascii="Times New Roman" w:hAnsi="Times New Roman" w:cs="Times New Roman"/>
          <w:b w:val="0"/>
          <w:sz w:val="16"/>
          <w:szCs w:val="16"/>
        </w:rPr>
        <w:t xml:space="preserve"> от них и не нарушать целостный характер исторической среды. </w:t>
      </w:r>
    </w:p>
    <w:p w:rsidR="00555894" w:rsidRPr="001A1018" w:rsidRDefault="00111B98" w:rsidP="00555894">
      <w:pPr>
        <w:autoSpaceDE w:val="0"/>
        <w:autoSpaceDN w:val="0"/>
        <w:adjustRightInd w:val="0"/>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sidR="001803B6">
        <w:rPr>
          <w:rFonts w:ascii="Times New Roman" w:hAnsi="Times New Roman" w:cs="Times New Roman"/>
          <w:b w:val="0"/>
          <w:bCs w:val="0"/>
          <w:sz w:val="24"/>
          <w:szCs w:val="24"/>
        </w:rPr>
        <w:t>17</w:t>
      </w:r>
      <w:r w:rsidRPr="001A1018">
        <w:rPr>
          <w:rFonts w:ascii="Times New Roman" w:hAnsi="Times New Roman" w:cs="Times New Roman"/>
          <w:b w:val="0"/>
          <w:bCs w:val="0"/>
          <w:sz w:val="24"/>
          <w:szCs w:val="24"/>
        </w:rPr>
        <w:t>. На автостоянках, обслуживающих объекты посещения различного функционального назначения, следует выделять места для хранения личных автотранспортных средств, принадлежащих инвалидам</w:t>
      </w:r>
      <w:r w:rsidR="00555894">
        <w:rPr>
          <w:rFonts w:ascii="Times New Roman" w:hAnsi="Times New Roman" w:cs="Times New Roman"/>
          <w:b w:val="0"/>
          <w:bCs w:val="0"/>
          <w:sz w:val="24"/>
          <w:szCs w:val="24"/>
        </w:rPr>
        <w:t>.</w:t>
      </w:r>
      <w:r w:rsidR="00555894" w:rsidRPr="00555894">
        <w:rPr>
          <w:rFonts w:ascii="Times New Roman" w:hAnsi="Times New Roman" w:cs="Times New Roman"/>
          <w:b w:val="0"/>
          <w:bCs w:val="0"/>
          <w:sz w:val="24"/>
          <w:szCs w:val="24"/>
        </w:rPr>
        <w:t xml:space="preserve"> </w:t>
      </w:r>
      <w:r w:rsidR="00555894" w:rsidRPr="001A1018">
        <w:rPr>
          <w:rFonts w:ascii="Times New Roman" w:hAnsi="Times New Roman" w:cs="Times New Roman"/>
          <w:b w:val="0"/>
          <w:bCs w:val="0"/>
          <w:sz w:val="24"/>
          <w:szCs w:val="24"/>
        </w:rPr>
        <w:t>При этом места для стоянки транспорта инвалидов на открытых автостоянках должны размещаться на расстоянии от входов, доступных для инвалидов и других маломобильных групп населения, м, не более:</w:t>
      </w:r>
    </w:p>
    <w:p w:rsidR="00555894" w:rsidRPr="001A1018" w:rsidRDefault="00555894" w:rsidP="00555894">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- 50 – для общественных зданий, иных объектов социальной инфраструктуры, а также мест приложения труда;</w:t>
      </w:r>
    </w:p>
    <w:p w:rsidR="00555894" w:rsidRPr="001A1018" w:rsidRDefault="00555894" w:rsidP="00555894">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- 100 – для жилых зданий. </w:t>
      </w:r>
    </w:p>
    <w:p w:rsidR="00555894" w:rsidRPr="001A1018" w:rsidRDefault="00555894" w:rsidP="00555894">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555894" w:rsidRPr="001A1018" w:rsidRDefault="00555894" w:rsidP="00555894">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lastRenderedPageBreak/>
        <w:t xml:space="preserve">При наличии на стоянке мест для хранения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1.2.2</w:t>
      </w:r>
      <w:r w:rsidRPr="001A1018">
        <w:rPr>
          <w:rFonts w:ascii="Times New Roman" w:hAnsi="Times New Roman" w:cs="Times New Roman"/>
          <w:b w:val="0"/>
          <w:bCs w:val="0"/>
          <w:spacing w:val="-2"/>
          <w:sz w:val="24"/>
          <w:szCs w:val="24"/>
        </w:rPr>
        <w:t>.</w:t>
      </w:r>
      <w:r w:rsidR="001803B6">
        <w:rPr>
          <w:rFonts w:ascii="Times New Roman" w:hAnsi="Times New Roman" w:cs="Times New Roman"/>
          <w:b w:val="0"/>
          <w:bCs w:val="0"/>
          <w:spacing w:val="-2"/>
          <w:sz w:val="24"/>
          <w:szCs w:val="24"/>
        </w:rPr>
        <w:t>18</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sz w:val="24"/>
          <w:szCs w:val="24"/>
        </w:rPr>
        <w:t>Объекты по техническому обслуживанию</w:t>
      </w:r>
      <w:r w:rsidRPr="001A1018">
        <w:rPr>
          <w:rFonts w:ascii="Times New Roman" w:hAnsi="Times New Roman" w:cs="Times New Roman"/>
          <w:b w:val="0"/>
          <w:bCs w:val="0"/>
          <w:sz w:val="24"/>
          <w:szCs w:val="24"/>
        </w:rPr>
        <w:t xml:space="preserve"> автомобилей </w:t>
      </w:r>
      <w:r w:rsidRPr="001A1018">
        <w:rPr>
          <w:rFonts w:ascii="Times New Roman" w:hAnsi="Times New Roman" w:cs="Times New Roman"/>
          <w:b w:val="0"/>
          <w:bCs w:val="0"/>
          <w:spacing w:val="-2"/>
          <w:sz w:val="24"/>
          <w:szCs w:val="24"/>
        </w:rPr>
        <w:t>следует</w:t>
      </w:r>
      <w:r w:rsidRPr="001A1018">
        <w:rPr>
          <w:rFonts w:ascii="Times New Roman" w:hAnsi="Times New Roman" w:cs="Times New Roman"/>
          <w:b w:val="0"/>
          <w:bCs w:val="0"/>
          <w:sz w:val="24"/>
          <w:szCs w:val="24"/>
        </w:rPr>
        <w:t xml:space="preserve"> проектировать из расчета один пост на 200 легковых автомобилей, принимая размеры их земельных участков, га, для объектов: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5 постов – 0,5;</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1.2.2</w:t>
      </w:r>
      <w:r w:rsidRPr="001A1018">
        <w:rPr>
          <w:rFonts w:ascii="Times New Roman" w:hAnsi="Times New Roman" w:cs="Times New Roman"/>
          <w:b w:val="0"/>
          <w:bCs w:val="0"/>
          <w:spacing w:val="-2"/>
          <w:sz w:val="24"/>
          <w:szCs w:val="24"/>
        </w:rPr>
        <w:t>.</w:t>
      </w:r>
      <w:r w:rsidR="001803B6">
        <w:rPr>
          <w:rFonts w:ascii="Times New Roman" w:hAnsi="Times New Roman" w:cs="Times New Roman"/>
          <w:b w:val="0"/>
          <w:bCs w:val="0"/>
          <w:spacing w:val="-2"/>
          <w:sz w:val="24"/>
          <w:szCs w:val="24"/>
        </w:rPr>
        <w:t>19</w:t>
      </w:r>
      <w:r w:rsidRPr="001A1018">
        <w:rPr>
          <w:rFonts w:ascii="Times New Roman" w:hAnsi="Times New Roman" w:cs="Times New Roman"/>
          <w:b w:val="0"/>
          <w:bCs w:val="0"/>
          <w:spacing w:val="-2"/>
          <w:sz w:val="24"/>
          <w:szCs w:val="24"/>
        </w:rPr>
        <w:t xml:space="preserve">. Санитарные разрывы от объектов по обслуживанию автомобилей до жилых, общественных зданий, а также до участков дошкольных </w:t>
      </w:r>
      <w:r w:rsidRPr="001A1018">
        <w:rPr>
          <w:rFonts w:ascii="Times New Roman" w:hAnsi="Times New Roman" w:cs="Times New Roman"/>
          <w:b w:val="0"/>
          <w:bCs w:val="0"/>
          <w:sz w:val="24"/>
          <w:szCs w:val="24"/>
        </w:rPr>
        <w:t>организаций</w:t>
      </w:r>
      <w:r w:rsidRPr="001A1018">
        <w:rPr>
          <w:rFonts w:ascii="Times New Roman" w:hAnsi="Times New Roman" w:cs="Times New Roman"/>
          <w:b w:val="0"/>
          <w:bCs w:val="0"/>
          <w:spacing w:val="-2"/>
          <w:sz w:val="24"/>
          <w:szCs w:val="24"/>
        </w:rPr>
        <w:t xml:space="preserve">, общеобразовательных школ, лечебных учреждений стационарного типа, размещаемых на </w:t>
      </w:r>
      <w:r w:rsidRPr="001803B6">
        <w:rPr>
          <w:rFonts w:ascii="Times New Roman" w:hAnsi="Times New Roman" w:cs="Times New Roman"/>
          <w:b w:val="0"/>
          <w:bCs w:val="0"/>
          <w:spacing w:val="-2"/>
          <w:sz w:val="24"/>
          <w:szCs w:val="24"/>
        </w:rPr>
        <w:t>территориях жилых и общественно-деловых зон, следует принимать в соответствии с требованиями СанПиН 2.2.1/2.1.1.1200-03 по таблице 1</w:t>
      </w:r>
      <w:r w:rsidR="00555894">
        <w:rPr>
          <w:rFonts w:ascii="Times New Roman" w:hAnsi="Times New Roman" w:cs="Times New Roman"/>
          <w:b w:val="0"/>
          <w:bCs w:val="0"/>
          <w:spacing w:val="-2"/>
          <w:sz w:val="24"/>
          <w:szCs w:val="24"/>
        </w:rPr>
        <w:t>8</w:t>
      </w:r>
      <w:r w:rsidRPr="001803B6">
        <w:rPr>
          <w:rFonts w:ascii="Times New Roman" w:hAnsi="Times New Roman" w:cs="Times New Roman"/>
          <w:b w:val="0"/>
          <w:bCs w:val="0"/>
          <w:spacing w:val="-2"/>
          <w:sz w:val="24"/>
          <w:szCs w:val="24"/>
        </w:rPr>
        <w:t>.</w:t>
      </w:r>
    </w:p>
    <w:p w:rsidR="00111B98" w:rsidRPr="001A1018" w:rsidRDefault="00111B98" w:rsidP="000107D6">
      <w:pPr>
        <w:spacing w:line="240" w:lineRule="auto"/>
        <w:ind w:firstLine="0"/>
        <w:contextualSpacing/>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Таблица 1</w:t>
      </w:r>
      <w:r w:rsidR="00555894">
        <w:rPr>
          <w:rFonts w:ascii="Times New Roman" w:hAnsi="Times New Roman" w:cs="Times New Roman"/>
          <w:b w:val="0"/>
          <w:bCs w:val="0"/>
          <w:sz w:val="24"/>
          <w:szCs w:val="24"/>
        </w:rPr>
        <w:t>8</w:t>
      </w:r>
    </w:p>
    <w:tbl>
      <w:tblPr>
        <w:tblW w:w="14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1"/>
        <w:gridCol w:w="4381"/>
      </w:tblGrid>
      <w:tr w:rsidR="00111B98" w:rsidRPr="001A1018" w:rsidTr="0060066E">
        <w:trPr>
          <w:trHeight w:val="312"/>
          <w:jc w:val="center"/>
        </w:trPr>
        <w:tc>
          <w:tcPr>
            <w:tcW w:w="9881" w:type="dxa"/>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Объекты по обслуживанию автомобилей</w:t>
            </w:r>
          </w:p>
        </w:tc>
        <w:tc>
          <w:tcPr>
            <w:tcW w:w="4381" w:type="dxa"/>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Расстояние, м, не менее</w:t>
            </w:r>
          </w:p>
        </w:tc>
      </w:tr>
      <w:tr w:rsidR="00111B98" w:rsidRPr="001A1018" w:rsidTr="0060066E">
        <w:trPr>
          <w:jc w:val="center"/>
        </w:trPr>
        <w:tc>
          <w:tcPr>
            <w:tcW w:w="9881" w:type="dxa"/>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Легковых автомобилей до 5 постов (без малярно-жестяных работ)</w:t>
            </w:r>
          </w:p>
        </w:tc>
        <w:tc>
          <w:tcPr>
            <w:tcW w:w="4381"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r>
      <w:tr w:rsidR="00111B98" w:rsidRPr="001A1018" w:rsidTr="0060066E">
        <w:trPr>
          <w:jc w:val="center"/>
        </w:trPr>
        <w:tc>
          <w:tcPr>
            <w:tcW w:w="9881" w:type="dxa"/>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Легковых, грузовых автомобилей, не более 10 постов</w:t>
            </w:r>
          </w:p>
        </w:tc>
        <w:tc>
          <w:tcPr>
            <w:tcW w:w="4381"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w:t>
            </w:r>
          </w:p>
        </w:tc>
      </w:tr>
      <w:tr w:rsidR="00111B98" w:rsidRPr="001A1018" w:rsidTr="0060066E">
        <w:trPr>
          <w:jc w:val="center"/>
        </w:trPr>
        <w:tc>
          <w:tcPr>
            <w:tcW w:w="9881" w:type="dxa"/>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Грузовых автомобилей</w:t>
            </w:r>
          </w:p>
        </w:tc>
        <w:tc>
          <w:tcPr>
            <w:tcW w:w="4381" w:type="dxa"/>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r>
      <w:tr w:rsidR="00111B98" w:rsidRPr="001A1018" w:rsidTr="0060066E">
        <w:trPr>
          <w:jc w:val="center"/>
        </w:trPr>
        <w:tc>
          <w:tcPr>
            <w:tcW w:w="9881" w:type="dxa"/>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Грузовых автомобилей и сельскохозяйственной техники</w:t>
            </w:r>
          </w:p>
        </w:tc>
        <w:tc>
          <w:tcPr>
            <w:tcW w:w="4381" w:type="dxa"/>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r>
    </w:tbl>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sidR="001803B6">
        <w:rPr>
          <w:rFonts w:ascii="Times New Roman" w:hAnsi="Times New Roman" w:cs="Times New Roman"/>
          <w:b w:val="0"/>
          <w:bCs w:val="0"/>
          <w:sz w:val="24"/>
          <w:szCs w:val="24"/>
        </w:rPr>
        <w:t>20</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Противопожарные расстояния </w:t>
      </w:r>
      <w:r w:rsidRPr="001A1018">
        <w:rPr>
          <w:rFonts w:ascii="Times New Roman" w:hAnsi="Times New Roman" w:cs="Times New Roman"/>
          <w:b w:val="0"/>
          <w:bCs w:val="0"/>
          <w:sz w:val="24"/>
          <w:szCs w:val="24"/>
        </w:rPr>
        <w:t xml:space="preserve">от объектов по обслуживанию автомобилей </w:t>
      </w:r>
      <w:r w:rsidRPr="001A1018">
        <w:rPr>
          <w:rFonts w:ascii="Times New Roman" w:hAnsi="Times New Roman" w:cs="Times New Roman"/>
          <w:b w:val="0"/>
          <w:sz w:val="24"/>
          <w:szCs w:val="24"/>
        </w:rPr>
        <w:t>должны обеспечивать нераспространение пожара на соседние здания, сооружения</w:t>
      </w:r>
      <w:r w:rsidRPr="001A1018">
        <w:t xml:space="preserve"> </w:t>
      </w:r>
      <w:r w:rsidRPr="001A1018">
        <w:rPr>
          <w:rFonts w:ascii="Times New Roman" w:hAnsi="Times New Roman" w:cs="Times New Roman"/>
          <w:b w:val="0"/>
          <w:bCs w:val="0"/>
          <w:sz w:val="24"/>
          <w:szCs w:val="24"/>
        </w:rPr>
        <w:t xml:space="preserve">в соответствии с </w:t>
      </w:r>
      <w:r w:rsidRPr="001A1018">
        <w:rPr>
          <w:rFonts w:ascii="Times New Roman" w:hAnsi="Times New Roman" w:cs="Times New Roman"/>
          <w:b w:val="0"/>
          <w:bCs w:val="0"/>
          <w:spacing w:val="-2"/>
          <w:sz w:val="24"/>
          <w:szCs w:val="24"/>
        </w:rPr>
        <w:t xml:space="preserve">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111B98" w:rsidRPr="001803B6"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1.2.2</w:t>
      </w:r>
      <w:r w:rsidRPr="001A1018">
        <w:rPr>
          <w:rFonts w:ascii="Times New Roman" w:hAnsi="Times New Roman" w:cs="Times New Roman"/>
          <w:b w:val="0"/>
          <w:bCs w:val="0"/>
          <w:spacing w:val="-2"/>
          <w:sz w:val="24"/>
          <w:szCs w:val="24"/>
        </w:rPr>
        <w:t>.</w:t>
      </w:r>
      <w:r w:rsidR="001803B6">
        <w:rPr>
          <w:rFonts w:ascii="Times New Roman" w:hAnsi="Times New Roman" w:cs="Times New Roman"/>
          <w:b w:val="0"/>
          <w:bCs w:val="0"/>
          <w:spacing w:val="-2"/>
          <w:sz w:val="24"/>
          <w:szCs w:val="24"/>
        </w:rPr>
        <w:t>21</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spacing w:val="-2"/>
          <w:sz w:val="24"/>
          <w:szCs w:val="24"/>
        </w:rPr>
        <w:t>Моечные пункты</w:t>
      </w:r>
      <w:r w:rsidRPr="001A1018">
        <w:rPr>
          <w:rFonts w:ascii="Times New Roman" w:hAnsi="Times New Roman" w:cs="Times New Roman"/>
          <w:b w:val="0"/>
          <w:bCs w:val="0"/>
          <w:spacing w:val="-2"/>
          <w:sz w:val="24"/>
          <w:szCs w:val="24"/>
        </w:rPr>
        <w:t xml:space="preserve"> автотранспорта размещаются в составе предприятий</w:t>
      </w:r>
      <w:r w:rsidRPr="001A1018">
        <w:rPr>
          <w:rFonts w:ascii="Times New Roman" w:hAnsi="Times New Roman" w:cs="Times New Roman"/>
          <w:b w:val="0"/>
          <w:bCs w:val="0"/>
          <w:sz w:val="24"/>
          <w:szCs w:val="24"/>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1A1018">
        <w:rPr>
          <w:rFonts w:ascii="Times New Roman" w:hAnsi="Times New Roman" w:cs="Times New Roman"/>
          <w:b w:val="0"/>
          <w:bCs w:val="0"/>
          <w:spacing w:val="-2"/>
          <w:sz w:val="24"/>
          <w:szCs w:val="24"/>
        </w:rPr>
        <w:t xml:space="preserve">венные и эксплуатационные филиалы, базы </w:t>
      </w:r>
      <w:r w:rsidRPr="001803B6">
        <w:rPr>
          <w:rFonts w:ascii="Times New Roman" w:hAnsi="Times New Roman" w:cs="Times New Roman"/>
          <w:b w:val="0"/>
          <w:bCs w:val="0"/>
          <w:spacing w:val="-2"/>
          <w:sz w:val="24"/>
          <w:szCs w:val="24"/>
        </w:rPr>
        <w:t>централизованного технического обслуживания,</w:t>
      </w:r>
      <w:r w:rsidRPr="001803B6">
        <w:rPr>
          <w:rFonts w:ascii="Times New Roman" w:hAnsi="Times New Roman" w:cs="Times New Roman"/>
          <w:b w:val="0"/>
          <w:bCs w:val="0"/>
          <w:sz w:val="24"/>
          <w:szCs w:val="24"/>
        </w:rPr>
        <w:t xml:space="preserve"> станции технического обслуживания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111B98" w:rsidRPr="001803B6" w:rsidRDefault="00111B98" w:rsidP="00525360">
      <w:pPr>
        <w:spacing w:line="240" w:lineRule="auto"/>
        <w:ind w:firstLine="0"/>
        <w:contextualSpacing/>
        <w:rPr>
          <w:rFonts w:ascii="Times New Roman" w:hAnsi="Times New Roman" w:cs="Times New Roman"/>
          <w:b w:val="0"/>
          <w:bCs w:val="0"/>
          <w:sz w:val="24"/>
          <w:szCs w:val="24"/>
        </w:rPr>
      </w:pPr>
      <w:r w:rsidRPr="001803B6">
        <w:rPr>
          <w:rFonts w:ascii="Times New Roman" w:hAnsi="Times New Roman" w:cs="Times New Roman"/>
          <w:b w:val="0"/>
          <w:bCs w:val="0"/>
          <w:sz w:val="24"/>
          <w:szCs w:val="24"/>
        </w:rPr>
        <w:t>1.2.2.</w:t>
      </w:r>
      <w:r w:rsidR="001803B6" w:rsidRPr="001803B6">
        <w:rPr>
          <w:rFonts w:ascii="Times New Roman" w:hAnsi="Times New Roman" w:cs="Times New Roman"/>
          <w:b w:val="0"/>
          <w:bCs w:val="0"/>
          <w:sz w:val="24"/>
          <w:szCs w:val="24"/>
        </w:rPr>
        <w:t>22</w:t>
      </w:r>
      <w:r w:rsidRPr="001803B6">
        <w:rPr>
          <w:rFonts w:ascii="Times New Roman" w:hAnsi="Times New Roman" w:cs="Times New Roman"/>
          <w:b w:val="0"/>
          <w:bCs w:val="0"/>
          <w:sz w:val="24"/>
          <w:szCs w:val="24"/>
        </w:rPr>
        <w:t>. 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803B6">
        <w:rPr>
          <w:rFonts w:ascii="Times New Roman" w:hAnsi="Times New Roman" w:cs="Times New Roman"/>
          <w:b w:val="0"/>
          <w:bCs w:val="0"/>
          <w:sz w:val="24"/>
          <w:szCs w:val="24"/>
        </w:rPr>
        <w:t xml:space="preserve">- моек грузовых автомобилей портального типа – 100 (размещаются в </w:t>
      </w:r>
      <w:r w:rsidRPr="001803B6">
        <w:rPr>
          <w:rFonts w:ascii="Times New Roman" w:hAnsi="Times New Roman" w:cs="Times New Roman"/>
          <w:b w:val="0"/>
          <w:bCs w:val="0"/>
          <w:spacing w:val="-2"/>
          <w:sz w:val="24"/>
          <w:szCs w:val="24"/>
        </w:rPr>
        <w:t>границах промышленных и коммунально-складских зон, на магистралях на въезде</w:t>
      </w:r>
      <w:r w:rsidRPr="001803B6">
        <w:rPr>
          <w:rFonts w:ascii="Times New Roman" w:hAnsi="Times New Roman" w:cs="Times New Roman"/>
          <w:b w:val="0"/>
          <w:bCs w:val="0"/>
          <w:sz w:val="24"/>
          <w:szCs w:val="24"/>
        </w:rPr>
        <w:t xml:space="preserve"> в населенный пункт, на территории автотранспортных</w:t>
      </w:r>
      <w:r w:rsidRPr="001A1018">
        <w:rPr>
          <w:rFonts w:ascii="Times New Roman" w:hAnsi="Times New Roman" w:cs="Times New Roman"/>
          <w:b w:val="0"/>
          <w:bCs w:val="0"/>
          <w:sz w:val="24"/>
          <w:szCs w:val="24"/>
        </w:rPr>
        <w:t xml:space="preserve"> предприятий);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моек автомобилей с количеством постов от 2 до 5 – 100;</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моек автомобилей до двух постов – 50.</w:t>
      </w:r>
    </w:p>
    <w:p w:rsidR="00111B98" w:rsidRDefault="00111B98" w:rsidP="00525360">
      <w:pPr>
        <w:spacing w:line="240" w:lineRule="auto"/>
        <w:ind w:firstLine="0"/>
        <w:contextualSpacing/>
      </w:pPr>
    </w:p>
    <w:p w:rsidR="00111B98" w:rsidRPr="009B48AC" w:rsidRDefault="00111B98" w:rsidP="00525360">
      <w:pPr>
        <w:pStyle w:val="3"/>
        <w:contextualSpacing/>
        <w:jc w:val="both"/>
        <w:rPr>
          <w:rFonts w:ascii="Times New Roman" w:hAnsi="Times New Roman" w:cs="Times New Roman"/>
          <w:sz w:val="24"/>
          <w:szCs w:val="24"/>
        </w:rPr>
      </w:pPr>
      <w:r w:rsidRPr="009B48AC">
        <w:rPr>
          <w:rFonts w:ascii="Times New Roman" w:hAnsi="Times New Roman" w:cs="Times New Roman"/>
          <w:sz w:val="24"/>
          <w:szCs w:val="24"/>
        </w:rPr>
        <w:t xml:space="preserve"> </w:t>
      </w:r>
      <w:bookmarkStart w:id="57" w:name="_Toc501913334"/>
      <w:bookmarkStart w:id="58" w:name="_Toc501972531"/>
      <w:bookmarkStart w:id="59" w:name="_Toc502013520"/>
      <w:r>
        <w:rPr>
          <w:rFonts w:ascii="Times New Roman" w:hAnsi="Times New Roman" w:cs="Times New Roman"/>
          <w:sz w:val="24"/>
          <w:szCs w:val="24"/>
        </w:rPr>
        <w:t xml:space="preserve">1.3. </w:t>
      </w:r>
      <w:r w:rsidRPr="009B48AC">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объектами относящиеся к области образования, здравоохранения,  области физической культуры и массового спорта муниципального </w:t>
      </w:r>
      <w:r w:rsidR="00555894">
        <w:rPr>
          <w:rFonts w:ascii="Times New Roman" w:hAnsi="Times New Roman" w:cs="Times New Roman"/>
          <w:sz w:val="24"/>
          <w:szCs w:val="24"/>
        </w:rPr>
        <w:t>образования «</w:t>
      </w:r>
      <w:proofErr w:type="spellStart"/>
      <w:r w:rsidR="00555894">
        <w:rPr>
          <w:rFonts w:ascii="Times New Roman" w:hAnsi="Times New Roman" w:cs="Times New Roman"/>
          <w:sz w:val="24"/>
          <w:szCs w:val="24"/>
        </w:rPr>
        <w:t>Велижский</w:t>
      </w:r>
      <w:proofErr w:type="spellEnd"/>
      <w:r w:rsidR="00555894">
        <w:rPr>
          <w:rFonts w:ascii="Times New Roman" w:hAnsi="Times New Roman" w:cs="Times New Roman"/>
          <w:sz w:val="24"/>
          <w:szCs w:val="24"/>
        </w:rPr>
        <w:t xml:space="preserve"> район»</w:t>
      </w:r>
      <w:r w:rsidRPr="009B48AC">
        <w:rPr>
          <w:rFonts w:ascii="Times New Roman" w:hAnsi="Times New Roman" w:cs="Times New Roman"/>
          <w:sz w:val="24"/>
          <w:szCs w:val="24"/>
        </w:rPr>
        <w:t xml:space="preserve"> и  предельных значений расчетных показателей максимально допустимого уровня территориальной доступности таких объектов для населения </w:t>
      </w:r>
      <w:r w:rsidR="002B6A33" w:rsidRPr="009B48AC">
        <w:rPr>
          <w:rFonts w:ascii="Times New Roman" w:hAnsi="Times New Roman" w:cs="Times New Roman"/>
          <w:sz w:val="24"/>
          <w:szCs w:val="24"/>
        </w:rPr>
        <w:t xml:space="preserve">муниципального </w:t>
      </w:r>
      <w:r w:rsidR="002B6A33">
        <w:rPr>
          <w:rFonts w:ascii="Times New Roman" w:hAnsi="Times New Roman" w:cs="Times New Roman"/>
          <w:sz w:val="24"/>
          <w:szCs w:val="24"/>
        </w:rPr>
        <w:t>образования «</w:t>
      </w:r>
      <w:proofErr w:type="spellStart"/>
      <w:r w:rsidR="002B6A33">
        <w:rPr>
          <w:rFonts w:ascii="Times New Roman" w:hAnsi="Times New Roman" w:cs="Times New Roman"/>
          <w:sz w:val="24"/>
          <w:szCs w:val="24"/>
        </w:rPr>
        <w:t>Велижский</w:t>
      </w:r>
      <w:proofErr w:type="spellEnd"/>
      <w:r w:rsidR="002B6A33">
        <w:rPr>
          <w:rFonts w:ascii="Times New Roman" w:hAnsi="Times New Roman" w:cs="Times New Roman"/>
          <w:sz w:val="24"/>
          <w:szCs w:val="24"/>
        </w:rPr>
        <w:t xml:space="preserve"> район»</w:t>
      </w:r>
      <w:r w:rsidRPr="009B48AC">
        <w:rPr>
          <w:rFonts w:ascii="Times New Roman" w:hAnsi="Times New Roman" w:cs="Times New Roman"/>
          <w:sz w:val="24"/>
          <w:szCs w:val="24"/>
        </w:rPr>
        <w:t>.</w:t>
      </w:r>
      <w:bookmarkEnd w:id="57"/>
      <w:bookmarkEnd w:id="58"/>
      <w:bookmarkEnd w:id="59"/>
    </w:p>
    <w:p w:rsidR="00111B98" w:rsidRDefault="00111B98" w:rsidP="00525360">
      <w:pPr>
        <w:spacing w:line="240" w:lineRule="auto"/>
        <w:ind w:firstLine="0"/>
        <w:contextualSpacing/>
        <w:rPr>
          <w:rFonts w:ascii="Times New Roman" w:hAnsi="Times New Roman" w:cs="Times New Roman"/>
          <w:sz w:val="24"/>
          <w:szCs w:val="24"/>
        </w:rPr>
      </w:pPr>
    </w:p>
    <w:p w:rsidR="00111B98" w:rsidRPr="009B48AC" w:rsidRDefault="00111B98" w:rsidP="00525360">
      <w:pPr>
        <w:pStyle w:val="4"/>
        <w:spacing w:before="0" w:line="240" w:lineRule="auto"/>
        <w:ind w:firstLine="0"/>
        <w:contextualSpacing/>
        <w:rPr>
          <w:rFonts w:ascii="Times New Roman" w:hAnsi="Times New Roman" w:cs="Times New Roman"/>
          <w:b/>
          <w:i w:val="0"/>
          <w:color w:val="auto"/>
          <w:sz w:val="24"/>
          <w:szCs w:val="24"/>
        </w:rPr>
      </w:pPr>
      <w:bookmarkStart w:id="60" w:name="_Toc501913335"/>
      <w:bookmarkStart w:id="61" w:name="_Toc501972532"/>
      <w:bookmarkStart w:id="62" w:name="_Toc502013521"/>
      <w:r w:rsidRPr="009B48AC">
        <w:rPr>
          <w:rFonts w:ascii="Times New Roman" w:hAnsi="Times New Roman" w:cs="Times New Roman"/>
          <w:b/>
          <w:i w:val="0"/>
          <w:color w:val="auto"/>
          <w:sz w:val="24"/>
          <w:szCs w:val="24"/>
        </w:rPr>
        <w:t>1.3.1. Общие требования</w:t>
      </w:r>
      <w:bookmarkEnd w:id="60"/>
      <w:bookmarkEnd w:id="61"/>
      <w:bookmarkEnd w:id="62"/>
    </w:p>
    <w:p w:rsidR="00111B98" w:rsidRPr="001A1018" w:rsidRDefault="00111B98" w:rsidP="00525360">
      <w:pPr>
        <w:adjustRightInd w:val="0"/>
        <w:spacing w:line="240" w:lineRule="auto"/>
        <w:ind w:firstLine="0"/>
        <w:contextualSpacing/>
        <w:rPr>
          <w:rFonts w:ascii="Times New Roman" w:hAnsi="Times New Roman" w:cs="Times New Roman"/>
          <w:b w:val="0"/>
          <w:bCs w:val="0"/>
          <w:sz w:val="24"/>
          <w:szCs w:val="24"/>
        </w:rPr>
      </w:pPr>
    </w:p>
    <w:p w:rsidR="00111B98" w:rsidRPr="001A1018" w:rsidRDefault="00111B98" w:rsidP="00525360">
      <w:pPr>
        <w:adjustRightInd w:val="0"/>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1.3.</w:t>
      </w:r>
      <w:r w:rsidRPr="001A1018">
        <w:rPr>
          <w:rFonts w:ascii="Times New Roman" w:hAnsi="Times New Roman" w:cs="Times New Roman"/>
          <w:b w:val="0"/>
          <w:bCs w:val="0"/>
          <w:sz w:val="24"/>
          <w:szCs w:val="24"/>
        </w:rPr>
        <w:t xml:space="preserve">1.1. </w:t>
      </w:r>
      <w:r>
        <w:rPr>
          <w:rFonts w:ascii="Times New Roman" w:hAnsi="Times New Roman" w:cs="Times New Roman"/>
          <w:b w:val="0"/>
          <w:bCs w:val="0"/>
          <w:sz w:val="24"/>
          <w:szCs w:val="24"/>
        </w:rPr>
        <w:t>К объектам социального обслуживания относятся объекты:</w:t>
      </w:r>
      <w:r w:rsidRPr="001A1018">
        <w:rPr>
          <w:rFonts w:ascii="Times New Roman" w:hAnsi="Times New Roman" w:cs="Times New Roman"/>
          <w:b w:val="0"/>
          <w:bCs w:val="0"/>
          <w:sz w:val="24"/>
          <w:szCs w:val="24"/>
        </w:rPr>
        <w:t xml:space="preserve"> </w:t>
      </w:r>
      <w:r w:rsidR="002B6A33">
        <w:rPr>
          <w:rFonts w:ascii="Times New Roman" w:hAnsi="Times New Roman" w:cs="Times New Roman"/>
          <w:b w:val="0"/>
          <w:bCs w:val="0"/>
          <w:sz w:val="24"/>
          <w:szCs w:val="24"/>
        </w:rPr>
        <w:t xml:space="preserve">образования, </w:t>
      </w:r>
      <w:r w:rsidRPr="001A1018">
        <w:rPr>
          <w:rFonts w:ascii="Times New Roman" w:hAnsi="Times New Roman" w:cs="Times New Roman"/>
          <w:b w:val="0"/>
          <w:bCs w:val="0"/>
          <w:sz w:val="24"/>
          <w:szCs w:val="24"/>
        </w:rPr>
        <w:t xml:space="preserve">здравоохранения, культуры, социального и коммунально-бытового назначения,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111B98" w:rsidRPr="00DA7B1B"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bCs/>
        </w:rPr>
        <w:t>1.3.</w:t>
      </w:r>
      <w:r w:rsidRPr="00DA7B1B">
        <w:rPr>
          <w:rFonts w:ascii="Times New Roman" w:hAnsi="Times New Roman" w:cs="Times New Roman"/>
          <w:bCs/>
        </w:rPr>
        <w:t>1.2.</w:t>
      </w:r>
      <w:r>
        <w:rPr>
          <w:rFonts w:ascii="Times New Roman" w:hAnsi="Times New Roman" w:cs="Times New Roman"/>
          <w:bCs/>
        </w:rPr>
        <w:t xml:space="preserve"> </w:t>
      </w:r>
      <w:r w:rsidRPr="00C24D14">
        <w:rPr>
          <w:rFonts w:ascii="Times New Roman" w:hAnsi="Times New Roman" w:cs="Times New Roman"/>
        </w:rPr>
        <w:t>Объекты социального обслуживания всех видов и форм собственности следует размещать с учетом градостроительной ситуации, планировочной структуры поселений, деления на районы и микрорайоны (кварталы) в целях создания единой системы обслуживания</w:t>
      </w:r>
      <w:r w:rsidRPr="00DA7B1B">
        <w:rPr>
          <w:rFonts w:ascii="Times New Roman" w:hAnsi="Times New Roman" w:cs="Times New Roman"/>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1.3.</w:t>
      </w:r>
      <w:r w:rsidRPr="001A1018">
        <w:rPr>
          <w:rFonts w:ascii="Times New Roman" w:hAnsi="Times New Roman" w:cs="Times New Roman"/>
          <w:b w:val="0"/>
          <w:bCs w:val="0"/>
          <w:sz w:val="24"/>
          <w:szCs w:val="24"/>
        </w:rPr>
        <w:t xml:space="preserve"> По типу и составу размещаемых объектов </w:t>
      </w:r>
      <w:r>
        <w:rPr>
          <w:rFonts w:ascii="Times New Roman" w:hAnsi="Times New Roman" w:cs="Times New Roman"/>
          <w:b w:val="0"/>
          <w:bCs w:val="0"/>
          <w:sz w:val="24"/>
          <w:szCs w:val="24"/>
        </w:rPr>
        <w:t>социального обслуживания</w:t>
      </w:r>
      <w:r w:rsidRPr="001A1018">
        <w:rPr>
          <w:rFonts w:ascii="Times New Roman" w:hAnsi="Times New Roman" w:cs="Times New Roman"/>
          <w:b w:val="0"/>
          <w:bCs w:val="0"/>
          <w:sz w:val="24"/>
          <w:szCs w:val="24"/>
        </w:rPr>
        <w:t xml:space="preserve"> подразделяются на многофункциональные (районные) и специализированн</w:t>
      </w:r>
      <w:r>
        <w:rPr>
          <w:rFonts w:ascii="Times New Roman" w:hAnsi="Times New Roman" w:cs="Times New Roman"/>
          <w:b w:val="0"/>
          <w:bCs w:val="0"/>
          <w:sz w:val="24"/>
          <w:szCs w:val="24"/>
        </w:rPr>
        <w:t>ые объекты.</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1.3.</w:t>
      </w:r>
      <w:r w:rsidRPr="001A1018">
        <w:rPr>
          <w:rFonts w:ascii="Times New Roman" w:hAnsi="Times New Roman" w:cs="Times New Roman"/>
          <w:b w:val="0"/>
          <w:bCs w:val="0"/>
          <w:spacing w:val="-2"/>
          <w:sz w:val="24"/>
          <w:szCs w:val="24"/>
        </w:rPr>
        <w:t xml:space="preserve">1.4. В многофункциональных </w:t>
      </w:r>
      <w:r w:rsidRPr="001A1018">
        <w:rPr>
          <w:rFonts w:ascii="Times New Roman" w:hAnsi="Times New Roman" w:cs="Times New Roman"/>
          <w:b w:val="0"/>
          <w:bCs w:val="0"/>
          <w:sz w:val="24"/>
          <w:szCs w:val="24"/>
        </w:rPr>
        <w:t xml:space="preserve">(районных) </w:t>
      </w:r>
      <w:r>
        <w:rPr>
          <w:rFonts w:ascii="Times New Roman" w:hAnsi="Times New Roman" w:cs="Times New Roman"/>
          <w:b w:val="0"/>
          <w:bCs w:val="0"/>
          <w:sz w:val="24"/>
          <w:szCs w:val="24"/>
        </w:rPr>
        <w:t>объектах социального обслуживания</w:t>
      </w:r>
      <w:r w:rsidRPr="001A1018">
        <w:rPr>
          <w:rFonts w:ascii="Times New Roman" w:hAnsi="Times New Roman" w:cs="Times New Roman"/>
          <w:b w:val="0"/>
          <w:bCs w:val="0"/>
          <w:sz w:val="24"/>
          <w:szCs w:val="24"/>
        </w:rPr>
        <w:t xml:space="preserve">, предназначенных для формирования системы общественных центров с наиболее широким составом </w:t>
      </w:r>
      <w:r w:rsidRPr="001A1018">
        <w:rPr>
          <w:rFonts w:ascii="Times New Roman" w:hAnsi="Times New Roman" w:cs="Times New Roman"/>
          <w:b w:val="0"/>
          <w:bCs w:val="0"/>
          <w:spacing w:val="-2"/>
          <w:sz w:val="24"/>
          <w:szCs w:val="24"/>
        </w:rPr>
        <w:t xml:space="preserve">функций, высокой плотностью застройки при минимальных размерах земельных участков, преимущественно проектируются учреждения управления, </w:t>
      </w:r>
      <w:r>
        <w:rPr>
          <w:rFonts w:ascii="Times New Roman" w:hAnsi="Times New Roman" w:cs="Times New Roman"/>
          <w:b w:val="0"/>
          <w:bCs w:val="0"/>
          <w:spacing w:val="-2"/>
          <w:sz w:val="24"/>
          <w:szCs w:val="24"/>
        </w:rPr>
        <w:t xml:space="preserve">образования, </w:t>
      </w:r>
      <w:r w:rsidRPr="001A1018">
        <w:rPr>
          <w:rFonts w:ascii="Times New Roman" w:hAnsi="Times New Roman" w:cs="Times New Roman"/>
          <w:b w:val="0"/>
          <w:bCs w:val="0"/>
          <w:spacing w:val="-2"/>
          <w:sz w:val="24"/>
          <w:szCs w:val="24"/>
        </w:rPr>
        <w:t xml:space="preserve">науки, культуры и другие объекты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1A1018">
          <w:rPr>
            <w:rFonts w:ascii="Times New Roman" w:hAnsi="Times New Roman" w:cs="Times New Roman"/>
            <w:b w:val="0"/>
            <w:bCs w:val="0"/>
            <w:spacing w:val="-2"/>
            <w:sz w:val="24"/>
            <w:szCs w:val="24"/>
          </w:rPr>
          <w:t>1,0 га</w:t>
        </w:r>
      </w:smartTag>
      <w:r w:rsidRPr="001A1018">
        <w:rPr>
          <w:rFonts w:ascii="Times New Roman" w:hAnsi="Times New Roman" w:cs="Times New Roman"/>
          <w:b w:val="0"/>
          <w:bCs w:val="0"/>
          <w:spacing w:val="-2"/>
          <w:sz w:val="24"/>
          <w:szCs w:val="24"/>
        </w:rPr>
        <w:t xml:space="preserve">) и устройства санитарных разрывов шириной более </w:t>
      </w:r>
      <w:smartTag w:uri="urn:schemas-microsoft-com:office:smarttags" w:element="metricconverter">
        <w:smartTagPr>
          <w:attr w:name="ProductID" w:val="25 м"/>
        </w:smartTagPr>
        <w:r w:rsidRPr="001A1018">
          <w:rPr>
            <w:rFonts w:ascii="Times New Roman" w:hAnsi="Times New Roman" w:cs="Times New Roman"/>
            <w:b w:val="0"/>
            <w:bCs w:val="0"/>
            <w:spacing w:val="-2"/>
            <w:sz w:val="24"/>
            <w:szCs w:val="24"/>
          </w:rPr>
          <w:t>25 м</w:t>
        </w:r>
      </w:smartTag>
      <w:r w:rsidRPr="001A1018">
        <w:rPr>
          <w:rFonts w:ascii="Times New Roman" w:hAnsi="Times New Roman" w:cs="Times New Roman"/>
          <w:b w:val="0"/>
          <w:bCs w:val="0"/>
          <w:spacing w:val="-2"/>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1.3.</w:t>
      </w:r>
      <w:r w:rsidRPr="001A1018">
        <w:rPr>
          <w:rFonts w:ascii="Times New Roman" w:hAnsi="Times New Roman" w:cs="Times New Roman"/>
          <w:b w:val="0"/>
          <w:bCs w:val="0"/>
          <w:spacing w:val="-2"/>
          <w:sz w:val="24"/>
          <w:szCs w:val="24"/>
        </w:rPr>
        <w:t xml:space="preserve">1.5. </w:t>
      </w:r>
      <w:r>
        <w:rPr>
          <w:rFonts w:ascii="Times New Roman" w:hAnsi="Times New Roman" w:cs="Times New Roman"/>
          <w:b w:val="0"/>
          <w:bCs w:val="0"/>
          <w:spacing w:val="-2"/>
          <w:sz w:val="24"/>
          <w:szCs w:val="24"/>
        </w:rPr>
        <w:t>С</w:t>
      </w:r>
      <w:r w:rsidRPr="001A1018">
        <w:rPr>
          <w:rFonts w:ascii="Times New Roman" w:hAnsi="Times New Roman" w:cs="Times New Roman"/>
          <w:b w:val="0"/>
          <w:bCs w:val="0"/>
          <w:sz w:val="24"/>
          <w:szCs w:val="24"/>
        </w:rPr>
        <w:t>пециализированн</w:t>
      </w:r>
      <w:r>
        <w:rPr>
          <w:rFonts w:ascii="Times New Roman" w:hAnsi="Times New Roman" w:cs="Times New Roman"/>
          <w:b w:val="0"/>
          <w:bCs w:val="0"/>
          <w:sz w:val="24"/>
          <w:szCs w:val="24"/>
        </w:rPr>
        <w:t>ые</w:t>
      </w:r>
      <w:r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объекты социального обслуживания</w:t>
      </w:r>
      <w:r w:rsidRPr="001A1018">
        <w:rPr>
          <w:rFonts w:ascii="Times New Roman" w:hAnsi="Times New Roman" w:cs="Times New Roman"/>
          <w:b w:val="0"/>
          <w:bCs w:val="0"/>
          <w:spacing w:val="-2"/>
          <w:sz w:val="24"/>
          <w:szCs w:val="24"/>
        </w:rPr>
        <w:t xml:space="preserve"> формируются как специализированные центры – административные, медицинские, научные, учебные, торговые (в том числе ярмарки, рынки), выставочные, спортивные и другие, которые размещаются как в пределах границ населенных пунктов, так и за их пределами.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1.3.</w:t>
      </w:r>
      <w:r w:rsidRPr="001A1018">
        <w:rPr>
          <w:rFonts w:ascii="Times New Roman" w:hAnsi="Times New Roman" w:cs="Times New Roman"/>
          <w:b w:val="0"/>
          <w:bCs w:val="0"/>
          <w:spacing w:val="-2"/>
          <w:sz w:val="24"/>
          <w:szCs w:val="24"/>
        </w:rPr>
        <w:t>1.6</w:t>
      </w:r>
      <w:r w:rsidRPr="001A1018">
        <w:rPr>
          <w:rFonts w:ascii="Times New Roman" w:hAnsi="Times New Roman" w:cs="Times New Roman"/>
          <w:b w:val="0"/>
          <w:bCs w:val="0"/>
          <w:sz w:val="24"/>
          <w:szCs w:val="24"/>
        </w:rPr>
        <w:t xml:space="preserve">. При формировании системы обслуживания должны предусматриваться уровни обеспеченности учреждениями и объектами, в том числе </w:t>
      </w:r>
      <w:r w:rsidRPr="001A1018">
        <w:rPr>
          <w:rFonts w:ascii="Times New Roman" w:hAnsi="Times New Roman" w:cs="Times New Roman"/>
          <w:sz w:val="24"/>
          <w:szCs w:val="24"/>
        </w:rPr>
        <w:t>повседневного, периодического и эпизодического обслуживания</w:t>
      </w:r>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периодического обслуживания – учреждения и предприятия, посещаемые населением не реже одного раза в месяц;</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w:t>
      </w:r>
      <w:r w:rsidRPr="001A1018">
        <w:rPr>
          <w:rFonts w:ascii="Times New Roman" w:hAnsi="Times New Roman" w:cs="Times New Roman"/>
          <w:b w:val="0"/>
          <w:spacing w:val="-2"/>
          <w:sz w:val="24"/>
          <w:szCs w:val="24"/>
        </w:rPr>
        <w:t>административные учреждения</w:t>
      </w:r>
      <w:r w:rsidRPr="001A1018">
        <w:rPr>
          <w:rFonts w:ascii="Times New Roman" w:hAnsi="Times New Roman" w:cs="Times New Roman"/>
          <w:b w:val="0"/>
          <w:bCs w:val="0"/>
          <w:sz w:val="24"/>
          <w:szCs w:val="24"/>
        </w:rPr>
        <w:t xml:space="preserve"> и др.).</w:t>
      </w:r>
    </w:p>
    <w:p w:rsidR="00111B98" w:rsidRDefault="00111B98" w:rsidP="00525360">
      <w:pPr>
        <w:spacing w:line="240" w:lineRule="auto"/>
        <w:ind w:firstLine="0"/>
        <w:contextualSpacing/>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xml:space="preserve">Перечень объектов по видам обслуживания приведен в </w:t>
      </w:r>
      <w:r>
        <w:rPr>
          <w:rFonts w:ascii="Times New Roman" w:hAnsi="Times New Roman" w:cs="Times New Roman"/>
          <w:b w:val="0"/>
          <w:bCs w:val="0"/>
          <w:spacing w:val="-3"/>
          <w:sz w:val="24"/>
          <w:szCs w:val="24"/>
        </w:rPr>
        <w:t xml:space="preserve">таблице </w:t>
      </w:r>
      <w:r w:rsidR="000107D6">
        <w:rPr>
          <w:rFonts w:ascii="Times New Roman" w:hAnsi="Times New Roman" w:cs="Times New Roman"/>
          <w:b w:val="0"/>
          <w:bCs w:val="0"/>
          <w:spacing w:val="-3"/>
          <w:sz w:val="24"/>
          <w:szCs w:val="24"/>
        </w:rPr>
        <w:t>19</w:t>
      </w:r>
      <w:r w:rsidRPr="001A1018">
        <w:rPr>
          <w:rFonts w:ascii="Times New Roman" w:hAnsi="Times New Roman" w:cs="Times New Roman"/>
          <w:b w:val="0"/>
          <w:bCs w:val="0"/>
          <w:spacing w:val="-3"/>
          <w:sz w:val="24"/>
          <w:szCs w:val="24"/>
        </w:rPr>
        <w:t>.</w:t>
      </w:r>
    </w:p>
    <w:p w:rsidR="00111B98" w:rsidRPr="00855CB8" w:rsidRDefault="00111B98" w:rsidP="00525360">
      <w:pPr>
        <w:pStyle w:val="4"/>
        <w:spacing w:before="0" w:line="240" w:lineRule="auto"/>
        <w:ind w:firstLine="0"/>
        <w:contextualSpacing/>
        <w:rPr>
          <w:rFonts w:ascii="Times New Roman" w:hAnsi="Times New Roman" w:cs="Times New Roman"/>
          <w:b/>
          <w:i w:val="0"/>
          <w:color w:val="auto"/>
          <w:sz w:val="24"/>
          <w:szCs w:val="24"/>
        </w:rPr>
      </w:pPr>
      <w:bookmarkStart w:id="63" w:name="_Toc501913336"/>
      <w:bookmarkStart w:id="64" w:name="_Toc501972533"/>
      <w:bookmarkStart w:id="65" w:name="_Toc502013522"/>
      <w:r w:rsidRPr="00855CB8">
        <w:rPr>
          <w:rFonts w:ascii="Times New Roman" w:hAnsi="Times New Roman" w:cs="Times New Roman"/>
          <w:b/>
          <w:i w:val="0"/>
          <w:color w:val="auto"/>
          <w:sz w:val="24"/>
          <w:szCs w:val="24"/>
        </w:rPr>
        <w:t>1.3.2. Структура и типология общественных центров и объектов социального обслуживания</w:t>
      </w:r>
      <w:bookmarkEnd w:id="63"/>
      <w:bookmarkEnd w:id="64"/>
      <w:bookmarkEnd w:id="65"/>
    </w:p>
    <w:p w:rsidR="00111B98" w:rsidRPr="00EB214A" w:rsidRDefault="00111B98" w:rsidP="00525360">
      <w:pPr>
        <w:spacing w:line="240" w:lineRule="auto"/>
        <w:ind w:firstLine="0"/>
        <w:contextualSpacing/>
      </w:pP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w:t>
      </w:r>
      <w:r w:rsidRPr="001A1018">
        <w:rPr>
          <w:rFonts w:ascii="Times New Roman" w:hAnsi="Times New Roman" w:cs="Times New Roman"/>
        </w:rPr>
        <w:t>2.1. Количество, состав и размещение общественных центров принимается с учетом величины поселения, его роли в системе расселения и в системе формируемых центров обслуживания.</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w:t>
      </w:r>
      <w:r w:rsidRPr="001A1018">
        <w:rPr>
          <w:rFonts w:ascii="Times New Roman" w:hAnsi="Times New Roman" w:cs="Times New Roman"/>
        </w:rPr>
        <w:t>2.2.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При размещении зданий в общественных центрах на территории населенных пунктов необходимо определять значение объекта по уровню обслуживания: межрайонный, районный, городской, сельский.</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Отнесение проектируемых зданий к определенному уровню обслуживания следует производить на основании следующих условий:</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по основному местоположению:</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межрайонный центр;</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административный центр муниципального района;</w:t>
      </w:r>
    </w:p>
    <w:p w:rsidR="00111B9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lastRenderedPageBreak/>
        <w:t>- административный центр поселения;</w:t>
      </w:r>
    </w:p>
    <w:p w:rsidR="0060066E" w:rsidRPr="001A1018" w:rsidRDefault="0060066E" w:rsidP="0060066E">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населенный пункт или отдельные планировочные элементы;</w:t>
      </w:r>
    </w:p>
    <w:p w:rsidR="0060066E" w:rsidRPr="001A1018" w:rsidRDefault="0060066E" w:rsidP="0060066E">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по контингенту населения, формирующему спрос на услуги:</w:t>
      </w:r>
    </w:p>
    <w:p w:rsidR="0060066E" w:rsidRPr="001A1018" w:rsidRDefault="0060066E" w:rsidP="0060066E">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xml:space="preserve">- численность населения систем расселения муниципального </w:t>
      </w:r>
      <w:r>
        <w:rPr>
          <w:rFonts w:ascii="Times New Roman" w:hAnsi="Times New Roman" w:cs="Times New Roman"/>
        </w:rPr>
        <w:t>образования «</w:t>
      </w:r>
      <w:proofErr w:type="spellStart"/>
      <w:r>
        <w:rPr>
          <w:rFonts w:ascii="Times New Roman" w:hAnsi="Times New Roman" w:cs="Times New Roman"/>
        </w:rPr>
        <w:t>Велижский</w:t>
      </w:r>
      <w:proofErr w:type="spellEnd"/>
      <w:r>
        <w:rPr>
          <w:rFonts w:ascii="Times New Roman" w:hAnsi="Times New Roman" w:cs="Times New Roman"/>
        </w:rPr>
        <w:t xml:space="preserve"> район»</w:t>
      </w:r>
      <w:r w:rsidRPr="001A1018">
        <w:rPr>
          <w:rFonts w:ascii="Times New Roman" w:hAnsi="Times New Roman" w:cs="Times New Roman"/>
        </w:rPr>
        <w:t>;</w:t>
      </w:r>
    </w:p>
    <w:p w:rsidR="0060066E" w:rsidRPr="001A1018" w:rsidRDefault="0060066E" w:rsidP="0060066E">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численность населения поселения;</w:t>
      </w:r>
    </w:p>
    <w:p w:rsidR="0060066E" w:rsidRPr="001A1018" w:rsidRDefault="0060066E" w:rsidP="0060066E">
      <w:pPr>
        <w:pStyle w:val="a9"/>
        <w:widowControl w:val="0"/>
        <w:spacing w:before="0" w:beforeAutospacing="0" w:after="0" w:afterAutospacing="0"/>
        <w:contextualSpacing/>
        <w:jc w:val="both"/>
        <w:rPr>
          <w:rFonts w:ascii="Times New Roman" w:hAnsi="Times New Roman" w:cs="Times New Roman"/>
          <w:spacing w:val="-4"/>
        </w:rPr>
      </w:pPr>
      <w:r w:rsidRPr="001A1018">
        <w:rPr>
          <w:rFonts w:ascii="Times New Roman" w:hAnsi="Times New Roman" w:cs="Times New Roman"/>
          <w:spacing w:val="-4"/>
        </w:rPr>
        <w:t>- численность населения населенного пункта или отдельных планировочных элементов;</w:t>
      </w:r>
    </w:p>
    <w:p w:rsidR="0060066E" w:rsidRPr="001A1018" w:rsidRDefault="0060066E" w:rsidP="0060066E">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по частоте потребления предоставляемых услуг:</w:t>
      </w:r>
    </w:p>
    <w:p w:rsidR="0060066E" w:rsidRPr="001A1018" w:rsidRDefault="0060066E" w:rsidP="0060066E">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регулярное – повседневное;</w:t>
      </w:r>
    </w:p>
    <w:p w:rsidR="0060066E" w:rsidRPr="001A1018" w:rsidRDefault="0060066E" w:rsidP="0060066E">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по мере необходимости – периодическое или эпизодическое.</w:t>
      </w:r>
    </w:p>
    <w:p w:rsidR="0060066E" w:rsidRPr="001A1018" w:rsidRDefault="0060066E" w:rsidP="0060066E">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xml:space="preserve">Уровни обеспеченности предприятиями и учреждениями социальной сферы по частоте потребления их услуг приведены в </w:t>
      </w:r>
      <w:r w:rsidRPr="007B236D">
        <w:rPr>
          <w:rFonts w:ascii="Times New Roman" w:hAnsi="Times New Roman" w:cs="Times New Roman"/>
        </w:rPr>
        <w:t>п. 1.3.1.6</w:t>
      </w:r>
      <w:r w:rsidRPr="001A1018">
        <w:rPr>
          <w:rFonts w:ascii="Times New Roman" w:hAnsi="Times New Roman" w:cs="Times New Roman"/>
        </w:rPr>
        <w:t xml:space="preserve"> настоящих нормативов.</w:t>
      </w:r>
    </w:p>
    <w:p w:rsidR="002B6A33" w:rsidRPr="005E125E" w:rsidRDefault="002B6A33" w:rsidP="002B6A33">
      <w:pPr>
        <w:jc w:val="right"/>
        <w:rPr>
          <w:rFonts w:ascii="Times New Roman" w:hAnsi="Times New Roman" w:cs="Times New Roman"/>
          <w:b w:val="0"/>
          <w:bCs w:val="0"/>
          <w:sz w:val="20"/>
          <w:szCs w:val="20"/>
        </w:rPr>
      </w:pPr>
      <w:r>
        <w:rPr>
          <w:rFonts w:ascii="Times New Roman" w:hAnsi="Times New Roman" w:cs="Times New Roman"/>
          <w:b w:val="0"/>
          <w:bCs w:val="0"/>
          <w:sz w:val="20"/>
          <w:szCs w:val="20"/>
        </w:rPr>
        <w:t xml:space="preserve">Таблица </w:t>
      </w:r>
      <w:r w:rsidR="0060066E">
        <w:rPr>
          <w:rFonts w:ascii="Times New Roman" w:hAnsi="Times New Roman" w:cs="Times New Roman"/>
          <w:b w:val="0"/>
          <w:bCs w:val="0"/>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3515"/>
        <w:gridCol w:w="2722"/>
        <w:gridCol w:w="3686"/>
      </w:tblGrid>
      <w:tr w:rsidR="002B6A33" w:rsidRPr="005E125E" w:rsidTr="0060066E">
        <w:trPr>
          <w:cantSplit/>
          <w:trHeight w:val="340"/>
          <w:tblHeader/>
        </w:trPr>
        <w:tc>
          <w:tcPr>
            <w:tcW w:w="1951"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 xml:space="preserve">Объекты по </w:t>
            </w:r>
          </w:p>
          <w:p w:rsidR="002B6A33" w:rsidRPr="0024100A" w:rsidRDefault="002B6A33" w:rsidP="002B6A33">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направлениям</w:t>
            </w:r>
          </w:p>
        </w:tc>
        <w:tc>
          <w:tcPr>
            <w:tcW w:w="13750"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Объекты общественно-деловой зоны по видам общественных центров и видам обслуживания</w:t>
            </w:r>
          </w:p>
        </w:tc>
      </w:tr>
      <w:tr w:rsidR="002B6A33" w:rsidRPr="005E125E" w:rsidTr="0060066E">
        <w:trPr>
          <w:cantSplit/>
          <w:tblHeader/>
        </w:trPr>
        <w:tc>
          <w:tcPr>
            <w:tcW w:w="195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sz w:val="20"/>
                <w:szCs w:val="20"/>
              </w:rPr>
            </w:pPr>
            <w:r w:rsidRPr="0024100A">
              <w:rPr>
                <w:rFonts w:ascii="Times New Roman" w:hAnsi="Times New Roman" w:cs="Times New Roman"/>
                <w:sz w:val="20"/>
                <w:szCs w:val="20"/>
              </w:rPr>
              <w:t>эпизодического обслуживания</w:t>
            </w:r>
          </w:p>
        </w:tc>
        <w:tc>
          <w:tcPr>
            <w:tcW w:w="623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sz w:val="20"/>
                <w:szCs w:val="20"/>
              </w:rPr>
            </w:pPr>
            <w:r w:rsidRPr="0024100A">
              <w:rPr>
                <w:rFonts w:ascii="Times New Roman" w:hAnsi="Times New Roman" w:cs="Times New Roman"/>
                <w:sz w:val="20"/>
                <w:szCs w:val="20"/>
              </w:rPr>
              <w:t>периодического обслуживания</w:t>
            </w:r>
          </w:p>
        </w:tc>
        <w:tc>
          <w:tcPr>
            <w:tcW w:w="3686" w:type="dxa"/>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60066E">
            <w:pPr>
              <w:ind w:firstLine="0"/>
              <w:rPr>
                <w:rFonts w:ascii="Times New Roman" w:hAnsi="Times New Roman" w:cs="Times New Roman"/>
                <w:sz w:val="20"/>
                <w:szCs w:val="20"/>
              </w:rPr>
            </w:pPr>
            <w:r w:rsidRPr="0024100A">
              <w:rPr>
                <w:rFonts w:ascii="Times New Roman" w:hAnsi="Times New Roman" w:cs="Times New Roman"/>
                <w:sz w:val="20"/>
                <w:szCs w:val="20"/>
              </w:rPr>
              <w:t xml:space="preserve">повседневного обслуживания </w:t>
            </w:r>
          </w:p>
        </w:tc>
      </w:tr>
      <w:tr w:rsidR="002B6A33" w:rsidRPr="005E125E" w:rsidTr="0060066E">
        <w:trPr>
          <w:cantSplit/>
          <w:tblHeader/>
        </w:trPr>
        <w:tc>
          <w:tcPr>
            <w:tcW w:w="195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60066E">
            <w:pPr>
              <w:ind w:left="-57" w:right="-57" w:firstLine="0"/>
              <w:rPr>
                <w:rFonts w:ascii="Times New Roman" w:hAnsi="Times New Roman" w:cs="Times New Roman"/>
                <w:sz w:val="20"/>
                <w:szCs w:val="20"/>
              </w:rPr>
            </w:pPr>
            <w:r w:rsidRPr="0024100A">
              <w:rPr>
                <w:rFonts w:ascii="Times New Roman" w:hAnsi="Times New Roman" w:cs="Times New Roman"/>
                <w:sz w:val="20"/>
                <w:szCs w:val="20"/>
              </w:rPr>
              <w:t>Общегородской городского поселения - административного центра муниципального района, межрайонные центры</w:t>
            </w:r>
          </w:p>
        </w:tc>
        <w:tc>
          <w:tcPr>
            <w:tcW w:w="3515" w:type="dxa"/>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60066E">
            <w:pPr>
              <w:suppressAutoHyphens/>
              <w:ind w:firstLine="0"/>
              <w:rPr>
                <w:rFonts w:ascii="Times New Roman" w:hAnsi="Times New Roman" w:cs="Times New Roman"/>
                <w:sz w:val="20"/>
                <w:szCs w:val="20"/>
              </w:rPr>
            </w:pPr>
            <w:r w:rsidRPr="0024100A">
              <w:rPr>
                <w:rFonts w:ascii="Times New Roman" w:hAnsi="Times New Roman" w:cs="Times New Roman"/>
                <w:sz w:val="20"/>
                <w:szCs w:val="20"/>
              </w:rPr>
              <w:t xml:space="preserve">Центры городских поселений, </w:t>
            </w:r>
          </w:p>
          <w:p w:rsidR="002B6A33" w:rsidRPr="0024100A" w:rsidRDefault="002B6A33" w:rsidP="0060066E">
            <w:pPr>
              <w:ind w:firstLine="0"/>
              <w:rPr>
                <w:rFonts w:ascii="Times New Roman" w:hAnsi="Times New Roman" w:cs="Times New Roman"/>
                <w:sz w:val="20"/>
                <w:szCs w:val="20"/>
              </w:rPr>
            </w:pPr>
            <w:r w:rsidRPr="0024100A">
              <w:rPr>
                <w:rFonts w:ascii="Times New Roman" w:hAnsi="Times New Roman" w:cs="Times New Roman"/>
                <w:sz w:val="20"/>
                <w:szCs w:val="20"/>
              </w:rPr>
              <w:t xml:space="preserve">районные и межрайонные центры </w:t>
            </w:r>
          </w:p>
        </w:tc>
        <w:tc>
          <w:tcPr>
            <w:tcW w:w="2722" w:type="dxa"/>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sz w:val="20"/>
                <w:szCs w:val="20"/>
              </w:rPr>
            </w:pPr>
            <w:proofErr w:type="spellStart"/>
            <w:r w:rsidRPr="0024100A">
              <w:rPr>
                <w:rFonts w:ascii="Times New Roman" w:hAnsi="Times New Roman" w:cs="Times New Roman"/>
                <w:sz w:val="20"/>
                <w:szCs w:val="20"/>
              </w:rPr>
              <w:t>Подцентры</w:t>
            </w:r>
            <w:proofErr w:type="spellEnd"/>
            <w:r w:rsidRPr="0024100A">
              <w:rPr>
                <w:rFonts w:ascii="Times New Roman" w:hAnsi="Times New Roman" w:cs="Times New Roman"/>
                <w:sz w:val="20"/>
                <w:szCs w:val="20"/>
              </w:rPr>
              <w:t xml:space="preserve"> районных </w:t>
            </w:r>
          </w:p>
          <w:p w:rsidR="002B6A33" w:rsidRPr="0024100A" w:rsidRDefault="002B6A33" w:rsidP="002B6A33">
            <w:pPr>
              <w:ind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систем расселения, </w:t>
            </w:r>
          </w:p>
          <w:p w:rsidR="002B6A33" w:rsidRPr="0024100A" w:rsidRDefault="002B6A33" w:rsidP="002B6A33">
            <w:pPr>
              <w:ind w:firstLine="0"/>
              <w:jc w:val="center"/>
              <w:rPr>
                <w:rFonts w:ascii="Times New Roman" w:hAnsi="Times New Roman" w:cs="Times New Roman"/>
                <w:sz w:val="20"/>
                <w:szCs w:val="20"/>
              </w:rPr>
            </w:pPr>
            <w:r w:rsidRPr="0024100A">
              <w:rPr>
                <w:rFonts w:ascii="Times New Roman" w:hAnsi="Times New Roman" w:cs="Times New Roman"/>
                <w:sz w:val="20"/>
                <w:szCs w:val="20"/>
              </w:rPr>
              <w:t>центры крупных сельских поселений</w:t>
            </w:r>
          </w:p>
        </w:tc>
        <w:tc>
          <w:tcPr>
            <w:tcW w:w="3686" w:type="dxa"/>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left="-57" w:right="-57"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Центры городских поселений, </w:t>
            </w:r>
          </w:p>
          <w:p w:rsidR="002B6A33" w:rsidRPr="0024100A" w:rsidRDefault="002B6A33" w:rsidP="002B6A33">
            <w:pPr>
              <w:ind w:left="-57" w:right="-57"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сельских поселений, </w:t>
            </w:r>
          </w:p>
          <w:p w:rsidR="002B6A33" w:rsidRPr="0024100A" w:rsidRDefault="002B6A33" w:rsidP="002B6A33">
            <w:pPr>
              <w:ind w:left="-57" w:right="-57" w:firstLine="0"/>
              <w:jc w:val="center"/>
              <w:rPr>
                <w:rFonts w:ascii="Times New Roman" w:hAnsi="Times New Roman" w:cs="Times New Roman"/>
                <w:sz w:val="20"/>
                <w:szCs w:val="20"/>
              </w:rPr>
            </w:pPr>
            <w:r w:rsidRPr="0024100A">
              <w:rPr>
                <w:rFonts w:ascii="Times New Roman" w:hAnsi="Times New Roman" w:cs="Times New Roman"/>
                <w:sz w:val="20"/>
                <w:szCs w:val="20"/>
              </w:rPr>
              <w:t>населенных пунктов</w:t>
            </w:r>
          </w:p>
        </w:tc>
      </w:tr>
      <w:tr w:rsidR="002B6A33" w:rsidRPr="0024100A" w:rsidTr="0060066E">
        <w:tc>
          <w:tcPr>
            <w:tcW w:w="1951" w:type="dxa"/>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1</w:t>
            </w: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2</w:t>
            </w:r>
          </w:p>
        </w:tc>
        <w:tc>
          <w:tcPr>
            <w:tcW w:w="3515" w:type="dxa"/>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3</w:t>
            </w:r>
          </w:p>
        </w:tc>
        <w:tc>
          <w:tcPr>
            <w:tcW w:w="2722" w:type="dxa"/>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CCFFCC"/>
            <w:vAlign w:val="center"/>
          </w:tcPr>
          <w:p w:rsidR="002B6A33" w:rsidRPr="0024100A" w:rsidRDefault="002B6A33" w:rsidP="002B6A33">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5</w:t>
            </w:r>
          </w:p>
        </w:tc>
      </w:tr>
      <w:tr w:rsidR="002B6A33" w:rsidRPr="005E125E" w:rsidTr="0060066E">
        <w:tc>
          <w:tcPr>
            <w:tcW w:w="1951"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right="-57" w:firstLine="0"/>
              <w:rPr>
                <w:rFonts w:ascii="Times New Roman" w:hAnsi="Times New Roman" w:cs="Times New Roman"/>
                <w:b w:val="0"/>
                <w:sz w:val="20"/>
                <w:szCs w:val="20"/>
              </w:rPr>
            </w:pPr>
            <w:r w:rsidRPr="005E125E">
              <w:rPr>
                <w:rFonts w:ascii="Times New Roman" w:hAnsi="Times New Roman" w:cs="Times New Roman"/>
                <w:b w:val="0"/>
                <w:spacing w:val="-2"/>
                <w:sz w:val="20"/>
                <w:szCs w:val="20"/>
              </w:rPr>
              <w:t>Административно</w:t>
            </w:r>
            <w:r w:rsidRPr="005E125E">
              <w:rPr>
                <w:rFonts w:ascii="Times New Roman" w:hAnsi="Times New Roman" w:cs="Times New Roman"/>
                <w:b w:val="0"/>
                <w:sz w:val="20"/>
                <w:szCs w:val="20"/>
              </w:rPr>
              <w:t xml:space="preserve">-деловые и </w:t>
            </w:r>
          </w:p>
          <w:p w:rsidR="002B6A33" w:rsidRPr="005E125E" w:rsidRDefault="002B6A33" w:rsidP="002B6A33">
            <w:pPr>
              <w:ind w:right="-57"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хозяйственные учреждения </w:t>
            </w:r>
          </w:p>
        </w:tc>
        <w:tc>
          <w:tcPr>
            <w:tcW w:w="3827" w:type="dxa"/>
            <w:tcBorders>
              <w:top w:val="single" w:sz="4" w:space="0" w:color="auto"/>
              <w:left w:val="single" w:sz="4" w:space="0" w:color="auto"/>
              <w:bottom w:val="single" w:sz="4" w:space="0" w:color="auto"/>
              <w:right w:val="single" w:sz="4" w:space="0" w:color="auto"/>
            </w:tcBorders>
          </w:tcPr>
          <w:p w:rsidR="002B6A33" w:rsidRPr="005E125E" w:rsidRDefault="002B6A33" w:rsidP="0060066E">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w:t>
            </w:r>
          </w:p>
        </w:tc>
        <w:tc>
          <w:tcPr>
            <w:tcW w:w="3515" w:type="dxa"/>
            <w:tcBorders>
              <w:top w:val="single" w:sz="4" w:space="0" w:color="auto"/>
              <w:left w:val="single" w:sz="4" w:space="0" w:color="auto"/>
              <w:bottom w:val="single" w:sz="4" w:space="0" w:color="auto"/>
              <w:right w:val="single" w:sz="4" w:space="0" w:color="auto"/>
            </w:tcBorders>
          </w:tcPr>
          <w:p w:rsidR="002B6A33" w:rsidRPr="005E125E" w:rsidRDefault="002B6A33" w:rsidP="0060066E">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Административно-управленческие организации, банки, конторы, офисы, отделения связи и полиции, суд, прокуратура, юридические и нотариаль</w:t>
            </w:r>
            <w:r w:rsidR="0060066E">
              <w:rPr>
                <w:rFonts w:ascii="Times New Roman" w:hAnsi="Times New Roman" w:cs="Times New Roman"/>
                <w:b w:val="0"/>
                <w:sz w:val="20"/>
                <w:szCs w:val="20"/>
              </w:rPr>
              <w:t xml:space="preserve">ные </w:t>
            </w:r>
            <w:proofErr w:type="spellStart"/>
            <w:r w:rsidR="0060066E">
              <w:rPr>
                <w:rFonts w:ascii="Times New Roman" w:hAnsi="Times New Roman" w:cs="Times New Roman"/>
                <w:b w:val="0"/>
                <w:sz w:val="20"/>
                <w:szCs w:val="20"/>
              </w:rPr>
              <w:t>конторы,</w:t>
            </w:r>
            <w:r w:rsidRPr="005E125E">
              <w:rPr>
                <w:rFonts w:ascii="Times New Roman" w:hAnsi="Times New Roman" w:cs="Times New Roman"/>
                <w:b w:val="0"/>
                <w:sz w:val="20"/>
                <w:szCs w:val="20"/>
              </w:rPr>
              <w:t>жилищно</w:t>
            </w:r>
            <w:proofErr w:type="spellEnd"/>
            <w:r w:rsidRPr="005E125E">
              <w:rPr>
                <w:rFonts w:ascii="Times New Roman" w:hAnsi="Times New Roman" w:cs="Times New Roman"/>
                <w:b w:val="0"/>
                <w:sz w:val="20"/>
                <w:szCs w:val="20"/>
              </w:rPr>
              <w:t xml:space="preserve">-коммунальные службы, </w:t>
            </w:r>
            <w:r w:rsidRPr="005E125E">
              <w:rPr>
                <w:rFonts w:ascii="Times New Roman" w:hAnsi="Times New Roman" w:cs="Times New Roman"/>
                <w:b w:val="0"/>
                <w:spacing w:val="-2"/>
                <w:sz w:val="20"/>
                <w:szCs w:val="20"/>
              </w:rPr>
              <w:t>пожарные депо</w:t>
            </w:r>
          </w:p>
        </w:tc>
        <w:tc>
          <w:tcPr>
            <w:tcW w:w="2722"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Административно-</w:t>
            </w:r>
            <w:proofErr w:type="spellStart"/>
            <w:r w:rsidRPr="005E125E">
              <w:rPr>
                <w:rFonts w:ascii="Times New Roman" w:hAnsi="Times New Roman" w:cs="Times New Roman"/>
                <w:b w:val="0"/>
                <w:spacing w:val="-2"/>
                <w:sz w:val="20"/>
                <w:szCs w:val="20"/>
              </w:rPr>
              <w:t>хозяйст</w:t>
            </w:r>
            <w:proofErr w:type="spellEnd"/>
            <w:r w:rsidRPr="005E125E">
              <w:rPr>
                <w:rFonts w:ascii="Times New Roman" w:hAnsi="Times New Roman" w:cs="Times New Roman"/>
                <w:b w:val="0"/>
                <w:spacing w:val="-2"/>
                <w:sz w:val="20"/>
                <w:szCs w:val="20"/>
              </w:rPr>
              <w:t xml:space="preserve">-венная служба, отделения связи, полиции, банков, юридические и нотариальные конторы, РЭУ, </w:t>
            </w:r>
            <w:r w:rsidRPr="005E125E">
              <w:rPr>
                <w:rFonts w:ascii="Times New Roman" w:hAnsi="Times New Roman" w:cs="Times New Roman"/>
                <w:b w:val="0"/>
                <w:sz w:val="20"/>
                <w:szCs w:val="20"/>
              </w:rPr>
              <w:t>пожарные депо</w:t>
            </w:r>
            <w:r w:rsidRPr="005E125E">
              <w:rPr>
                <w:rFonts w:ascii="Times New Roman" w:hAnsi="Times New Roman" w:cs="Times New Roman"/>
                <w:b w:val="0"/>
                <w:spacing w:val="-2"/>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Админ</w:t>
            </w:r>
            <w:r w:rsidR="0060066E">
              <w:rPr>
                <w:rFonts w:ascii="Times New Roman" w:hAnsi="Times New Roman" w:cs="Times New Roman"/>
                <w:b w:val="0"/>
                <w:spacing w:val="-2"/>
                <w:sz w:val="20"/>
                <w:szCs w:val="20"/>
              </w:rPr>
              <w:t>истративно-хозяй</w:t>
            </w:r>
            <w:r w:rsidRPr="005E125E">
              <w:rPr>
                <w:rFonts w:ascii="Times New Roman" w:hAnsi="Times New Roman" w:cs="Times New Roman"/>
                <w:b w:val="0"/>
                <w:spacing w:val="-2"/>
                <w:sz w:val="20"/>
                <w:szCs w:val="20"/>
              </w:rPr>
              <w:t xml:space="preserve">ственное здание, отделение связи, банка, предприятия ЖКХ, опорный пункт охраны порядка </w:t>
            </w:r>
          </w:p>
        </w:tc>
      </w:tr>
      <w:tr w:rsidR="002B6A33" w:rsidRPr="005E125E" w:rsidTr="0060066E">
        <w:trPr>
          <w:trHeight w:val="2317"/>
        </w:trPr>
        <w:tc>
          <w:tcPr>
            <w:tcW w:w="1951"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Учреждения </w:t>
            </w:r>
          </w:p>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образования </w:t>
            </w:r>
          </w:p>
        </w:tc>
        <w:tc>
          <w:tcPr>
            <w:tcW w:w="3827" w:type="dxa"/>
            <w:tcBorders>
              <w:top w:val="single" w:sz="4" w:space="0" w:color="auto"/>
              <w:left w:val="single" w:sz="4" w:space="0" w:color="auto"/>
              <w:bottom w:val="single" w:sz="4" w:space="0" w:color="auto"/>
              <w:right w:val="single" w:sz="4" w:space="0" w:color="auto"/>
            </w:tcBorders>
          </w:tcPr>
          <w:p w:rsidR="002B6A33" w:rsidRPr="005E125E" w:rsidRDefault="0060066E" w:rsidP="002B6A33">
            <w:pPr>
              <w:ind w:left="-28" w:firstLine="0"/>
              <w:rPr>
                <w:rFonts w:ascii="Times New Roman" w:hAnsi="Times New Roman" w:cs="Times New Roman"/>
                <w:b w:val="0"/>
                <w:sz w:val="20"/>
                <w:szCs w:val="20"/>
              </w:rPr>
            </w:pPr>
            <w:r>
              <w:rPr>
                <w:rFonts w:ascii="Times New Roman" w:hAnsi="Times New Roman" w:cs="Times New Roman"/>
                <w:b w:val="0"/>
                <w:sz w:val="20"/>
                <w:szCs w:val="20"/>
              </w:rPr>
              <w:t>Ц</w:t>
            </w:r>
            <w:r w:rsidR="002B6A33" w:rsidRPr="005E125E">
              <w:rPr>
                <w:rFonts w:ascii="Times New Roman" w:hAnsi="Times New Roman" w:cs="Times New Roman"/>
                <w:b w:val="0"/>
                <w:sz w:val="20"/>
                <w:szCs w:val="20"/>
              </w:rPr>
              <w:t>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3515" w:type="dxa"/>
            <w:tcBorders>
              <w:top w:val="single" w:sz="4" w:space="0" w:color="auto"/>
              <w:left w:val="single" w:sz="4" w:space="0" w:color="auto"/>
              <w:bottom w:val="single" w:sz="4" w:space="0" w:color="auto"/>
              <w:right w:val="single" w:sz="4" w:space="0" w:color="auto"/>
            </w:tcBorders>
          </w:tcPr>
          <w:p w:rsidR="002B6A33" w:rsidRPr="005E125E" w:rsidRDefault="002B6A33" w:rsidP="0060066E">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Специализированные дошкольные организации и общеобразовательные учреждения, учреждения начального</w:t>
            </w:r>
            <w:r w:rsidR="0060066E">
              <w:rPr>
                <w:rFonts w:ascii="Times New Roman" w:hAnsi="Times New Roman" w:cs="Times New Roman"/>
                <w:b w:val="0"/>
                <w:sz w:val="20"/>
                <w:szCs w:val="20"/>
              </w:rPr>
              <w:t xml:space="preserve"> профессионального образования,</w:t>
            </w:r>
            <w:r w:rsidRPr="005E125E">
              <w:rPr>
                <w:rFonts w:ascii="Times New Roman" w:hAnsi="Times New Roman" w:cs="Times New Roman"/>
                <w:b w:val="0"/>
                <w:sz w:val="20"/>
                <w:szCs w:val="20"/>
              </w:rPr>
              <w:t xml:space="preserve"> дома детского творчества, школы: музыкальные, художественные, хореографические и др., станции: </w:t>
            </w:r>
            <w:r w:rsidRPr="005E125E">
              <w:rPr>
                <w:rFonts w:ascii="Times New Roman" w:hAnsi="Times New Roman" w:cs="Times New Roman"/>
                <w:b w:val="0"/>
                <w:spacing w:val="-2"/>
                <w:sz w:val="20"/>
                <w:szCs w:val="20"/>
              </w:rPr>
              <w:t>технические, туристско-краеведческие</w:t>
            </w:r>
            <w:r w:rsidRPr="005E125E">
              <w:rPr>
                <w:rFonts w:ascii="Times New Roman" w:hAnsi="Times New Roman" w:cs="Times New Roman"/>
                <w:b w:val="0"/>
                <w:sz w:val="20"/>
                <w:szCs w:val="20"/>
              </w:rPr>
              <w:t>, эколого-биологические и др.</w:t>
            </w:r>
          </w:p>
        </w:tc>
        <w:tc>
          <w:tcPr>
            <w:tcW w:w="2722"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 детские школы искусств и творчества, </w:t>
            </w:r>
            <w:r w:rsidRPr="005E125E">
              <w:rPr>
                <w:rFonts w:ascii="Times New Roman" w:hAnsi="Times New Roman" w:cs="Times New Roman"/>
                <w:b w:val="0"/>
                <w:sz w:val="20"/>
                <w:szCs w:val="20"/>
              </w:rPr>
              <w:t>учреждения дополнительного образования</w:t>
            </w:r>
          </w:p>
        </w:tc>
        <w:tc>
          <w:tcPr>
            <w:tcW w:w="3686"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Дошкольные организации, общеобразовательные учреждения, учреждения дополнительного образования</w:t>
            </w:r>
          </w:p>
        </w:tc>
      </w:tr>
      <w:tr w:rsidR="002B6A33" w:rsidRPr="005E125E" w:rsidTr="0060066E">
        <w:trPr>
          <w:trHeight w:val="1356"/>
        </w:trPr>
        <w:tc>
          <w:tcPr>
            <w:tcW w:w="1951" w:type="dxa"/>
            <w:tcBorders>
              <w:top w:val="single" w:sz="4" w:space="0" w:color="auto"/>
              <w:left w:val="single" w:sz="4" w:space="0" w:color="auto"/>
              <w:right w:val="single" w:sz="4" w:space="0" w:color="auto"/>
            </w:tcBorders>
          </w:tcPr>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lastRenderedPageBreak/>
              <w:t xml:space="preserve">Учреждения культуры и </w:t>
            </w:r>
          </w:p>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t>искусства</w:t>
            </w:r>
          </w:p>
        </w:tc>
        <w:tc>
          <w:tcPr>
            <w:tcW w:w="3827" w:type="dxa"/>
            <w:tcBorders>
              <w:top w:val="single" w:sz="4" w:space="0" w:color="auto"/>
              <w:left w:val="single" w:sz="4" w:space="0" w:color="auto"/>
              <w:right w:val="single" w:sz="4" w:space="0" w:color="auto"/>
            </w:tcBorders>
          </w:tcPr>
          <w:p w:rsidR="002B6A33" w:rsidRPr="005E125E" w:rsidRDefault="002B6A33" w:rsidP="0060066E">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Музейно-выставочные центры, театры и театральные студии, многофункциональные культурно-зрелищные центры, специализированные и ведомственные библиотеки, видеозалы</w:t>
            </w:r>
          </w:p>
        </w:tc>
        <w:tc>
          <w:tcPr>
            <w:tcW w:w="3515" w:type="dxa"/>
            <w:tcBorders>
              <w:top w:val="single" w:sz="4" w:space="0" w:color="auto"/>
              <w:left w:val="single" w:sz="4" w:space="0" w:color="auto"/>
              <w:right w:val="single" w:sz="4" w:space="0" w:color="auto"/>
            </w:tcBorders>
          </w:tcPr>
          <w:p w:rsidR="002B6A33" w:rsidRPr="005E125E" w:rsidRDefault="002B6A33" w:rsidP="0060066E">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многопрофильные центры, учреждения клубного типа, кинотеатры, музейно-выставочные залы, районные и городские библиотеки, концертные залы, детские театры, танцевальные залы</w:t>
            </w:r>
          </w:p>
        </w:tc>
        <w:tc>
          <w:tcPr>
            <w:tcW w:w="2722" w:type="dxa"/>
            <w:tcBorders>
              <w:top w:val="single" w:sz="4" w:space="0" w:color="auto"/>
              <w:left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Учреждения клубного типа, клубы по интересам, досуговые центры, библиотеки для взрослых и детей, киноустановки, видео залы</w:t>
            </w:r>
          </w:p>
        </w:tc>
        <w:tc>
          <w:tcPr>
            <w:tcW w:w="3686" w:type="dxa"/>
            <w:tcBorders>
              <w:top w:val="single" w:sz="4" w:space="0" w:color="auto"/>
              <w:left w:val="single" w:sz="4" w:space="0" w:color="auto"/>
              <w:right w:val="single" w:sz="4" w:space="0" w:color="auto"/>
            </w:tcBorders>
          </w:tcPr>
          <w:p w:rsidR="002B6A33" w:rsidRPr="005E125E" w:rsidRDefault="002B6A33" w:rsidP="0060066E">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Учреждения клубного типа с киноустановками, филиалы библиотек для взрослых и детей</w:t>
            </w:r>
          </w:p>
        </w:tc>
      </w:tr>
      <w:tr w:rsidR="0060066E" w:rsidRPr="005E125E" w:rsidTr="0060066E">
        <w:trPr>
          <w:trHeight w:val="1356"/>
        </w:trPr>
        <w:tc>
          <w:tcPr>
            <w:tcW w:w="1951" w:type="dxa"/>
            <w:tcBorders>
              <w:top w:val="single" w:sz="4" w:space="0" w:color="auto"/>
              <w:left w:val="single" w:sz="4" w:space="0" w:color="auto"/>
              <w:right w:val="single" w:sz="4" w:space="0" w:color="auto"/>
            </w:tcBorders>
          </w:tcPr>
          <w:p w:rsidR="0060066E" w:rsidRPr="005E125E" w:rsidRDefault="0060066E" w:rsidP="00073F20">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Физкультурно-спортивные </w:t>
            </w:r>
          </w:p>
          <w:p w:rsidR="0060066E" w:rsidRPr="005E125E" w:rsidRDefault="0060066E" w:rsidP="00073F20">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сооружения </w:t>
            </w:r>
          </w:p>
        </w:tc>
        <w:tc>
          <w:tcPr>
            <w:tcW w:w="3827" w:type="dxa"/>
            <w:tcBorders>
              <w:top w:val="single" w:sz="4" w:space="0" w:color="auto"/>
              <w:left w:val="single" w:sz="4" w:space="0" w:color="auto"/>
              <w:right w:val="single" w:sz="4" w:space="0" w:color="auto"/>
            </w:tcBorders>
          </w:tcPr>
          <w:p w:rsidR="0060066E" w:rsidRPr="005E125E" w:rsidRDefault="0060066E" w:rsidP="00073F20">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Borders>
              <w:top w:val="single" w:sz="4" w:space="0" w:color="auto"/>
              <w:left w:val="single" w:sz="4" w:space="0" w:color="auto"/>
              <w:right w:val="single" w:sz="4" w:space="0" w:color="auto"/>
            </w:tcBorders>
          </w:tcPr>
          <w:p w:rsidR="0060066E" w:rsidRPr="005E125E" w:rsidRDefault="0060066E" w:rsidP="00073F20">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Спортивные центры, открытые и закрытые спортзалы, бассейны, детские спортивные школы, теннисные корты </w:t>
            </w:r>
          </w:p>
        </w:tc>
        <w:tc>
          <w:tcPr>
            <w:tcW w:w="2722" w:type="dxa"/>
            <w:tcBorders>
              <w:top w:val="single" w:sz="4" w:space="0" w:color="auto"/>
              <w:left w:val="single" w:sz="4" w:space="0" w:color="auto"/>
              <w:right w:val="single" w:sz="4" w:space="0" w:color="auto"/>
            </w:tcBorders>
          </w:tcPr>
          <w:p w:rsidR="0060066E" w:rsidRPr="005E125E" w:rsidRDefault="0060066E" w:rsidP="00073F20">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Стадионы, спортзалы, бассейны, детские спортивные школы </w:t>
            </w:r>
          </w:p>
        </w:tc>
        <w:tc>
          <w:tcPr>
            <w:tcW w:w="3686" w:type="dxa"/>
            <w:tcBorders>
              <w:top w:val="single" w:sz="4" w:space="0" w:color="auto"/>
              <w:left w:val="single" w:sz="4" w:space="0" w:color="auto"/>
              <w:right w:val="single" w:sz="4" w:space="0" w:color="auto"/>
            </w:tcBorders>
          </w:tcPr>
          <w:p w:rsidR="0060066E" w:rsidRPr="005E125E" w:rsidRDefault="0060066E" w:rsidP="00073F20">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Стадион, спортзал с бассейном совмещенный со школьным </w:t>
            </w:r>
          </w:p>
        </w:tc>
      </w:tr>
      <w:tr w:rsidR="002B6A33" w:rsidRPr="005E125E" w:rsidTr="0060066E">
        <w:trPr>
          <w:trHeight w:val="2058"/>
        </w:trPr>
        <w:tc>
          <w:tcPr>
            <w:tcW w:w="1951"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t>Учреждения здравоохранения и социального обеспечения</w:t>
            </w:r>
          </w:p>
        </w:tc>
        <w:tc>
          <w:tcPr>
            <w:tcW w:w="3827" w:type="dxa"/>
            <w:tcBorders>
              <w:top w:val="single" w:sz="4" w:space="0" w:color="auto"/>
              <w:left w:val="single" w:sz="4" w:space="0" w:color="auto"/>
              <w:bottom w:val="single" w:sz="4" w:space="0" w:color="auto"/>
              <w:right w:val="single" w:sz="4" w:space="0" w:color="auto"/>
            </w:tcBorders>
          </w:tcPr>
          <w:p w:rsidR="002B6A33" w:rsidRPr="005E125E" w:rsidRDefault="0060066E" w:rsidP="002B6A33">
            <w:pPr>
              <w:ind w:left="-28" w:firstLine="0"/>
              <w:rPr>
                <w:rFonts w:ascii="Times New Roman" w:hAnsi="Times New Roman" w:cs="Times New Roman"/>
                <w:b w:val="0"/>
                <w:spacing w:val="-2"/>
                <w:sz w:val="20"/>
                <w:szCs w:val="20"/>
              </w:rPr>
            </w:pPr>
            <w:r>
              <w:rPr>
                <w:rFonts w:ascii="Times New Roman" w:hAnsi="Times New Roman" w:cs="Times New Roman"/>
                <w:b w:val="0"/>
                <w:spacing w:val="-2"/>
                <w:sz w:val="20"/>
                <w:szCs w:val="20"/>
              </w:rPr>
              <w:t>М</w:t>
            </w:r>
            <w:r w:rsidR="002B6A33" w:rsidRPr="005E125E">
              <w:rPr>
                <w:rFonts w:ascii="Times New Roman" w:hAnsi="Times New Roman" w:cs="Times New Roman"/>
                <w:b w:val="0"/>
                <w:spacing w:val="-2"/>
                <w:sz w:val="20"/>
                <w:szCs w:val="20"/>
              </w:rPr>
              <w:t>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722"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Участковая больница, поликлиника, выдвижной пункт скорой медицинской помощи, аптека </w:t>
            </w:r>
          </w:p>
        </w:tc>
        <w:tc>
          <w:tcPr>
            <w:tcW w:w="3686"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Фельдшерско-акушерский пункт, врачебная амбулатория, аптечный пункт</w:t>
            </w:r>
          </w:p>
        </w:tc>
      </w:tr>
      <w:tr w:rsidR="002B6A33" w:rsidRPr="005E125E" w:rsidTr="0060066E">
        <w:tc>
          <w:tcPr>
            <w:tcW w:w="1951"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Торговля и </w:t>
            </w:r>
          </w:p>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общественное </w:t>
            </w:r>
          </w:p>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питание </w:t>
            </w:r>
          </w:p>
        </w:tc>
        <w:tc>
          <w:tcPr>
            <w:tcW w:w="3827"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Торговые комплексы, оптовые и розничные рынки, ярмарки, предприятия общественного питания (рестораны, бары, кафе и др.)</w:t>
            </w:r>
          </w:p>
        </w:tc>
        <w:tc>
          <w:tcPr>
            <w:tcW w:w="3515"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722"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Магазины продовольственных и промышленных товаров, предприятия общественного питания</w:t>
            </w:r>
          </w:p>
        </w:tc>
        <w:tc>
          <w:tcPr>
            <w:tcW w:w="3686"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Магазины продовольственных и промышленных товаров повседневного спроса, пункты общественного питания</w:t>
            </w:r>
          </w:p>
        </w:tc>
      </w:tr>
      <w:tr w:rsidR="002B6A33" w:rsidRPr="005E125E" w:rsidTr="0060066E">
        <w:tc>
          <w:tcPr>
            <w:tcW w:w="1951"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Учреждения </w:t>
            </w:r>
          </w:p>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бытового и </w:t>
            </w:r>
          </w:p>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коммунального </w:t>
            </w:r>
          </w:p>
          <w:p w:rsidR="002B6A33" w:rsidRPr="005E125E" w:rsidRDefault="002B6A33" w:rsidP="002B6A33">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обслуживания </w:t>
            </w:r>
          </w:p>
        </w:tc>
        <w:tc>
          <w:tcPr>
            <w:tcW w:w="3827" w:type="dxa"/>
            <w:tcBorders>
              <w:top w:val="single" w:sz="4" w:space="0" w:color="auto"/>
              <w:left w:val="single" w:sz="4" w:space="0" w:color="auto"/>
              <w:bottom w:val="single" w:sz="4" w:space="0" w:color="auto"/>
              <w:right w:val="single" w:sz="4" w:space="0" w:color="auto"/>
            </w:tcBorders>
          </w:tcPr>
          <w:p w:rsidR="002B6A33" w:rsidRPr="005E125E" w:rsidRDefault="0060066E" w:rsidP="0060066E">
            <w:pPr>
              <w:ind w:left="-28" w:firstLine="0"/>
              <w:rPr>
                <w:rFonts w:ascii="Times New Roman" w:hAnsi="Times New Roman" w:cs="Times New Roman"/>
                <w:b w:val="0"/>
                <w:spacing w:val="-2"/>
                <w:sz w:val="20"/>
                <w:szCs w:val="20"/>
              </w:rPr>
            </w:pPr>
            <w:r>
              <w:rPr>
                <w:rFonts w:ascii="Times New Roman" w:hAnsi="Times New Roman" w:cs="Times New Roman"/>
                <w:b w:val="0"/>
                <w:spacing w:val="-2"/>
                <w:sz w:val="20"/>
                <w:szCs w:val="20"/>
              </w:rPr>
              <w:t xml:space="preserve">Гостиниц, </w:t>
            </w:r>
            <w:r w:rsidR="002B6A33" w:rsidRPr="005E125E">
              <w:rPr>
                <w:rFonts w:ascii="Times New Roman" w:hAnsi="Times New Roman" w:cs="Times New Roman"/>
                <w:b w:val="0"/>
                <w:spacing w:val="-2"/>
                <w:sz w:val="20"/>
                <w:szCs w:val="20"/>
              </w:rPr>
              <w:t xml:space="preserve">дома быта, банно-оздоровительные комплексы, общественные туалеты </w:t>
            </w:r>
          </w:p>
        </w:tc>
        <w:tc>
          <w:tcPr>
            <w:tcW w:w="3515" w:type="dxa"/>
            <w:tcBorders>
              <w:top w:val="single" w:sz="4" w:space="0" w:color="auto"/>
              <w:left w:val="single" w:sz="4" w:space="0" w:color="auto"/>
              <w:bottom w:val="single" w:sz="4" w:space="0" w:color="auto"/>
              <w:right w:val="single" w:sz="4" w:space="0" w:color="auto"/>
            </w:tcBorders>
          </w:tcPr>
          <w:p w:rsidR="002B6A33" w:rsidRPr="005E125E" w:rsidRDefault="002B6A33" w:rsidP="0060066E">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Специализированные предприятия бытового обслуживания, прачечные-</w:t>
            </w:r>
            <w:r w:rsidR="00073F20">
              <w:rPr>
                <w:rFonts w:ascii="Times New Roman" w:hAnsi="Times New Roman" w:cs="Times New Roman"/>
                <w:b w:val="0"/>
                <w:spacing w:val="-2"/>
                <w:sz w:val="20"/>
                <w:szCs w:val="20"/>
              </w:rPr>
              <w:t>химчистки самообслуживания, бан</w:t>
            </w:r>
            <w:r w:rsidRPr="005E125E">
              <w:rPr>
                <w:rFonts w:ascii="Times New Roman" w:hAnsi="Times New Roman" w:cs="Times New Roman"/>
                <w:b w:val="0"/>
                <w:spacing w:val="-2"/>
                <w:sz w:val="20"/>
                <w:szCs w:val="20"/>
              </w:rPr>
              <w:t xml:space="preserve">но-оздоровительные учреждения, гостиницы, общественные туалеты </w:t>
            </w:r>
          </w:p>
        </w:tc>
        <w:tc>
          <w:tcPr>
            <w:tcW w:w="2722" w:type="dxa"/>
            <w:tcBorders>
              <w:top w:val="single" w:sz="4" w:space="0" w:color="auto"/>
              <w:left w:val="single" w:sz="4" w:space="0" w:color="auto"/>
              <w:bottom w:val="single" w:sz="4" w:space="0" w:color="auto"/>
              <w:right w:val="single" w:sz="4" w:space="0" w:color="auto"/>
            </w:tcBorders>
          </w:tcPr>
          <w:p w:rsidR="002B6A33" w:rsidRPr="005E125E" w:rsidRDefault="002B6A33" w:rsidP="002B6A33">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Предприятия бытового обслуживания, прачечные-химчистки самообслуживания, бани, общественные туалеты </w:t>
            </w:r>
          </w:p>
        </w:tc>
        <w:tc>
          <w:tcPr>
            <w:tcW w:w="3686" w:type="dxa"/>
            <w:tcBorders>
              <w:top w:val="single" w:sz="4" w:space="0" w:color="auto"/>
              <w:left w:val="single" w:sz="4" w:space="0" w:color="auto"/>
              <w:bottom w:val="single" w:sz="4" w:space="0" w:color="auto"/>
              <w:right w:val="single" w:sz="4" w:space="0" w:color="auto"/>
            </w:tcBorders>
          </w:tcPr>
          <w:p w:rsidR="002B6A33" w:rsidRPr="005E125E" w:rsidRDefault="002B6A33" w:rsidP="00073F20">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Предприятия бытового обслуживания, приемные пункты прачечных-химчисток, бани </w:t>
            </w:r>
          </w:p>
        </w:tc>
      </w:tr>
    </w:tbl>
    <w:p w:rsidR="002B6A33" w:rsidRDefault="002B6A33" w:rsidP="002B6A33">
      <w:pPr>
        <w:ind w:firstLine="709"/>
        <w:rPr>
          <w:rFonts w:ascii="Times New Roman" w:hAnsi="Times New Roman" w:cs="Times New Roman"/>
          <w:b w:val="0"/>
          <w:sz w:val="20"/>
          <w:szCs w:val="20"/>
        </w:rPr>
      </w:pPr>
    </w:p>
    <w:p w:rsidR="002B6A33" w:rsidRPr="00073F20" w:rsidRDefault="002B6A33" w:rsidP="002B6A33">
      <w:pPr>
        <w:pStyle w:val="a9"/>
        <w:widowControl w:val="0"/>
        <w:spacing w:before="0" w:beforeAutospacing="0" w:after="0" w:afterAutospacing="0"/>
        <w:contextualSpacing/>
        <w:jc w:val="both"/>
        <w:rPr>
          <w:rFonts w:ascii="Times New Roman" w:hAnsi="Times New Roman" w:cs="Times New Roman"/>
          <w:spacing w:val="-2"/>
        </w:rPr>
      </w:pPr>
      <w:r>
        <w:rPr>
          <w:rFonts w:ascii="Times New Roman" w:hAnsi="Times New Roman" w:cs="Times New Roman"/>
        </w:rPr>
        <w:lastRenderedPageBreak/>
        <w:t>1.3.</w:t>
      </w:r>
      <w:r w:rsidRPr="001A1018">
        <w:rPr>
          <w:rFonts w:ascii="Times New Roman" w:hAnsi="Times New Roman" w:cs="Times New Roman"/>
        </w:rPr>
        <w:t xml:space="preserve">2.3. Структуру и типологию общественных центров, объектов в общественно-деловой зоне и видов обслуживания в зависимости от места формирования </w:t>
      </w:r>
      <w:r w:rsidRPr="001A1018">
        <w:rPr>
          <w:rFonts w:ascii="Times New Roman" w:hAnsi="Times New Roman" w:cs="Times New Roman"/>
          <w:spacing w:val="-2"/>
        </w:rPr>
        <w:t xml:space="preserve">общественного центра рекомендуется принимать в соответствии с </w:t>
      </w:r>
      <w:r>
        <w:rPr>
          <w:rFonts w:ascii="Times New Roman" w:hAnsi="Times New Roman" w:cs="Times New Roman"/>
          <w:spacing w:val="-2"/>
        </w:rPr>
        <w:t>таблицей 19</w:t>
      </w:r>
      <w:r w:rsidRPr="001A1018">
        <w:rPr>
          <w:rFonts w:ascii="Times New Roman" w:hAnsi="Times New Roman" w:cs="Times New Roman"/>
          <w:spacing w:val="-2"/>
        </w:rPr>
        <w:t xml:space="preserve"> настоящих нормативов.</w:t>
      </w:r>
      <w:r w:rsidRPr="001A1018">
        <w:rPr>
          <w:rFonts w:ascii="Times New Roman" w:hAnsi="Times New Roman" w:cs="Times New Roman"/>
        </w:rPr>
        <w:t xml:space="preserve"> </w:t>
      </w:r>
    </w:p>
    <w:p w:rsidR="002B6A33" w:rsidRPr="001A1018" w:rsidRDefault="002B6A33" w:rsidP="002B6A33">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w:t>
      </w:r>
      <w:r w:rsidRPr="001A1018">
        <w:rPr>
          <w:rFonts w:ascii="Times New Roman" w:hAnsi="Times New Roman" w:cs="Times New Roman"/>
        </w:rPr>
        <w:t>2.</w:t>
      </w:r>
      <w:r w:rsidR="00073F20">
        <w:rPr>
          <w:rFonts w:ascii="Times New Roman" w:hAnsi="Times New Roman" w:cs="Times New Roman"/>
        </w:rPr>
        <w:t>4</w:t>
      </w:r>
      <w:r w:rsidRPr="001A1018">
        <w:rPr>
          <w:rFonts w:ascii="Times New Roman" w:hAnsi="Times New Roman" w:cs="Times New Roman"/>
        </w:rPr>
        <w:t>. В дополнение к областному центру эпизодического обслуживания формируются межрайонные, которые обслуживают население в радиусе 2-2,5 часовой транспортной доступности.</w:t>
      </w:r>
    </w:p>
    <w:p w:rsidR="002B6A33" w:rsidRPr="001A1018" w:rsidRDefault="002B6A33" w:rsidP="002B6A33">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w:t>
      </w:r>
      <w:r w:rsidRPr="001A1018">
        <w:rPr>
          <w:rFonts w:ascii="Times New Roman" w:hAnsi="Times New Roman" w:cs="Times New Roman"/>
        </w:rPr>
        <w:t>2.6. Районны</w:t>
      </w:r>
      <w:r w:rsidR="00073F20">
        <w:rPr>
          <w:rFonts w:ascii="Times New Roman" w:hAnsi="Times New Roman" w:cs="Times New Roman"/>
        </w:rPr>
        <w:t>й</w:t>
      </w:r>
      <w:r w:rsidRPr="001A1018">
        <w:rPr>
          <w:rFonts w:ascii="Times New Roman" w:hAnsi="Times New Roman" w:cs="Times New Roman"/>
        </w:rPr>
        <w:t xml:space="preserve"> центр </w:t>
      </w:r>
      <w:r w:rsidR="00073F20">
        <w:rPr>
          <w:rFonts w:ascii="Times New Roman" w:hAnsi="Times New Roman" w:cs="Times New Roman"/>
        </w:rPr>
        <w:t xml:space="preserve">в </w:t>
      </w:r>
      <w:proofErr w:type="spellStart"/>
      <w:r w:rsidR="00073F20">
        <w:rPr>
          <w:rFonts w:ascii="Times New Roman" w:hAnsi="Times New Roman" w:cs="Times New Roman"/>
        </w:rPr>
        <w:t>г.Велиж</w:t>
      </w:r>
      <w:proofErr w:type="spellEnd"/>
      <w:r w:rsidRPr="001A1018">
        <w:rPr>
          <w:rFonts w:ascii="Times New Roman" w:hAnsi="Times New Roman" w:cs="Times New Roman"/>
        </w:rPr>
        <w:t xml:space="preserve"> обслужива</w:t>
      </w:r>
      <w:r w:rsidR="00073F20">
        <w:rPr>
          <w:rFonts w:ascii="Times New Roman" w:hAnsi="Times New Roman" w:cs="Times New Roman"/>
        </w:rPr>
        <w:t>е</w:t>
      </w:r>
      <w:r w:rsidRPr="001A1018">
        <w:rPr>
          <w:rFonts w:ascii="Times New Roman" w:hAnsi="Times New Roman" w:cs="Times New Roman"/>
        </w:rPr>
        <w:t xml:space="preserve">т население в радиусе 1,5-2 часовой транспортной доступности (периодическое обслуживание). При превышении этого радиуса следует создавать </w:t>
      </w:r>
      <w:proofErr w:type="spellStart"/>
      <w:r w:rsidRPr="001A1018">
        <w:rPr>
          <w:rFonts w:ascii="Times New Roman" w:hAnsi="Times New Roman" w:cs="Times New Roman"/>
        </w:rPr>
        <w:t>подцентры</w:t>
      </w:r>
      <w:proofErr w:type="spellEnd"/>
      <w:r w:rsidRPr="001A1018">
        <w:rPr>
          <w:rFonts w:ascii="Times New Roman" w:hAnsi="Times New Roman" w:cs="Times New Roman"/>
        </w:rPr>
        <w:t>, которые обслуживают население в радиусе 30-45 минутной транспортной доступности.</w:t>
      </w:r>
    </w:p>
    <w:p w:rsidR="002B6A33" w:rsidRPr="00EB214A" w:rsidRDefault="002B6A33" w:rsidP="002B6A33">
      <w:pPr>
        <w:pStyle w:val="a9"/>
        <w:widowControl w:val="0"/>
        <w:spacing w:before="0" w:beforeAutospacing="0" w:after="0" w:afterAutospacing="0"/>
        <w:contextualSpacing/>
        <w:jc w:val="both"/>
        <w:rPr>
          <w:rFonts w:ascii="Times New Roman" w:hAnsi="Times New Roman" w:cs="Times New Roman"/>
          <w:bCs/>
        </w:rPr>
      </w:pPr>
      <w:r>
        <w:rPr>
          <w:rFonts w:ascii="Times New Roman" w:hAnsi="Times New Roman" w:cs="Times New Roman"/>
        </w:rPr>
        <w:t>1.3.</w:t>
      </w:r>
      <w:r w:rsidRPr="001A1018">
        <w:rPr>
          <w:rFonts w:ascii="Times New Roman" w:hAnsi="Times New Roman" w:cs="Times New Roman"/>
        </w:rPr>
        <w:t xml:space="preserve">2.7. </w:t>
      </w:r>
      <w:r w:rsidRPr="001A1018">
        <w:rPr>
          <w:rFonts w:ascii="Times New Roman" w:hAnsi="Times New Roman" w:cs="Times New Roman"/>
          <w:bCs/>
        </w:rPr>
        <w:t>Общественные центры городск</w:t>
      </w:r>
      <w:r w:rsidR="00073F20">
        <w:rPr>
          <w:rFonts w:ascii="Times New Roman" w:hAnsi="Times New Roman" w:cs="Times New Roman"/>
          <w:bCs/>
        </w:rPr>
        <w:t>ого</w:t>
      </w:r>
      <w:r w:rsidRPr="001A1018">
        <w:rPr>
          <w:rFonts w:ascii="Times New Roman" w:hAnsi="Times New Roman" w:cs="Times New Roman"/>
          <w:bCs/>
        </w:rPr>
        <w:t xml:space="preserve"> и сельских поселений, являющихся административными центрами муниципальных районов, формируют общественный центр районного значения </w:t>
      </w:r>
      <w:r w:rsidRPr="001A1018">
        <w:rPr>
          <w:rFonts w:ascii="Times New Roman" w:hAnsi="Times New Roman" w:cs="Times New Roman"/>
        </w:rPr>
        <w:t>с предприятиями и учреждениями социальной сферы периодического и повседневного обслуживания</w:t>
      </w:r>
      <w:r w:rsidRPr="001A1018">
        <w:t xml:space="preserve"> </w:t>
      </w:r>
      <w:r w:rsidR="00073F20">
        <w:rPr>
          <w:rFonts w:ascii="Times New Roman" w:hAnsi="Times New Roman" w:cs="Times New Roman"/>
          <w:bCs/>
        </w:rPr>
        <w:t>.</w:t>
      </w:r>
    </w:p>
    <w:p w:rsidR="002B6A33" w:rsidRPr="001A1018" w:rsidRDefault="002B6A33" w:rsidP="002B6A33">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w:t>
      </w:r>
      <w:r w:rsidRPr="001A1018">
        <w:rPr>
          <w:rFonts w:ascii="Times New Roman" w:hAnsi="Times New Roman" w:cs="Times New Roman"/>
          <w:b w:val="0"/>
          <w:bCs w:val="0"/>
          <w:sz w:val="24"/>
          <w:szCs w:val="24"/>
        </w:rPr>
        <w:t xml:space="preserve">2.9. В </w:t>
      </w:r>
      <w:proofErr w:type="spellStart"/>
      <w:r w:rsidR="00073F20">
        <w:rPr>
          <w:rFonts w:ascii="Times New Roman" w:hAnsi="Times New Roman" w:cs="Times New Roman"/>
          <w:b w:val="0"/>
          <w:bCs w:val="0"/>
          <w:sz w:val="24"/>
          <w:szCs w:val="24"/>
        </w:rPr>
        <w:t>Велижском</w:t>
      </w:r>
      <w:proofErr w:type="spellEnd"/>
      <w:r w:rsidR="00073F20">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rPr>
        <w:t>городск</w:t>
      </w:r>
      <w:r w:rsidR="00073F20">
        <w:rPr>
          <w:rFonts w:ascii="Times New Roman" w:hAnsi="Times New Roman" w:cs="Times New Roman"/>
          <w:b w:val="0"/>
          <w:bCs w:val="0"/>
          <w:sz w:val="24"/>
          <w:szCs w:val="24"/>
        </w:rPr>
        <w:t>ом</w:t>
      </w:r>
      <w:r w:rsidRPr="001A1018">
        <w:rPr>
          <w:rFonts w:ascii="Times New Roman" w:hAnsi="Times New Roman" w:cs="Times New Roman"/>
          <w:b w:val="0"/>
          <w:bCs w:val="0"/>
          <w:sz w:val="24"/>
          <w:szCs w:val="24"/>
        </w:rPr>
        <w:t xml:space="preserve"> поселени</w:t>
      </w:r>
      <w:r w:rsidR="00073F20">
        <w:rPr>
          <w:rFonts w:ascii="Times New Roman" w:hAnsi="Times New Roman" w:cs="Times New Roman"/>
          <w:b w:val="0"/>
          <w:bCs w:val="0"/>
          <w:sz w:val="24"/>
          <w:szCs w:val="24"/>
        </w:rPr>
        <w:t xml:space="preserve">и </w:t>
      </w:r>
      <w:r w:rsidRPr="001A1018">
        <w:rPr>
          <w:rFonts w:ascii="Times New Roman" w:hAnsi="Times New Roman" w:cs="Times New Roman"/>
          <w:b w:val="0"/>
          <w:bCs w:val="0"/>
          <w:sz w:val="24"/>
          <w:szCs w:val="24"/>
        </w:rPr>
        <w:t>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2B6A33" w:rsidRPr="001A1018" w:rsidRDefault="002B6A33" w:rsidP="002B6A33">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w:t>
      </w:r>
      <w:r w:rsidRPr="001A1018">
        <w:rPr>
          <w:rFonts w:ascii="Times New Roman" w:hAnsi="Times New Roman" w:cs="Times New Roman"/>
          <w:b w:val="0"/>
          <w:bCs w:val="0"/>
          <w:sz w:val="24"/>
          <w:szCs w:val="24"/>
        </w:rPr>
        <w:t>2.10. В сельских поселениях общественно-деловая зона формируется в административном центре поселения.</w:t>
      </w:r>
    </w:p>
    <w:p w:rsidR="002B6A33" w:rsidRPr="001A1018" w:rsidRDefault="002B6A33" w:rsidP="002B6A33">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сельских населенных пунктах формируется общественно-деловая зона, дополняемая объектами повседневного обслуживания в жилой застройке.</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p>
    <w:p w:rsidR="00111B98" w:rsidRPr="00855CB8" w:rsidRDefault="00111B98" w:rsidP="00525360">
      <w:pPr>
        <w:pStyle w:val="4"/>
        <w:spacing w:before="0" w:line="240" w:lineRule="auto"/>
        <w:ind w:firstLine="0"/>
        <w:contextualSpacing/>
        <w:rPr>
          <w:rFonts w:ascii="Times New Roman" w:hAnsi="Times New Roman" w:cs="Times New Roman"/>
          <w:b/>
          <w:i w:val="0"/>
          <w:color w:val="auto"/>
          <w:sz w:val="24"/>
          <w:szCs w:val="24"/>
        </w:rPr>
      </w:pPr>
      <w:bookmarkStart w:id="66" w:name="_Toc501913337"/>
      <w:bookmarkStart w:id="67" w:name="_Toc501972534"/>
      <w:bookmarkStart w:id="68" w:name="_Toc502013523"/>
      <w:r w:rsidRPr="00855CB8">
        <w:rPr>
          <w:rFonts w:ascii="Times New Roman" w:hAnsi="Times New Roman" w:cs="Times New Roman"/>
          <w:b/>
          <w:i w:val="0"/>
          <w:color w:val="auto"/>
          <w:sz w:val="24"/>
          <w:szCs w:val="24"/>
        </w:rPr>
        <w:t>1.3.3. Параметры застройки объектов социального обслуживания</w:t>
      </w:r>
      <w:bookmarkEnd w:id="66"/>
      <w:bookmarkEnd w:id="67"/>
      <w:bookmarkEnd w:id="68"/>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p>
    <w:p w:rsidR="00111B9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w:t>
      </w:r>
      <w:r w:rsidRPr="001A1018">
        <w:rPr>
          <w:rFonts w:ascii="Times New Roman" w:hAnsi="Times New Roman" w:cs="Times New Roman"/>
        </w:rPr>
        <w:t>3.</w:t>
      </w:r>
      <w:r>
        <w:rPr>
          <w:rFonts w:ascii="Times New Roman" w:hAnsi="Times New Roman" w:cs="Times New Roman"/>
        </w:rPr>
        <w:t>1</w:t>
      </w:r>
      <w:r w:rsidRPr="001A1018">
        <w:rPr>
          <w:rFonts w:ascii="Times New Roman" w:hAnsi="Times New Roman" w:cs="Times New Roman"/>
        </w:rPr>
        <w:t xml:space="preserve">. Расчет количества и вместимости учреждений и предприятий обслуживания, </w:t>
      </w:r>
      <w:r w:rsidRPr="007B236D">
        <w:rPr>
          <w:rFonts w:ascii="Times New Roman" w:hAnsi="Times New Roman" w:cs="Times New Roman"/>
        </w:rPr>
        <w:t>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таблицами 2</w:t>
      </w:r>
      <w:r w:rsidR="00073F20">
        <w:rPr>
          <w:rFonts w:ascii="Times New Roman" w:hAnsi="Times New Roman" w:cs="Times New Roman"/>
        </w:rPr>
        <w:t>0</w:t>
      </w:r>
      <w:r w:rsidRPr="007B236D">
        <w:rPr>
          <w:rFonts w:ascii="Times New Roman" w:hAnsi="Times New Roman" w:cs="Times New Roman"/>
        </w:rPr>
        <w:t xml:space="preserve">, </w:t>
      </w:r>
      <w:r w:rsidR="007A4E4F">
        <w:rPr>
          <w:rFonts w:ascii="Times New Roman" w:hAnsi="Times New Roman" w:cs="Times New Roman"/>
        </w:rPr>
        <w:t>21</w:t>
      </w:r>
    </w:p>
    <w:p w:rsidR="00073F20" w:rsidRPr="00336FAC" w:rsidRDefault="00073F20" w:rsidP="00073F20">
      <w:pPr>
        <w:jc w:val="right"/>
        <w:rPr>
          <w:rFonts w:ascii="Times New Roman" w:hAnsi="Times New Roman" w:cs="Times New Roman"/>
          <w:b w:val="0"/>
          <w:sz w:val="24"/>
          <w:szCs w:val="24"/>
        </w:rPr>
      </w:pPr>
      <w:r w:rsidRPr="00336FAC">
        <w:rPr>
          <w:rFonts w:ascii="Times New Roman" w:hAnsi="Times New Roman" w:cs="Times New Roman"/>
          <w:b w:val="0"/>
          <w:sz w:val="24"/>
          <w:szCs w:val="24"/>
        </w:rPr>
        <w:t xml:space="preserve">Таблица </w:t>
      </w:r>
      <w:r>
        <w:rPr>
          <w:rFonts w:ascii="Times New Roman" w:hAnsi="Times New Roman" w:cs="Times New Roman"/>
          <w:b w:val="0"/>
          <w:sz w:val="24"/>
          <w:szCs w:val="24"/>
        </w:rPr>
        <w:t>2</w:t>
      </w:r>
      <w:r w:rsidR="004F1C84">
        <w:rPr>
          <w:rFonts w:ascii="Times New Roman" w:hAnsi="Times New Roman" w:cs="Times New Roman"/>
          <w:b w:val="0"/>
          <w:sz w:val="24"/>
          <w:szCs w:val="24"/>
        </w:rPr>
        <w:t>0</w:t>
      </w:r>
    </w:p>
    <w:tbl>
      <w:tblPr>
        <w:tblW w:w="15593" w:type="dxa"/>
        <w:jc w:val="center"/>
        <w:tblLayout w:type="fixed"/>
        <w:tblCellMar>
          <w:left w:w="45" w:type="dxa"/>
          <w:right w:w="45" w:type="dxa"/>
        </w:tblCellMar>
        <w:tblLook w:val="0000" w:firstRow="0" w:lastRow="0" w:firstColumn="0" w:lastColumn="0" w:noHBand="0" w:noVBand="0"/>
      </w:tblPr>
      <w:tblGrid>
        <w:gridCol w:w="1505"/>
        <w:gridCol w:w="1417"/>
        <w:gridCol w:w="1559"/>
        <w:gridCol w:w="2127"/>
        <w:gridCol w:w="3685"/>
        <w:gridCol w:w="5300"/>
      </w:tblGrid>
      <w:tr w:rsidR="00073F20" w:rsidRPr="0024100A" w:rsidTr="004F1C84">
        <w:trPr>
          <w:cantSplit/>
          <w:tblHeader/>
          <w:jc w:val="center"/>
        </w:trPr>
        <w:tc>
          <w:tcPr>
            <w:tcW w:w="1505" w:type="dxa"/>
            <w:vMerge w:val="restart"/>
            <w:tcBorders>
              <w:top w:val="single" w:sz="2" w:space="0" w:color="auto"/>
              <w:left w:val="single" w:sz="2" w:space="0" w:color="auto"/>
              <w:right w:val="single" w:sz="2" w:space="0" w:color="auto"/>
            </w:tcBorders>
            <w:shd w:val="clear" w:color="auto" w:fill="CCFFCC"/>
            <w:vAlign w:val="center"/>
          </w:tcPr>
          <w:p w:rsidR="00073F20" w:rsidRPr="0024100A" w:rsidRDefault="00073F20" w:rsidP="00073F20">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Учреждения, предприятия,</w:t>
            </w:r>
          </w:p>
          <w:p w:rsidR="00073F20" w:rsidRPr="0024100A" w:rsidRDefault="00073F20" w:rsidP="00073F20">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сооружения</w:t>
            </w:r>
          </w:p>
        </w:tc>
        <w:tc>
          <w:tcPr>
            <w:tcW w:w="1417" w:type="dxa"/>
            <w:vMerge w:val="restart"/>
            <w:tcBorders>
              <w:top w:val="single" w:sz="2" w:space="0" w:color="auto"/>
              <w:left w:val="single" w:sz="2" w:space="0" w:color="auto"/>
              <w:right w:val="single" w:sz="2" w:space="0" w:color="auto"/>
            </w:tcBorders>
            <w:shd w:val="clear" w:color="auto" w:fill="CCFFCC"/>
            <w:vAlign w:val="center"/>
          </w:tcPr>
          <w:p w:rsidR="00073F20" w:rsidRPr="0024100A" w:rsidRDefault="00073F20" w:rsidP="00073F20">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Единица измерения</w:t>
            </w:r>
          </w:p>
        </w:tc>
        <w:tc>
          <w:tcPr>
            <w:tcW w:w="368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073F20" w:rsidRPr="0024100A" w:rsidRDefault="00073F20" w:rsidP="00073F20">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Рекомендуемая</w:t>
            </w:r>
          </w:p>
          <w:p w:rsidR="00073F20" w:rsidRPr="0024100A" w:rsidRDefault="00073F20" w:rsidP="00073F20">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обеспеченность на 1000 жителей (в пределах минимума)</w:t>
            </w:r>
          </w:p>
        </w:tc>
        <w:tc>
          <w:tcPr>
            <w:tcW w:w="3685" w:type="dxa"/>
            <w:vMerge w:val="restart"/>
            <w:tcBorders>
              <w:top w:val="single" w:sz="2" w:space="0" w:color="auto"/>
              <w:left w:val="single" w:sz="2" w:space="0" w:color="auto"/>
              <w:right w:val="single" w:sz="2" w:space="0" w:color="auto"/>
            </w:tcBorders>
            <w:shd w:val="clear" w:color="auto" w:fill="CCFFCC"/>
            <w:vAlign w:val="center"/>
          </w:tcPr>
          <w:p w:rsidR="00073F20" w:rsidRPr="0024100A" w:rsidRDefault="00073F20" w:rsidP="00073F20">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Размер земельного участка, м</w:t>
            </w:r>
            <w:r w:rsidRPr="0024100A">
              <w:rPr>
                <w:rFonts w:ascii="Times New Roman" w:hAnsi="Times New Roman" w:cs="Times New Roman"/>
                <w:bCs w:val="0"/>
                <w:sz w:val="20"/>
                <w:szCs w:val="20"/>
                <w:vertAlign w:val="superscript"/>
              </w:rPr>
              <w:t>2</w:t>
            </w:r>
            <w:r w:rsidRPr="0024100A">
              <w:rPr>
                <w:rFonts w:ascii="Times New Roman" w:hAnsi="Times New Roman" w:cs="Times New Roman"/>
                <w:bCs w:val="0"/>
                <w:sz w:val="20"/>
                <w:szCs w:val="20"/>
              </w:rPr>
              <w:t>/единица измерения</w:t>
            </w:r>
          </w:p>
        </w:tc>
        <w:tc>
          <w:tcPr>
            <w:tcW w:w="5300" w:type="dxa"/>
            <w:vMerge w:val="restart"/>
            <w:tcBorders>
              <w:top w:val="single" w:sz="2" w:space="0" w:color="auto"/>
              <w:left w:val="single" w:sz="2" w:space="0" w:color="auto"/>
              <w:right w:val="single" w:sz="2" w:space="0" w:color="auto"/>
            </w:tcBorders>
            <w:shd w:val="clear" w:color="auto" w:fill="CCFFCC"/>
            <w:vAlign w:val="center"/>
          </w:tcPr>
          <w:p w:rsidR="00073F20" w:rsidRPr="0024100A" w:rsidRDefault="00073F20" w:rsidP="00073F20">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Примечание</w:t>
            </w:r>
          </w:p>
        </w:tc>
      </w:tr>
      <w:tr w:rsidR="00073F20" w:rsidRPr="0024100A" w:rsidTr="004F1C84">
        <w:trPr>
          <w:cantSplit/>
          <w:tblHeader/>
          <w:jc w:val="center"/>
        </w:trPr>
        <w:tc>
          <w:tcPr>
            <w:tcW w:w="1505" w:type="dxa"/>
            <w:vMerge/>
            <w:tcBorders>
              <w:left w:val="single" w:sz="2" w:space="0" w:color="auto"/>
              <w:bottom w:val="single" w:sz="2" w:space="0" w:color="auto"/>
              <w:right w:val="single" w:sz="2" w:space="0" w:color="auto"/>
            </w:tcBorders>
            <w:shd w:val="clear" w:color="auto" w:fill="CCFFCC"/>
            <w:vAlign w:val="center"/>
          </w:tcPr>
          <w:p w:rsidR="00073F20" w:rsidRPr="0024100A" w:rsidRDefault="00073F20" w:rsidP="00073F20">
            <w:pPr>
              <w:ind w:firstLine="0"/>
              <w:jc w:val="center"/>
              <w:rPr>
                <w:rFonts w:ascii="Times New Roman" w:hAnsi="Times New Roman" w:cs="Times New Roman"/>
                <w:sz w:val="20"/>
                <w:szCs w:val="20"/>
              </w:rPr>
            </w:pPr>
          </w:p>
        </w:tc>
        <w:tc>
          <w:tcPr>
            <w:tcW w:w="1417" w:type="dxa"/>
            <w:vMerge/>
            <w:tcBorders>
              <w:left w:val="single" w:sz="2" w:space="0" w:color="auto"/>
              <w:bottom w:val="single" w:sz="2" w:space="0" w:color="auto"/>
              <w:right w:val="single" w:sz="2" w:space="0" w:color="auto"/>
            </w:tcBorders>
            <w:shd w:val="clear" w:color="auto" w:fill="CCFFCC"/>
            <w:vAlign w:val="center"/>
          </w:tcPr>
          <w:p w:rsidR="00073F20" w:rsidRPr="0024100A" w:rsidRDefault="00073F20" w:rsidP="00073F20">
            <w:pPr>
              <w:ind w:firstLine="0"/>
              <w:jc w:val="center"/>
              <w:rPr>
                <w:rFonts w:ascii="Times New Roman" w:hAnsi="Times New Roman" w:cs="Times New Roman"/>
                <w:sz w:val="20"/>
                <w:szCs w:val="20"/>
              </w:rPr>
            </w:pPr>
          </w:p>
        </w:tc>
        <w:tc>
          <w:tcPr>
            <w:tcW w:w="1559" w:type="dxa"/>
            <w:tcBorders>
              <w:top w:val="single" w:sz="2" w:space="0" w:color="auto"/>
              <w:left w:val="single" w:sz="2" w:space="0" w:color="auto"/>
              <w:bottom w:val="single" w:sz="2" w:space="0" w:color="auto"/>
              <w:right w:val="single" w:sz="2" w:space="0" w:color="auto"/>
            </w:tcBorders>
            <w:shd w:val="clear" w:color="auto" w:fill="CCFFCC"/>
            <w:vAlign w:val="center"/>
          </w:tcPr>
          <w:p w:rsidR="00073F20" w:rsidRPr="0024100A" w:rsidRDefault="00AA03DF" w:rsidP="00073F20">
            <w:pPr>
              <w:ind w:firstLine="0"/>
              <w:jc w:val="center"/>
              <w:rPr>
                <w:rFonts w:ascii="Times New Roman" w:hAnsi="Times New Roman" w:cs="Times New Roman"/>
                <w:sz w:val="20"/>
                <w:szCs w:val="20"/>
              </w:rPr>
            </w:pPr>
            <w:proofErr w:type="spellStart"/>
            <w:r>
              <w:rPr>
                <w:rFonts w:ascii="Times New Roman" w:hAnsi="Times New Roman" w:cs="Times New Roman"/>
                <w:sz w:val="20"/>
                <w:szCs w:val="20"/>
              </w:rPr>
              <w:t>Велижское</w:t>
            </w:r>
            <w:proofErr w:type="spellEnd"/>
          </w:p>
          <w:p w:rsidR="00073F20" w:rsidRPr="0024100A" w:rsidRDefault="00073F20" w:rsidP="00073F20">
            <w:pPr>
              <w:ind w:firstLine="0"/>
              <w:jc w:val="center"/>
              <w:rPr>
                <w:rFonts w:ascii="Times New Roman" w:hAnsi="Times New Roman" w:cs="Times New Roman"/>
                <w:sz w:val="20"/>
                <w:szCs w:val="20"/>
              </w:rPr>
            </w:pPr>
            <w:r w:rsidRPr="0024100A">
              <w:rPr>
                <w:rFonts w:ascii="Times New Roman" w:hAnsi="Times New Roman" w:cs="Times New Roman"/>
                <w:sz w:val="20"/>
                <w:szCs w:val="20"/>
              </w:rPr>
              <w:t>городское поселение</w:t>
            </w:r>
          </w:p>
        </w:tc>
        <w:tc>
          <w:tcPr>
            <w:tcW w:w="2127" w:type="dxa"/>
            <w:tcBorders>
              <w:top w:val="single" w:sz="2" w:space="0" w:color="auto"/>
              <w:left w:val="single" w:sz="2" w:space="0" w:color="auto"/>
              <w:bottom w:val="single" w:sz="2" w:space="0" w:color="auto"/>
              <w:right w:val="single" w:sz="2" w:space="0" w:color="auto"/>
            </w:tcBorders>
            <w:shd w:val="clear" w:color="auto" w:fill="CCFFCC"/>
            <w:vAlign w:val="center"/>
          </w:tcPr>
          <w:p w:rsidR="00073F20" w:rsidRPr="0024100A" w:rsidRDefault="00073F20" w:rsidP="00073F20">
            <w:pPr>
              <w:ind w:firstLine="0"/>
              <w:jc w:val="center"/>
              <w:rPr>
                <w:rFonts w:ascii="Times New Roman" w:hAnsi="Times New Roman" w:cs="Times New Roman"/>
                <w:sz w:val="20"/>
                <w:szCs w:val="20"/>
              </w:rPr>
            </w:pPr>
            <w:r w:rsidRPr="0024100A">
              <w:rPr>
                <w:rFonts w:ascii="Times New Roman" w:hAnsi="Times New Roman" w:cs="Times New Roman"/>
                <w:sz w:val="20"/>
                <w:szCs w:val="20"/>
              </w:rPr>
              <w:t>сельское поселение</w:t>
            </w:r>
          </w:p>
        </w:tc>
        <w:tc>
          <w:tcPr>
            <w:tcW w:w="3685" w:type="dxa"/>
            <w:vMerge/>
            <w:tcBorders>
              <w:left w:val="single" w:sz="2" w:space="0" w:color="auto"/>
              <w:bottom w:val="single" w:sz="2" w:space="0" w:color="auto"/>
              <w:right w:val="single" w:sz="2" w:space="0" w:color="auto"/>
            </w:tcBorders>
            <w:shd w:val="clear" w:color="auto" w:fill="CCFFCC"/>
            <w:vAlign w:val="center"/>
          </w:tcPr>
          <w:p w:rsidR="00073F20" w:rsidRPr="0024100A" w:rsidRDefault="00073F20" w:rsidP="00073F20">
            <w:pPr>
              <w:ind w:firstLine="0"/>
              <w:jc w:val="center"/>
              <w:rPr>
                <w:rFonts w:ascii="Times New Roman" w:hAnsi="Times New Roman" w:cs="Times New Roman"/>
                <w:sz w:val="20"/>
                <w:szCs w:val="20"/>
              </w:rPr>
            </w:pPr>
          </w:p>
        </w:tc>
        <w:tc>
          <w:tcPr>
            <w:tcW w:w="5300" w:type="dxa"/>
            <w:vMerge/>
            <w:tcBorders>
              <w:left w:val="single" w:sz="2" w:space="0" w:color="auto"/>
              <w:bottom w:val="single" w:sz="2" w:space="0" w:color="auto"/>
              <w:right w:val="single" w:sz="2" w:space="0" w:color="auto"/>
            </w:tcBorders>
            <w:shd w:val="clear" w:color="auto" w:fill="CCFFCC"/>
            <w:vAlign w:val="center"/>
          </w:tcPr>
          <w:p w:rsidR="00073F20" w:rsidRPr="0024100A" w:rsidRDefault="00073F20" w:rsidP="00073F20">
            <w:pPr>
              <w:ind w:firstLine="0"/>
              <w:jc w:val="center"/>
              <w:rPr>
                <w:rFonts w:ascii="Times New Roman" w:hAnsi="Times New Roman" w:cs="Times New Roman"/>
                <w:sz w:val="20"/>
                <w:szCs w:val="20"/>
              </w:rPr>
            </w:pPr>
          </w:p>
        </w:tc>
      </w:tr>
      <w:tr w:rsidR="00073F20" w:rsidRPr="00336FAC" w:rsidTr="00073F20">
        <w:trPr>
          <w:cantSplit/>
          <w:trHeight w:val="312"/>
          <w:jc w:val="center"/>
        </w:trPr>
        <w:tc>
          <w:tcPr>
            <w:tcW w:w="15593" w:type="dxa"/>
            <w:gridSpan w:val="6"/>
            <w:tcBorders>
              <w:top w:val="single" w:sz="2" w:space="0" w:color="auto"/>
              <w:left w:val="single" w:sz="2" w:space="0" w:color="auto"/>
              <w:bottom w:val="single" w:sz="2" w:space="0" w:color="auto"/>
              <w:right w:val="single" w:sz="2" w:space="0" w:color="auto"/>
            </w:tcBorders>
            <w:vAlign w:val="center"/>
          </w:tcPr>
          <w:p w:rsidR="00073F20" w:rsidRPr="00336FAC" w:rsidRDefault="00073F20" w:rsidP="00073F20">
            <w:pPr>
              <w:ind w:firstLine="0"/>
              <w:jc w:val="center"/>
              <w:rPr>
                <w:rFonts w:ascii="Times New Roman" w:hAnsi="Times New Roman" w:cs="Times New Roman"/>
                <w:b w:val="0"/>
                <w:bCs w:val="0"/>
                <w:sz w:val="20"/>
                <w:szCs w:val="20"/>
              </w:rPr>
            </w:pPr>
            <w:r w:rsidRPr="00336FAC">
              <w:rPr>
                <w:rFonts w:ascii="Times New Roman" w:hAnsi="Times New Roman" w:cs="Times New Roman"/>
                <w:b w:val="0"/>
                <w:bCs w:val="0"/>
                <w:sz w:val="20"/>
                <w:szCs w:val="20"/>
              </w:rPr>
              <w:t>I. Учреждения образования</w:t>
            </w:r>
          </w:p>
        </w:tc>
      </w:tr>
      <w:tr w:rsidR="00073F20" w:rsidRPr="00336FAC" w:rsidTr="004F1C84">
        <w:trPr>
          <w:cantSplit/>
          <w:jc w:val="center"/>
        </w:trPr>
        <w:tc>
          <w:tcPr>
            <w:tcW w:w="1505" w:type="dxa"/>
            <w:vMerge w:val="restart"/>
            <w:tcBorders>
              <w:top w:val="single" w:sz="2" w:space="0" w:color="auto"/>
              <w:left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Дошкольная </w:t>
            </w:r>
          </w:p>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организация  </w:t>
            </w:r>
          </w:p>
        </w:tc>
        <w:tc>
          <w:tcPr>
            <w:tcW w:w="1417" w:type="dxa"/>
            <w:vMerge w:val="restart"/>
            <w:tcBorders>
              <w:top w:val="single" w:sz="2"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2" w:space="0" w:color="auto"/>
              <w:left w:val="single" w:sz="2" w:space="0" w:color="auto"/>
              <w:bottom w:val="nil"/>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Расчет по демографии с учетом численности детей </w:t>
            </w:r>
          </w:p>
        </w:tc>
        <w:tc>
          <w:tcPr>
            <w:tcW w:w="3685" w:type="dxa"/>
            <w:vMerge w:val="restart"/>
            <w:tcBorders>
              <w:top w:val="single" w:sz="2" w:space="0" w:color="auto"/>
              <w:left w:val="single" w:sz="2" w:space="0" w:color="auto"/>
              <w:right w:val="single" w:sz="2" w:space="0" w:color="auto"/>
            </w:tcBorders>
          </w:tcPr>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При вместимости:</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до 100 мест – 40; </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 xml:space="preserve">свыше 100 мест – 35; </w:t>
            </w:r>
          </w:p>
          <w:p w:rsidR="00073F20" w:rsidRPr="00336FAC" w:rsidRDefault="00073F20" w:rsidP="00073F20">
            <w:pPr>
              <w:ind w:right="97" w:firstLine="0"/>
              <w:rPr>
                <w:rFonts w:ascii="Times New Roman" w:hAnsi="Times New Roman" w:cs="Times New Roman"/>
                <w:b w:val="0"/>
                <w:spacing w:val="-4"/>
                <w:sz w:val="20"/>
                <w:szCs w:val="20"/>
              </w:rPr>
            </w:pPr>
            <w:r w:rsidRPr="00336FAC">
              <w:rPr>
                <w:rFonts w:ascii="Times New Roman" w:hAnsi="Times New Roman" w:cs="Times New Roman"/>
                <w:b w:val="0"/>
                <w:sz w:val="20"/>
                <w:szCs w:val="20"/>
              </w:rPr>
              <w:t>в комплексе свыше 500 мест – 30.</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В условиях реконструкции размеры земельных участков могут быть</w:t>
            </w:r>
            <w:r w:rsidRPr="00336FAC">
              <w:rPr>
                <w:rFonts w:ascii="Times New Roman" w:hAnsi="Times New Roman" w:cs="Times New Roman"/>
                <w:b w:val="0"/>
                <w:spacing w:val="-2"/>
                <w:sz w:val="20"/>
                <w:szCs w:val="20"/>
              </w:rPr>
              <w:t xml:space="preserve"> уменьшены</w:t>
            </w:r>
            <w:r w:rsidRPr="00336FAC">
              <w:rPr>
                <w:rFonts w:ascii="Times New Roman" w:hAnsi="Times New Roman" w:cs="Times New Roman"/>
                <w:b w:val="0"/>
                <w:sz w:val="20"/>
                <w:szCs w:val="20"/>
              </w:rPr>
              <w:t xml:space="preserve"> на 25 %, при размещении на рельефе с уклоном более 20 % – на 15 %; в поселениях-новостройках – на 10 %.</w:t>
            </w:r>
          </w:p>
        </w:tc>
        <w:tc>
          <w:tcPr>
            <w:tcW w:w="5300" w:type="dxa"/>
            <w:vMerge w:val="restart"/>
            <w:tcBorders>
              <w:top w:val="single" w:sz="2" w:space="0" w:color="auto"/>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 xml:space="preserve">Уровень обеспеченности детей (0-7 лет) дошкольными организациями: </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городские округа и городские поселения – 85-100 %;</w:t>
            </w:r>
          </w:p>
          <w:p w:rsidR="00073F20" w:rsidRPr="00336FAC" w:rsidRDefault="00073F20" w:rsidP="00073F20">
            <w:pPr>
              <w:ind w:firstLine="0"/>
              <w:rPr>
                <w:rFonts w:ascii="Times New Roman" w:hAnsi="Times New Roman" w:cs="Times New Roman"/>
                <w:b w:val="0"/>
                <w:spacing w:val="-6"/>
                <w:sz w:val="20"/>
                <w:szCs w:val="20"/>
              </w:rPr>
            </w:pPr>
            <w:r w:rsidRPr="00336FAC">
              <w:rPr>
                <w:rFonts w:ascii="Times New Roman" w:hAnsi="Times New Roman" w:cs="Times New Roman"/>
                <w:b w:val="0"/>
                <w:sz w:val="20"/>
                <w:szCs w:val="20"/>
              </w:rPr>
              <w:t xml:space="preserve">сельские </w:t>
            </w:r>
            <w:r w:rsidRPr="00336FAC">
              <w:rPr>
                <w:rFonts w:ascii="Times New Roman" w:hAnsi="Times New Roman" w:cs="Times New Roman"/>
                <w:b w:val="0"/>
                <w:spacing w:val="-6"/>
                <w:sz w:val="20"/>
                <w:szCs w:val="20"/>
              </w:rPr>
              <w:t>поселения –</w:t>
            </w:r>
            <w:r w:rsidRPr="00336FAC">
              <w:rPr>
                <w:rFonts w:ascii="Times New Roman" w:hAnsi="Times New Roman" w:cs="Times New Roman"/>
                <w:b w:val="0"/>
                <w:sz w:val="20"/>
                <w:szCs w:val="20"/>
              </w:rPr>
              <w:t xml:space="preserve"> </w:t>
            </w:r>
            <w:r w:rsidRPr="00336FAC">
              <w:rPr>
                <w:rFonts w:ascii="Times New Roman" w:hAnsi="Times New Roman" w:cs="Times New Roman"/>
                <w:b w:val="0"/>
                <w:spacing w:val="-6"/>
                <w:sz w:val="20"/>
                <w:szCs w:val="20"/>
              </w:rPr>
              <w:t>70-85 %</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Нормативы удельных показателей общей площади основных </w:t>
            </w:r>
            <w:r w:rsidRPr="00336FAC">
              <w:rPr>
                <w:rFonts w:ascii="Times New Roman" w:hAnsi="Times New Roman" w:cs="Times New Roman"/>
                <w:b w:val="0"/>
                <w:spacing w:val="-3"/>
                <w:sz w:val="20"/>
                <w:szCs w:val="20"/>
              </w:rPr>
              <w:t>видов дошкольных организаций:</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городские округа и городские поселения – 13,89-15,99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сельские поселения – 10,49-19,59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(в зависимости от вместимости, в соответствии с Распоряжением Правительства РФ от 03.07.1996 № 1063-р).</w:t>
            </w:r>
          </w:p>
        </w:tc>
      </w:tr>
      <w:tr w:rsidR="00073F20" w:rsidRPr="00336FAC" w:rsidTr="004F1C84">
        <w:trPr>
          <w:cantSplit/>
          <w:trHeight w:val="260"/>
          <w:jc w:val="center"/>
        </w:trPr>
        <w:tc>
          <w:tcPr>
            <w:tcW w:w="1505" w:type="dxa"/>
            <w:vMerge/>
            <w:tcBorders>
              <w:left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p>
        </w:tc>
        <w:tc>
          <w:tcPr>
            <w:tcW w:w="1417" w:type="dxa"/>
            <w:vMerge/>
            <w:tcBorders>
              <w:left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p>
        </w:tc>
        <w:tc>
          <w:tcPr>
            <w:tcW w:w="1559" w:type="dxa"/>
            <w:tcBorders>
              <w:top w:val="nil"/>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45-53</w:t>
            </w:r>
          </w:p>
        </w:tc>
        <w:tc>
          <w:tcPr>
            <w:tcW w:w="2127" w:type="dxa"/>
            <w:tcBorders>
              <w:top w:val="nil"/>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40-49</w:t>
            </w:r>
          </w:p>
        </w:tc>
        <w:tc>
          <w:tcPr>
            <w:tcW w:w="3685" w:type="dxa"/>
            <w:vMerge/>
            <w:tcBorders>
              <w:left w:val="single" w:sz="2" w:space="0" w:color="auto"/>
              <w:right w:val="single" w:sz="2" w:space="0" w:color="auto"/>
            </w:tcBorders>
          </w:tcPr>
          <w:p w:rsidR="00073F20" w:rsidRPr="00336FAC" w:rsidRDefault="00073F20" w:rsidP="00073F20">
            <w:pPr>
              <w:ind w:right="97" w:firstLine="0"/>
              <w:rPr>
                <w:rFonts w:ascii="Times New Roman" w:hAnsi="Times New Roman" w:cs="Times New Roman"/>
                <w:b w:val="0"/>
                <w:sz w:val="20"/>
                <w:szCs w:val="20"/>
              </w:rPr>
            </w:pPr>
          </w:p>
        </w:tc>
        <w:tc>
          <w:tcPr>
            <w:tcW w:w="5300" w:type="dxa"/>
            <w:vMerge/>
            <w:tcBorders>
              <w:left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p>
        </w:tc>
      </w:tr>
      <w:tr w:rsidR="00073F20" w:rsidRPr="00336FAC" w:rsidTr="004F1C84">
        <w:trPr>
          <w:cantSplit/>
          <w:jc w:val="center"/>
        </w:trPr>
        <w:tc>
          <w:tcPr>
            <w:tcW w:w="1505" w:type="dxa"/>
            <w:vMerge w:val="restart"/>
            <w:tcBorders>
              <w:top w:val="single" w:sz="2" w:space="0" w:color="auto"/>
              <w:left w:val="single" w:sz="2" w:space="0" w:color="auto"/>
              <w:right w:val="single" w:sz="2" w:space="0" w:color="auto"/>
            </w:tcBorders>
          </w:tcPr>
          <w:p w:rsidR="00073F20" w:rsidRPr="00336FAC" w:rsidRDefault="00073F20" w:rsidP="004F1C84">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 xml:space="preserve">Общеобразовательная школа, </w:t>
            </w:r>
          </w:p>
        </w:tc>
        <w:tc>
          <w:tcPr>
            <w:tcW w:w="1417" w:type="dxa"/>
            <w:vMerge w:val="restart"/>
            <w:tcBorders>
              <w:top w:val="single" w:sz="2"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   </w:t>
            </w:r>
          </w:p>
        </w:tc>
        <w:tc>
          <w:tcPr>
            <w:tcW w:w="3686" w:type="dxa"/>
            <w:gridSpan w:val="2"/>
            <w:tcBorders>
              <w:top w:val="single" w:sz="2" w:space="0" w:color="auto"/>
              <w:left w:val="single" w:sz="2" w:space="0" w:color="auto"/>
              <w:bottom w:val="nil"/>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Расчет по демографии с учетом уровня охвата школьников для ориентировочных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расчетов </w:t>
            </w:r>
          </w:p>
        </w:tc>
        <w:tc>
          <w:tcPr>
            <w:tcW w:w="3685" w:type="dxa"/>
            <w:vMerge w:val="restart"/>
            <w:tcBorders>
              <w:top w:val="single" w:sz="2" w:space="0" w:color="auto"/>
              <w:left w:val="single" w:sz="2" w:space="0" w:color="auto"/>
              <w:right w:val="single" w:sz="2" w:space="0" w:color="auto"/>
            </w:tcBorders>
          </w:tcPr>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При вместимости:</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до 400 мест - 50 </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400-500 мест - 60 </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500-600 мест - 50 </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600-800 мест - 40 </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800-1100 мест - 33 </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1100-1500 мест – 21</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1500-2000 мест - 17</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 xml:space="preserve">Возможно уменьшение </w:t>
            </w:r>
            <w:r w:rsidRPr="00336FAC">
              <w:rPr>
                <w:rFonts w:ascii="Times New Roman" w:hAnsi="Times New Roman" w:cs="Times New Roman"/>
                <w:b w:val="0"/>
                <w:sz w:val="20"/>
                <w:szCs w:val="20"/>
              </w:rPr>
              <w:t>в условиях реконструкции – на 20 %.</w:t>
            </w:r>
          </w:p>
        </w:tc>
        <w:tc>
          <w:tcPr>
            <w:tcW w:w="5300" w:type="dxa"/>
            <w:vMerge w:val="restart"/>
            <w:tcBorders>
              <w:top w:val="single" w:sz="2" w:space="0" w:color="auto"/>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Уровень охвата школьников </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lang w:val="en-US"/>
              </w:rPr>
              <w:t>I</w:t>
            </w:r>
            <w:r w:rsidRPr="00336FAC">
              <w:rPr>
                <w:rFonts w:ascii="Times New Roman" w:hAnsi="Times New Roman" w:cs="Times New Roman"/>
                <w:b w:val="0"/>
                <w:sz w:val="20"/>
                <w:szCs w:val="20"/>
              </w:rPr>
              <w:t>-ХI классов – 100 %</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Нормативы удельных показателей общей площади зданий об</w:t>
            </w:r>
            <w:r w:rsidRPr="00336FAC">
              <w:rPr>
                <w:rFonts w:ascii="Times New Roman" w:hAnsi="Times New Roman" w:cs="Times New Roman"/>
                <w:b w:val="0"/>
                <w:spacing w:val="-4"/>
                <w:sz w:val="20"/>
                <w:szCs w:val="20"/>
              </w:rPr>
              <w:t>щеобразовательных учреждений:</w:t>
            </w:r>
            <w:r w:rsidRPr="00336FAC">
              <w:rPr>
                <w:rFonts w:ascii="Times New Roman" w:hAnsi="Times New Roman" w:cs="Times New Roman"/>
                <w:b w:val="0"/>
                <w:sz w:val="20"/>
                <w:szCs w:val="20"/>
              </w:rPr>
              <w:t xml:space="preserve"> городские округа и городские поселения – 16,96-31,73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сельские поселения – 10,07-22,25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(в зависимости от вместимости, в соответствии с Распоряжением Правительства РФ от 03.07.1996 № 1063-р).</w:t>
            </w:r>
          </w:p>
        </w:tc>
      </w:tr>
      <w:tr w:rsidR="00073F20" w:rsidRPr="00336FAC" w:rsidTr="004F1C84">
        <w:trPr>
          <w:cantSplit/>
          <w:trHeight w:val="369"/>
          <w:jc w:val="center"/>
        </w:trPr>
        <w:tc>
          <w:tcPr>
            <w:tcW w:w="1505" w:type="dxa"/>
            <w:vMerge/>
            <w:tcBorders>
              <w:left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p>
        </w:tc>
        <w:tc>
          <w:tcPr>
            <w:tcW w:w="1417" w:type="dxa"/>
            <w:vMerge/>
            <w:tcBorders>
              <w:left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p>
        </w:tc>
        <w:tc>
          <w:tcPr>
            <w:tcW w:w="1559" w:type="dxa"/>
            <w:tcBorders>
              <w:top w:val="nil"/>
              <w:left w:val="single" w:sz="2" w:space="0" w:color="auto"/>
              <w:right w:val="single" w:sz="2" w:space="0" w:color="auto"/>
            </w:tcBorders>
            <w:vAlign w:val="center"/>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90</w:t>
            </w:r>
          </w:p>
        </w:tc>
        <w:tc>
          <w:tcPr>
            <w:tcW w:w="2127" w:type="dxa"/>
            <w:tcBorders>
              <w:top w:val="nil"/>
              <w:left w:val="single" w:sz="2" w:space="0" w:color="auto"/>
              <w:right w:val="single" w:sz="2" w:space="0" w:color="auto"/>
            </w:tcBorders>
            <w:vAlign w:val="center"/>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71</w:t>
            </w:r>
          </w:p>
        </w:tc>
        <w:tc>
          <w:tcPr>
            <w:tcW w:w="3685" w:type="dxa"/>
            <w:vMerge/>
            <w:tcBorders>
              <w:left w:val="single" w:sz="2" w:space="0" w:color="auto"/>
              <w:right w:val="single" w:sz="2" w:space="0" w:color="auto"/>
            </w:tcBorders>
          </w:tcPr>
          <w:p w:rsidR="00073F20" w:rsidRPr="00336FAC" w:rsidRDefault="00073F20" w:rsidP="00073F20">
            <w:pPr>
              <w:ind w:right="97" w:firstLine="0"/>
              <w:rPr>
                <w:rFonts w:ascii="Times New Roman" w:hAnsi="Times New Roman" w:cs="Times New Roman"/>
                <w:b w:val="0"/>
                <w:sz w:val="20"/>
                <w:szCs w:val="20"/>
              </w:rPr>
            </w:pPr>
          </w:p>
        </w:tc>
        <w:tc>
          <w:tcPr>
            <w:tcW w:w="5300" w:type="dxa"/>
            <w:vMerge/>
            <w:tcBorders>
              <w:left w:val="single" w:sz="2" w:space="0" w:color="auto"/>
              <w:right w:val="single" w:sz="2" w:space="0" w:color="auto"/>
            </w:tcBorders>
          </w:tcPr>
          <w:p w:rsidR="00073F20" w:rsidRPr="00336FAC" w:rsidRDefault="00073F20" w:rsidP="00073F20">
            <w:pPr>
              <w:ind w:right="98" w:firstLine="0"/>
              <w:rPr>
                <w:rFonts w:ascii="Times New Roman" w:hAnsi="Times New Roman" w:cs="Times New Roman"/>
                <w:b w:val="0"/>
                <w:sz w:val="20"/>
                <w:szCs w:val="20"/>
              </w:rPr>
            </w:pPr>
          </w:p>
        </w:tc>
      </w:tr>
      <w:tr w:rsidR="00073F20" w:rsidRPr="00336FAC" w:rsidTr="004F1C84">
        <w:trPr>
          <w:cantSplit/>
          <w:trHeight w:val="510"/>
          <w:jc w:val="center"/>
        </w:trPr>
        <w:tc>
          <w:tcPr>
            <w:tcW w:w="1505" w:type="dxa"/>
            <w:vMerge/>
            <w:tcBorders>
              <w:left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p>
        </w:tc>
        <w:tc>
          <w:tcPr>
            <w:tcW w:w="1417" w:type="dxa"/>
            <w:vMerge/>
            <w:tcBorders>
              <w:left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p>
        </w:tc>
        <w:tc>
          <w:tcPr>
            <w:tcW w:w="1559" w:type="dxa"/>
            <w:tcBorders>
              <w:top w:val="nil"/>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2127" w:type="dxa"/>
            <w:tcBorders>
              <w:top w:val="nil"/>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3685" w:type="dxa"/>
            <w:vMerge/>
            <w:tcBorders>
              <w:left w:val="single" w:sz="2" w:space="0" w:color="auto"/>
              <w:right w:val="single" w:sz="2" w:space="0" w:color="auto"/>
            </w:tcBorders>
          </w:tcPr>
          <w:p w:rsidR="00073F20" w:rsidRPr="00336FAC" w:rsidRDefault="00073F20" w:rsidP="00073F20">
            <w:pPr>
              <w:ind w:right="97" w:firstLine="0"/>
              <w:rPr>
                <w:rFonts w:ascii="Times New Roman" w:hAnsi="Times New Roman" w:cs="Times New Roman"/>
                <w:b w:val="0"/>
                <w:sz w:val="20"/>
                <w:szCs w:val="20"/>
              </w:rPr>
            </w:pPr>
          </w:p>
        </w:tc>
        <w:tc>
          <w:tcPr>
            <w:tcW w:w="5300" w:type="dxa"/>
            <w:vMerge/>
            <w:tcBorders>
              <w:left w:val="single" w:sz="2" w:space="0" w:color="auto"/>
              <w:right w:val="single" w:sz="2" w:space="0" w:color="auto"/>
            </w:tcBorders>
          </w:tcPr>
          <w:p w:rsidR="00073F20" w:rsidRPr="00336FAC" w:rsidRDefault="00073F20" w:rsidP="00073F20">
            <w:pPr>
              <w:ind w:right="98" w:firstLine="0"/>
              <w:rPr>
                <w:rFonts w:ascii="Times New Roman" w:hAnsi="Times New Roman" w:cs="Times New Roman"/>
                <w:b w:val="0"/>
                <w:sz w:val="20"/>
                <w:szCs w:val="20"/>
              </w:rPr>
            </w:pPr>
          </w:p>
        </w:tc>
      </w:tr>
      <w:tr w:rsidR="00073F20" w:rsidRPr="00336FAC" w:rsidTr="004F1C84">
        <w:trPr>
          <w:cantSplit/>
          <w:jc w:val="center"/>
        </w:trPr>
        <w:tc>
          <w:tcPr>
            <w:tcW w:w="1505" w:type="dxa"/>
            <w:vMerge/>
            <w:tcBorders>
              <w:left w:val="single" w:sz="2" w:space="0" w:color="auto"/>
              <w:bottom w:val="single" w:sz="4"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p>
        </w:tc>
        <w:tc>
          <w:tcPr>
            <w:tcW w:w="1417" w:type="dxa"/>
            <w:vMerge/>
            <w:tcBorders>
              <w:left w:val="single" w:sz="2" w:space="0" w:color="auto"/>
              <w:bottom w:val="single" w:sz="4"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p>
        </w:tc>
        <w:tc>
          <w:tcPr>
            <w:tcW w:w="1559" w:type="dxa"/>
            <w:tcBorders>
              <w:top w:val="nil"/>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2127" w:type="dxa"/>
            <w:tcBorders>
              <w:top w:val="nil"/>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3685" w:type="dxa"/>
            <w:vMerge/>
            <w:tcBorders>
              <w:left w:val="single" w:sz="2" w:space="0" w:color="auto"/>
              <w:bottom w:val="single" w:sz="4" w:space="0" w:color="auto"/>
              <w:right w:val="single" w:sz="2" w:space="0" w:color="auto"/>
            </w:tcBorders>
          </w:tcPr>
          <w:p w:rsidR="00073F20" w:rsidRPr="00336FAC" w:rsidRDefault="00073F20" w:rsidP="00073F20">
            <w:pPr>
              <w:ind w:right="97" w:firstLine="0"/>
              <w:rPr>
                <w:rFonts w:ascii="Times New Roman" w:hAnsi="Times New Roman" w:cs="Times New Roman"/>
                <w:b w:val="0"/>
                <w:sz w:val="20"/>
                <w:szCs w:val="20"/>
              </w:rPr>
            </w:pPr>
          </w:p>
        </w:tc>
        <w:tc>
          <w:tcPr>
            <w:tcW w:w="5300" w:type="dxa"/>
            <w:vMerge/>
            <w:tcBorders>
              <w:left w:val="single" w:sz="2" w:space="0" w:color="auto"/>
              <w:bottom w:val="single" w:sz="4" w:space="0" w:color="auto"/>
              <w:right w:val="single" w:sz="2" w:space="0" w:color="auto"/>
            </w:tcBorders>
          </w:tcPr>
          <w:p w:rsidR="00073F20" w:rsidRPr="00336FAC" w:rsidRDefault="00073F20" w:rsidP="00073F20">
            <w:pPr>
              <w:ind w:right="98" w:firstLine="0"/>
              <w:rPr>
                <w:rFonts w:ascii="Times New Roman" w:hAnsi="Times New Roman" w:cs="Times New Roman"/>
                <w:b w:val="0"/>
                <w:sz w:val="20"/>
                <w:szCs w:val="20"/>
              </w:rPr>
            </w:pPr>
          </w:p>
        </w:tc>
      </w:tr>
      <w:tr w:rsidR="00073F20" w:rsidRPr="00336FAC" w:rsidTr="004F1C84">
        <w:trPr>
          <w:cantSplit/>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Школы-интернаты</w:t>
            </w:r>
          </w:p>
        </w:tc>
        <w:tc>
          <w:tcPr>
            <w:tcW w:w="1417"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на проектирование,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фактическая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обеспеченность 2,8</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При вместимости:</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200-300 мест – 70 </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300-500 мест – 65 </w:t>
            </w:r>
          </w:p>
          <w:p w:rsidR="00073F20" w:rsidRPr="00336FAC" w:rsidRDefault="00073F20" w:rsidP="00073F20">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500 и более мест – 45 </w:t>
            </w:r>
          </w:p>
        </w:tc>
        <w:tc>
          <w:tcPr>
            <w:tcW w:w="5300"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При размещении на земельном участке школы здания интерната (спального кор</w:t>
            </w:r>
            <w:r w:rsidRPr="00336FAC">
              <w:rPr>
                <w:rFonts w:ascii="Times New Roman" w:hAnsi="Times New Roman" w:cs="Times New Roman"/>
                <w:b w:val="0"/>
                <w:spacing w:val="-3"/>
                <w:sz w:val="20"/>
                <w:szCs w:val="20"/>
              </w:rPr>
              <w:t>пуса) площадь земель</w:t>
            </w:r>
            <w:r w:rsidRPr="00336FAC">
              <w:rPr>
                <w:rFonts w:ascii="Times New Roman" w:hAnsi="Times New Roman" w:cs="Times New Roman"/>
                <w:b w:val="0"/>
                <w:spacing w:val="-2"/>
                <w:sz w:val="20"/>
                <w:szCs w:val="20"/>
              </w:rPr>
              <w:t>ного участка следует увеличить на 0,2 га.</w:t>
            </w:r>
          </w:p>
        </w:tc>
      </w:tr>
      <w:tr w:rsidR="004F1C84" w:rsidRPr="00336FAC" w:rsidTr="004F1C84">
        <w:trPr>
          <w:cantSplit/>
          <w:trHeight w:val="2741"/>
          <w:jc w:val="center"/>
        </w:trPr>
        <w:tc>
          <w:tcPr>
            <w:tcW w:w="1505" w:type="dxa"/>
            <w:tcBorders>
              <w:top w:val="single" w:sz="2" w:space="0" w:color="auto"/>
              <w:left w:val="single" w:sz="2" w:space="0" w:color="auto"/>
              <w:right w:val="single" w:sz="2" w:space="0" w:color="auto"/>
            </w:tcBorders>
          </w:tcPr>
          <w:p w:rsidR="004F1C84" w:rsidRPr="00336FAC" w:rsidRDefault="004F1C84"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 xml:space="preserve">Внешкольные </w:t>
            </w:r>
          </w:p>
          <w:p w:rsidR="004F1C84" w:rsidRPr="00336FAC" w:rsidRDefault="004F1C84"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учреждения</w:t>
            </w:r>
          </w:p>
        </w:tc>
        <w:tc>
          <w:tcPr>
            <w:tcW w:w="1417" w:type="dxa"/>
            <w:tcBorders>
              <w:top w:val="single" w:sz="2" w:space="0" w:color="auto"/>
              <w:left w:val="single" w:sz="2" w:space="0" w:color="auto"/>
              <w:right w:val="single" w:sz="2" w:space="0" w:color="auto"/>
            </w:tcBorders>
          </w:tcPr>
          <w:p w:rsidR="004F1C84" w:rsidRPr="00336FAC" w:rsidRDefault="004F1C84"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место </w:t>
            </w:r>
          </w:p>
          <w:p w:rsidR="004F1C84" w:rsidRPr="00336FAC" w:rsidRDefault="004F1C84" w:rsidP="00073F20">
            <w:pPr>
              <w:ind w:firstLine="0"/>
              <w:jc w:val="center"/>
              <w:rPr>
                <w:rFonts w:ascii="Times New Roman" w:hAnsi="Times New Roman" w:cs="Times New Roman"/>
                <w:b w:val="0"/>
                <w:sz w:val="20"/>
                <w:szCs w:val="20"/>
              </w:rPr>
            </w:pPr>
          </w:p>
        </w:tc>
        <w:tc>
          <w:tcPr>
            <w:tcW w:w="3686" w:type="dxa"/>
            <w:gridSpan w:val="2"/>
            <w:tcBorders>
              <w:top w:val="single" w:sz="2" w:space="0" w:color="auto"/>
              <w:left w:val="single" w:sz="2" w:space="0" w:color="auto"/>
              <w:right w:val="single" w:sz="2" w:space="0" w:color="auto"/>
            </w:tcBorders>
          </w:tcPr>
          <w:p w:rsidR="004F1C84" w:rsidRPr="00336FAC" w:rsidRDefault="004F1C84" w:rsidP="00073F20">
            <w:pPr>
              <w:ind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10 % от общего числа школьников, в том </w:t>
            </w:r>
            <w:proofErr w:type="spellStart"/>
            <w:r w:rsidRPr="00336FAC">
              <w:rPr>
                <w:rFonts w:ascii="Times New Roman" w:hAnsi="Times New Roman" w:cs="Times New Roman"/>
                <w:b w:val="0"/>
                <w:spacing w:val="-2"/>
                <w:sz w:val="20"/>
                <w:szCs w:val="20"/>
              </w:rPr>
              <w:t>чис-ле</w:t>
            </w:r>
            <w:proofErr w:type="spellEnd"/>
            <w:r w:rsidRPr="00336FAC">
              <w:rPr>
                <w:rFonts w:ascii="Times New Roman" w:hAnsi="Times New Roman" w:cs="Times New Roman"/>
                <w:b w:val="0"/>
                <w:spacing w:val="-2"/>
                <w:sz w:val="20"/>
                <w:szCs w:val="20"/>
              </w:rPr>
              <w:t xml:space="preserve"> по видам зданий, %:</w:t>
            </w:r>
          </w:p>
          <w:p w:rsidR="004F1C84" w:rsidRPr="00336FAC" w:rsidRDefault="004F1C84" w:rsidP="00073F20">
            <w:pPr>
              <w:ind w:firstLine="0"/>
              <w:jc w:val="center"/>
              <w:rPr>
                <w:rFonts w:ascii="Times New Roman" w:hAnsi="Times New Roman" w:cs="Times New Roman"/>
                <w:b w:val="0"/>
                <w:sz w:val="20"/>
                <w:szCs w:val="20"/>
              </w:rPr>
            </w:pPr>
            <w:r w:rsidRPr="00336FAC">
              <w:rPr>
                <w:rFonts w:ascii="Times New Roman" w:hAnsi="Times New Roman" w:cs="Times New Roman"/>
                <w:b w:val="0"/>
                <w:spacing w:val="-3"/>
                <w:sz w:val="20"/>
                <w:szCs w:val="20"/>
              </w:rPr>
              <w:t xml:space="preserve">дом детского </w:t>
            </w:r>
            <w:proofErr w:type="spellStart"/>
            <w:r w:rsidRPr="00336FAC">
              <w:rPr>
                <w:rFonts w:ascii="Times New Roman" w:hAnsi="Times New Roman" w:cs="Times New Roman"/>
                <w:b w:val="0"/>
                <w:spacing w:val="-3"/>
                <w:sz w:val="20"/>
                <w:szCs w:val="20"/>
              </w:rPr>
              <w:t>творчест</w:t>
            </w:r>
            <w:proofErr w:type="spellEnd"/>
            <w:r w:rsidRPr="00336FAC">
              <w:rPr>
                <w:rFonts w:ascii="Times New Roman" w:hAnsi="Times New Roman" w:cs="Times New Roman"/>
                <w:b w:val="0"/>
                <w:spacing w:val="-3"/>
                <w:sz w:val="20"/>
                <w:szCs w:val="20"/>
              </w:rPr>
              <w:t>-</w:t>
            </w:r>
            <w:r w:rsidRPr="00336FAC">
              <w:rPr>
                <w:rFonts w:ascii="Times New Roman" w:hAnsi="Times New Roman" w:cs="Times New Roman"/>
                <w:b w:val="0"/>
                <w:spacing w:val="-2"/>
                <w:sz w:val="20"/>
                <w:szCs w:val="20"/>
              </w:rPr>
              <w:t xml:space="preserve"> </w:t>
            </w:r>
            <w:proofErr w:type="spellStart"/>
            <w:r w:rsidRPr="00336FAC">
              <w:rPr>
                <w:rFonts w:ascii="Times New Roman" w:hAnsi="Times New Roman" w:cs="Times New Roman"/>
                <w:b w:val="0"/>
                <w:spacing w:val="-2"/>
                <w:sz w:val="20"/>
                <w:szCs w:val="20"/>
              </w:rPr>
              <w:t>ва</w:t>
            </w:r>
            <w:proofErr w:type="spellEnd"/>
            <w:r w:rsidRPr="00336FAC">
              <w:rPr>
                <w:rFonts w:ascii="Times New Roman" w:hAnsi="Times New Roman" w:cs="Times New Roman"/>
                <w:b w:val="0"/>
                <w:spacing w:val="-2"/>
                <w:sz w:val="20"/>
                <w:szCs w:val="20"/>
              </w:rPr>
              <w:t xml:space="preserve"> – 3,3; станция юных</w:t>
            </w:r>
          </w:p>
          <w:p w:rsidR="004F1C84" w:rsidRPr="00336FAC" w:rsidRDefault="004F1C84" w:rsidP="00073F20">
            <w:pPr>
              <w:rPr>
                <w:rFonts w:ascii="Times New Roman" w:hAnsi="Times New Roman" w:cs="Times New Roman"/>
                <w:b w:val="0"/>
                <w:sz w:val="20"/>
                <w:szCs w:val="20"/>
              </w:rPr>
            </w:pPr>
            <w:r w:rsidRPr="00336FAC">
              <w:rPr>
                <w:rFonts w:ascii="Times New Roman" w:hAnsi="Times New Roman" w:cs="Times New Roman"/>
                <w:b w:val="0"/>
                <w:spacing w:val="-2"/>
                <w:sz w:val="20"/>
                <w:szCs w:val="20"/>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685" w:type="dxa"/>
            <w:tcBorders>
              <w:top w:val="single" w:sz="2" w:space="0" w:color="auto"/>
              <w:left w:val="single" w:sz="2" w:space="0" w:color="auto"/>
              <w:right w:val="single" w:sz="2" w:space="0" w:color="auto"/>
            </w:tcBorders>
          </w:tcPr>
          <w:p w:rsidR="004F1C84" w:rsidRPr="00336FAC" w:rsidRDefault="004F1C84" w:rsidP="00073F20">
            <w:pPr>
              <w:ind w:right="9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4F1C84" w:rsidRPr="00336FAC" w:rsidRDefault="004F1C84" w:rsidP="00073F20">
            <w:pPr>
              <w:ind w:right="9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5300" w:type="dxa"/>
            <w:tcBorders>
              <w:top w:val="single" w:sz="2" w:space="0" w:color="auto"/>
              <w:left w:val="single" w:sz="2" w:space="0" w:color="auto"/>
              <w:right w:val="single" w:sz="2" w:space="0" w:color="auto"/>
            </w:tcBorders>
          </w:tcPr>
          <w:p w:rsidR="004F1C84" w:rsidRPr="00336FAC" w:rsidRDefault="004F1C84" w:rsidP="00073F20">
            <w:pPr>
              <w:ind w:right="23"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Предусматривается определенный охват детей дошкольного возраста. </w:t>
            </w:r>
          </w:p>
          <w:p w:rsidR="004F1C84" w:rsidRPr="00336FAC" w:rsidRDefault="004F1C84" w:rsidP="00073F20">
            <w:pPr>
              <w:ind w:right="23"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В сельских поселениях места для внешкольных учреждений </w:t>
            </w:r>
          </w:p>
          <w:p w:rsidR="004F1C84" w:rsidRPr="00336FAC" w:rsidRDefault="004F1C84" w:rsidP="00073F20">
            <w:pPr>
              <w:ind w:right="23"/>
              <w:rPr>
                <w:rFonts w:ascii="Times New Roman" w:hAnsi="Times New Roman" w:cs="Times New Roman"/>
                <w:b w:val="0"/>
                <w:sz w:val="20"/>
                <w:szCs w:val="20"/>
              </w:rPr>
            </w:pPr>
            <w:r w:rsidRPr="00336FAC">
              <w:rPr>
                <w:rFonts w:ascii="Times New Roman" w:hAnsi="Times New Roman" w:cs="Times New Roman"/>
                <w:b w:val="0"/>
                <w:sz w:val="20"/>
                <w:szCs w:val="20"/>
              </w:rPr>
              <w:t xml:space="preserve">рекомендуется </w:t>
            </w:r>
            <w:r w:rsidRPr="00336FAC">
              <w:rPr>
                <w:rFonts w:ascii="Times New Roman" w:hAnsi="Times New Roman" w:cs="Times New Roman"/>
                <w:b w:val="0"/>
                <w:spacing w:val="-4"/>
                <w:sz w:val="20"/>
                <w:szCs w:val="20"/>
              </w:rPr>
              <w:t>предусматривать в зда</w:t>
            </w:r>
            <w:r w:rsidRPr="00336FAC">
              <w:rPr>
                <w:rFonts w:ascii="Times New Roman" w:hAnsi="Times New Roman" w:cs="Times New Roman"/>
                <w:b w:val="0"/>
                <w:sz w:val="20"/>
                <w:szCs w:val="20"/>
              </w:rPr>
              <w:t>ниях общеобразовательных школ.</w:t>
            </w:r>
          </w:p>
        </w:tc>
      </w:tr>
      <w:tr w:rsidR="00073F20" w:rsidRPr="00336FAC" w:rsidTr="00073F20">
        <w:trPr>
          <w:cantSplit/>
          <w:trHeight w:val="312"/>
          <w:jc w:val="center"/>
        </w:trPr>
        <w:tc>
          <w:tcPr>
            <w:tcW w:w="15593" w:type="dxa"/>
            <w:gridSpan w:val="6"/>
            <w:tcBorders>
              <w:top w:val="single" w:sz="2" w:space="0" w:color="auto"/>
              <w:left w:val="single" w:sz="2" w:space="0" w:color="auto"/>
              <w:bottom w:val="single" w:sz="2" w:space="0" w:color="auto"/>
              <w:right w:val="single" w:sz="2" w:space="0" w:color="auto"/>
            </w:tcBorders>
            <w:vAlign w:val="center"/>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bCs w:val="0"/>
                <w:sz w:val="20"/>
                <w:szCs w:val="20"/>
              </w:rPr>
              <w:t>II. Учреждения здравоохранения и социального обеспечения</w:t>
            </w:r>
          </w:p>
        </w:tc>
      </w:tr>
      <w:tr w:rsidR="00073F20" w:rsidRPr="00336FAC" w:rsidTr="004F1C84">
        <w:trPr>
          <w:cantSplit/>
          <w:trHeight w:val="308"/>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4F1C84">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Стационары для взрослых и детей для интенсивного лечения и кратко</w:t>
            </w:r>
            <w:r w:rsidRPr="00336FAC">
              <w:rPr>
                <w:rFonts w:ascii="Times New Roman" w:hAnsi="Times New Roman" w:cs="Times New Roman"/>
                <w:b w:val="0"/>
                <w:spacing w:val="-4"/>
                <w:sz w:val="20"/>
                <w:szCs w:val="20"/>
              </w:rPr>
              <w:t>временного пребы</w:t>
            </w:r>
            <w:r w:rsidRPr="00336FAC">
              <w:rPr>
                <w:rFonts w:ascii="Times New Roman" w:hAnsi="Times New Roman" w:cs="Times New Roman"/>
                <w:b w:val="0"/>
                <w:sz w:val="20"/>
                <w:szCs w:val="20"/>
              </w:rPr>
              <w:t xml:space="preserve">вания </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койка</w:t>
            </w:r>
          </w:p>
          <w:p w:rsidR="00073F20" w:rsidRPr="00336FAC" w:rsidRDefault="00073F20" w:rsidP="00073F20">
            <w:pPr>
              <w:ind w:firstLine="0"/>
              <w:jc w:val="center"/>
              <w:rPr>
                <w:rFonts w:ascii="Times New Roman" w:hAnsi="Times New Roman" w:cs="Times New Roman"/>
                <w:b w:val="0"/>
                <w:sz w:val="20"/>
                <w:szCs w:val="20"/>
              </w:rPr>
            </w:pPr>
          </w:p>
        </w:tc>
        <w:tc>
          <w:tcPr>
            <w:tcW w:w="1559"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заданию на проектирование, определяемому</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органами здравоохранения, но не менее 13,47</w:t>
            </w:r>
          </w:p>
          <w:p w:rsidR="00073F20" w:rsidRPr="00336FAC" w:rsidRDefault="00073F20" w:rsidP="00073F20">
            <w:pPr>
              <w:ind w:firstLine="0"/>
              <w:jc w:val="center"/>
              <w:rPr>
                <w:rFonts w:ascii="Times New Roman" w:hAnsi="Times New Roman" w:cs="Times New Roman"/>
                <w:b w:val="0"/>
                <w:sz w:val="20"/>
                <w:szCs w:val="20"/>
              </w:rPr>
            </w:pPr>
          </w:p>
        </w:tc>
        <w:tc>
          <w:tcPr>
            <w:tcW w:w="212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pacing w:val="-3"/>
                <w:sz w:val="20"/>
                <w:szCs w:val="20"/>
              </w:rPr>
              <w:t>Участковая</w:t>
            </w:r>
            <w:r w:rsidRPr="00336FAC">
              <w:rPr>
                <w:rFonts w:ascii="Times New Roman" w:hAnsi="Times New Roman" w:cs="Times New Roman"/>
                <w:b w:val="0"/>
                <w:sz w:val="20"/>
                <w:szCs w:val="20"/>
              </w:rPr>
              <w:t xml:space="preserve"> больница, расположенная в городском или сельском поселении, обслуживает комплекс сельских поселений </w:t>
            </w: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При вместимости:</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до 50 коек - 150 </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50-100 коек – 150-100 </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100-200 коек – 100-80</w:t>
            </w:r>
          </w:p>
          <w:p w:rsidR="00073F20" w:rsidRPr="00336FAC" w:rsidRDefault="00073F20" w:rsidP="00073F20">
            <w:pPr>
              <w:ind w:right="57"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200-400 коек - 80-75 </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400-800 коек - 75-70 </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800-1000 коек - 70-60 </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свыше 1000 коек - 60 </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(в условиях реконструкции возможно уме-</w:t>
            </w:r>
            <w:proofErr w:type="spellStart"/>
            <w:r w:rsidRPr="00336FAC">
              <w:rPr>
                <w:rFonts w:ascii="Times New Roman" w:hAnsi="Times New Roman" w:cs="Times New Roman"/>
                <w:b w:val="0"/>
                <w:sz w:val="20"/>
                <w:szCs w:val="20"/>
              </w:rPr>
              <w:t>ньшение</w:t>
            </w:r>
            <w:proofErr w:type="spellEnd"/>
            <w:r w:rsidRPr="00336FAC">
              <w:rPr>
                <w:rFonts w:ascii="Times New Roman" w:hAnsi="Times New Roman" w:cs="Times New Roman"/>
                <w:b w:val="0"/>
                <w:sz w:val="20"/>
                <w:szCs w:val="20"/>
              </w:rPr>
              <w:t xml:space="preserve"> на 25 %).</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В пригородной зоне следует увеличивать по заданию на проектирование</w:t>
            </w: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Число коек (врачебных и акушерских) для беременных женщин и рожениц рекомендуется при условии их выделения из </w:t>
            </w:r>
            <w:r w:rsidRPr="00336FAC">
              <w:rPr>
                <w:rFonts w:ascii="Times New Roman" w:hAnsi="Times New Roman" w:cs="Times New Roman"/>
                <w:b w:val="0"/>
                <w:spacing w:val="-2"/>
                <w:sz w:val="20"/>
                <w:szCs w:val="20"/>
              </w:rPr>
              <w:t>общего числа коек стаци</w:t>
            </w:r>
            <w:r w:rsidRPr="00336FAC">
              <w:rPr>
                <w:rFonts w:ascii="Times New Roman" w:hAnsi="Times New Roman" w:cs="Times New Roman"/>
                <w:b w:val="0"/>
                <w:sz w:val="20"/>
                <w:szCs w:val="20"/>
              </w:rPr>
              <w:t>онаров - 0,85 коек на 1 тыс. жителей (в расчете на женщин в возрасте 15-49 лет)</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Норму для детей на 1 койку следует принимать с коэффициентом 1,5.</w:t>
            </w:r>
          </w:p>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308"/>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4F1C84">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Амбулаторно-поликлиническая сеть, </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посещение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в смену </w:t>
            </w:r>
          </w:p>
        </w:tc>
        <w:tc>
          <w:tcPr>
            <w:tcW w:w="1559"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По заданию на проектирование, определяемому органами здравоохранения, но не менее 18,15</w:t>
            </w:r>
          </w:p>
        </w:tc>
        <w:tc>
          <w:tcPr>
            <w:tcW w:w="212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С учетом системы </w:t>
            </w:r>
            <w:r w:rsidRPr="00336FAC">
              <w:rPr>
                <w:rFonts w:ascii="Times New Roman" w:hAnsi="Times New Roman" w:cs="Times New Roman"/>
                <w:b w:val="0"/>
                <w:spacing w:val="-2"/>
                <w:sz w:val="20"/>
                <w:szCs w:val="20"/>
              </w:rPr>
              <w:t>расселения</w:t>
            </w:r>
            <w:r w:rsidRPr="00336FAC">
              <w:rPr>
                <w:rFonts w:ascii="Times New Roman" w:hAnsi="Times New Roman" w:cs="Times New Roman"/>
                <w:b w:val="0"/>
                <w:sz w:val="20"/>
                <w:szCs w:val="20"/>
              </w:rPr>
              <w:t xml:space="preserve"> возможна сельская амбулатория</w:t>
            </w:r>
            <w:r w:rsidRPr="00336FAC">
              <w:rPr>
                <w:rFonts w:ascii="Times New Roman" w:hAnsi="Times New Roman" w:cs="Times New Roman"/>
                <w:b w:val="0"/>
                <w:spacing w:val="-5"/>
                <w:sz w:val="20"/>
                <w:szCs w:val="20"/>
              </w:rPr>
              <w:t xml:space="preserve"> (на 20% </w:t>
            </w:r>
            <w:r w:rsidRPr="00336FAC">
              <w:rPr>
                <w:rFonts w:ascii="Times New Roman" w:hAnsi="Times New Roman" w:cs="Times New Roman"/>
                <w:b w:val="0"/>
                <w:spacing w:val="-4"/>
                <w:sz w:val="20"/>
                <w:szCs w:val="20"/>
              </w:rPr>
              <w:t>менее общего норматива)</w:t>
            </w: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0,1 га на 100 посещений в смену, но не менее:</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0,3 га на объект;</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встроенные - 0,2 га на объект</w:t>
            </w: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Размеры земельных участков стационара и поликлиники, </w:t>
            </w:r>
            <w:r w:rsidRPr="00336FAC">
              <w:rPr>
                <w:rFonts w:ascii="Times New Roman" w:hAnsi="Times New Roman" w:cs="Times New Roman"/>
                <w:b w:val="0"/>
                <w:spacing w:val="-2"/>
                <w:sz w:val="20"/>
                <w:szCs w:val="20"/>
              </w:rPr>
              <w:t>объединенных в одно лечебно-</w:t>
            </w:r>
            <w:r w:rsidRPr="00336FAC">
              <w:rPr>
                <w:rFonts w:ascii="Times New Roman" w:hAnsi="Times New Roman" w:cs="Times New Roman"/>
                <w:b w:val="0"/>
                <w:sz w:val="20"/>
                <w:szCs w:val="20"/>
              </w:rPr>
              <w:t>профилактическое учреждение, определяются раздельно по соответствующим нормам и затем суммируются</w:t>
            </w:r>
          </w:p>
        </w:tc>
      </w:tr>
      <w:tr w:rsidR="00073F20" w:rsidRPr="00336FAC" w:rsidTr="004F1C84">
        <w:trPr>
          <w:cantSplit/>
          <w:trHeight w:val="308"/>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 xml:space="preserve">Фельдшерский </w:t>
            </w:r>
            <w:r w:rsidRPr="00336FAC">
              <w:rPr>
                <w:rFonts w:ascii="Times New Roman" w:hAnsi="Times New Roman" w:cs="Times New Roman"/>
                <w:b w:val="0"/>
                <w:spacing w:val="-2"/>
                <w:sz w:val="20"/>
                <w:szCs w:val="20"/>
              </w:rPr>
              <w:t>или фельдшерско-</w:t>
            </w:r>
            <w:r w:rsidRPr="00336FAC">
              <w:rPr>
                <w:rFonts w:ascii="Times New Roman" w:hAnsi="Times New Roman" w:cs="Times New Roman"/>
                <w:b w:val="0"/>
                <w:spacing w:val="-4"/>
                <w:sz w:val="20"/>
                <w:szCs w:val="20"/>
              </w:rPr>
              <w:t>акушерский пункт</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объект</w:t>
            </w:r>
          </w:p>
        </w:tc>
        <w:tc>
          <w:tcPr>
            <w:tcW w:w="3686" w:type="dxa"/>
            <w:gridSpan w:val="2"/>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0,2 га </w:t>
            </w: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  </w:t>
            </w:r>
          </w:p>
        </w:tc>
      </w:tr>
      <w:tr w:rsidR="00073F20" w:rsidRPr="00336FAC" w:rsidTr="004F1C84">
        <w:trPr>
          <w:cantSplit/>
          <w:trHeight w:val="308"/>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Станция </w:t>
            </w:r>
          </w:p>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(подстанция) </w:t>
            </w:r>
          </w:p>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скорой помощи</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автомобиль</w:t>
            </w:r>
          </w:p>
        </w:tc>
        <w:tc>
          <w:tcPr>
            <w:tcW w:w="1559"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0,1</w:t>
            </w:r>
          </w:p>
          <w:p w:rsidR="00073F20" w:rsidRPr="00336FAC" w:rsidRDefault="00073F20" w:rsidP="00073F20">
            <w:pPr>
              <w:ind w:firstLine="0"/>
              <w:jc w:val="center"/>
              <w:rPr>
                <w:rFonts w:ascii="Times New Roman" w:hAnsi="Times New Roman" w:cs="Times New Roman"/>
                <w:b w:val="0"/>
                <w:sz w:val="20"/>
                <w:szCs w:val="20"/>
              </w:rPr>
            </w:pPr>
          </w:p>
        </w:tc>
        <w:tc>
          <w:tcPr>
            <w:tcW w:w="212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p w:rsidR="00073F20" w:rsidRPr="00336FAC" w:rsidRDefault="00073F20" w:rsidP="00073F20">
            <w:pPr>
              <w:ind w:firstLine="0"/>
              <w:jc w:val="center"/>
              <w:rPr>
                <w:rFonts w:ascii="Times New Roman" w:hAnsi="Times New Roman" w:cs="Times New Roman"/>
                <w:b w:val="0"/>
                <w:sz w:val="20"/>
                <w:szCs w:val="20"/>
              </w:rPr>
            </w:pP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0,05 га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на 1 автомобиль,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но не менее 0,1 га</w:t>
            </w: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В пределах зоны 15-минутной доступности на специальном автомобиле</w:t>
            </w:r>
          </w:p>
        </w:tc>
      </w:tr>
      <w:tr w:rsidR="00073F20" w:rsidRPr="00336FAC" w:rsidTr="004F1C84">
        <w:trPr>
          <w:cantSplit/>
          <w:trHeight w:val="137"/>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Выдвижной пункт</w:t>
            </w:r>
            <w:r w:rsidRPr="00336FAC">
              <w:rPr>
                <w:rFonts w:ascii="Times New Roman" w:hAnsi="Times New Roman" w:cs="Times New Roman"/>
                <w:b w:val="0"/>
                <w:sz w:val="20"/>
                <w:szCs w:val="20"/>
              </w:rPr>
              <w:t xml:space="preserve"> медицинской </w:t>
            </w:r>
          </w:p>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помощи</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автомобиль</w:t>
            </w:r>
          </w:p>
        </w:tc>
        <w:tc>
          <w:tcPr>
            <w:tcW w:w="1559"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p w:rsidR="00073F20" w:rsidRPr="00336FAC" w:rsidRDefault="00073F20" w:rsidP="00073F20">
            <w:pPr>
              <w:ind w:firstLine="0"/>
              <w:jc w:val="center"/>
              <w:rPr>
                <w:rFonts w:ascii="Times New Roman" w:hAnsi="Times New Roman" w:cs="Times New Roman"/>
                <w:b w:val="0"/>
                <w:sz w:val="20"/>
                <w:szCs w:val="20"/>
              </w:rPr>
            </w:pPr>
          </w:p>
        </w:tc>
        <w:tc>
          <w:tcPr>
            <w:tcW w:w="212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0,2</w:t>
            </w:r>
          </w:p>
          <w:p w:rsidR="00073F20" w:rsidRPr="00336FAC" w:rsidRDefault="00073F20" w:rsidP="00073F20">
            <w:pPr>
              <w:ind w:firstLine="0"/>
              <w:jc w:val="center"/>
              <w:rPr>
                <w:rFonts w:ascii="Times New Roman" w:hAnsi="Times New Roman" w:cs="Times New Roman"/>
                <w:b w:val="0"/>
                <w:sz w:val="20"/>
                <w:szCs w:val="20"/>
              </w:rPr>
            </w:pP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0,05 га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на 1 автомобиль,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но не менее 0,1 га</w:t>
            </w: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В пределах зоны 30-минутной доступности на специальном автомобиле</w:t>
            </w:r>
          </w:p>
        </w:tc>
      </w:tr>
      <w:tr w:rsidR="00073F20" w:rsidRPr="00336FAC" w:rsidTr="004F1C84">
        <w:trPr>
          <w:cantSplit/>
          <w:trHeight w:val="158"/>
          <w:jc w:val="center"/>
        </w:trPr>
        <w:tc>
          <w:tcPr>
            <w:tcW w:w="1505" w:type="dxa"/>
            <w:vMerge w:val="restart"/>
            <w:tcBorders>
              <w:top w:val="single" w:sz="2" w:space="0" w:color="auto"/>
              <w:left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Аптека</w:t>
            </w:r>
          </w:p>
          <w:p w:rsidR="00073F20" w:rsidRPr="00336FAC" w:rsidRDefault="00073F20" w:rsidP="00073F20">
            <w:pPr>
              <w:ind w:left="57" w:firstLine="0"/>
              <w:rPr>
                <w:rFonts w:ascii="Times New Roman" w:hAnsi="Times New Roman" w:cs="Times New Roman"/>
                <w:b w:val="0"/>
                <w:sz w:val="20"/>
                <w:szCs w:val="20"/>
                <w:lang w:val="en-US"/>
              </w:rPr>
            </w:pPr>
          </w:p>
        </w:tc>
        <w:tc>
          <w:tcPr>
            <w:tcW w:w="1417" w:type="dxa"/>
            <w:tcBorders>
              <w:top w:val="single" w:sz="2"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p w:rsidR="00073F20" w:rsidRPr="00336FAC" w:rsidRDefault="00073F20" w:rsidP="00073F20">
            <w:pPr>
              <w:ind w:firstLine="0"/>
              <w:jc w:val="center"/>
              <w:rPr>
                <w:rFonts w:ascii="Times New Roman" w:hAnsi="Times New Roman" w:cs="Times New Roman"/>
                <w:b w:val="0"/>
                <w:sz w:val="20"/>
                <w:szCs w:val="20"/>
              </w:rPr>
            </w:pPr>
          </w:p>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top w:val="single" w:sz="2"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на проектирование,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ориентировочно</w:t>
            </w:r>
          </w:p>
        </w:tc>
        <w:tc>
          <w:tcPr>
            <w:tcW w:w="3685" w:type="dxa"/>
            <w:vMerge w:val="restart"/>
            <w:tcBorders>
              <w:top w:val="single" w:sz="2"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0,2-0,3 га на объект</w:t>
            </w:r>
          </w:p>
        </w:tc>
        <w:tc>
          <w:tcPr>
            <w:tcW w:w="5300" w:type="dxa"/>
            <w:vMerge w:val="restart"/>
            <w:tcBorders>
              <w:top w:val="single" w:sz="2" w:space="0" w:color="auto"/>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Возможно </w:t>
            </w:r>
            <w:proofErr w:type="spellStart"/>
            <w:r w:rsidRPr="00336FAC">
              <w:rPr>
                <w:rFonts w:ascii="Times New Roman" w:hAnsi="Times New Roman" w:cs="Times New Roman"/>
                <w:b w:val="0"/>
                <w:sz w:val="20"/>
                <w:szCs w:val="20"/>
              </w:rPr>
              <w:t>встроенно-пристро-енное</w:t>
            </w:r>
            <w:proofErr w:type="spellEnd"/>
            <w:r w:rsidRPr="00336FAC">
              <w:rPr>
                <w:rFonts w:ascii="Times New Roman" w:hAnsi="Times New Roman" w:cs="Times New Roman"/>
                <w:b w:val="0"/>
                <w:sz w:val="20"/>
                <w:szCs w:val="20"/>
              </w:rPr>
              <w:t>. В сельских поселениях, как правило, при амбулатории и ФАП.</w:t>
            </w:r>
          </w:p>
        </w:tc>
      </w:tr>
      <w:tr w:rsidR="00073F20" w:rsidRPr="00336FAC" w:rsidTr="004F1C84">
        <w:trPr>
          <w:cantSplit/>
          <w:trHeight w:val="361"/>
          <w:jc w:val="center"/>
        </w:trPr>
        <w:tc>
          <w:tcPr>
            <w:tcW w:w="1505" w:type="dxa"/>
            <w:vMerge/>
            <w:tcBorders>
              <w:left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p>
        </w:tc>
        <w:tc>
          <w:tcPr>
            <w:tcW w:w="1417" w:type="dxa"/>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pacing w:val="-8"/>
                <w:sz w:val="20"/>
                <w:szCs w:val="20"/>
              </w:rPr>
              <w:t xml:space="preserve">1 </w:t>
            </w:r>
            <w:proofErr w:type="spellStart"/>
            <w:r w:rsidRPr="00336FAC">
              <w:rPr>
                <w:rFonts w:ascii="Times New Roman" w:hAnsi="Times New Roman" w:cs="Times New Roman"/>
                <w:b w:val="0"/>
                <w:spacing w:val="-8"/>
                <w:sz w:val="20"/>
                <w:szCs w:val="20"/>
              </w:rPr>
              <w:t>учреж-</w:t>
            </w:r>
            <w:r w:rsidRPr="00336FAC">
              <w:rPr>
                <w:rFonts w:ascii="Times New Roman" w:hAnsi="Times New Roman" w:cs="Times New Roman"/>
                <w:b w:val="0"/>
                <w:sz w:val="20"/>
                <w:szCs w:val="20"/>
              </w:rPr>
              <w:t>дение</w:t>
            </w:r>
            <w:proofErr w:type="spellEnd"/>
          </w:p>
        </w:tc>
        <w:tc>
          <w:tcPr>
            <w:tcW w:w="1559" w:type="dxa"/>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pacing w:val="-2"/>
                <w:sz w:val="20"/>
                <w:szCs w:val="20"/>
              </w:rPr>
              <w:t>1 на 10 тыс</w:t>
            </w:r>
            <w:r w:rsidRPr="00336FAC">
              <w:rPr>
                <w:rFonts w:ascii="Times New Roman" w:hAnsi="Times New Roman" w:cs="Times New Roman"/>
                <w:b w:val="0"/>
                <w:sz w:val="20"/>
                <w:szCs w:val="20"/>
              </w:rPr>
              <w:t>. жителей</w:t>
            </w:r>
          </w:p>
          <w:p w:rsidR="00073F20" w:rsidRPr="00336FAC" w:rsidRDefault="00073F20" w:rsidP="00073F20">
            <w:pPr>
              <w:ind w:firstLine="0"/>
              <w:rPr>
                <w:rFonts w:ascii="Times New Roman" w:hAnsi="Times New Roman" w:cs="Times New Roman"/>
                <w:b w:val="0"/>
                <w:sz w:val="20"/>
                <w:szCs w:val="20"/>
              </w:rPr>
            </w:pPr>
          </w:p>
        </w:tc>
        <w:tc>
          <w:tcPr>
            <w:tcW w:w="2127" w:type="dxa"/>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pacing w:val="-4"/>
                <w:sz w:val="20"/>
                <w:szCs w:val="20"/>
              </w:rPr>
              <w:t>1 на 6,2 тыс.</w:t>
            </w:r>
            <w:r w:rsidRPr="00336FAC">
              <w:rPr>
                <w:rFonts w:ascii="Times New Roman" w:hAnsi="Times New Roman" w:cs="Times New Roman"/>
                <w:b w:val="0"/>
                <w:sz w:val="20"/>
                <w:szCs w:val="20"/>
              </w:rPr>
              <w:t xml:space="preserve"> жителей</w:t>
            </w:r>
          </w:p>
        </w:tc>
        <w:tc>
          <w:tcPr>
            <w:tcW w:w="3685" w:type="dxa"/>
            <w:vMerge/>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407"/>
          <w:jc w:val="center"/>
        </w:trPr>
        <w:tc>
          <w:tcPr>
            <w:tcW w:w="1505" w:type="dxa"/>
            <w:vMerge/>
            <w:tcBorders>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p>
        </w:tc>
        <w:tc>
          <w:tcPr>
            <w:tcW w:w="1417" w:type="dxa"/>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w:t>
            </w:r>
          </w:p>
          <w:p w:rsidR="00073F20" w:rsidRPr="00336FAC" w:rsidRDefault="00073F20" w:rsidP="00073F20">
            <w:pPr>
              <w:ind w:right="-57" w:firstLine="0"/>
              <w:jc w:val="center"/>
              <w:rPr>
                <w:rFonts w:ascii="Times New Roman" w:hAnsi="Times New Roman" w:cs="Times New Roman"/>
                <w:b w:val="0"/>
                <w:spacing w:val="-8"/>
                <w:sz w:val="20"/>
                <w:szCs w:val="20"/>
              </w:rPr>
            </w:pPr>
            <w:r w:rsidRPr="00336FAC">
              <w:rPr>
                <w:rFonts w:ascii="Times New Roman" w:hAnsi="Times New Roman" w:cs="Times New Roman"/>
                <w:b w:val="0"/>
                <w:sz w:val="20"/>
                <w:szCs w:val="20"/>
              </w:rPr>
              <w:t xml:space="preserve">общей </w:t>
            </w:r>
            <w:r w:rsidRPr="00336FAC">
              <w:rPr>
                <w:rFonts w:ascii="Times New Roman" w:hAnsi="Times New Roman" w:cs="Times New Roman"/>
                <w:b w:val="0"/>
                <w:spacing w:val="-2"/>
                <w:sz w:val="20"/>
                <w:szCs w:val="20"/>
              </w:rPr>
              <w:t>площади</w:t>
            </w:r>
          </w:p>
        </w:tc>
        <w:tc>
          <w:tcPr>
            <w:tcW w:w="1559" w:type="dxa"/>
            <w:tcBorders>
              <w:left w:val="single" w:sz="2" w:space="0" w:color="auto"/>
              <w:bottom w:val="single" w:sz="2" w:space="0" w:color="auto"/>
              <w:right w:val="single" w:sz="2" w:space="0" w:color="auto"/>
            </w:tcBorders>
          </w:tcPr>
          <w:p w:rsidR="00073F20" w:rsidRPr="00336FAC" w:rsidRDefault="00073F20" w:rsidP="00073F20">
            <w:pPr>
              <w:spacing w:before="40"/>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50,0</w:t>
            </w:r>
          </w:p>
        </w:tc>
        <w:tc>
          <w:tcPr>
            <w:tcW w:w="2127" w:type="dxa"/>
            <w:tcBorders>
              <w:left w:val="single" w:sz="2" w:space="0" w:color="auto"/>
              <w:bottom w:val="single" w:sz="2" w:space="0" w:color="auto"/>
              <w:right w:val="single" w:sz="2" w:space="0" w:color="auto"/>
            </w:tcBorders>
          </w:tcPr>
          <w:p w:rsidR="00073F20" w:rsidRPr="00336FAC" w:rsidRDefault="00073F20" w:rsidP="00073F20">
            <w:pPr>
              <w:spacing w:before="40"/>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14,0</w:t>
            </w:r>
          </w:p>
        </w:tc>
        <w:tc>
          <w:tcPr>
            <w:tcW w:w="3685" w:type="dxa"/>
            <w:vMerge/>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308"/>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Молочные кухни (для детей до 1 </w:t>
            </w:r>
          </w:p>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года)</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порций в сутки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1 ребенка</w:t>
            </w:r>
          </w:p>
        </w:tc>
        <w:tc>
          <w:tcPr>
            <w:tcW w:w="3686" w:type="dxa"/>
            <w:gridSpan w:val="2"/>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4</w:t>
            </w: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0,015 га на 1 тыс.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порций в сутки, но не менее 0,15 га</w:t>
            </w: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308"/>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Центр социального обслуживания </w:t>
            </w:r>
          </w:p>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пенсионеров и </w:t>
            </w:r>
          </w:p>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инвалидов</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центр</w:t>
            </w:r>
          </w:p>
          <w:p w:rsidR="00073F20" w:rsidRPr="00336FAC" w:rsidRDefault="00073F20" w:rsidP="00073F20">
            <w:pPr>
              <w:ind w:firstLine="0"/>
              <w:jc w:val="center"/>
              <w:rPr>
                <w:rFonts w:ascii="Times New Roman" w:hAnsi="Times New Roman" w:cs="Times New Roman"/>
                <w:b w:val="0"/>
                <w:sz w:val="20"/>
                <w:szCs w:val="20"/>
              </w:rPr>
            </w:pPr>
          </w:p>
        </w:tc>
        <w:tc>
          <w:tcPr>
            <w:tcW w:w="1559"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1 на городской округ, городское поселение или по </w:t>
            </w:r>
          </w:p>
          <w:p w:rsidR="00073F20" w:rsidRPr="00336FAC" w:rsidRDefault="00073F20" w:rsidP="00073F20">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заданию на проектирование</w:t>
            </w:r>
          </w:p>
        </w:tc>
        <w:tc>
          <w:tcPr>
            <w:tcW w:w="212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p>
          <w:p w:rsidR="00073F20" w:rsidRPr="00336FAC" w:rsidRDefault="00073F20" w:rsidP="00073F20">
            <w:pPr>
              <w:ind w:firstLine="0"/>
              <w:rPr>
                <w:rFonts w:ascii="Times New Roman" w:hAnsi="Times New Roman" w:cs="Times New Roman"/>
                <w:b w:val="0"/>
                <w:sz w:val="20"/>
                <w:szCs w:val="20"/>
              </w:rPr>
            </w:pP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Возможно встроенно-пристроенное</w:t>
            </w:r>
          </w:p>
        </w:tc>
      </w:tr>
      <w:tr w:rsidR="00073F20" w:rsidRPr="00336FAC" w:rsidTr="004F1C84">
        <w:trPr>
          <w:cantSplit/>
          <w:trHeight w:val="308"/>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Центр социальной помощи семье и детям</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центр</w:t>
            </w:r>
          </w:p>
          <w:p w:rsidR="00073F20" w:rsidRPr="00336FAC" w:rsidRDefault="00073F20" w:rsidP="00073F20">
            <w:pPr>
              <w:ind w:firstLine="0"/>
              <w:jc w:val="center"/>
              <w:rPr>
                <w:rFonts w:ascii="Times New Roman" w:hAnsi="Times New Roman" w:cs="Times New Roman"/>
                <w:b w:val="0"/>
                <w:sz w:val="20"/>
                <w:szCs w:val="20"/>
              </w:rPr>
            </w:pPr>
          </w:p>
        </w:tc>
        <w:tc>
          <w:tcPr>
            <w:tcW w:w="1559"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1 на городской округ, городское поселение или, из расчета 1 учреждение на 50 тыс. жит.</w:t>
            </w:r>
          </w:p>
        </w:tc>
        <w:tc>
          <w:tcPr>
            <w:tcW w:w="212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p w:rsidR="00073F20" w:rsidRPr="00336FAC" w:rsidRDefault="00073F20" w:rsidP="00073F20">
            <w:pPr>
              <w:ind w:firstLine="0"/>
              <w:jc w:val="center"/>
              <w:rPr>
                <w:rFonts w:ascii="Times New Roman" w:hAnsi="Times New Roman" w:cs="Times New Roman"/>
                <w:b w:val="0"/>
                <w:sz w:val="20"/>
                <w:szCs w:val="20"/>
              </w:rPr>
            </w:pP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r>
      <w:tr w:rsidR="00073F20" w:rsidRPr="00336FAC" w:rsidTr="004F1C84">
        <w:trPr>
          <w:cantSplit/>
          <w:trHeight w:val="308"/>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Специализированные отделения </w:t>
            </w:r>
          </w:p>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социально-медицинского обслуживания на дому для граждан пенсионного возраста и инвалидов</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1 </w:t>
            </w:r>
          </w:p>
          <w:p w:rsidR="00073F20" w:rsidRPr="00336FAC" w:rsidRDefault="00073F20" w:rsidP="00073F20">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объект</w:t>
            </w:r>
          </w:p>
        </w:tc>
        <w:tc>
          <w:tcPr>
            <w:tcW w:w="1559"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на 30 человек данной категории граждан</w:t>
            </w:r>
          </w:p>
        </w:tc>
        <w:tc>
          <w:tcPr>
            <w:tcW w:w="212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r>
      <w:tr w:rsidR="00073F20" w:rsidRPr="00336FAC" w:rsidTr="004F1C84">
        <w:trPr>
          <w:cantSplit/>
          <w:trHeight w:val="308"/>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Дом-интернат (пансионат) для престарелых инвалидов</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p w:rsidR="00073F20" w:rsidRPr="00336FAC" w:rsidRDefault="00073F20" w:rsidP="00073F20">
            <w:pPr>
              <w:ind w:firstLine="0"/>
              <w:jc w:val="center"/>
              <w:rPr>
                <w:rFonts w:ascii="Times New Roman" w:hAnsi="Times New Roman" w:cs="Times New Roman"/>
                <w:b w:val="0"/>
                <w:sz w:val="20"/>
                <w:szCs w:val="20"/>
              </w:rPr>
            </w:pPr>
          </w:p>
        </w:tc>
        <w:tc>
          <w:tcPr>
            <w:tcW w:w="1559"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3,0</w:t>
            </w:r>
          </w:p>
          <w:p w:rsidR="00073F20" w:rsidRPr="00336FAC" w:rsidRDefault="00073F20" w:rsidP="00073F20">
            <w:pPr>
              <w:ind w:firstLine="0"/>
              <w:jc w:val="center"/>
              <w:rPr>
                <w:rFonts w:ascii="Times New Roman" w:hAnsi="Times New Roman" w:cs="Times New Roman"/>
                <w:b w:val="0"/>
                <w:sz w:val="20"/>
                <w:szCs w:val="20"/>
              </w:rPr>
            </w:pPr>
          </w:p>
        </w:tc>
        <w:tc>
          <w:tcPr>
            <w:tcW w:w="212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p w:rsidR="00073F20" w:rsidRPr="00336FAC" w:rsidRDefault="00073F20" w:rsidP="00073F20">
            <w:pPr>
              <w:ind w:firstLine="0"/>
              <w:jc w:val="center"/>
              <w:rPr>
                <w:rFonts w:ascii="Times New Roman" w:hAnsi="Times New Roman" w:cs="Times New Roman"/>
                <w:b w:val="0"/>
                <w:sz w:val="20"/>
                <w:szCs w:val="20"/>
              </w:rPr>
            </w:pP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right="28"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Размещение возможно в пригородной зоне. </w:t>
            </w:r>
            <w:r w:rsidRPr="00336FAC">
              <w:rPr>
                <w:rFonts w:ascii="Times New Roman" w:hAnsi="Times New Roman" w:cs="Times New Roman"/>
                <w:b w:val="0"/>
                <w:spacing w:val="-3"/>
                <w:sz w:val="20"/>
                <w:szCs w:val="20"/>
              </w:rPr>
              <w:t>Нормы расчета следует уточ</w:t>
            </w:r>
            <w:r w:rsidRPr="00336FAC">
              <w:rPr>
                <w:rFonts w:ascii="Times New Roman" w:hAnsi="Times New Roman" w:cs="Times New Roman"/>
                <w:b w:val="0"/>
                <w:sz w:val="20"/>
                <w:szCs w:val="20"/>
              </w:rPr>
              <w:t>нять в зависимости от социально-демографических особенностей.</w:t>
            </w:r>
          </w:p>
        </w:tc>
      </w:tr>
      <w:tr w:rsidR="00073F20" w:rsidRPr="00336FAC" w:rsidTr="004F1C84">
        <w:trPr>
          <w:cantSplit/>
          <w:trHeight w:val="308"/>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Специальный дом для одиноких престарелых</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чел.</w:t>
            </w:r>
          </w:p>
        </w:tc>
        <w:tc>
          <w:tcPr>
            <w:tcW w:w="3686" w:type="dxa"/>
            <w:gridSpan w:val="2"/>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60</w:t>
            </w: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r>
      <w:tr w:rsidR="00073F20" w:rsidRPr="00336FAC" w:rsidTr="004F1C84">
        <w:trPr>
          <w:cantSplit/>
          <w:trHeight w:val="308"/>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Детские дома-интернаты</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3,0</w:t>
            </w:r>
          </w:p>
          <w:p w:rsidR="00073F20" w:rsidRPr="00336FAC" w:rsidRDefault="00073F20" w:rsidP="00073F20">
            <w:pPr>
              <w:ind w:firstLine="0"/>
              <w:jc w:val="center"/>
              <w:rPr>
                <w:rFonts w:ascii="Times New Roman" w:hAnsi="Times New Roman" w:cs="Times New Roman"/>
                <w:b w:val="0"/>
                <w:sz w:val="20"/>
                <w:szCs w:val="20"/>
              </w:rPr>
            </w:pP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r>
      <w:tr w:rsidR="00073F20" w:rsidRPr="00336FAC" w:rsidTr="004F1C84">
        <w:trPr>
          <w:cantSplit/>
          <w:trHeight w:val="811"/>
          <w:jc w:val="center"/>
        </w:trPr>
        <w:tc>
          <w:tcPr>
            <w:tcW w:w="1505" w:type="dxa"/>
            <w:tcBorders>
              <w:top w:val="single" w:sz="2" w:space="0" w:color="auto"/>
              <w:left w:val="single" w:sz="2" w:space="0" w:color="auto"/>
              <w:right w:val="single" w:sz="2" w:space="0" w:color="auto"/>
            </w:tcBorders>
          </w:tcPr>
          <w:p w:rsidR="00073F20" w:rsidRPr="00336FAC" w:rsidRDefault="00073F20" w:rsidP="00073F20">
            <w:pPr>
              <w:ind w:left="57" w:firstLine="0"/>
              <w:rPr>
                <w:rFonts w:ascii="Times New Roman" w:hAnsi="Times New Roman" w:cs="Times New Roman"/>
                <w:b w:val="0"/>
                <w:spacing w:val="-3"/>
                <w:sz w:val="20"/>
                <w:szCs w:val="20"/>
              </w:rPr>
            </w:pPr>
            <w:r w:rsidRPr="00336FAC">
              <w:rPr>
                <w:rFonts w:ascii="Times New Roman" w:hAnsi="Times New Roman" w:cs="Times New Roman"/>
                <w:b w:val="0"/>
                <w:sz w:val="20"/>
                <w:szCs w:val="20"/>
              </w:rPr>
              <w:t xml:space="preserve">Санатории </w:t>
            </w:r>
            <w:r w:rsidRPr="00336FAC">
              <w:rPr>
                <w:rFonts w:ascii="Times New Roman" w:hAnsi="Times New Roman" w:cs="Times New Roman"/>
                <w:b w:val="0"/>
                <w:spacing w:val="-3"/>
                <w:sz w:val="20"/>
                <w:szCs w:val="20"/>
              </w:rPr>
              <w:t>(без туберкулезных)</w:t>
            </w:r>
          </w:p>
        </w:tc>
        <w:tc>
          <w:tcPr>
            <w:tcW w:w="1417" w:type="dxa"/>
            <w:tcBorders>
              <w:top w:val="single" w:sz="2"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2"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5,87</w:t>
            </w:r>
          </w:p>
        </w:tc>
        <w:tc>
          <w:tcPr>
            <w:tcW w:w="3685" w:type="dxa"/>
            <w:tcBorders>
              <w:top w:val="single" w:sz="2"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125-150 </w:t>
            </w:r>
          </w:p>
        </w:tc>
        <w:tc>
          <w:tcPr>
            <w:tcW w:w="5300" w:type="dxa"/>
            <w:tcBorders>
              <w:top w:val="single" w:sz="2" w:space="0" w:color="auto"/>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В условиях реконструкции размеры участков допускается </w:t>
            </w:r>
          </w:p>
          <w:p w:rsidR="00073F20" w:rsidRPr="00336FAC" w:rsidRDefault="00073F20" w:rsidP="00073F20">
            <w:pPr>
              <w:ind w:right="57"/>
              <w:rPr>
                <w:rFonts w:ascii="Times New Roman" w:hAnsi="Times New Roman" w:cs="Times New Roman"/>
                <w:b w:val="0"/>
                <w:sz w:val="20"/>
                <w:szCs w:val="20"/>
              </w:rPr>
            </w:pPr>
            <w:r w:rsidRPr="00336FAC">
              <w:rPr>
                <w:rFonts w:ascii="Times New Roman" w:hAnsi="Times New Roman" w:cs="Times New Roman"/>
                <w:b w:val="0"/>
                <w:spacing w:val="-4"/>
                <w:sz w:val="20"/>
                <w:szCs w:val="20"/>
              </w:rPr>
              <w:t>уменьшать, но не более чем на 25 %</w:t>
            </w:r>
          </w:p>
        </w:tc>
      </w:tr>
      <w:tr w:rsidR="00073F20" w:rsidRPr="00336FAC" w:rsidTr="004F1C84">
        <w:trPr>
          <w:cantSplit/>
          <w:trHeight w:val="630"/>
          <w:jc w:val="center"/>
        </w:trPr>
        <w:tc>
          <w:tcPr>
            <w:tcW w:w="1505" w:type="dxa"/>
            <w:tcBorders>
              <w:left w:val="single" w:sz="2"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u w:val="single"/>
              </w:rPr>
              <w:t>1 место</w:t>
            </w:r>
            <w:r w:rsidRPr="00336FAC">
              <w:rPr>
                <w:rFonts w:ascii="Times New Roman" w:hAnsi="Times New Roman" w:cs="Times New Roman"/>
                <w:b w:val="0"/>
                <w:sz w:val="20"/>
                <w:szCs w:val="20"/>
              </w:rPr>
              <w:t xml:space="preserve">  тыс. детей</w:t>
            </w: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3,1</w:t>
            </w:r>
          </w:p>
        </w:tc>
        <w:tc>
          <w:tcPr>
            <w:tcW w:w="3685" w:type="dxa"/>
            <w:tcBorders>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tcBorders>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lastRenderedPageBreak/>
              <w:t>Санатории-профилактории</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0,3</w:t>
            </w:r>
          </w:p>
        </w:tc>
        <w:tc>
          <w:tcPr>
            <w:tcW w:w="368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70-100 </w:t>
            </w:r>
          </w:p>
        </w:tc>
        <w:tc>
          <w:tcPr>
            <w:tcW w:w="5300"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При размещении в границах города, допускается уменьшать размеры земельных участков, но не более чем на 10 %</w:t>
            </w: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Дома отдыха </w:t>
            </w:r>
          </w:p>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(пансионаты) для семей с детьми</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0,01</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140-150 </w:t>
            </w:r>
          </w:p>
        </w:tc>
        <w:tc>
          <w:tcPr>
            <w:tcW w:w="5300"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Базы отдыха предприятий и организаций, молодежные лагеря</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140-160 </w:t>
            </w:r>
          </w:p>
        </w:tc>
        <w:tc>
          <w:tcPr>
            <w:tcW w:w="5300"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Курортные </w:t>
            </w:r>
          </w:p>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гостиницы</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65-75 </w:t>
            </w:r>
          </w:p>
        </w:tc>
        <w:tc>
          <w:tcPr>
            <w:tcW w:w="5300"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Детские лагеря</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0,05</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150-200 </w:t>
            </w:r>
          </w:p>
        </w:tc>
        <w:tc>
          <w:tcPr>
            <w:tcW w:w="5300"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Оздоровительные лагеря старшеклассников</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0,05</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175-200 </w:t>
            </w:r>
          </w:p>
        </w:tc>
        <w:tc>
          <w:tcPr>
            <w:tcW w:w="5300"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Туристские </w:t>
            </w:r>
          </w:p>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гостиницы</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на проектирование,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ориентировочно 5-9</w:t>
            </w:r>
          </w:p>
        </w:tc>
        <w:tc>
          <w:tcPr>
            <w:tcW w:w="368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50-75 </w:t>
            </w:r>
          </w:p>
        </w:tc>
        <w:tc>
          <w:tcPr>
            <w:tcW w:w="5300"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073F20" w:rsidRPr="00336FAC" w:rsidTr="004F1C84">
        <w:trPr>
          <w:cantSplit/>
          <w:trHeight w:val="217"/>
          <w:jc w:val="center"/>
        </w:trPr>
        <w:tc>
          <w:tcPr>
            <w:tcW w:w="150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Туристские базы</w:t>
            </w:r>
          </w:p>
        </w:tc>
        <w:tc>
          <w:tcPr>
            <w:tcW w:w="1417" w:type="dxa"/>
            <w:tcBorders>
              <w:top w:val="single" w:sz="2"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368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65-80 </w:t>
            </w:r>
          </w:p>
        </w:tc>
        <w:tc>
          <w:tcPr>
            <w:tcW w:w="5300"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4"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Туристские базы </w:t>
            </w:r>
            <w:r w:rsidRPr="00336FAC">
              <w:rPr>
                <w:rFonts w:ascii="Times New Roman" w:hAnsi="Times New Roman" w:cs="Times New Roman"/>
                <w:b w:val="0"/>
                <w:spacing w:val="-6"/>
                <w:sz w:val="20"/>
                <w:szCs w:val="20"/>
              </w:rPr>
              <w:t>для семей с детьми</w:t>
            </w:r>
          </w:p>
        </w:tc>
        <w:tc>
          <w:tcPr>
            <w:tcW w:w="1417"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368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95-120 </w:t>
            </w:r>
          </w:p>
        </w:tc>
        <w:tc>
          <w:tcPr>
            <w:tcW w:w="5300" w:type="dxa"/>
            <w:tcBorders>
              <w:top w:val="single" w:sz="4" w:space="0" w:color="auto"/>
              <w:left w:val="single" w:sz="2" w:space="0" w:color="auto"/>
              <w:bottom w:val="single" w:sz="4" w:space="0" w:color="auto"/>
              <w:right w:val="single" w:sz="4"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1267"/>
          <w:jc w:val="center"/>
        </w:trPr>
        <w:tc>
          <w:tcPr>
            <w:tcW w:w="1505" w:type="dxa"/>
            <w:tcBorders>
              <w:top w:val="single" w:sz="4" w:space="0" w:color="auto"/>
              <w:left w:val="single" w:sz="4" w:space="0" w:color="auto"/>
              <w:right w:val="single" w:sz="4"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lastRenderedPageBreak/>
              <w:t>Загородные базы отдыха, турбазы</w:t>
            </w:r>
          </w:p>
          <w:p w:rsidR="00073F20" w:rsidRPr="00336FAC" w:rsidRDefault="00073F20" w:rsidP="004F1C84">
            <w:pPr>
              <w:rPr>
                <w:rFonts w:ascii="Times New Roman" w:hAnsi="Times New Roman" w:cs="Times New Roman"/>
                <w:b w:val="0"/>
                <w:sz w:val="20"/>
                <w:szCs w:val="20"/>
              </w:rPr>
            </w:pPr>
            <w:r w:rsidRPr="00336FAC">
              <w:rPr>
                <w:rFonts w:ascii="Times New Roman" w:hAnsi="Times New Roman" w:cs="Times New Roman"/>
                <w:b w:val="0"/>
                <w:sz w:val="20"/>
                <w:szCs w:val="20"/>
              </w:rPr>
              <w:t>выходного дня, рыболовно-охотничьи базы:</w:t>
            </w:r>
          </w:p>
        </w:tc>
        <w:tc>
          <w:tcPr>
            <w:tcW w:w="1417" w:type="dxa"/>
            <w:tcBorders>
              <w:top w:val="single" w:sz="4" w:space="0" w:color="auto"/>
              <w:left w:val="single" w:sz="4" w:space="0" w:color="auto"/>
              <w:right w:val="single" w:sz="4"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4" w:space="0" w:color="auto"/>
              <w:right w:val="single" w:sz="4" w:space="0" w:color="auto"/>
            </w:tcBorders>
          </w:tcPr>
          <w:p w:rsidR="00073F20" w:rsidRPr="00336FAC" w:rsidRDefault="00073F20" w:rsidP="00073F20">
            <w:pPr>
              <w:ind w:firstLine="0"/>
              <w:jc w:val="center"/>
              <w:rPr>
                <w:rFonts w:ascii="Times New Roman" w:hAnsi="Times New Roman" w:cs="Times New Roman"/>
                <w:b w:val="0"/>
                <w:sz w:val="20"/>
                <w:szCs w:val="20"/>
              </w:rPr>
            </w:pPr>
          </w:p>
          <w:p w:rsidR="00073F20" w:rsidRPr="00336FAC" w:rsidRDefault="00073F20" w:rsidP="00073F20">
            <w:pPr>
              <w:ind w:firstLine="0"/>
              <w:jc w:val="center"/>
              <w:rPr>
                <w:rFonts w:ascii="Times New Roman" w:hAnsi="Times New Roman" w:cs="Times New Roman"/>
                <w:b w:val="0"/>
                <w:sz w:val="20"/>
                <w:szCs w:val="20"/>
              </w:rPr>
            </w:pPr>
          </w:p>
        </w:tc>
        <w:tc>
          <w:tcPr>
            <w:tcW w:w="3685" w:type="dxa"/>
            <w:tcBorders>
              <w:top w:val="single" w:sz="4" w:space="0" w:color="auto"/>
              <w:left w:val="single" w:sz="4" w:space="0" w:color="auto"/>
              <w:right w:val="single" w:sz="4"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5300" w:type="dxa"/>
            <w:tcBorders>
              <w:top w:val="single" w:sz="4" w:space="0" w:color="auto"/>
              <w:left w:val="single" w:sz="4" w:space="0" w:color="auto"/>
              <w:right w:val="single" w:sz="4"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left w:val="single" w:sz="2" w:space="0" w:color="auto"/>
              <w:right w:val="single" w:sz="2" w:space="0" w:color="auto"/>
            </w:tcBorders>
          </w:tcPr>
          <w:p w:rsidR="00073F20" w:rsidRPr="00336FAC" w:rsidRDefault="00073F20" w:rsidP="00073F20">
            <w:pPr>
              <w:ind w:left="75"/>
              <w:rPr>
                <w:rFonts w:ascii="Times New Roman" w:hAnsi="Times New Roman" w:cs="Times New Roman"/>
                <w:b w:val="0"/>
                <w:sz w:val="20"/>
                <w:szCs w:val="20"/>
              </w:rPr>
            </w:pPr>
            <w:r w:rsidRPr="00336FAC">
              <w:rPr>
                <w:rFonts w:ascii="Times New Roman" w:hAnsi="Times New Roman" w:cs="Times New Roman"/>
                <w:b w:val="0"/>
                <w:sz w:val="20"/>
                <w:szCs w:val="20"/>
              </w:rPr>
              <w:t>с ночлегом</w:t>
            </w:r>
          </w:p>
        </w:tc>
        <w:tc>
          <w:tcPr>
            <w:tcW w:w="1417" w:type="dxa"/>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10-15</w:t>
            </w:r>
          </w:p>
        </w:tc>
        <w:tc>
          <w:tcPr>
            <w:tcW w:w="3685" w:type="dxa"/>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left w:val="single" w:sz="2" w:space="0" w:color="auto"/>
              <w:bottom w:val="single" w:sz="4" w:space="0" w:color="auto"/>
              <w:right w:val="single" w:sz="2" w:space="0" w:color="auto"/>
            </w:tcBorders>
          </w:tcPr>
          <w:p w:rsidR="00073F20" w:rsidRPr="00336FAC" w:rsidRDefault="00073F20" w:rsidP="00073F20">
            <w:pPr>
              <w:ind w:left="75"/>
              <w:rPr>
                <w:rFonts w:ascii="Times New Roman" w:hAnsi="Times New Roman" w:cs="Times New Roman"/>
                <w:b w:val="0"/>
                <w:sz w:val="20"/>
                <w:szCs w:val="20"/>
              </w:rPr>
            </w:pPr>
            <w:r w:rsidRPr="00336FAC">
              <w:rPr>
                <w:rFonts w:ascii="Times New Roman" w:hAnsi="Times New Roman" w:cs="Times New Roman"/>
                <w:b w:val="0"/>
                <w:sz w:val="20"/>
                <w:szCs w:val="20"/>
              </w:rPr>
              <w:t>без ночлега</w:t>
            </w:r>
          </w:p>
        </w:tc>
        <w:tc>
          <w:tcPr>
            <w:tcW w:w="1417" w:type="dxa"/>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72-112</w:t>
            </w:r>
          </w:p>
        </w:tc>
        <w:tc>
          <w:tcPr>
            <w:tcW w:w="3685" w:type="dxa"/>
            <w:tcBorders>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tcBorders>
              <w:left w:val="single" w:sz="2" w:space="0" w:color="auto"/>
              <w:bottom w:val="single" w:sz="4"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Мотели </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2-3</w:t>
            </w:r>
          </w:p>
        </w:tc>
        <w:tc>
          <w:tcPr>
            <w:tcW w:w="368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75-100 </w:t>
            </w:r>
          </w:p>
        </w:tc>
        <w:tc>
          <w:tcPr>
            <w:tcW w:w="5300"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Кемпинги </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5-9</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135-150 </w:t>
            </w:r>
          </w:p>
        </w:tc>
        <w:tc>
          <w:tcPr>
            <w:tcW w:w="5300"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073F20">
        <w:trPr>
          <w:cantSplit/>
          <w:trHeight w:val="312"/>
          <w:jc w:val="center"/>
        </w:trPr>
        <w:tc>
          <w:tcPr>
            <w:tcW w:w="15593" w:type="dxa"/>
            <w:gridSpan w:val="6"/>
            <w:tcBorders>
              <w:top w:val="single" w:sz="4" w:space="0" w:color="auto"/>
              <w:left w:val="single" w:sz="2" w:space="0" w:color="auto"/>
              <w:bottom w:val="single" w:sz="2" w:space="0" w:color="auto"/>
              <w:right w:val="single" w:sz="2" w:space="0" w:color="auto"/>
            </w:tcBorders>
            <w:vAlign w:val="center"/>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br w:type="page"/>
            </w:r>
            <w:r w:rsidRPr="00336FAC">
              <w:rPr>
                <w:rFonts w:ascii="Times New Roman" w:hAnsi="Times New Roman" w:cs="Times New Roman"/>
                <w:b w:val="0"/>
                <w:bCs w:val="0"/>
                <w:sz w:val="20"/>
                <w:szCs w:val="20"/>
              </w:rPr>
              <w:t>III. Учреждения культуры и искусства</w:t>
            </w:r>
          </w:p>
        </w:tc>
      </w:tr>
      <w:tr w:rsidR="00073F20" w:rsidRPr="00336FAC" w:rsidTr="004F1C84">
        <w:trPr>
          <w:cantSplit/>
          <w:trHeight w:val="273"/>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Помещения для культурно-массовой работы, досуга и любительской деятельности</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w:t>
            </w:r>
          </w:p>
          <w:p w:rsidR="00073F20" w:rsidRPr="00336FAC" w:rsidRDefault="00073F20" w:rsidP="00073F20">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общей </w:t>
            </w:r>
            <w:proofErr w:type="spellStart"/>
            <w:r w:rsidRPr="00336FAC">
              <w:rPr>
                <w:rFonts w:ascii="Times New Roman" w:hAnsi="Times New Roman" w:cs="Times New Roman"/>
                <w:b w:val="0"/>
                <w:sz w:val="20"/>
                <w:szCs w:val="20"/>
              </w:rPr>
              <w:t>площа-ди</w:t>
            </w:r>
            <w:proofErr w:type="spellEnd"/>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50-60</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на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проектирование</w:t>
            </w:r>
          </w:p>
        </w:tc>
        <w:tc>
          <w:tcPr>
            <w:tcW w:w="5300" w:type="dxa"/>
            <w:tcBorders>
              <w:top w:val="single" w:sz="4" w:space="0" w:color="auto"/>
              <w:left w:val="single" w:sz="2" w:space="0" w:color="auto"/>
              <w:bottom w:val="single" w:sz="4" w:space="0" w:color="auto"/>
              <w:right w:val="single" w:sz="2" w:space="0" w:color="auto"/>
            </w:tcBorders>
            <w:shd w:val="clear" w:color="auto" w:fill="auto"/>
          </w:tcPr>
          <w:p w:rsidR="00073F20" w:rsidRPr="00336FAC" w:rsidRDefault="00073F20" w:rsidP="00073F20">
            <w:pPr>
              <w:ind w:right="28"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В административном центре муниципального района создается </w:t>
            </w:r>
            <w:proofErr w:type="spellStart"/>
            <w:r w:rsidRPr="00336FAC">
              <w:rPr>
                <w:rFonts w:ascii="Times New Roman" w:hAnsi="Times New Roman" w:cs="Times New Roman"/>
                <w:b w:val="0"/>
                <w:sz w:val="20"/>
                <w:szCs w:val="20"/>
              </w:rPr>
              <w:t>межпоселенческие</w:t>
            </w:r>
            <w:proofErr w:type="spellEnd"/>
            <w:r w:rsidRPr="00336FAC">
              <w:rPr>
                <w:rFonts w:ascii="Times New Roman" w:hAnsi="Times New Roman" w:cs="Times New Roman"/>
                <w:b w:val="0"/>
                <w:sz w:val="20"/>
                <w:szCs w:val="20"/>
              </w:rPr>
              <w:t xml:space="preserve"> учреждения клубного типа с целью </w:t>
            </w:r>
            <w:r w:rsidRPr="00336FAC">
              <w:rPr>
                <w:rFonts w:ascii="Times New Roman" w:hAnsi="Times New Roman" w:cs="Times New Roman"/>
                <w:b w:val="0"/>
                <w:spacing w:val="-2"/>
                <w:sz w:val="20"/>
                <w:szCs w:val="20"/>
              </w:rPr>
              <w:t xml:space="preserve">создания условий для </w:t>
            </w:r>
            <w:proofErr w:type="spellStart"/>
            <w:r w:rsidRPr="00336FAC">
              <w:rPr>
                <w:rFonts w:ascii="Times New Roman" w:hAnsi="Times New Roman" w:cs="Times New Roman"/>
                <w:b w:val="0"/>
                <w:spacing w:val="-2"/>
                <w:sz w:val="20"/>
                <w:szCs w:val="20"/>
              </w:rPr>
              <w:t>обеспече</w:t>
            </w:r>
            <w:proofErr w:type="spellEnd"/>
            <w:r w:rsidRPr="00336FAC">
              <w:rPr>
                <w:rFonts w:ascii="Times New Roman" w:hAnsi="Times New Roman" w:cs="Times New Roman"/>
                <w:b w:val="0"/>
                <w:spacing w:val="-2"/>
                <w:sz w:val="20"/>
                <w:szCs w:val="20"/>
              </w:rPr>
              <w:t>-</w:t>
            </w:r>
          </w:p>
        </w:tc>
      </w:tr>
      <w:tr w:rsidR="00073F20" w:rsidRPr="00336FAC" w:rsidTr="004F1C84">
        <w:trPr>
          <w:cantSplit/>
          <w:trHeight w:val="227"/>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Танцевальные залы</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6</w:t>
            </w: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val="restart"/>
            <w:tcBorders>
              <w:top w:val="single" w:sz="4" w:space="0" w:color="auto"/>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pacing w:val="-2"/>
                <w:sz w:val="20"/>
                <w:szCs w:val="20"/>
              </w:rPr>
            </w:pPr>
            <w:proofErr w:type="spellStart"/>
            <w:r w:rsidRPr="00336FAC">
              <w:rPr>
                <w:rFonts w:ascii="Times New Roman" w:hAnsi="Times New Roman" w:cs="Times New Roman"/>
                <w:b w:val="0"/>
                <w:sz w:val="20"/>
                <w:szCs w:val="20"/>
              </w:rPr>
              <w:t>ния</w:t>
            </w:r>
            <w:proofErr w:type="spellEnd"/>
            <w:r w:rsidRPr="00336FAC">
              <w:rPr>
                <w:rFonts w:ascii="Times New Roman" w:hAnsi="Times New Roman" w:cs="Times New Roman"/>
                <w:b w:val="0"/>
                <w:sz w:val="20"/>
                <w:szCs w:val="20"/>
              </w:rPr>
              <w:t xml:space="preserve"> поселений услугами ор</w:t>
            </w:r>
            <w:r w:rsidRPr="00336FAC">
              <w:rPr>
                <w:rFonts w:ascii="Times New Roman" w:hAnsi="Times New Roman" w:cs="Times New Roman"/>
                <w:b w:val="0"/>
                <w:spacing w:val="-2"/>
                <w:sz w:val="20"/>
                <w:szCs w:val="20"/>
              </w:rPr>
              <w:t>ганизации досуга и создания</w:t>
            </w:r>
            <w:r w:rsidRPr="00336FAC">
              <w:rPr>
                <w:rFonts w:ascii="Times New Roman" w:hAnsi="Times New Roman" w:cs="Times New Roman"/>
                <w:b w:val="0"/>
                <w:sz w:val="20"/>
                <w:szCs w:val="20"/>
              </w:rPr>
              <w:t xml:space="preserve"> </w:t>
            </w:r>
            <w:r w:rsidRPr="00336FAC">
              <w:rPr>
                <w:rFonts w:ascii="Times New Roman" w:hAnsi="Times New Roman" w:cs="Times New Roman"/>
                <w:b w:val="0"/>
                <w:spacing w:val="-2"/>
                <w:sz w:val="20"/>
                <w:szCs w:val="20"/>
              </w:rPr>
              <w:t>условий для развития местного традиционного народного художественного творчества, информационно-методические</w:t>
            </w:r>
            <w:r w:rsidRPr="00336FAC">
              <w:rPr>
                <w:rFonts w:ascii="Times New Roman" w:hAnsi="Times New Roman" w:cs="Times New Roman"/>
                <w:b w:val="0"/>
                <w:sz w:val="20"/>
                <w:szCs w:val="20"/>
              </w:rPr>
              <w:t xml:space="preserve"> </w:t>
            </w:r>
            <w:r w:rsidRPr="00336FAC">
              <w:rPr>
                <w:rFonts w:ascii="Times New Roman" w:hAnsi="Times New Roman" w:cs="Times New Roman"/>
                <w:b w:val="0"/>
                <w:spacing w:val="-2"/>
                <w:sz w:val="20"/>
                <w:szCs w:val="20"/>
              </w:rPr>
              <w:t>центры с целью методического</w:t>
            </w:r>
            <w:r w:rsidRPr="00336FAC">
              <w:rPr>
                <w:rFonts w:ascii="Times New Roman" w:hAnsi="Times New Roman" w:cs="Times New Roman"/>
                <w:b w:val="0"/>
                <w:sz w:val="20"/>
                <w:szCs w:val="20"/>
              </w:rPr>
              <w:t xml:space="preserve"> </w:t>
            </w:r>
            <w:r w:rsidRPr="00336FAC">
              <w:rPr>
                <w:rFonts w:ascii="Times New Roman" w:hAnsi="Times New Roman" w:cs="Times New Roman"/>
                <w:b w:val="0"/>
                <w:spacing w:val="-2"/>
                <w:sz w:val="20"/>
                <w:szCs w:val="20"/>
              </w:rPr>
              <w:t>обеспечения учреждений клубного типа.</w:t>
            </w:r>
          </w:p>
          <w:p w:rsidR="00073F20" w:rsidRPr="00336FAC" w:rsidRDefault="00073F20" w:rsidP="00073F20">
            <w:pPr>
              <w:ind w:right="28"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073F20" w:rsidRPr="00336FAC" w:rsidRDefault="00073F20" w:rsidP="00073F20">
            <w:pPr>
              <w:ind w:right="28"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Удельный вес танцевальных залов, кинотеатров и клубов районного значения рекомендуется в размере 40-50%. </w:t>
            </w:r>
          </w:p>
          <w:p w:rsidR="00073F20" w:rsidRPr="00336FAC" w:rsidRDefault="00073F20" w:rsidP="00073F20">
            <w:pPr>
              <w:ind w:right="28"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Минимальное число мест учреждений культуры и искусства принимать для крупных городов. </w:t>
            </w:r>
          </w:p>
          <w:p w:rsidR="00073F20" w:rsidRPr="00336FAC" w:rsidRDefault="00073F20" w:rsidP="00073F20">
            <w:pPr>
              <w:ind w:right="28"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lastRenderedPageBreak/>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073F20" w:rsidRPr="00336FAC" w:rsidRDefault="00073F20" w:rsidP="00073F20">
            <w:pPr>
              <w:ind w:right="28" w:firstLine="0"/>
              <w:rPr>
                <w:rFonts w:ascii="Times New Roman" w:hAnsi="Times New Roman" w:cs="Times New Roman"/>
                <w:b w:val="0"/>
                <w:sz w:val="20"/>
                <w:szCs w:val="20"/>
              </w:rPr>
            </w:pPr>
            <w:r w:rsidRPr="00336FAC">
              <w:rPr>
                <w:rFonts w:ascii="Times New Roman" w:hAnsi="Times New Roman" w:cs="Times New Roman"/>
                <w:b w:val="0"/>
                <w:sz w:val="20"/>
                <w:szCs w:val="20"/>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073F20" w:rsidRPr="00336FAC" w:rsidRDefault="00073F20" w:rsidP="00073F20">
            <w:pPr>
              <w:ind w:right="28"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Универсальные спортивно-</w:t>
            </w:r>
            <w:proofErr w:type="spellStart"/>
            <w:r w:rsidRPr="00336FAC">
              <w:rPr>
                <w:rFonts w:ascii="Times New Roman" w:hAnsi="Times New Roman" w:cs="Times New Roman"/>
                <w:b w:val="0"/>
                <w:spacing w:val="-2"/>
                <w:sz w:val="20"/>
                <w:szCs w:val="20"/>
              </w:rPr>
              <w:t>зре</w:t>
            </w:r>
            <w:proofErr w:type="spellEnd"/>
            <w:r w:rsidRPr="00336FAC">
              <w:rPr>
                <w:rFonts w:ascii="Times New Roman" w:hAnsi="Times New Roman" w:cs="Times New Roman"/>
                <w:b w:val="0"/>
                <w:spacing w:val="-2"/>
                <w:sz w:val="20"/>
                <w:szCs w:val="20"/>
              </w:rPr>
              <w:t>-</w:t>
            </w:r>
            <w:proofErr w:type="spellStart"/>
            <w:r w:rsidRPr="00336FAC">
              <w:rPr>
                <w:rFonts w:ascii="Times New Roman" w:hAnsi="Times New Roman" w:cs="Times New Roman"/>
                <w:b w:val="0"/>
                <w:spacing w:val="-2"/>
                <w:sz w:val="20"/>
                <w:szCs w:val="20"/>
              </w:rPr>
              <w:t>лищные</w:t>
            </w:r>
            <w:proofErr w:type="spellEnd"/>
            <w:r w:rsidRPr="00336FAC">
              <w:rPr>
                <w:rFonts w:ascii="Times New Roman" w:hAnsi="Times New Roman" w:cs="Times New Roman"/>
                <w:b w:val="0"/>
                <w:spacing w:val="-2"/>
                <w:sz w:val="20"/>
                <w:szCs w:val="20"/>
              </w:rPr>
              <w:t xml:space="preserve"> залы с искусственным льдом предусматривать, как правило, в городах – центрах систем расселения с числом жителей свыше 100 тыс. чел.</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Детские и юношеские библиотеки предусматриваются для городских населенных пунктов с числом жителей свыше 20 тыс. чел. </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В сельских поселениях детские библиотеки размещаются в административных центрах поселений с числом жителей свыше 1 тыс. чел.</w:t>
            </w:r>
          </w:p>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Меньшую вместимость</w:t>
            </w:r>
            <w:r w:rsidRPr="00336FAC">
              <w:rPr>
                <w:rFonts w:ascii="Times New Roman" w:hAnsi="Times New Roman" w:cs="Times New Roman"/>
                <w:b w:val="0"/>
                <w:spacing w:val="-2"/>
                <w:sz w:val="20"/>
                <w:szCs w:val="20"/>
              </w:rPr>
              <w:t xml:space="preserve"> клубов</w:t>
            </w:r>
            <w:r w:rsidRPr="00336FAC">
              <w:rPr>
                <w:rFonts w:ascii="Times New Roman" w:hAnsi="Times New Roman" w:cs="Times New Roman"/>
                <w:b w:val="0"/>
                <w:sz w:val="20"/>
                <w:szCs w:val="20"/>
              </w:rPr>
              <w:t xml:space="preserve"> следует принимать для больших и крупных поселений</w:t>
            </w:r>
          </w:p>
        </w:tc>
      </w:tr>
      <w:tr w:rsidR="00073F20" w:rsidRPr="00336FAC" w:rsidTr="004F1C84">
        <w:trPr>
          <w:cantSplit/>
          <w:trHeight w:val="227"/>
          <w:jc w:val="center"/>
        </w:trPr>
        <w:tc>
          <w:tcPr>
            <w:tcW w:w="150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pacing w:val="-2"/>
                <w:sz w:val="20"/>
                <w:szCs w:val="20"/>
              </w:rPr>
              <w:t>Учреждения культурно-досугового</w:t>
            </w:r>
            <w:r w:rsidRPr="00336FAC">
              <w:rPr>
                <w:rFonts w:ascii="Times New Roman" w:hAnsi="Times New Roman" w:cs="Times New Roman"/>
                <w:b w:val="0"/>
                <w:sz w:val="20"/>
                <w:szCs w:val="20"/>
              </w:rPr>
              <w:t xml:space="preserve"> типа</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20</w:t>
            </w:r>
          </w:p>
        </w:tc>
        <w:tc>
          <w:tcPr>
            <w:tcW w:w="3685"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149"/>
          <w:jc w:val="center"/>
        </w:trPr>
        <w:tc>
          <w:tcPr>
            <w:tcW w:w="1505" w:type="dxa"/>
            <w:tcBorders>
              <w:top w:val="single" w:sz="4" w:space="0" w:color="auto"/>
              <w:left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Клубы</w:t>
            </w:r>
          </w:p>
        </w:tc>
        <w:tc>
          <w:tcPr>
            <w:tcW w:w="1417" w:type="dxa"/>
            <w:tcBorders>
              <w:top w:val="single" w:sz="2"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место </w:t>
            </w:r>
          </w:p>
        </w:tc>
        <w:tc>
          <w:tcPr>
            <w:tcW w:w="3686" w:type="dxa"/>
            <w:gridSpan w:val="2"/>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80</w:t>
            </w:r>
          </w:p>
        </w:tc>
        <w:tc>
          <w:tcPr>
            <w:tcW w:w="3685" w:type="dxa"/>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380"/>
          <w:jc w:val="center"/>
        </w:trPr>
        <w:tc>
          <w:tcPr>
            <w:tcW w:w="1505" w:type="dxa"/>
            <w:vMerge w:val="restart"/>
            <w:tcBorders>
              <w:top w:val="single" w:sz="4" w:space="0" w:color="auto"/>
              <w:left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Кинотеатры</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учреждение</w:t>
            </w:r>
          </w:p>
        </w:tc>
        <w:tc>
          <w:tcPr>
            <w:tcW w:w="3686" w:type="dxa"/>
            <w:gridSpan w:val="2"/>
            <w:tcBorders>
              <w:top w:val="single" w:sz="4" w:space="0" w:color="auto"/>
              <w:left w:val="single" w:sz="2" w:space="0" w:color="auto"/>
              <w:right w:val="single" w:sz="2" w:space="0" w:color="auto"/>
            </w:tcBorders>
            <w:shd w:val="clear" w:color="auto" w:fill="auto"/>
          </w:tcPr>
          <w:p w:rsidR="00073F20" w:rsidRPr="00336FAC" w:rsidRDefault="00073F20" w:rsidP="00073F20">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0,01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pacing w:val="-2"/>
                <w:sz w:val="20"/>
                <w:szCs w:val="20"/>
              </w:rPr>
              <w:t>(1 на 100 тыс. чел.)</w:t>
            </w:r>
          </w:p>
        </w:tc>
        <w:tc>
          <w:tcPr>
            <w:tcW w:w="3685" w:type="dxa"/>
            <w:vMerge w:val="restart"/>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83"/>
          <w:jc w:val="center"/>
        </w:trPr>
        <w:tc>
          <w:tcPr>
            <w:tcW w:w="1505" w:type="dxa"/>
            <w:vMerge/>
            <w:tcBorders>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left w:val="single" w:sz="2" w:space="0" w:color="auto"/>
              <w:bottom w:val="single" w:sz="2" w:space="0" w:color="auto"/>
              <w:right w:val="single" w:sz="2" w:space="0" w:color="auto"/>
            </w:tcBorders>
            <w:shd w:val="clear" w:color="auto" w:fill="auto"/>
          </w:tcPr>
          <w:p w:rsidR="00073F20" w:rsidRPr="00336FAC" w:rsidRDefault="00073F20" w:rsidP="00073F20">
            <w:pPr>
              <w:ind w:firstLine="0"/>
              <w:jc w:val="center"/>
              <w:rPr>
                <w:rFonts w:ascii="Times New Roman" w:hAnsi="Times New Roman" w:cs="Times New Roman"/>
                <w:b w:val="0"/>
                <w:spacing w:val="-2"/>
                <w:sz w:val="20"/>
                <w:szCs w:val="20"/>
              </w:rPr>
            </w:pPr>
            <w:r w:rsidRPr="00336FAC">
              <w:rPr>
                <w:rFonts w:ascii="Times New Roman" w:hAnsi="Times New Roman" w:cs="Times New Roman"/>
                <w:b w:val="0"/>
                <w:sz w:val="20"/>
                <w:szCs w:val="20"/>
              </w:rPr>
              <w:t>25-35</w:t>
            </w:r>
          </w:p>
        </w:tc>
        <w:tc>
          <w:tcPr>
            <w:tcW w:w="3685" w:type="dxa"/>
            <w:vMerge/>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Театры </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5-8</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Детские театры</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2-3 (на 1 000 детей)</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Концертные залы</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3,5-5</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lastRenderedPageBreak/>
              <w:t xml:space="preserve">Музеи </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учреждение</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1-2 на муниципальный район</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pacing w:val="-2"/>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lastRenderedPageBreak/>
              <w:t xml:space="preserve">Выставочные </w:t>
            </w:r>
          </w:p>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залы</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учреждение</w:t>
            </w: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1-2 на муниципальный район</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Лектории </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2</w:t>
            </w:r>
          </w:p>
        </w:tc>
        <w:tc>
          <w:tcPr>
            <w:tcW w:w="368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Универсальные спортивно-зрелищные залы, в том числе с </w:t>
            </w:r>
          </w:p>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искусственным льдом</w:t>
            </w:r>
          </w:p>
        </w:tc>
        <w:tc>
          <w:tcPr>
            <w:tcW w:w="1417" w:type="dxa"/>
            <w:tcBorders>
              <w:top w:val="single" w:sz="2"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6-9</w:t>
            </w:r>
          </w:p>
        </w:tc>
        <w:tc>
          <w:tcPr>
            <w:tcW w:w="368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106"/>
          <w:jc w:val="center"/>
        </w:trPr>
        <w:tc>
          <w:tcPr>
            <w:tcW w:w="1505" w:type="dxa"/>
            <w:vMerge w:val="restart"/>
            <w:tcBorders>
              <w:top w:val="single" w:sz="4" w:space="0" w:color="auto"/>
              <w:left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Общедоступная универсальная библиотека, </w:t>
            </w:r>
          </w:p>
          <w:p w:rsidR="00073F20" w:rsidRPr="00336FAC" w:rsidRDefault="00073F20" w:rsidP="00073F20">
            <w:pPr>
              <w:rPr>
                <w:rFonts w:ascii="Times New Roman" w:hAnsi="Times New Roman" w:cs="Times New Roman"/>
                <w:b w:val="0"/>
                <w:spacing w:val="-2"/>
                <w:sz w:val="20"/>
                <w:szCs w:val="20"/>
              </w:rPr>
            </w:pPr>
            <w:r w:rsidRPr="00336FAC">
              <w:rPr>
                <w:rFonts w:ascii="Times New Roman" w:hAnsi="Times New Roman" w:cs="Times New Roman"/>
                <w:b w:val="0"/>
                <w:sz w:val="20"/>
                <w:szCs w:val="20"/>
              </w:rPr>
              <w:t>филиал</w:t>
            </w:r>
            <w:r w:rsidRPr="00336FAC">
              <w:rPr>
                <w:rFonts w:ascii="Times New Roman" w:hAnsi="Times New Roman" w:cs="Times New Roman"/>
                <w:b w:val="0"/>
                <w:spacing w:val="-2"/>
                <w:sz w:val="20"/>
                <w:szCs w:val="20"/>
              </w:rPr>
              <w:t xml:space="preserve"> </w:t>
            </w:r>
          </w:p>
        </w:tc>
        <w:tc>
          <w:tcPr>
            <w:tcW w:w="1417" w:type="dxa"/>
            <w:vMerge w:val="restart"/>
            <w:tcBorders>
              <w:top w:val="single" w:sz="4" w:space="0" w:color="auto"/>
              <w:left w:val="single" w:sz="2" w:space="0" w:color="auto"/>
              <w:right w:val="single" w:sz="2" w:space="0" w:color="auto"/>
            </w:tcBorders>
            <w:shd w:val="clear" w:color="auto" w:fill="auto"/>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учреждение</w:t>
            </w:r>
          </w:p>
        </w:tc>
        <w:tc>
          <w:tcPr>
            <w:tcW w:w="1559" w:type="dxa"/>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0,1 (1 на 10 тыс. чел.)</w:t>
            </w:r>
          </w:p>
        </w:tc>
        <w:tc>
          <w:tcPr>
            <w:tcW w:w="2127" w:type="dxa"/>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w:t>
            </w:r>
          </w:p>
        </w:tc>
        <w:tc>
          <w:tcPr>
            <w:tcW w:w="3685" w:type="dxa"/>
            <w:vMerge w:val="restart"/>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134"/>
          <w:jc w:val="center"/>
        </w:trPr>
        <w:tc>
          <w:tcPr>
            <w:tcW w:w="1505" w:type="dxa"/>
            <w:vMerge/>
            <w:tcBorders>
              <w:left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p>
        </w:tc>
        <w:tc>
          <w:tcPr>
            <w:tcW w:w="1417" w:type="dxa"/>
            <w:vMerge/>
            <w:tcBorders>
              <w:left w:val="single" w:sz="2" w:space="0" w:color="auto"/>
              <w:bottom w:val="single" w:sz="2" w:space="0" w:color="auto"/>
              <w:right w:val="single" w:sz="2" w:space="0" w:color="auto"/>
            </w:tcBorders>
            <w:shd w:val="clear" w:color="auto" w:fill="auto"/>
          </w:tcPr>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но не менее 1 на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населенный пункт</w:t>
            </w:r>
          </w:p>
        </w:tc>
        <w:tc>
          <w:tcPr>
            <w:tcW w:w="3685" w:type="dxa"/>
            <w:vMerge/>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635"/>
          <w:jc w:val="center"/>
        </w:trPr>
        <w:tc>
          <w:tcPr>
            <w:tcW w:w="1505" w:type="dxa"/>
            <w:vMerge/>
            <w:tcBorders>
              <w:left w:val="single" w:sz="4"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p>
        </w:tc>
        <w:tc>
          <w:tcPr>
            <w:tcW w:w="1417" w:type="dxa"/>
            <w:tcBorders>
              <w:top w:val="single" w:sz="2" w:space="0" w:color="auto"/>
              <w:left w:val="single" w:sz="2" w:space="0" w:color="auto"/>
              <w:bottom w:val="single" w:sz="4" w:space="0" w:color="auto"/>
              <w:right w:val="single" w:sz="2" w:space="0" w:color="auto"/>
            </w:tcBorders>
            <w:shd w:val="clear" w:color="auto" w:fill="auto"/>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тыс. экземпляров</w:t>
            </w:r>
          </w:p>
        </w:tc>
        <w:tc>
          <w:tcPr>
            <w:tcW w:w="1559" w:type="dxa"/>
            <w:tcBorders>
              <w:top w:val="single" w:sz="2"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5-7</w:t>
            </w:r>
          </w:p>
        </w:tc>
        <w:tc>
          <w:tcPr>
            <w:tcW w:w="2127" w:type="dxa"/>
            <w:tcBorders>
              <w:top w:val="single" w:sz="2"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7-9</w:t>
            </w:r>
          </w:p>
        </w:tc>
        <w:tc>
          <w:tcPr>
            <w:tcW w:w="3685" w:type="dxa"/>
            <w:vMerge/>
            <w:tcBorders>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411"/>
          <w:jc w:val="center"/>
        </w:trPr>
        <w:tc>
          <w:tcPr>
            <w:tcW w:w="1505" w:type="dxa"/>
            <w:vMerge w:val="restart"/>
            <w:tcBorders>
              <w:top w:val="single" w:sz="4" w:space="0" w:color="auto"/>
              <w:left w:val="single" w:sz="2" w:space="0" w:color="auto"/>
              <w:right w:val="single" w:sz="2" w:space="0" w:color="auto"/>
            </w:tcBorders>
          </w:tcPr>
          <w:p w:rsidR="00073F20" w:rsidRPr="00336FAC" w:rsidRDefault="00073F20" w:rsidP="00073F20">
            <w:pPr>
              <w:suppressAutoHyphens/>
              <w:rPr>
                <w:rFonts w:ascii="Times New Roman" w:hAnsi="Times New Roman" w:cs="Times New Roman"/>
                <w:b w:val="0"/>
                <w:sz w:val="20"/>
                <w:szCs w:val="20"/>
              </w:rPr>
            </w:pPr>
            <w:r w:rsidRPr="00336FAC">
              <w:rPr>
                <w:rFonts w:ascii="Times New Roman" w:hAnsi="Times New Roman" w:cs="Times New Roman"/>
                <w:b w:val="0"/>
                <w:sz w:val="20"/>
                <w:szCs w:val="20"/>
              </w:rPr>
              <w:t xml:space="preserve">Детская библиотека </w:t>
            </w:r>
          </w:p>
        </w:tc>
        <w:tc>
          <w:tcPr>
            <w:tcW w:w="1417" w:type="dxa"/>
            <w:vMerge w:val="restart"/>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учреждение</w:t>
            </w:r>
          </w:p>
          <w:p w:rsidR="00073F20" w:rsidRPr="00336FAC" w:rsidRDefault="00073F20" w:rsidP="00073F20">
            <w:pPr>
              <w:ind w:firstLine="0"/>
              <w:jc w:val="center"/>
              <w:rPr>
                <w:rFonts w:ascii="Times New Roman" w:hAnsi="Times New Roman" w:cs="Times New Roman"/>
                <w:b w:val="0"/>
                <w:sz w:val="20"/>
                <w:szCs w:val="20"/>
              </w:rPr>
            </w:pPr>
          </w:p>
        </w:tc>
        <w:tc>
          <w:tcPr>
            <w:tcW w:w="1559" w:type="dxa"/>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на 5,5 тыс. детей     </w:t>
            </w:r>
          </w:p>
        </w:tc>
        <w:tc>
          <w:tcPr>
            <w:tcW w:w="2127" w:type="dxa"/>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на 1     тыс. детей </w:t>
            </w:r>
          </w:p>
        </w:tc>
        <w:tc>
          <w:tcPr>
            <w:tcW w:w="3685" w:type="dxa"/>
            <w:vMerge w:val="restart"/>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447"/>
          <w:jc w:val="center"/>
        </w:trPr>
        <w:tc>
          <w:tcPr>
            <w:tcW w:w="1505" w:type="dxa"/>
            <w:vMerge/>
            <w:tcBorders>
              <w:left w:val="single" w:sz="2" w:space="0" w:color="auto"/>
              <w:bottom w:val="single" w:sz="4" w:space="0" w:color="auto"/>
              <w:right w:val="single" w:sz="2" w:space="0" w:color="auto"/>
            </w:tcBorders>
          </w:tcPr>
          <w:p w:rsidR="00073F20" w:rsidRPr="00336FAC" w:rsidRDefault="00073F20" w:rsidP="00073F20">
            <w:pPr>
              <w:suppressAutoHyphens/>
              <w:rPr>
                <w:rFonts w:ascii="Times New Roman" w:hAnsi="Times New Roman" w:cs="Times New Roman"/>
                <w:b w:val="0"/>
                <w:sz w:val="20"/>
                <w:szCs w:val="20"/>
              </w:rPr>
            </w:pPr>
          </w:p>
        </w:tc>
        <w:tc>
          <w:tcPr>
            <w:tcW w:w="1417" w:type="dxa"/>
            <w:vMerge/>
            <w:tcBorders>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дошкольного и школьного возраста,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но не менее 1 на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населенный пункт</w:t>
            </w:r>
          </w:p>
        </w:tc>
        <w:tc>
          <w:tcPr>
            <w:tcW w:w="3685" w:type="dxa"/>
            <w:vMerge/>
            <w:tcBorders>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4" w:space="0" w:color="auto"/>
              <w:bottom w:val="single" w:sz="4" w:space="0" w:color="auto"/>
              <w:right w:val="single" w:sz="4" w:space="0" w:color="auto"/>
            </w:tcBorders>
          </w:tcPr>
          <w:p w:rsidR="00073F20" w:rsidRPr="00336FAC" w:rsidRDefault="00073F20" w:rsidP="00073F20">
            <w:pPr>
              <w:suppressAutoHyphens/>
              <w:ind w:right="-57"/>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Юношеская библиотека</w:t>
            </w:r>
          </w:p>
        </w:tc>
        <w:tc>
          <w:tcPr>
            <w:tcW w:w="1417" w:type="dxa"/>
            <w:tcBorders>
              <w:top w:val="single" w:sz="4" w:space="0" w:color="auto"/>
              <w:left w:val="single" w:sz="4" w:space="0" w:color="auto"/>
              <w:bottom w:val="single" w:sz="4" w:space="0" w:color="auto"/>
              <w:right w:val="single" w:sz="4"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учреждение</w:t>
            </w:r>
          </w:p>
        </w:tc>
        <w:tc>
          <w:tcPr>
            <w:tcW w:w="3686" w:type="dxa"/>
            <w:gridSpan w:val="2"/>
            <w:tcBorders>
              <w:top w:val="single" w:sz="4" w:space="0" w:color="auto"/>
              <w:left w:val="single" w:sz="4" w:space="0" w:color="auto"/>
              <w:bottom w:val="single" w:sz="4" w:space="0" w:color="auto"/>
              <w:right w:val="single" w:sz="4"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на 17 тыс. чел.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в возрасте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от 15 до 24 лет</w:t>
            </w:r>
          </w:p>
        </w:tc>
        <w:tc>
          <w:tcPr>
            <w:tcW w:w="3685" w:type="dxa"/>
            <w:tcBorders>
              <w:top w:val="single" w:sz="4" w:space="0" w:color="auto"/>
              <w:left w:val="single" w:sz="4"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shd w:val="clear" w:color="auto" w:fill="auto"/>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right w:val="single" w:sz="2" w:space="0" w:color="auto"/>
            </w:tcBorders>
          </w:tcPr>
          <w:p w:rsidR="00073F20" w:rsidRPr="00336FAC" w:rsidRDefault="00073F20" w:rsidP="00073F20">
            <w:pPr>
              <w:ind w:right="57"/>
              <w:rPr>
                <w:rFonts w:ascii="Times New Roman" w:hAnsi="Times New Roman" w:cs="Times New Roman"/>
                <w:b w:val="0"/>
                <w:sz w:val="20"/>
                <w:szCs w:val="20"/>
              </w:rPr>
            </w:pPr>
            <w:r w:rsidRPr="00336FAC">
              <w:rPr>
                <w:rFonts w:ascii="Times New Roman" w:hAnsi="Times New Roman" w:cs="Times New Roman"/>
                <w:b w:val="0"/>
                <w:sz w:val="20"/>
                <w:szCs w:val="20"/>
              </w:rPr>
              <w:t>Клубы сельских поселений или их групп, тыс. чел.:</w:t>
            </w:r>
          </w:p>
          <w:p w:rsidR="00073F20" w:rsidRPr="00336FAC" w:rsidRDefault="00073F20" w:rsidP="00073F20">
            <w:pPr>
              <w:ind w:firstLine="239"/>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свыше 0,2 до 1</w:t>
            </w:r>
          </w:p>
        </w:tc>
        <w:tc>
          <w:tcPr>
            <w:tcW w:w="1417" w:type="dxa"/>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3686" w:type="dxa"/>
            <w:gridSpan w:val="2"/>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p w:rsidR="00073F20" w:rsidRPr="00336FAC" w:rsidRDefault="00073F20" w:rsidP="00073F20">
            <w:pPr>
              <w:ind w:firstLine="0"/>
              <w:jc w:val="center"/>
              <w:rPr>
                <w:rFonts w:ascii="Times New Roman" w:hAnsi="Times New Roman" w:cs="Times New Roman"/>
                <w:b w:val="0"/>
                <w:sz w:val="20"/>
                <w:szCs w:val="20"/>
              </w:rPr>
            </w:pPr>
          </w:p>
          <w:p w:rsidR="00073F20" w:rsidRPr="00336FAC" w:rsidRDefault="00073F20" w:rsidP="00073F20">
            <w:pPr>
              <w:ind w:firstLine="0"/>
              <w:jc w:val="center"/>
              <w:rPr>
                <w:rFonts w:ascii="Times New Roman" w:hAnsi="Times New Roman" w:cs="Times New Roman"/>
                <w:b w:val="0"/>
                <w:sz w:val="20"/>
                <w:szCs w:val="20"/>
              </w:rPr>
            </w:pP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до 300</w:t>
            </w:r>
          </w:p>
        </w:tc>
        <w:tc>
          <w:tcPr>
            <w:tcW w:w="3685" w:type="dxa"/>
            <w:vMerge w:val="restart"/>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left w:val="single" w:sz="2" w:space="0" w:color="auto"/>
              <w:right w:val="single" w:sz="2" w:space="0" w:color="auto"/>
            </w:tcBorders>
          </w:tcPr>
          <w:p w:rsidR="00073F20" w:rsidRPr="00336FAC" w:rsidRDefault="00073F20" w:rsidP="00073F20">
            <w:pPr>
              <w:ind w:firstLine="239"/>
              <w:rPr>
                <w:rFonts w:ascii="Times New Roman" w:hAnsi="Times New Roman" w:cs="Times New Roman"/>
                <w:b w:val="0"/>
                <w:sz w:val="20"/>
                <w:szCs w:val="20"/>
              </w:rPr>
            </w:pPr>
            <w:r w:rsidRPr="00336FAC">
              <w:rPr>
                <w:rFonts w:ascii="Times New Roman" w:hAnsi="Times New Roman" w:cs="Times New Roman"/>
                <w:b w:val="0"/>
                <w:sz w:val="20"/>
                <w:szCs w:val="20"/>
              </w:rPr>
              <w:lastRenderedPageBreak/>
              <w:t>свыше 1 до 3</w:t>
            </w:r>
          </w:p>
        </w:tc>
        <w:tc>
          <w:tcPr>
            <w:tcW w:w="1417" w:type="dxa"/>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300-230</w:t>
            </w:r>
          </w:p>
        </w:tc>
        <w:tc>
          <w:tcPr>
            <w:tcW w:w="3685" w:type="dxa"/>
            <w:vMerge/>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left w:val="single" w:sz="4" w:space="0" w:color="auto"/>
              <w:right w:val="single" w:sz="4" w:space="0" w:color="auto"/>
            </w:tcBorders>
          </w:tcPr>
          <w:p w:rsidR="00073F20" w:rsidRPr="00336FAC" w:rsidRDefault="00073F20" w:rsidP="00073F20">
            <w:pPr>
              <w:ind w:firstLine="239"/>
              <w:rPr>
                <w:rFonts w:ascii="Times New Roman" w:hAnsi="Times New Roman" w:cs="Times New Roman"/>
                <w:b w:val="0"/>
                <w:sz w:val="20"/>
                <w:szCs w:val="20"/>
              </w:rPr>
            </w:pPr>
            <w:r w:rsidRPr="00336FAC">
              <w:rPr>
                <w:rFonts w:ascii="Times New Roman" w:hAnsi="Times New Roman" w:cs="Times New Roman"/>
                <w:b w:val="0"/>
                <w:sz w:val="20"/>
                <w:szCs w:val="20"/>
              </w:rPr>
              <w:t>свыше 3 до 5</w:t>
            </w:r>
          </w:p>
        </w:tc>
        <w:tc>
          <w:tcPr>
            <w:tcW w:w="1417" w:type="dxa"/>
            <w:tcBorders>
              <w:left w:val="single" w:sz="4" w:space="0" w:color="auto"/>
              <w:right w:val="single" w:sz="4"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left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230-190</w:t>
            </w:r>
          </w:p>
        </w:tc>
        <w:tc>
          <w:tcPr>
            <w:tcW w:w="3685" w:type="dxa"/>
            <w:vMerge/>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72"/>
          <w:jc w:val="center"/>
        </w:trPr>
        <w:tc>
          <w:tcPr>
            <w:tcW w:w="1505" w:type="dxa"/>
            <w:tcBorders>
              <w:left w:val="single" w:sz="2" w:space="0" w:color="auto"/>
              <w:bottom w:val="single" w:sz="2" w:space="0" w:color="auto"/>
              <w:right w:val="single" w:sz="2" w:space="0" w:color="auto"/>
            </w:tcBorders>
          </w:tcPr>
          <w:p w:rsidR="00073F20" w:rsidRPr="00336FAC" w:rsidRDefault="00073F20" w:rsidP="00073F20">
            <w:pPr>
              <w:ind w:firstLine="239"/>
              <w:rPr>
                <w:rFonts w:ascii="Times New Roman" w:hAnsi="Times New Roman" w:cs="Times New Roman"/>
                <w:b w:val="0"/>
                <w:sz w:val="20"/>
                <w:szCs w:val="20"/>
              </w:rPr>
            </w:pPr>
            <w:r w:rsidRPr="00336FAC">
              <w:rPr>
                <w:rFonts w:ascii="Times New Roman" w:hAnsi="Times New Roman" w:cs="Times New Roman"/>
                <w:b w:val="0"/>
                <w:sz w:val="20"/>
                <w:szCs w:val="20"/>
              </w:rPr>
              <w:t>свыше 5 до 10</w:t>
            </w:r>
          </w:p>
        </w:tc>
        <w:tc>
          <w:tcPr>
            <w:tcW w:w="1417" w:type="dxa"/>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190-140</w:t>
            </w:r>
          </w:p>
        </w:tc>
        <w:tc>
          <w:tcPr>
            <w:tcW w:w="3685" w:type="dxa"/>
            <w:vMerge/>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72"/>
          <w:jc w:val="center"/>
        </w:trPr>
        <w:tc>
          <w:tcPr>
            <w:tcW w:w="1505" w:type="dxa"/>
            <w:tcBorders>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pacing w:val="-1"/>
                <w:sz w:val="20"/>
                <w:szCs w:val="20"/>
              </w:rPr>
              <w:t>Парк культуры</w:t>
            </w:r>
          </w:p>
        </w:tc>
        <w:tc>
          <w:tcPr>
            <w:tcW w:w="1417" w:type="dxa"/>
            <w:tcBorders>
              <w:left w:val="single" w:sz="2" w:space="0" w:color="auto"/>
              <w:bottom w:val="single" w:sz="2" w:space="0" w:color="auto"/>
              <w:right w:val="single" w:sz="2" w:space="0" w:color="auto"/>
            </w:tcBorders>
          </w:tcPr>
          <w:p w:rsidR="00073F20" w:rsidRPr="00336FAC" w:rsidRDefault="00073F20" w:rsidP="00073F20">
            <w:pPr>
              <w:ind w:right="-57" w:firstLine="0"/>
              <w:jc w:val="center"/>
              <w:rPr>
                <w:rFonts w:ascii="Times New Roman" w:hAnsi="Times New Roman" w:cs="Times New Roman"/>
                <w:b w:val="0"/>
                <w:sz w:val="20"/>
                <w:szCs w:val="20"/>
              </w:rPr>
            </w:pPr>
            <w:r w:rsidRPr="00336FAC">
              <w:rPr>
                <w:rFonts w:ascii="Times New Roman" w:hAnsi="Times New Roman" w:cs="Times New Roman"/>
                <w:b w:val="0"/>
                <w:spacing w:val="-2"/>
                <w:sz w:val="20"/>
                <w:szCs w:val="20"/>
              </w:rPr>
              <w:t>1 объект</w:t>
            </w:r>
          </w:p>
        </w:tc>
        <w:tc>
          <w:tcPr>
            <w:tcW w:w="3686" w:type="dxa"/>
            <w:gridSpan w:val="2"/>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0,01 (1 на 100 </w:t>
            </w:r>
            <w:proofErr w:type="spellStart"/>
            <w:r w:rsidRPr="00336FAC">
              <w:rPr>
                <w:rFonts w:ascii="Times New Roman" w:hAnsi="Times New Roman" w:cs="Times New Roman"/>
                <w:b w:val="0"/>
                <w:sz w:val="20"/>
                <w:szCs w:val="20"/>
              </w:rPr>
              <w:t>тыс.чел</w:t>
            </w:r>
            <w:proofErr w:type="spellEnd"/>
            <w:r w:rsidRPr="00336FAC">
              <w:rPr>
                <w:rFonts w:ascii="Times New Roman" w:hAnsi="Times New Roman" w:cs="Times New Roman"/>
                <w:b w:val="0"/>
                <w:sz w:val="20"/>
                <w:szCs w:val="20"/>
              </w:rPr>
              <w:t>.)</w:t>
            </w:r>
          </w:p>
        </w:tc>
        <w:tc>
          <w:tcPr>
            <w:tcW w:w="3685" w:type="dxa"/>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073F20">
        <w:trPr>
          <w:cantSplit/>
          <w:trHeight w:val="312"/>
          <w:jc w:val="center"/>
        </w:trPr>
        <w:tc>
          <w:tcPr>
            <w:tcW w:w="15593" w:type="dxa"/>
            <w:gridSpan w:val="6"/>
            <w:tcBorders>
              <w:top w:val="single" w:sz="4" w:space="0" w:color="auto"/>
              <w:left w:val="single" w:sz="2" w:space="0" w:color="auto"/>
              <w:bottom w:val="single" w:sz="2" w:space="0" w:color="auto"/>
              <w:right w:val="single" w:sz="2" w:space="0" w:color="auto"/>
            </w:tcBorders>
            <w:vAlign w:val="center"/>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bCs w:val="0"/>
                <w:sz w:val="20"/>
                <w:szCs w:val="20"/>
              </w:rPr>
              <w:t>IV. Физкультурно-спортивные сооружения</w:t>
            </w:r>
          </w:p>
        </w:tc>
      </w:tr>
      <w:tr w:rsidR="00073F20" w:rsidRPr="00336FAC" w:rsidTr="004F1C84">
        <w:trPr>
          <w:cantSplit/>
          <w:trHeight w:val="273"/>
          <w:jc w:val="center"/>
        </w:trPr>
        <w:tc>
          <w:tcPr>
            <w:tcW w:w="150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Территория </w:t>
            </w:r>
          </w:p>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плоскостных </w:t>
            </w:r>
          </w:p>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спортивных </w:t>
            </w:r>
          </w:p>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сооружений</w:t>
            </w:r>
          </w:p>
          <w:p w:rsidR="00073F20" w:rsidRPr="00336FAC" w:rsidRDefault="00073F20" w:rsidP="00073F20">
            <w:pPr>
              <w:rPr>
                <w:rFonts w:ascii="Times New Roman" w:hAnsi="Times New Roman" w:cs="Times New Roman"/>
                <w:b w:val="0"/>
                <w:sz w:val="20"/>
                <w:szCs w:val="20"/>
              </w:rPr>
            </w:pP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га</w:t>
            </w:r>
          </w:p>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0,7-0,9</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0,7-0,9</w:t>
            </w:r>
          </w:p>
          <w:p w:rsidR="00073F20" w:rsidRPr="00336FAC" w:rsidRDefault="00073F20" w:rsidP="00073F20">
            <w:pPr>
              <w:ind w:firstLine="0"/>
              <w:rPr>
                <w:rFonts w:ascii="Times New Roman" w:hAnsi="Times New Roman" w:cs="Times New Roman"/>
                <w:b w:val="0"/>
                <w:sz w:val="20"/>
                <w:szCs w:val="20"/>
              </w:rPr>
            </w:pPr>
          </w:p>
        </w:tc>
        <w:tc>
          <w:tcPr>
            <w:tcW w:w="5300" w:type="dxa"/>
            <w:vMerge w:val="restart"/>
            <w:tcBorders>
              <w:top w:val="single" w:sz="4" w:space="0" w:color="auto"/>
              <w:left w:val="single" w:sz="2" w:space="0" w:color="auto"/>
              <w:right w:val="single" w:sz="2" w:space="0" w:color="auto"/>
            </w:tcBorders>
          </w:tcPr>
          <w:p w:rsidR="00073F20" w:rsidRPr="00336FAC" w:rsidRDefault="00073F20" w:rsidP="00073F20">
            <w:pPr>
              <w:ind w:right="28" w:firstLine="0"/>
              <w:rPr>
                <w:rFonts w:ascii="Times New Roman" w:hAnsi="Times New Roman" w:cs="Times New Roman"/>
                <w:b w:val="0"/>
                <w:spacing w:val="-4"/>
                <w:sz w:val="20"/>
                <w:szCs w:val="20"/>
              </w:rPr>
            </w:pPr>
            <w:r w:rsidRPr="00336FAC">
              <w:rPr>
                <w:rFonts w:ascii="Times New Roman" w:hAnsi="Times New Roman" w:cs="Times New Roman"/>
                <w:b w:val="0"/>
                <w:spacing w:val="-4"/>
                <w:sz w:val="20"/>
                <w:szCs w:val="20"/>
              </w:rPr>
              <w:t xml:space="preserve">Физкультурно-спортивные </w:t>
            </w:r>
            <w:proofErr w:type="spellStart"/>
            <w:r w:rsidRPr="00336FAC">
              <w:rPr>
                <w:rFonts w:ascii="Times New Roman" w:hAnsi="Times New Roman" w:cs="Times New Roman"/>
                <w:b w:val="0"/>
                <w:spacing w:val="-4"/>
                <w:sz w:val="20"/>
                <w:szCs w:val="20"/>
              </w:rPr>
              <w:t>соо-ружения</w:t>
            </w:r>
            <w:proofErr w:type="spellEnd"/>
            <w:r w:rsidRPr="00336FAC">
              <w:rPr>
                <w:rFonts w:ascii="Times New Roman" w:hAnsi="Times New Roman" w:cs="Times New Roman"/>
                <w:b w:val="0"/>
                <w:spacing w:val="-4"/>
                <w:sz w:val="20"/>
                <w:szCs w:val="20"/>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073F20" w:rsidRPr="00336FAC" w:rsidRDefault="00073F20" w:rsidP="00073F20">
            <w:pPr>
              <w:ind w:right="28"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073F20" w:rsidRPr="00336FAC" w:rsidRDefault="00073F20" w:rsidP="00073F20">
            <w:pPr>
              <w:ind w:right="28"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Комплексы физкультурно-</w:t>
            </w:r>
            <w:proofErr w:type="spellStart"/>
            <w:r w:rsidRPr="00336FAC">
              <w:rPr>
                <w:rFonts w:ascii="Times New Roman" w:hAnsi="Times New Roman" w:cs="Times New Roman"/>
                <w:b w:val="0"/>
                <w:spacing w:val="-2"/>
                <w:sz w:val="20"/>
                <w:szCs w:val="20"/>
              </w:rPr>
              <w:t>оздо</w:t>
            </w:r>
            <w:proofErr w:type="spellEnd"/>
            <w:r w:rsidRPr="00336FAC">
              <w:rPr>
                <w:rFonts w:ascii="Times New Roman" w:hAnsi="Times New Roman" w:cs="Times New Roman"/>
                <w:b w:val="0"/>
                <w:spacing w:val="-2"/>
                <w:sz w:val="20"/>
                <w:szCs w:val="20"/>
              </w:rPr>
              <w:t>-</w:t>
            </w:r>
            <w:proofErr w:type="spellStart"/>
            <w:r w:rsidRPr="00336FAC">
              <w:rPr>
                <w:rFonts w:ascii="Times New Roman" w:hAnsi="Times New Roman" w:cs="Times New Roman"/>
                <w:b w:val="0"/>
                <w:spacing w:val="-2"/>
                <w:sz w:val="20"/>
                <w:szCs w:val="20"/>
              </w:rPr>
              <w:t>ровительных</w:t>
            </w:r>
            <w:proofErr w:type="spellEnd"/>
            <w:r w:rsidRPr="00336FAC">
              <w:rPr>
                <w:rFonts w:ascii="Times New Roman" w:hAnsi="Times New Roman" w:cs="Times New Roman"/>
                <w:b w:val="0"/>
                <w:spacing w:val="-2"/>
                <w:sz w:val="20"/>
                <w:szCs w:val="20"/>
              </w:rPr>
              <w:t xml:space="preserve"> площадок предусматриваются в каждом поселении. В поселениях с числом жителей от 2 до 5 тыс. следует предусматривать один </w:t>
            </w:r>
            <w:proofErr w:type="spellStart"/>
            <w:r w:rsidRPr="00336FAC">
              <w:rPr>
                <w:rFonts w:ascii="Times New Roman" w:hAnsi="Times New Roman" w:cs="Times New Roman"/>
                <w:b w:val="0"/>
                <w:spacing w:val="-2"/>
                <w:sz w:val="20"/>
                <w:szCs w:val="20"/>
              </w:rPr>
              <w:t>спортив-ный</w:t>
            </w:r>
            <w:proofErr w:type="spellEnd"/>
            <w:r w:rsidRPr="00336FAC">
              <w:rPr>
                <w:rFonts w:ascii="Times New Roman" w:hAnsi="Times New Roman" w:cs="Times New Roman"/>
                <w:b w:val="0"/>
                <w:spacing w:val="-2"/>
                <w:sz w:val="20"/>
                <w:szCs w:val="20"/>
              </w:rPr>
              <w:t xml:space="preserve"> зал площадью 540 м</w:t>
            </w:r>
            <w:r w:rsidRPr="00336FAC">
              <w:rPr>
                <w:rFonts w:ascii="Times New Roman" w:hAnsi="Times New Roman" w:cs="Times New Roman"/>
                <w:b w:val="0"/>
                <w:spacing w:val="-2"/>
                <w:sz w:val="20"/>
                <w:szCs w:val="20"/>
                <w:vertAlign w:val="superscript"/>
              </w:rPr>
              <w:t>2</w:t>
            </w:r>
            <w:r w:rsidRPr="00336FAC">
              <w:rPr>
                <w:rFonts w:ascii="Times New Roman" w:hAnsi="Times New Roman" w:cs="Times New Roman"/>
                <w:b w:val="0"/>
                <w:spacing w:val="-2"/>
                <w:sz w:val="20"/>
                <w:szCs w:val="20"/>
              </w:rPr>
              <w:t>.</w:t>
            </w:r>
          </w:p>
          <w:p w:rsidR="00073F20" w:rsidRPr="00336FAC" w:rsidRDefault="00073F20" w:rsidP="00073F20">
            <w:pPr>
              <w:ind w:right="28"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Доступность физкультурно-спортивных сооружений городского значения не должна превышать 30 мин.</w:t>
            </w:r>
          </w:p>
          <w:p w:rsidR="00073F20" w:rsidRPr="00336FAC" w:rsidRDefault="00073F20" w:rsidP="00073F20">
            <w:pPr>
              <w:ind w:right="28"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Долю физкультурно-</w:t>
            </w:r>
            <w:proofErr w:type="spellStart"/>
            <w:r w:rsidRPr="00336FAC">
              <w:rPr>
                <w:rFonts w:ascii="Times New Roman" w:hAnsi="Times New Roman" w:cs="Times New Roman"/>
                <w:b w:val="0"/>
                <w:spacing w:val="-2"/>
                <w:sz w:val="20"/>
                <w:szCs w:val="20"/>
              </w:rPr>
              <w:t>спортив</w:t>
            </w:r>
            <w:proofErr w:type="spellEnd"/>
            <w:r w:rsidRPr="00336FAC">
              <w:rPr>
                <w:rFonts w:ascii="Times New Roman" w:hAnsi="Times New Roman" w:cs="Times New Roman"/>
                <w:b w:val="0"/>
                <w:spacing w:val="-2"/>
                <w:sz w:val="20"/>
                <w:szCs w:val="20"/>
              </w:rPr>
              <w:t>-</w:t>
            </w:r>
            <w:proofErr w:type="spellStart"/>
            <w:r w:rsidRPr="00336FAC">
              <w:rPr>
                <w:rFonts w:ascii="Times New Roman" w:hAnsi="Times New Roman" w:cs="Times New Roman"/>
                <w:b w:val="0"/>
                <w:spacing w:val="-2"/>
                <w:sz w:val="20"/>
                <w:szCs w:val="20"/>
              </w:rPr>
              <w:t>ных</w:t>
            </w:r>
            <w:proofErr w:type="spellEnd"/>
            <w:r w:rsidRPr="00336FAC">
              <w:rPr>
                <w:rFonts w:ascii="Times New Roman" w:hAnsi="Times New Roman" w:cs="Times New Roman"/>
                <w:b w:val="0"/>
                <w:spacing w:val="-2"/>
                <w:sz w:val="20"/>
                <w:szCs w:val="20"/>
              </w:rPr>
              <w:t xml:space="preserve"> сооружений, размещаемых в жилом районе, следует принимать от общей нормы, %: территории – 35, спортивные залы – 50, бассейны - 45</w:t>
            </w:r>
          </w:p>
        </w:tc>
      </w:tr>
      <w:tr w:rsidR="00073F20" w:rsidRPr="00336FAC" w:rsidTr="004F1C84">
        <w:trPr>
          <w:cantSplit/>
          <w:trHeight w:val="217"/>
          <w:jc w:val="center"/>
        </w:trPr>
        <w:tc>
          <w:tcPr>
            <w:tcW w:w="1505" w:type="dxa"/>
            <w:tcBorders>
              <w:top w:val="single" w:sz="4" w:space="0" w:color="auto"/>
              <w:left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Спортивные залы, в том числе:</w:t>
            </w:r>
          </w:p>
        </w:tc>
        <w:tc>
          <w:tcPr>
            <w:tcW w:w="1417" w:type="dxa"/>
            <w:vMerge w:val="restart"/>
            <w:tcBorders>
              <w:top w:val="single" w:sz="2"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w:t>
            </w:r>
            <w:proofErr w:type="spellStart"/>
            <w:r w:rsidRPr="00336FAC">
              <w:rPr>
                <w:rFonts w:ascii="Times New Roman" w:hAnsi="Times New Roman" w:cs="Times New Roman"/>
                <w:b w:val="0"/>
                <w:sz w:val="20"/>
                <w:szCs w:val="20"/>
              </w:rPr>
              <w:t>площа-ди</w:t>
            </w:r>
            <w:proofErr w:type="spellEnd"/>
            <w:r w:rsidRPr="00336FAC">
              <w:rPr>
                <w:rFonts w:ascii="Times New Roman" w:hAnsi="Times New Roman" w:cs="Times New Roman"/>
                <w:b w:val="0"/>
                <w:sz w:val="20"/>
                <w:szCs w:val="20"/>
              </w:rPr>
              <w:t xml:space="preserve"> пола зала</w:t>
            </w:r>
          </w:p>
        </w:tc>
        <w:tc>
          <w:tcPr>
            <w:tcW w:w="3686" w:type="dxa"/>
            <w:gridSpan w:val="2"/>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350</w:t>
            </w:r>
          </w:p>
        </w:tc>
        <w:tc>
          <w:tcPr>
            <w:tcW w:w="3685" w:type="dxa"/>
            <w:vMerge w:val="restart"/>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на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проектирование,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но не менее указанного в примечании</w:t>
            </w:r>
          </w:p>
          <w:p w:rsidR="00073F20" w:rsidRPr="00336FAC" w:rsidRDefault="00073F20" w:rsidP="00073F20">
            <w:pPr>
              <w:ind w:firstLine="0"/>
              <w:rPr>
                <w:rFonts w:ascii="Times New Roman" w:hAnsi="Times New Roman" w:cs="Times New Roman"/>
                <w:b w:val="0"/>
                <w:sz w:val="20"/>
                <w:szCs w:val="20"/>
              </w:rPr>
            </w:pPr>
          </w:p>
        </w:tc>
        <w:tc>
          <w:tcPr>
            <w:tcW w:w="5300" w:type="dxa"/>
            <w:vMerge/>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left w:val="single" w:sz="2" w:space="0" w:color="auto"/>
              <w:right w:val="single" w:sz="2" w:space="0" w:color="auto"/>
            </w:tcBorders>
          </w:tcPr>
          <w:p w:rsidR="00073F20" w:rsidRPr="00336FAC" w:rsidRDefault="00073F20" w:rsidP="00073F20">
            <w:pPr>
              <w:ind w:left="195"/>
              <w:rPr>
                <w:rFonts w:ascii="Times New Roman" w:hAnsi="Times New Roman" w:cs="Times New Roman"/>
                <w:b w:val="0"/>
                <w:sz w:val="20"/>
                <w:szCs w:val="20"/>
              </w:rPr>
            </w:pPr>
            <w:r w:rsidRPr="00336FAC">
              <w:rPr>
                <w:rFonts w:ascii="Times New Roman" w:hAnsi="Times New Roman" w:cs="Times New Roman"/>
                <w:b w:val="0"/>
                <w:sz w:val="20"/>
                <w:szCs w:val="20"/>
              </w:rPr>
              <w:t>общего пользования</w:t>
            </w:r>
          </w:p>
        </w:tc>
        <w:tc>
          <w:tcPr>
            <w:tcW w:w="1417" w:type="dxa"/>
            <w:vMerge/>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60-80</w:t>
            </w:r>
          </w:p>
          <w:p w:rsidR="00073F20" w:rsidRPr="00336FAC" w:rsidRDefault="00073F20" w:rsidP="00073F20">
            <w:pPr>
              <w:ind w:firstLine="0"/>
              <w:jc w:val="center"/>
              <w:rPr>
                <w:rFonts w:ascii="Times New Roman" w:hAnsi="Times New Roman" w:cs="Times New Roman"/>
                <w:b w:val="0"/>
                <w:sz w:val="20"/>
                <w:szCs w:val="20"/>
              </w:rPr>
            </w:pPr>
          </w:p>
        </w:tc>
        <w:tc>
          <w:tcPr>
            <w:tcW w:w="3685" w:type="dxa"/>
            <w:vMerge/>
            <w:tcBorders>
              <w:left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p>
        </w:tc>
        <w:tc>
          <w:tcPr>
            <w:tcW w:w="5300" w:type="dxa"/>
            <w:vMerge/>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left w:val="single" w:sz="2" w:space="0" w:color="auto"/>
              <w:bottom w:val="single" w:sz="2" w:space="0" w:color="auto"/>
              <w:right w:val="single" w:sz="2" w:space="0" w:color="auto"/>
            </w:tcBorders>
          </w:tcPr>
          <w:p w:rsidR="00073F20" w:rsidRPr="00336FAC" w:rsidRDefault="00073F20" w:rsidP="00073F20">
            <w:pPr>
              <w:ind w:left="195"/>
              <w:rPr>
                <w:rFonts w:ascii="Times New Roman" w:hAnsi="Times New Roman" w:cs="Times New Roman"/>
                <w:b w:val="0"/>
                <w:sz w:val="20"/>
                <w:szCs w:val="20"/>
              </w:rPr>
            </w:pPr>
            <w:proofErr w:type="spellStart"/>
            <w:r w:rsidRPr="00336FAC">
              <w:rPr>
                <w:rFonts w:ascii="Times New Roman" w:hAnsi="Times New Roman" w:cs="Times New Roman"/>
                <w:b w:val="0"/>
                <w:sz w:val="20"/>
                <w:szCs w:val="20"/>
              </w:rPr>
              <w:t>специализиро</w:t>
            </w:r>
            <w:proofErr w:type="spellEnd"/>
            <w:r w:rsidRPr="00336FAC">
              <w:rPr>
                <w:rFonts w:ascii="Times New Roman" w:hAnsi="Times New Roman" w:cs="Times New Roman"/>
                <w:b w:val="0"/>
                <w:sz w:val="20"/>
                <w:szCs w:val="20"/>
              </w:rPr>
              <w:t xml:space="preserve">-ванные </w:t>
            </w:r>
          </w:p>
          <w:p w:rsidR="00073F20" w:rsidRPr="00336FAC" w:rsidRDefault="00073F20" w:rsidP="00073F20">
            <w:pPr>
              <w:ind w:left="195"/>
              <w:rPr>
                <w:rFonts w:ascii="Times New Roman" w:hAnsi="Times New Roman" w:cs="Times New Roman"/>
                <w:b w:val="0"/>
                <w:sz w:val="20"/>
                <w:szCs w:val="20"/>
              </w:rPr>
            </w:pPr>
          </w:p>
        </w:tc>
        <w:tc>
          <w:tcPr>
            <w:tcW w:w="1417" w:type="dxa"/>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190-220</w:t>
            </w:r>
          </w:p>
        </w:tc>
        <w:tc>
          <w:tcPr>
            <w:tcW w:w="3685" w:type="dxa"/>
            <w:vMerge/>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Спортивно-тренажерный зал повседневного обслуживания </w:t>
            </w:r>
          </w:p>
          <w:p w:rsidR="00073F20" w:rsidRPr="00336FAC" w:rsidRDefault="00073F20" w:rsidP="00073F20">
            <w:pPr>
              <w:rPr>
                <w:rFonts w:ascii="Times New Roman" w:hAnsi="Times New Roman" w:cs="Times New Roman"/>
                <w:b w:val="0"/>
                <w:sz w:val="20"/>
                <w:szCs w:val="20"/>
              </w:rPr>
            </w:pP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общей </w:t>
            </w:r>
            <w:proofErr w:type="spellStart"/>
            <w:r w:rsidRPr="00336FAC">
              <w:rPr>
                <w:rFonts w:ascii="Times New Roman" w:hAnsi="Times New Roman" w:cs="Times New Roman"/>
                <w:b w:val="0"/>
                <w:sz w:val="20"/>
                <w:szCs w:val="20"/>
              </w:rPr>
              <w:t>площа-ди</w:t>
            </w:r>
            <w:proofErr w:type="spellEnd"/>
            <w:r w:rsidRPr="00336FAC">
              <w:rPr>
                <w:rFonts w:ascii="Times New Roman" w:hAnsi="Times New Roman" w:cs="Times New Roman"/>
                <w:b w:val="0"/>
                <w:sz w:val="20"/>
                <w:szCs w:val="20"/>
              </w:rPr>
              <w:t xml:space="preserve"> </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70-80</w:t>
            </w: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 xml:space="preserve">Детско-юношеская спортивная школа </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площади пола зала</w:t>
            </w:r>
          </w:p>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10</w:t>
            </w:r>
          </w:p>
          <w:p w:rsidR="00073F20" w:rsidRPr="00336FAC" w:rsidRDefault="00073F20" w:rsidP="00073F20">
            <w:pPr>
              <w:ind w:firstLine="0"/>
              <w:jc w:val="center"/>
              <w:rPr>
                <w:rFonts w:ascii="Times New Roman" w:hAnsi="Times New Roman" w:cs="Times New Roman"/>
                <w:b w:val="0"/>
                <w:sz w:val="20"/>
                <w:szCs w:val="20"/>
              </w:rPr>
            </w:pPr>
          </w:p>
        </w:tc>
        <w:tc>
          <w:tcPr>
            <w:tcW w:w="368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1,5-1,0 га на объект</w:t>
            </w:r>
          </w:p>
        </w:tc>
        <w:tc>
          <w:tcPr>
            <w:tcW w:w="5300" w:type="dxa"/>
            <w:vMerge/>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73"/>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lastRenderedPageBreak/>
              <w:t xml:space="preserve">Бассейн (открытый и </w:t>
            </w:r>
            <w:proofErr w:type="spellStart"/>
            <w:r w:rsidRPr="00336FAC">
              <w:rPr>
                <w:rFonts w:ascii="Times New Roman" w:hAnsi="Times New Roman" w:cs="Times New Roman"/>
                <w:b w:val="0"/>
                <w:sz w:val="20"/>
                <w:szCs w:val="20"/>
              </w:rPr>
              <w:t>закрытыйобщего</w:t>
            </w:r>
            <w:proofErr w:type="spellEnd"/>
            <w:r w:rsidRPr="00336FAC">
              <w:rPr>
                <w:rFonts w:ascii="Times New Roman" w:hAnsi="Times New Roman" w:cs="Times New Roman"/>
                <w:b w:val="0"/>
                <w:sz w:val="20"/>
                <w:szCs w:val="20"/>
              </w:rPr>
              <w:t xml:space="preserve"> </w:t>
            </w:r>
            <w:proofErr w:type="spellStart"/>
            <w:r w:rsidRPr="00336FAC">
              <w:rPr>
                <w:rFonts w:ascii="Times New Roman" w:hAnsi="Times New Roman" w:cs="Times New Roman"/>
                <w:b w:val="0"/>
                <w:sz w:val="20"/>
                <w:szCs w:val="20"/>
              </w:rPr>
              <w:t>пользова</w:t>
            </w:r>
            <w:proofErr w:type="spellEnd"/>
            <w:r w:rsidRPr="00336FAC">
              <w:rPr>
                <w:rFonts w:ascii="Times New Roman" w:hAnsi="Times New Roman" w:cs="Times New Roman"/>
                <w:b w:val="0"/>
                <w:sz w:val="20"/>
                <w:szCs w:val="20"/>
              </w:rPr>
              <w:t xml:space="preserve"> </w:t>
            </w:r>
            <w:proofErr w:type="spellStart"/>
            <w:r w:rsidRPr="00336FAC">
              <w:rPr>
                <w:rFonts w:ascii="Times New Roman" w:hAnsi="Times New Roman" w:cs="Times New Roman"/>
                <w:b w:val="0"/>
                <w:sz w:val="20"/>
                <w:szCs w:val="20"/>
              </w:rPr>
              <w:t>ния</w:t>
            </w:r>
            <w:proofErr w:type="spellEnd"/>
            <w:r w:rsidRPr="00336FAC">
              <w:rPr>
                <w:rFonts w:ascii="Times New Roman" w:hAnsi="Times New Roman" w:cs="Times New Roman"/>
                <w:b w:val="0"/>
                <w:sz w:val="20"/>
                <w:szCs w:val="20"/>
              </w:rPr>
              <w:t>)</w:t>
            </w:r>
          </w:p>
          <w:p w:rsidR="00073F20" w:rsidRPr="00336FAC" w:rsidRDefault="00073F20" w:rsidP="00073F20">
            <w:pPr>
              <w:rPr>
                <w:rFonts w:ascii="Times New Roman" w:hAnsi="Times New Roman" w:cs="Times New Roman"/>
                <w:b w:val="0"/>
                <w:sz w:val="20"/>
                <w:szCs w:val="20"/>
              </w:rPr>
            </w:pP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r w:rsidRPr="00336FAC">
              <w:rPr>
                <w:rFonts w:ascii="Times New Roman" w:hAnsi="Times New Roman" w:cs="Times New Roman"/>
                <w:b w:val="0"/>
                <w:sz w:val="20"/>
                <w:szCs w:val="20"/>
                <w:vertAlign w:val="superscript"/>
              </w:rPr>
              <w:t xml:space="preserve">2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зеркала воды </w:t>
            </w:r>
          </w:p>
          <w:p w:rsidR="00073F20" w:rsidRPr="00336FAC" w:rsidRDefault="00073F20" w:rsidP="00073F20">
            <w:pPr>
              <w:ind w:firstLine="0"/>
              <w:jc w:val="center"/>
              <w:rPr>
                <w:rFonts w:ascii="Times New Roman" w:hAnsi="Times New Roman" w:cs="Times New Roman"/>
                <w:b w:val="0"/>
                <w:sz w:val="20"/>
                <w:szCs w:val="20"/>
              </w:rPr>
            </w:pP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20-25</w:t>
            </w:r>
          </w:p>
          <w:p w:rsidR="00073F20" w:rsidRPr="00336FAC" w:rsidRDefault="00073F20" w:rsidP="00073F20">
            <w:pPr>
              <w:ind w:firstLine="0"/>
              <w:jc w:val="center"/>
              <w:rPr>
                <w:rFonts w:ascii="Times New Roman" w:hAnsi="Times New Roman" w:cs="Times New Roman"/>
                <w:b w:val="0"/>
                <w:sz w:val="20"/>
                <w:szCs w:val="20"/>
              </w:rPr>
            </w:pP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5300" w:type="dxa"/>
            <w:vMerge/>
            <w:tcBorders>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left w:val="single" w:sz="2" w:space="0" w:color="auto"/>
              <w:bottom w:val="single" w:sz="4" w:space="0" w:color="auto"/>
              <w:right w:val="single" w:sz="2" w:space="0" w:color="auto"/>
            </w:tcBorders>
          </w:tcPr>
          <w:p w:rsidR="00073F20" w:rsidRPr="00336FAC" w:rsidRDefault="00073F20" w:rsidP="00073F20">
            <w:pPr>
              <w:rPr>
                <w:rFonts w:ascii="Times New Roman" w:hAnsi="Times New Roman" w:cs="Times New Roman"/>
                <w:b w:val="0"/>
                <w:sz w:val="20"/>
                <w:szCs w:val="20"/>
              </w:rPr>
            </w:pPr>
            <w:r w:rsidRPr="00336FAC">
              <w:rPr>
                <w:rFonts w:ascii="Times New Roman" w:hAnsi="Times New Roman" w:cs="Times New Roman"/>
                <w:b w:val="0"/>
                <w:sz w:val="20"/>
                <w:szCs w:val="20"/>
              </w:rPr>
              <w:t>Многофункциональные спортивные комплексы</w:t>
            </w:r>
          </w:p>
        </w:tc>
        <w:tc>
          <w:tcPr>
            <w:tcW w:w="1417" w:type="dxa"/>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w:t>
            </w:r>
          </w:p>
          <w:p w:rsidR="00073F20" w:rsidRPr="00336FAC" w:rsidRDefault="00073F20" w:rsidP="00073F20">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общей </w:t>
            </w:r>
            <w:r w:rsidRPr="00336FAC">
              <w:rPr>
                <w:rFonts w:ascii="Times New Roman" w:hAnsi="Times New Roman" w:cs="Times New Roman"/>
                <w:b w:val="0"/>
                <w:spacing w:val="-3"/>
                <w:sz w:val="20"/>
                <w:szCs w:val="20"/>
              </w:rPr>
              <w:t>площади</w:t>
            </w:r>
          </w:p>
        </w:tc>
        <w:tc>
          <w:tcPr>
            <w:tcW w:w="3686" w:type="dxa"/>
            <w:gridSpan w:val="2"/>
            <w:tcBorders>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заданию</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3685" w:type="dxa"/>
            <w:tcBorders>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p>
        </w:tc>
        <w:tc>
          <w:tcPr>
            <w:tcW w:w="5300" w:type="dxa"/>
            <w:vMerge/>
            <w:tcBorders>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073F20" w:rsidRPr="00336FAC" w:rsidTr="00073F20">
        <w:trPr>
          <w:cantSplit/>
          <w:trHeight w:val="312"/>
          <w:jc w:val="center"/>
        </w:trPr>
        <w:tc>
          <w:tcPr>
            <w:tcW w:w="15593" w:type="dxa"/>
            <w:gridSpan w:val="6"/>
            <w:tcBorders>
              <w:top w:val="single" w:sz="4" w:space="0" w:color="auto"/>
              <w:left w:val="single" w:sz="2" w:space="0" w:color="auto"/>
              <w:bottom w:val="single" w:sz="2" w:space="0" w:color="auto"/>
              <w:right w:val="single" w:sz="2" w:space="0" w:color="auto"/>
            </w:tcBorders>
            <w:vAlign w:val="center"/>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bCs w:val="0"/>
                <w:sz w:val="20"/>
                <w:szCs w:val="20"/>
              </w:rPr>
              <w:t>V. Административно-деловые и хозяйственные учреждения</w:t>
            </w: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Административно</w:t>
            </w:r>
            <w:r w:rsidRPr="00336FAC">
              <w:rPr>
                <w:rFonts w:ascii="Times New Roman" w:hAnsi="Times New Roman" w:cs="Times New Roman"/>
                <w:b w:val="0"/>
                <w:sz w:val="20"/>
                <w:szCs w:val="20"/>
              </w:rPr>
              <w:t>-управленческое учреждение</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рабочее место</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p w:rsidR="00073F20" w:rsidRPr="00336FAC" w:rsidRDefault="00073F20" w:rsidP="00073F20">
            <w:pPr>
              <w:ind w:firstLine="0"/>
              <w:rPr>
                <w:rFonts w:ascii="Times New Roman" w:hAnsi="Times New Roman" w:cs="Times New Roman"/>
                <w:b w:val="0"/>
                <w:sz w:val="20"/>
                <w:szCs w:val="20"/>
              </w:rPr>
            </w:pP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При этажности здания:</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3-5 этажей – 44-18,5;</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9-12 этажей – 13,5-11;</w:t>
            </w:r>
          </w:p>
          <w:p w:rsidR="00073F20" w:rsidRPr="00336FAC" w:rsidRDefault="00073F20" w:rsidP="00073F20">
            <w:pPr>
              <w:ind w:firstLine="0"/>
              <w:rPr>
                <w:rFonts w:ascii="Times New Roman" w:hAnsi="Times New Roman" w:cs="Times New Roman"/>
                <w:b w:val="0"/>
                <w:spacing w:val="-4"/>
                <w:sz w:val="20"/>
                <w:szCs w:val="20"/>
              </w:rPr>
            </w:pPr>
            <w:r w:rsidRPr="00336FAC">
              <w:rPr>
                <w:rFonts w:ascii="Times New Roman" w:hAnsi="Times New Roman" w:cs="Times New Roman"/>
                <w:b w:val="0"/>
                <w:spacing w:val="-4"/>
                <w:sz w:val="20"/>
                <w:szCs w:val="20"/>
              </w:rPr>
              <w:t>16 и более этажей – 10,5</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областных, городских, районных органов власти при этажности:</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3-5 этажей – 54-30;</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9-12 этажей – 13-12;</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16 и более этажей – 11</w:t>
            </w:r>
          </w:p>
          <w:p w:rsidR="00073F20" w:rsidRPr="00336FAC" w:rsidRDefault="00073F20" w:rsidP="00073F20">
            <w:pPr>
              <w:ind w:firstLine="0"/>
              <w:rPr>
                <w:rFonts w:ascii="Times New Roman" w:hAnsi="Times New Roman" w:cs="Times New Roman"/>
                <w:b w:val="0"/>
                <w:spacing w:val="-2"/>
                <w:sz w:val="20"/>
                <w:szCs w:val="20"/>
              </w:rPr>
            </w:pPr>
            <w:r w:rsidRPr="00336FAC">
              <w:rPr>
                <w:rFonts w:ascii="Times New Roman" w:hAnsi="Times New Roman" w:cs="Times New Roman"/>
                <w:b w:val="0"/>
                <w:sz w:val="20"/>
                <w:szCs w:val="20"/>
              </w:rPr>
              <w:t>Сельских органов власти при этажности 2-3 этажа – 60-40</w:t>
            </w:r>
          </w:p>
        </w:tc>
        <w:tc>
          <w:tcPr>
            <w:tcW w:w="5300"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p>
        </w:tc>
      </w:tr>
      <w:tr w:rsidR="00073F20" w:rsidRPr="00336FAC" w:rsidTr="004F1C84">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Отделение </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полиции</w:t>
            </w:r>
          </w:p>
        </w:tc>
        <w:tc>
          <w:tcPr>
            <w:tcW w:w="1417" w:type="dxa"/>
            <w:tcBorders>
              <w:top w:val="single" w:sz="2"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объект</w:t>
            </w:r>
          </w:p>
        </w:tc>
        <w:tc>
          <w:tcPr>
            <w:tcW w:w="3686" w:type="dxa"/>
            <w:gridSpan w:val="2"/>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p w:rsidR="00073F20" w:rsidRPr="00336FAC" w:rsidRDefault="00073F20" w:rsidP="00073F20">
            <w:pPr>
              <w:ind w:firstLine="0"/>
              <w:rPr>
                <w:rFonts w:ascii="Times New Roman" w:hAnsi="Times New Roman" w:cs="Times New Roman"/>
                <w:b w:val="0"/>
                <w:sz w:val="20"/>
                <w:szCs w:val="20"/>
              </w:rPr>
            </w:pPr>
          </w:p>
        </w:tc>
        <w:tc>
          <w:tcPr>
            <w:tcW w:w="3685"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0,3-0,5 га </w:t>
            </w:r>
          </w:p>
        </w:tc>
        <w:tc>
          <w:tcPr>
            <w:tcW w:w="5300" w:type="dxa"/>
            <w:tcBorders>
              <w:top w:val="single" w:sz="4" w:space="0" w:color="auto"/>
              <w:left w:val="single" w:sz="2" w:space="0" w:color="auto"/>
              <w:bottom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В городских населенных пунктах. В сельской местности может обслуживать комплекс сельских населенных пунктов </w:t>
            </w:r>
          </w:p>
        </w:tc>
      </w:tr>
      <w:tr w:rsidR="00073F20" w:rsidRPr="00336FAC" w:rsidTr="004F1C84">
        <w:trPr>
          <w:cantSplit/>
          <w:trHeight w:val="1435"/>
          <w:jc w:val="center"/>
        </w:trPr>
        <w:tc>
          <w:tcPr>
            <w:tcW w:w="150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Опорный пункт охраны порядка</w:t>
            </w:r>
          </w:p>
        </w:tc>
        <w:tc>
          <w:tcPr>
            <w:tcW w:w="1417" w:type="dxa"/>
            <w:tcBorders>
              <w:top w:val="single" w:sz="2"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общей площади</w:t>
            </w:r>
          </w:p>
        </w:tc>
        <w:tc>
          <w:tcPr>
            <w:tcW w:w="1559"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По заданию на проектирование или в     составе отделения</w:t>
            </w:r>
          </w:p>
          <w:p w:rsidR="00073F20" w:rsidRPr="00336FAC" w:rsidRDefault="00073F20" w:rsidP="00073F20">
            <w:pPr>
              <w:ind w:firstLine="0"/>
              <w:jc w:val="center"/>
              <w:rPr>
                <w:rFonts w:ascii="Times New Roman" w:hAnsi="Times New Roman" w:cs="Times New Roman"/>
                <w:b w:val="0"/>
                <w:spacing w:val="-4"/>
                <w:sz w:val="20"/>
                <w:szCs w:val="20"/>
              </w:rPr>
            </w:pPr>
            <w:r w:rsidRPr="00336FAC">
              <w:rPr>
                <w:rFonts w:ascii="Times New Roman" w:hAnsi="Times New Roman" w:cs="Times New Roman"/>
                <w:b w:val="0"/>
                <w:spacing w:val="-2"/>
                <w:sz w:val="20"/>
                <w:szCs w:val="20"/>
              </w:rPr>
              <w:t>полиции</w:t>
            </w:r>
          </w:p>
        </w:tc>
        <w:tc>
          <w:tcPr>
            <w:tcW w:w="2127"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В составе отделения полиции</w:t>
            </w:r>
          </w:p>
        </w:tc>
        <w:tc>
          <w:tcPr>
            <w:tcW w:w="3685"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8</w:t>
            </w:r>
          </w:p>
        </w:tc>
        <w:tc>
          <w:tcPr>
            <w:tcW w:w="5300" w:type="dxa"/>
            <w:tcBorders>
              <w:top w:val="single" w:sz="4" w:space="0" w:color="auto"/>
              <w:left w:val="single" w:sz="2" w:space="0" w:color="auto"/>
              <w:bottom w:val="single" w:sz="4"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Возможно встроенно-пристроенное</w:t>
            </w:r>
          </w:p>
        </w:tc>
      </w:tr>
      <w:tr w:rsidR="00073F20" w:rsidRPr="00336FAC" w:rsidTr="004F1C84">
        <w:trPr>
          <w:cantSplit/>
          <w:trHeight w:val="906"/>
          <w:jc w:val="center"/>
        </w:trPr>
        <w:tc>
          <w:tcPr>
            <w:tcW w:w="1505" w:type="dxa"/>
            <w:tcBorders>
              <w:top w:val="single" w:sz="4" w:space="0" w:color="auto"/>
              <w:left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Пожарное депо</w:t>
            </w:r>
          </w:p>
          <w:p w:rsidR="00073F20" w:rsidRPr="00336FAC" w:rsidRDefault="00073F20" w:rsidP="00073F20">
            <w:pPr>
              <w:ind w:firstLine="0"/>
              <w:rPr>
                <w:rFonts w:ascii="Times New Roman" w:hAnsi="Times New Roman" w:cs="Times New Roman"/>
                <w:b w:val="0"/>
                <w:sz w:val="20"/>
                <w:szCs w:val="20"/>
              </w:rPr>
            </w:pPr>
          </w:p>
        </w:tc>
        <w:tc>
          <w:tcPr>
            <w:tcW w:w="1417" w:type="dxa"/>
            <w:tcBorders>
              <w:top w:val="single" w:sz="2"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w:t>
            </w:r>
            <w:proofErr w:type="spellStart"/>
            <w:r w:rsidRPr="00336FAC">
              <w:rPr>
                <w:rFonts w:ascii="Times New Roman" w:hAnsi="Times New Roman" w:cs="Times New Roman"/>
                <w:b w:val="0"/>
                <w:sz w:val="20"/>
                <w:szCs w:val="20"/>
              </w:rPr>
              <w:t>пож</w:t>
            </w:r>
            <w:proofErr w:type="spellEnd"/>
            <w:r w:rsidRPr="00336FAC">
              <w:rPr>
                <w:rFonts w:ascii="Times New Roman" w:hAnsi="Times New Roman" w:cs="Times New Roman"/>
                <w:b w:val="0"/>
                <w:sz w:val="20"/>
                <w:szCs w:val="20"/>
              </w:rPr>
              <w:t xml:space="preserve">. депо,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2 </w:t>
            </w:r>
            <w:proofErr w:type="spellStart"/>
            <w:r w:rsidRPr="00336FAC">
              <w:rPr>
                <w:rFonts w:ascii="Times New Roman" w:hAnsi="Times New Roman" w:cs="Times New Roman"/>
                <w:b w:val="0"/>
                <w:sz w:val="20"/>
                <w:szCs w:val="20"/>
              </w:rPr>
              <w:t>пож</w:t>
            </w:r>
            <w:proofErr w:type="spellEnd"/>
            <w:r w:rsidRPr="00336FAC">
              <w:rPr>
                <w:rFonts w:ascii="Times New Roman" w:hAnsi="Times New Roman" w:cs="Times New Roman"/>
                <w:b w:val="0"/>
                <w:sz w:val="20"/>
                <w:szCs w:val="20"/>
              </w:rPr>
              <w:t xml:space="preserve">.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автомобиля</w:t>
            </w:r>
          </w:p>
        </w:tc>
        <w:tc>
          <w:tcPr>
            <w:tcW w:w="3686" w:type="dxa"/>
            <w:gridSpan w:val="2"/>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Рассчитывается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в соответствии с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НПБ 101-95, Федеральным законом от 22.07.2008 № 123-ФЗ</w:t>
            </w:r>
          </w:p>
        </w:tc>
        <w:tc>
          <w:tcPr>
            <w:tcW w:w="3685" w:type="dxa"/>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0,55-2,2 га на депо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в зависимости от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количества пожарных автомобилей</w:t>
            </w:r>
          </w:p>
        </w:tc>
        <w:tc>
          <w:tcPr>
            <w:tcW w:w="5300" w:type="dxa"/>
            <w:tcBorders>
              <w:top w:val="single" w:sz="4" w:space="0" w:color="auto"/>
              <w:left w:val="single" w:sz="2" w:space="0" w:color="auto"/>
              <w:right w:val="single" w:sz="2" w:space="0" w:color="auto"/>
            </w:tcBorders>
          </w:tcPr>
          <w:p w:rsidR="00073F20" w:rsidRPr="00336FAC" w:rsidRDefault="00073F20" w:rsidP="00073F20">
            <w:pPr>
              <w:ind w:right="57" w:firstLine="0"/>
              <w:rPr>
                <w:rFonts w:ascii="Times New Roman" w:hAnsi="Times New Roman" w:cs="Times New Roman"/>
                <w:b w:val="0"/>
                <w:sz w:val="20"/>
                <w:szCs w:val="20"/>
              </w:rPr>
            </w:pPr>
          </w:p>
        </w:tc>
      </w:tr>
      <w:tr w:rsidR="00E67ABE" w:rsidRPr="00336FAC" w:rsidTr="00E67ABE">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E67ABE" w:rsidRPr="00336FAC" w:rsidRDefault="00E67ABE" w:rsidP="00E67ABE">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Районный </w:t>
            </w:r>
          </w:p>
          <w:p w:rsidR="00E67ABE" w:rsidRPr="00336FAC" w:rsidRDefault="00E67ABE" w:rsidP="00E67ABE">
            <w:pPr>
              <w:ind w:firstLine="0"/>
              <w:rPr>
                <w:rFonts w:ascii="Times New Roman" w:hAnsi="Times New Roman" w:cs="Times New Roman"/>
                <w:b w:val="0"/>
                <w:sz w:val="20"/>
                <w:szCs w:val="20"/>
              </w:rPr>
            </w:pPr>
            <w:r w:rsidRPr="00336FAC">
              <w:rPr>
                <w:rFonts w:ascii="Times New Roman" w:hAnsi="Times New Roman" w:cs="Times New Roman"/>
                <w:b w:val="0"/>
                <w:sz w:val="20"/>
                <w:szCs w:val="20"/>
              </w:rPr>
              <w:t>(городской) суд</w:t>
            </w:r>
          </w:p>
        </w:tc>
        <w:tc>
          <w:tcPr>
            <w:tcW w:w="1417" w:type="dxa"/>
            <w:tcBorders>
              <w:top w:val="single" w:sz="2" w:space="0" w:color="auto"/>
              <w:left w:val="single" w:sz="2" w:space="0" w:color="auto"/>
              <w:bottom w:val="single" w:sz="2" w:space="0" w:color="auto"/>
              <w:right w:val="single" w:sz="2" w:space="0" w:color="auto"/>
            </w:tcBorders>
          </w:tcPr>
          <w:p w:rsidR="00E67ABE" w:rsidRPr="00336FAC" w:rsidRDefault="00E67ABE" w:rsidP="00E67ABE">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судья</w:t>
            </w:r>
          </w:p>
          <w:p w:rsidR="00E67ABE" w:rsidRPr="00336FAC" w:rsidRDefault="00E67ABE" w:rsidP="00E67ABE">
            <w:pPr>
              <w:ind w:firstLine="0"/>
              <w:jc w:val="center"/>
              <w:rPr>
                <w:rFonts w:ascii="Times New Roman" w:hAnsi="Times New Roman" w:cs="Times New Roman"/>
                <w:b w:val="0"/>
                <w:sz w:val="20"/>
                <w:szCs w:val="20"/>
              </w:rPr>
            </w:pPr>
          </w:p>
        </w:tc>
        <w:tc>
          <w:tcPr>
            <w:tcW w:w="3686" w:type="dxa"/>
            <w:gridSpan w:val="2"/>
            <w:tcBorders>
              <w:top w:val="single" w:sz="4" w:space="0" w:color="auto"/>
              <w:left w:val="single" w:sz="2" w:space="0" w:color="auto"/>
              <w:bottom w:val="single" w:sz="2" w:space="0" w:color="auto"/>
              <w:right w:val="single" w:sz="2" w:space="0" w:color="auto"/>
            </w:tcBorders>
          </w:tcPr>
          <w:p w:rsidR="00E67ABE" w:rsidRPr="00336FAC" w:rsidRDefault="00E67ABE" w:rsidP="00E67ABE">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на 30 тыс. жителей</w:t>
            </w:r>
          </w:p>
        </w:tc>
        <w:tc>
          <w:tcPr>
            <w:tcW w:w="3685" w:type="dxa"/>
            <w:tcBorders>
              <w:top w:val="single" w:sz="4" w:space="0" w:color="auto"/>
              <w:left w:val="single" w:sz="2" w:space="0" w:color="auto"/>
              <w:bottom w:val="single" w:sz="2" w:space="0" w:color="auto"/>
              <w:right w:val="single" w:sz="2" w:space="0" w:color="auto"/>
            </w:tcBorders>
          </w:tcPr>
          <w:p w:rsidR="00E67ABE" w:rsidRPr="00336FAC" w:rsidRDefault="00E67ABE" w:rsidP="00E67ABE">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0,2-0,5 га на объект </w:t>
            </w:r>
          </w:p>
          <w:p w:rsidR="00E67ABE" w:rsidRPr="00336FAC" w:rsidRDefault="00E67ABE" w:rsidP="00E67ABE">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количеству судей)</w:t>
            </w:r>
          </w:p>
        </w:tc>
        <w:tc>
          <w:tcPr>
            <w:tcW w:w="5300" w:type="dxa"/>
            <w:tcBorders>
              <w:top w:val="single" w:sz="4" w:space="0" w:color="auto"/>
              <w:left w:val="single" w:sz="2" w:space="0" w:color="auto"/>
              <w:bottom w:val="single" w:sz="2" w:space="0" w:color="auto"/>
              <w:right w:val="single" w:sz="2" w:space="0" w:color="auto"/>
            </w:tcBorders>
          </w:tcPr>
          <w:p w:rsidR="00E67ABE" w:rsidRPr="00336FAC" w:rsidRDefault="00E67ABE" w:rsidP="00E67ABE">
            <w:pPr>
              <w:ind w:firstLine="0"/>
              <w:rPr>
                <w:rFonts w:ascii="Times New Roman" w:hAnsi="Times New Roman" w:cs="Times New Roman"/>
                <w:b w:val="0"/>
                <w:sz w:val="20"/>
                <w:szCs w:val="20"/>
              </w:rPr>
            </w:pPr>
            <w:r w:rsidRPr="00336FAC">
              <w:rPr>
                <w:rFonts w:ascii="Times New Roman" w:hAnsi="Times New Roman" w:cs="Times New Roman"/>
                <w:b w:val="0"/>
                <w:spacing w:val="-4"/>
                <w:sz w:val="20"/>
                <w:szCs w:val="20"/>
              </w:rPr>
              <w:t>Расположение предпочтительно</w:t>
            </w:r>
            <w:r w:rsidRPr="00336FAC">
              <w:rPr>
                <w:rFonts w:ascii="Times New Roman" w:hAnsi="Times New Roman" w:cs="Times New Roman"/>
                <w:b w:val="0"/>
                <w:sz w:val="20"/>
                <w:szCs w:val="20"/>
              </w:rPr>
              <w:t xml:space="preserve"> в межрайонном центре</w:t>
            </w:r>
          </w:p>
        </w:tc>
      </w:tr>
      <w:tr w:rsidR="00E67ABE" w:rsidRPr="00336FAC" w:rsidTr="00E67ABE">
        <w:trPr>
          <w:cantSplit/>
          <w:trHeight w:val="312"/>
          <w:jc w:val="center"/>
        </w:trPr>
        <w:tc>
          <w:tcPr>
            <w:tcW w:w="15593" w:type="dxa"/>
            <w:gridSpan w:val="6"/>
            <w:tcBorders>
              <w:top w:val="single" w:sz="4" w:space="0" w:color="auto"/>
              <w:left w:val="single" w:sz="2" w:space="0" w:color="auto"/>
              <w:bottom w:val="single" w:sz="2" w:space="0" w:color="auto"/>
              <w:right w:val="single" w:sz="2" w:space="0" w:color="auto"/>
            </w:tcBorders>
            <w:vAlign w:val="center"/>
          </w:tcPr>
          <w:p w:rsidR="00E67ABE" w:rsidRPr="00336FAC" w:rsidRDefault="00E67ABE" w:rsidP="00E67ABE">
            <w:pPr>
              <w:ind w:firstLine="0"/>
              <w:jc w:val="center"/>
              <w:rPr>
                <w:rFonts w:ascii="Times New Roman" w:hAnsi="Times New Roman" w:cs="Times New Roman"/>
                <w:b w:val="0"/>
                <w:sz w:val="20"/>
                <w:szCs w:val="20"/>
              </w:rPr>
            </w:pPr>
            <w:r w:rsidRPr="00336FAC">
              <w:rPr>
                <w:rFonts w:ascii="Times New Roman" w:hAnsi="Times New Roman" w:cs="Times New Roman"/>
                <w:b w:val="0"/>
                <w:bCs w:val="0"/>
                <w:sz w:val="20"/>
                <w:szCs w:val="20"/>
              </w:rPr>
              <w:t>VI</w:t>
            </w:r>
            <w:r w:rsidRPr="00336FAC">
              <w:rPr>
                <w:rFonts w:ascii="Times New Roman" w:hAnsi="Times New Roman" w:cs="Times New Roman"/>
                <w:b w:val="0"/>
                <w:bCs w:val="0"/>
                <w:sz w:val="20"/>
                <w:szCs w:val="20"/>
                <w:lang w:val="en-US"/>
              </w:rPr>
              <w:t>I</w:t>
            </w:r>
            <w:r w:rsidRPr="00336FAC">
              <w:rPr>
                <w:rFonts w:ascii="Times New Roman" w:hAnsi="Times New Roman" w:cs="Times New Roman"/>
                <w:b w:val="0"/>
                <w:bCs w:val="0"/>
                <w:sz w:val="20"/>
                <w:szCs w:val="20"/>
              </w:rPr>
              <w:t>I. Культовые объекты</w:t>
            </w:r>
          </w:p>
        </w:tc>
      </w:tr>
      <w:tr w:rsidR="00E67ABE" w:rsidRPr="00336FAC" w:rsidTr="00E67ABE">
        <w:trPr>
          <w:cantSplit/>
          <w:trHeight w:val="217"/>
          <w:jc w:val="center"/>
        </w:trPr>
        <w:tc>
          <w:tcPr>
            <w:tcW w:w="1505" w:type="dxa"/>
            <w:tcBorders>
              <w:top w:val="single" w:sz="4" w:space="0" w:color="auto"/>
              <w:left w:val="single" w:sz="2" w:space="0" w:color="auto"/>
              <w:bottom w:val="single" w:sz="2" w:space="0" w:color="auto"/>
              <w:right w:val="single" w:sz="2" w:space="0" w:color="auto"/>
            </w:tcBorders>
          </w:tcPr>
          <w:p w:rsidR="00E67ABE" w:rsidRPr="00336FAC" w:rsidRDefault="00E67ABE" w:rsidP="00E67ABE">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Культовые здания и сооружения </w:t>
            </w:r>
          </w:p>
        </w:tc>
        <w:tc>
          <w:tcPr>
            <w:tcW w:w="1417" w:type="dxa"/>
            <w:tcBorders>
              <w:top w:val="single" w:sz="2" w:space="0" w:color="auto"/>
              <w:left w:val="single" w:sz="2" w:space="0" w:color="auto"/>
              <w:bottom w:val="single" w:sz="2" w:space="0" w:color="auto"/>
              <w:right w:val="single" w:sz="2" w:space="0" w:color="auto"/>
            </w:tcBorders>
          </w:tcPr>
          <w:p w:rsidR="00E67ABE" w:rsidRPr="00336FAC" w:rsidRDefault="00E67ABE" w:rsidP="00E67ABE">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объект, 1 место</w:t>
            </w:r>
          </w:p>
        </w:tc>
        <w:tc>
          <w:tcPr>
            <w:tcW w:w="3686" w:type="dxa"/>
            <w:gridSpan w:val="2"/>
            <w:tcBorders>
              <w:top w:val="single" w:sz="4" w:space="0" w:color="auto"/>
              <w:left w:val="single" w:sz="2" w:space="0" w:color="auto"/>
              <w:bottom w:val="single" w:sz="2" w:space="0" w:color="auto"/>
              <w:right w:val="single" w:sz="2" w:space="0" w:color="auto"/>
            </w:tcBorders>
          </w:tcPr>
          <w:p w:rsidR="00E67ABE" w:rsidRPr="00336FAC" w:rsidRDefault="00E67ABE" w:rsidP="00E67ABE">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7,5 объектов на </w:t>
            </w:r>
          </w:p>
          <w:p w:rsidR="00E67ABE" w:rsidRPr="00336FAC" w:rsidRDefault="00E67ABE" w:rsidP="00E67ABE">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1000 верующих</w:t>
            </w:r>
          </w:p>
        </w:tc>
        <w:tc>
          <w:tcPr>
            <w:tcW w:w="3685" w:type="dxa"/>
            <w:tcBorders>
              <w:top w:val="single" w:sz="4" w:space="0" w:color="auto"/>
              <w:left w:val="single" w:sz="2" w:space="0" w:color="auto"/>
              <w:bottom w:val="single" w:sz="2" w:space="0" w:color="auto"/>
              <w:right w:val="single" w:sz="2" w:space="0" w:color="auto"/>
            </w:tcBorders>
          </w:tcPr>
          <w:p w:rsidR="00E67ABE" w:rsidRPr="00336FAC" w:rsidRDefault="00E67ABE" w:rsidP="00E67ABE">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на место</w:t>
            </w:r>
          </w:p>
        </w:tc>
        <w:tc>
          <w:tcPr>
            <w:tcW w:w="5300" w:type="dxa"/>
            <w:tcBorders>
              <w:top w:val="single" w:sz="4" w:space="0" w:color="auto"/>
              <w:left w:val="single" w:sz="2" w:space="0" w:color="auto"/>
              <w:bottom w:val="single" w:sz="2" w:space="0" w:color="auto"/>
              <w:right w:val="single" w:sz="2" w:space="0" w:color="auto"/>
            </w:tcBorders>
          </w:tcPr>
          <w:p w:rsidR="00E67ABE" w:rsidRPr="00336FAC" w:rsidRDefault="00E67ABE" w:rsidP="00E67ABE">
            <w:pPr>
              <w:ind w:firstLine="0"/>
              <w:rPr>
                <w:rFonts w:ascii="Times New Roman" w:hAnsi="Times New Roman" w:cs="Times New Roman"/>
                <w:b w:val="0"/>
                <w:sz w:val="20"/>
                <w:szCs w:val="20"/>
              </w:rPr>
            </w:pPr>
          </w:p>
        </w:tc>
      </w:tr>
      <w:tr w:rsidR="00073F20" w:rsidRPr="00336FAC" w:rsidTr="004F1C84">
        <w:trPr>
          <w:cantSplit/>
          <w:trHeight w:val="3050"/>
          <w:jc w:val="center"/>
        </w:trPr>
        <w:tc>
          <w:tcPr>
            <w:tcW w:w="1505" w:type="dxa"/>
            <w:tcBorders>
              <w:top w:val="single" w:sz="4" w:space="0" w:color="auto"/>
              <w:left w:val="single" w:sz="2" w:space="0" w:color="auto"/>
              <w:right w:val="single" w:sz="2" w:space="0" w:color="auto"/>
            </w:tcBorders>
          </w:tcPr>
          <w:p w:rsidR="00073F20" w:rsidRPr="00336FAC" w:rsidRDefault="00E67ABE" w:rsidP="00073F20">
            <w:pPr>
              <w:ind w:firstLine="0"/>
              <w:rPr>
                <w:rFonts w:ascii="Times New Roman" w:hAnsi="Times New Roman" w:cs="Times New Roman"/>
                <w:b w:val="0"/>
                <w:sz w:val="20"/>
                <w:szCs w:val="20"/>
              </w:rPr>
            </w:pPr>
            <w:r>
              <w:rPr>
                <w:rFonts w:ascii="Times New Roman" w:hAnsi="Times New Roman" w:cs="Times New Roman"/>
                <w:b w:val="0"/>
                <w:sz w:val="20"/>
                <w:szCs w:val="20"/>
              </w:rPr>
              <w:t>О</w:t>
            </w:r>
            <w:r w:rsidR="00073F20" w:rsidRPr="00336FAC">
              <w:rPr>
                <w:rFonts w:ascii="Times New Roman" w:hAnsi="Times New Roman" w:cs="Times New Roman"/>
                <w:b w:val="0"/>
                <w:sz w:val="20"/>
                <w:szCs w:val="20"/>
              </w:rPr>
              <w:t>тделение связи</w:t>
            </w:r>
          </w:p>
          <w:p w:rsidR="00073F20" w:rsidRPr="00336FAC" w:rsidRDefault="00073F20" w:rsidP="00073F20">
            <w:pPr>
              <w:ind w:firstLine="0"/>
              <w:rPr>
                <w:rFonts w:ascii="Times New Roman" w:hAnsi="Times New Roman" w:cs="Times New Roman"/>
                <w:b w:val="0"/>
                <w:sz w:val="20"/>
                <w:szCs w:val="20"/>
              </w:rPr>
            </w:pPr>
          </w:p>
        </w:tc>
        <w:tc>
          <w:tcPr>
            <w:tcW w:w="1417" w:type="dxa"/>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объект</w:t>
            </w:r>
          </w:p>
        </w:tc>
        <w:tc>
          <w:tcPr>
            <w:tcW w:w="1559" w:type="dxa"/>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на 9-25 тыс.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жителей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категориям)</w:t>
            </w:r>
          </w:p>
        </w:tc>
        <w:tc>
          <w:tcPr>
            <w:tcW w:w="2127" w:type="dxa"/>
            <w:tcBorders>
              <w:top w:val="single" w:sz="4" w:space="0" w:color="auto"/>
              <w:left w:val="single" w:sz="2" w:space="0" w:color="auto"/>
              <w:right w:val="single" w:sz="2" w:space="0" w:color="auto"/>
            </w:tcBorders>
          </w:tcPr>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на 0,5-6,0 тыс. </w:t>
            </w:r>
          </w:p>
          <w:p w:rsidR="00073F20" w:rsidRPr="00336FAC" w:rsidRDefault="00073F20" w:rsidP="00073F2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жителей</w:t>
            </w:r>
          </w:p>
        </w:tc>
        <w:tc>
          <w:tcPr>
            <w:tcW w:w="3685" w:type="dxa"/>
            <w:tcBorders>
              <w:top w:val="single" w:sz="4" w:space="0" w:color="auto"/>
              <w:left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Отделения связи микрорайона, жилого рай</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она, га, для </w:t>
            </w:r>
            <w:proofErr w:type="spellStart"/>
            <w:r w:rsidRPr="00336FAC">
              <w:rPr>
                <w:rFonts w:ascii="Times New Roman" w:hAnsi="Times New Roman" w:cs="Times New Roman"/>
                <w:b w:val="0"/>
                <w:sz w:val="20"/>
                <w:szCs w:val="20"/>
              </w:rPr>
              <w:t>обслужива</w:t>
            </w:r>
            <w:r w:rsidRPr="00336FAC">
              <w:rPr>
                <w:rFonts w:ascii="Times New Roman" w:hAnsi="Times New Roman" w:cs="Times New Roman"/>
                <w:b w:val="0"/>
                <w:spacing w:val="-2"/>
                <w:sz w:val="20"/>
                <w:szCs w:val="20"/>
              </w:rPr>
              <w:t>-емого</w:t>
            </w:r>
            <w:proofErr w:type="spellEnd"/>
            <w:r w:rsidRPr="00336FAC">
              <w:rPr>
                <w:rFonts w:ascii="Times New Roman" w:hAnsi="Times New Roman" w:cs="Times New Roman"/>
                <w:b w:val="0"/>
                <w:spacing w:val="-2"/>
                <w:sz w:val="20"/>
                <w:szCs w:val="20"/>
              </w:rPr>
              <w:t xml:space="preserve"> населения, групп:</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lang w:val="en-US"/>
              </w:rPr>
              <w:t>IV</w:t>
            </w:r>
            <w:r w:rsidRPr="00336FAC">
              <w:rPr>
                <w:rFonts w:ascii="Times New Roman" w:hAnsi="Times New Roman" w:cs="Times New Roman"/>
                <w:b w:val="0"/>
                <w:sz w:val="20"/>
                <w:szCs w:val="20"/>
              </w:rPr>
              <w:t>-</w:t>
            </w:r>
            <w:r w:rsidRPr="00336FAC">
              <w:rPr>
                <w:rFonts w:ascii="Times New Roman" w:hAnsi="Times New Roman" w:cs="Times New Roman"/>
                <w:b w:val="0"/>
                <w:sz w:val="20"/>
                <w:szCs w:val="20"/>
                <w:lang w:val="en-US"/>
              </w:rPr>
              <w:t>V</w:t>
            </w:r>
            <w:r w:rsidRPr="00336FAC">
              <w:rPr>
                <w:rFonts w:ascii="Times New Roman" w:hAnsi="Times New Roman" w:cs="Times New Roman"/>
                <w:b w:val="0"/>
                <w:sz w:val="20"/>
                <w:szCs w:val="20"/>
              </w:rPr>
              <w:t xml:space="preserve"> (до 9 тыс. чел.) – 0,07-0,08;</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lang w:val="en-US"/>
              </w:rPr>
              <w:t>III</w:t>
            </w:r>
            <w:r w:rsidRPr="00336FAC">
              <w:rPr>
                <w:rFonts w:ascii="Times New Roman" w:hAnsi="Times New Roman" w:cs="Times New Roman"/>
                <w:b w:val="0"/>
                <w:sz w:val="20"/>
                <w:szCs w:val="20"/>
              </w:rPr>
              <w:t>-</w:t>
            </w:r>
            <w:r w:rsidRPr="00336FAC">
              <w:rPr>
                <w:rFonts w:ascii="Times New Roman" w:hAnsi="Times New Roman" w:cs="Times New Roman"/>
                <w:b w:val="0"/>
                <w:sz w:val="20"/>
                <w:szCs w:val="20"/>
                <w:lang w:val="en-US"/>
              </w:rPr>
              <w:t>IV</w:t>
            </w:r>
            <w:r w:rsidRPr="00336FAC">
              <w:rPr>
                <w:rFonts w:ascii="Times New Roman" w:hAnsi="Times New Roman" w:cs="Times New Roman"/>
                <w:b w:val="0"/>
                <w:sz w:val="20"/>
                <w:szCs w:val="20"/>
              </w:rPr>
              <w:t xml:space="preserve"> (9-18 тыс. чел.) – 0,09-0,1;</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lang w:val="en-US"/>
              </w:rPr>
              <w:t>II</w:t>
            </w:r>
            <w:r w:rsidRPr="00336FAC">
              <w:rPr>
                <w:rFonts w:ascii="Times New Roman" w:hAnsi="Times New Roman" w:cs="Times New Roman"/>
                <w:b w:val="0"/>
                <w:sz w:val="20"/>
                <w:szCs w:val="20"/>
              </w:rPr>
              <w:t>-</w:t>
            </w:r>
            <w:r w:rsidRPr="00336FAC">
              <w:rPr>
                <w:rFonts w:ascii="Times New Roman" w:hAnsi="Times New Roman" w:cs="Times New Roman"/>
                <w:b w:val="0"/>
                <w:sz w:val="20"/>
                <w:szCs w:val="20"/>
                <w:lang w:val="en-US"/>
              </w:rPr>
              <w:t>III</w:t>
            </w:r>
            <w:r w:rsidRPr="00336FAC">
              <w:rPr>
                <w:rFonts w:ascii="Times New Roman" w:hAnsi="Times New Roman" w:cs="Times New Roman"/>
                <w:b w:val="0"/>
                <w:sz w:val="20"/>
                <w:szCs w:val="20"/>
              </w:rPr>
              <w:t xml:space="preserve"> (20-25 тыс. чел.) – 0,11-0,12</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Отделения связи </w:t>
            </w:r>
            <w:proofErr w:type="spellStart"/>
            <w:r w:rsidRPr="00336FAC">
              <w:rPr>
                <w:rFonts w:ascii="Times New Roman" w:hAnsi="Times New Roman" w:cs="Times New Roman"/>
                <w:b w:val="0"/>
                <w:sz w:val="20"/>
                <w:szCs w:val="20"/>
              </w:rPr>
              <w:t>сельс</w:t>
            </w:r>
            <w:proofErr w:type="spellEnd"/>
            <w:r w:rsidRPr="00336FAC">
              <w:rPr>
                <w:rFonts w:ascii="Times New Roman" w:hAnsi="Times New Roman" w:cs="Times New Roman"/>
                <w:b w:val="0"/>
                <w:sz w:val="20"/>
                <w:szCs w:val="20"/>
              </w:rPr>
              <w:t xml:space="preserve">-кого поселения, га, для обслуживаемого </w:t>
            </w:r>
            <w:proofErr w:type="spellStart"/>
            <w:r w:rsidRPr="00336FAC">
              <w:rPr>
                <w:rFonts w:ascii="Times New Roman" w:hAnsi="Times New Roman" w:cs="Times New Roman"/>
                <w:b w:val="0"/>
                <w:sz w:val="20"/>
                <w:szCs w:val="20"/>
              </w:rPr>
              <w:t>насе</w:t>
            </w:r>
            <w:proofErr w:type="spellEnd"/>
            <w:r w:rsidRPr="00336FAC">
              <w:rPr>
                <w:rFonts w:ascii="Times New Roman" w:hAnsi="Times New Roman" w:cs="Times New Roman"/>
                <w:b w:val="0"/>
                <w:sz w:val="20"/>
                <w:szCs w:val="20"/>
              </w:rPr>
              <w:t xml:space="preserve">- </w:t>
            </w:r>
            <w:proofErr w:type="spellStart"/>
            <w:r w:rsidRPr="00336FAC">
              <w:rPr>
                <w:rFonts w:ascii="Times New Roman" w:hAnsi="Times New Roman" w:cs="Times New Roman"/>
                <w:b w:val="0"/>
                <w:sz w:val="20"/>
                <w:szCs w:val="20"/>
              </w:rPr>
              <w:t>ления</w:t>
            </w:r>
            <w:proofErr w:type="spellEnd"/>
            <w:r w:rsidRPr="00336FAC">
              <w:rPr>
                <w:rFonts w:ascii="Times New Roman" w:hAnsi="Times New Roman" w:cs="Times New Roman"/>
                <w:b w:val="0"/>
                <w:sz w:val="20"/>
                <w:szCs w:val="20"/>
              </w:rPr>
              <w:t>, групп:</w:t>
            </w:r>
          </w:p>
          <w:p w:rsidR="00073F20" w:rsidRPr="00336FAC" w:rsidRDefault="00073F20" w:rsidP="00073F20">
            <w:pPr>
              <w:spacing w:line="235" w:lineRule="auto"/>
              <w:ind w:firstLine="0"/>
              <w:rPr>
                <w:rFonts w:ascii="Times New Roman" w:hAnsi="Times New Roman" w:cs="Times New Roman"/>
                <w:b w:val="0"/>
                <w:sz w:val="20"/>
                <w:szCs w:val="20"/>
              </w:rPr>
            </w:pPr>
            <w:r w:rsidRPr="00336FAC">
              <w:rPr>
                <w:rFonts w:ascii="Times New Roman" w:hAnsi="Times New Roman" w:cs="Times New Roman"/>
                <w:b w:val="0"/>
                <w:sz w:val="20"/>
                <w:szCs w:val="20"/>
                <w:lang w:val="en-US"/>
              </w:rPr>
              <w:t>V</w:t>
            </w:r>
            <w:r w:rsidRPr="00336FAC">
              <w:rPr>
                <w:rFonts w:ascii="Times New Roman" w:hAnsi="Times New Roman" w:cs="Times New Roman"/>
                <w:b w:val="0"/>
                <w:sz w:val="20"/>
                <w:szCs w:val="20"/>
              </w:rPr>
              <w:t>-</w:t>
            </w:r>
            <w:r w:rsidRPr="00336FAC">
              <w:rPr>
                <w:rFonts w:ascii="Times New Roman" w:hAnsi="Times New Roman" w:cs="Times New Roman"/>
                <w:b w:val="0"/>
                <w:sz w:val="20"/>
                <w:szCs w:val="20"/>
                <w:lang w:val="en-US"/>
              </w:rPr>
              <w:t>VI</w:t>
            </w:r>
            <w:r w:rsidRPr="00336FAC">
              <w:rPr>
                <w:rFonts w:ascii="Times New Roman" w:hAnsi="Times New Roman" w:cs="Times New Roman"/>
                <w:b w:val="0"/>
                <w:sz w:val="20"/>
                <w:szCs w:val="20"/>
              </w:rPr>
              <w:t xml:space="preserve"> (0,5-2 тыс. чел.) – 0,3-0,35;</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lang w:val="en-US"/>
              </w:rPr>
              <w:t>III</w:t>
            </w:r>
            <w:r w:rsidRPr="00336FAC">
              <w:rPr>
                <w:rFonts w:ascii="Times New Roman" w:hAnsi="Times New Roman" w:cs="Times New Roman"/>
                <w:b w:val="0"/>
                <w:sz w:val="20"/>
                <w:szCs w:val="20"/>
              </w:rPr>
              <w:t>-</w:t>
            </w:r>
            <w:r w:rsidRPr="00336FAC">
              <w:rPr>
                <w:rFonts w:ascii="Times New Roman" w:hAnsi="Times New Roman" w:cs="Times New Roman"/>
                <w:b w:val="0"/>
                <w:sz w:val="20"/>
                <w:szCs w:val="20"/>
                <w:lang w:val="en-US"/>
              </w:rPr>
              <w:t>IV</w:t>
            </w:r>
            <w:r w:rsidRPr="00336FAC">
              <w:rPr>
                <w:rFonts w:ascii="Times New Roman" w:hAnsi="Times New Roman" w:cs="Times New Roman"/>
                <w:b w:val="0"/>
                <w:sz w:val="20"/>
                <w:szCs w:val="20"/>
              </w:rPr>
              <w:t xml:space="preserve"> (2-6 тыс. чел.) – 0,4-0,45</w:t>
            </w:r>
          </w:p>
        </w:tc>
        <w:tc>
          <w:tcPr>
            <w:tcW w:w="5300" w:type="dxa"/>
            <w:tcBorders>
              <w:top w:val="single" w:sz="4" w:space="0" w:color="auto"/>
              <w:left w:val="single" w:sz="2" w:space="0" w:color="auto"/>
              <w:right w:val="single" w:sz="2" w:space="0" w:color="auto"/>
            </w:tcBorders>
          </w:tcPr>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z w:val="20"/>
                <w:szCs w:val="20"/>
              </w:rPr>
              <w:t>Размещение отделений, узлов связи, почтамтов, агентств</w:t>
            </w:r>
            <w:r w:rsidRPr="00336FAC">
              <w:rPr>
                <w:rFonts w:ascii="Times New Roman" w:hAnsi="Times New Roman" w:cs="Times New Roman"/>
                <w:b w:val="0"/>
                <w:spacing w:val="-2"/>
                <w:sz w:val="20"/>
                <w:szCs w:val="20"/>
              </w:rPr>
              <w:t xml:space="preserve"> Рос</w:t>
            </w:r>
          </w:p>
          <w:p w:rsidR="00073F20" w:rsidRPr="00336FAC" w:rsidRDefault="00073F20" w:rsidP="00073F20">
            <w:pPr>
              <w:ind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 xml:space="preserve">печати, телеграфов, междугородных, городских и сельских </w:t>
            </w:r>
            <w:r w:rsidRPr="00336FAC">
              <w:rPr>
                <w:rFonts w:ascii="Times New Roman" w:hAnsi="Times New Roman" w:cs="Times New Roman"/>
                <w:b w:val="0"/>
                <w:sz w:val="20"/>
                <w:szCs w:val="20"/>
              </w:rPr>
              <w:t>телефонных станций, абонентс</w:t>
            </w:r>
            <w:r w:rsidRPr="00336FAC">
              <w:rPr>
                <w:rFonts w:ascii="Times New Roman" w:hAnsi="Times New Roman" w:cs="Times New Roman"/>
                <w:b w:val="0"/>
                <w:spacing w:val="-5"/>
                <w:sz w:val="20"/>
                <w:szCs w:val="20"/>
              </w:rPr>
              <w:t>ких терминалов спут</w:t>
            </w:r>
            <w:r w:rsidRPr="00336FAC">
              <w:rPr>
                <w:rFonts w:ascii="Times New Roman" w:hAnsi="Times New Roman" w:cs="Times New Roman"/>
                <w:b w:val="0"/>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bl>
    <w:p w:rsidR="00073F20" w:rsidRPr="00336FAC" w:rsidRDefault="00073F20" w:rsidP="00073F20">
      <w:pPr>
        <w:pStyle w:val="Heading"/>
        <w:jc w:val="center"/>
        <w:rPr>
          <w:rFonts w:ascii="Times New Roman" w:hAnsi="Times New Roman" w:cs="Times New Roman"/>
          <w:b w:val="0"/>
          <w:sz w:val="20"/>
          <w:szCs w:val="20"/>
        </w:rPr>
      </w:pPr>
    </w:p>
    <w:p w:rsidR="007A4E4F" w:rsidRPr="00A45CE9" w:rsidRDefault="007A4E4F" w:rsidP="007A4E4F">
      <w:pPr>
        <w:jc w:val="center"/>
        <w:rPr>
          <w:rFonts w:ascii="Times New Roman" w:hAnsi="Times New Roman" w:cs="Times New Roman"/>
          <w:b w:val="0"/>
          <w:bCs w:val="0"/>
          <w:sz w:val="24"/>
          <w:szCs w:val="24"/>
        </w:rPr>
      </w:pPr>
      <w:r w:rsidRPr="00A45CE9">
        <w:rPr>
          <w:rFonts w:ascii="Times New Roman" w:hAnsi="Times New Roman" w:cs="Times New Roman"/>
          <w:b w:val="0"/>
          <w:bCs w:val="0"/>
          <w:sz w:val="24"/>
          <w:szCs w:val="24"/>
        </w:rPr>
        <w:t>Нормы расчета учреждений и предприятий обслуживания их размещение, размеры земельных участков</w:t>
      </w:r>
    </w:p>
    <w:p w:rsidR="007A4E4F" w:rsidRPr="00A45CE9" w:rsidRDefault="007A4E4F" w:rsidP="007A4E4F">
      <w:pPr>
        <w:jc w:val="right"/>
        <w:rPr>
          <w:rFonts w:ascii="Times New Roman" w:hAnsi="Times New Roman" w:cs="Times New Roman"/>
          <w:b w:val="0"/>
          <w:sz w:val="24"/>
          <w:szCs w:val="24"/>
        </w:rPr>
      </w:pPr>
      <w:r w:rsidRPr="00A45CE9">
        <w:rPr>
          <w:rFonts w:ascii="Times New Roman" w:hAnsi="Times New Roman" w:cs="Times New Roman"/>
          <w:b w:val="0"/>
          <w:sz w:val="24"/>
          <w:szCs w:val="24"/>
        </w:rPr>
        <w:t>Таблица 2</w:t>
      </w:r>
      <w:r>
        <w:rPr>
          <w:rFonts w:ascii="Times New Roman" w:hAnsi="Times New Roman" w:cs="Times New Roman"/>
          <w:b w:val="0"/>
          <w:sz w:val="24"/>
          <w:szCs w:val="24"/>
        </w:rPr>
        <w:t>1</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2268"/>
        <w:gridCol w:w="4819"/>
        <w:gridCol w:w="4253"/>
        <w:gridCol w:w="1756"/>
      </w:tblGrid>
      <w:tr w:rsidR="007A4E4F" w:rsidRPr="00336FAC" w:rsidTr="007A4E4F">
        <w:trPr>
          <w:cantSplit/>
          <w:tblHeader/>
          <w:jc w:val="center"/>
        </w:trPr>
        <w:tc>
          <w:tcPr>
            <w:tcW w:w="2497" w:type="dxa"/>
            <w:tcBorders>
              <w:top w:val="single" w:sz="4" w:space="0" w:color="auto"/>
              <w:left w:val="single" w:sz="4" w:space="0" w:color="auto"/>
              <w:bottom w:val="single" w:sz="4" w:space="0" w:color="auto"/>
              <w:right w:val="single" w:sz="4" w:space="0" w:color="auto"/>
            </w:tcBorders>
            <w:shd w:val="clear" w:color="auto" w:fill="CCFFCC"/>
            <w:vAlign w:val="center"/>
          </w:tcPr>
          <w:p w:rsidR="007A4E4F" w:rsidRPr="0024100A" w:rsidRDefault="007A4E4F" w:rsidP="000107D6">
            <w:pPr>
              <w:ind w:right="-108"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Учреждения, </w:t>
            </w:r>
          </w:p>
          <w:p w:rsidR="007A4E4F" w:rsidRPr="0024100A" w:rsidRDefault="007A4E4F" w:rsidP="000107D6">
            <w:pPr>
              <w:ind w:right="-108" w:firstLine="0"/>
              <w:jc w:val="center"/>
              <w:rPr>
                <w:rFonts w:ascii="Times New Roman" w:hAnsi="Times New Roman" w:cs="Times New Roman"/>
                <w:sz w:val="20"/>
                <w:szCs w:val="20"/>
              </w:rPr>
            </w:pPr>
            <w:r w:rsidRPr="0024100A">
              <w:rPr>
                <w:rFonts w:ascii="Times New Roman" w:hAnsi="Times New Roman" w:cs="Times New Roman"/>
                <w:sz w:val="20"/>
                <w:szCs w:val="20"/>
              </w:rPr>
              <w:t>предприятия,</w:t>
            </w:r>
          </w:p>
          <w:p w:rsidR="007A4E4F" w:rsidRPr="0024100A" w:rsidRDefault="007A4E4F" w:rsidP="000107D6">
            <w:pPr>
              <w:ind w:right="-108" w:firstLine="0"/>
              <w:jc w:val="center"/>
              <w:rPr>
                <w:rFonts w:ascii="Times New Roman" w:hAnsi="Times New Roman" w:cs="Times New Roman"/>
                <w:spacing w:val="-2"/>
                <w:sz w:val="20"/>
                <w:szCs w:val="20"/>
              </w:rPr>
            </w:pPr>
            <w:r w:rsidRPr="0024100A">
              <w:rPr>
                <w:rFonts w:ascii="Times New Roman" w:hAnsi="Times New Roman" w:cs="Times New Roman"/>
                <w:sz w:val="20"/>
                <w:szCs w:val="20"/>
              </w:rPr>
              <w:t xml:space="preserve">сооружения, </w:t>
            </w:r>
          </w:p>
          <w:p w:rsidR="007A4E4F" w:rsidRPr="0024100A" w:rsidRDefault="007A4E4F" w:rsidP="000107D6">
            <w:pPr>
              <w:ind w:right="-108" w:firstLine="0"/>
              <w:jc w:val="center"/>
              <w:rPr>
                <w:rFonts w:ascii="Times New Roman" w:hAnsi="Times New Roman" w:cs="Times New Roman"/>
                <w:spacing w:val="-2"/>
                <w:sz w:val="20"/>
                <w:szCs w:val="20"/>
              </w:rPr>
            </w:pPr>
            <w:r w:rsidRPr="0024100A">
              <w:rPr>
                <w:rFonts w:ascii="Times New Roman" w:hAnsi="Times New Roman" w:cs="Times New Roman"/>
                <w:spacing w:val="-2"/>
                <w:sz w:val="20"/>
                <w:szCs w:val="20"/>
              </w:rPr>
              <w:t xml:space="preserve">единицы </w:t>
            </w:r>
          </w:p>
          <w:p w:rsidR="007A4E4F" w:rsidRPr="0024100A" w:rsidRDefault="007A4E4F" w:rsidP="000107D6">
            <w:pPr>
              <w:ind w:right="-108" w:firstLine="0"/>
              <w:jc w:val="center"/>
              <w:rPr>
                <w:rFonts w:ascii="Times New Roman" w:hAnsi="Times New Roman" w:cs="Times New Roman"/>
                <w:sz w:val="20"/>
                <w:szCs w:val="20"/>
              </w:rPr>
            </w:pPr>
            <w:r w:rsidRPr="0024100A">
              <w:rPr>
                <w:rFonts w:ascii="Times New Roman" w:hAnsi="Times New Roman" w:cs="Times New Roman"/>
                <w:spacing w:val="-2"/>
                <w:sz w:val="20"/>
                <w:szCs w:val="20"/>
              </w:rPr>
              <w:t>измерения</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rsidR="007A4E4F" w:rsidRPr="0024100A" w:rsidRDefault="007A4E4F" w:rsidP="000107D6">
            <w:pPr>
              <w:ind w:right="-57"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Рекомендуемая обеспеченность </w:t>
            </w:r>
            <w:r w:rsidRPr="0024100A">
              <w:rPr>
                <w:rFonts w:ascii="Times New Roman" w:hAnsi="Times New Roman" w:cs="Times New Roman"/>
                <w:spacing w:val="-2"/>
                <w:sz w:val="20"/>
                <w:szCs w:val="20"/>
              </w:rPr>
              <w:t>на 1000 жителей</w:t>
            </w:r>
          </w:p>
        </w:tc>
        <w:tc>
          <w:tcPr>
            <w:tcW w:w="4819" w:type="dxa"/>
            <w:tcBorders>
              <w:top w:val="single" w:sz="4" w:space="0" w:color="auto"/>
              <w:left w:val="single" w:sz="4" w:space="0" w:color="auto"/>
              <w:bottom w:val="single" w:sz="4" w:space="0" w:color="auto"/>
              <w:right w:val="single" w:sz="4" w:space="0" w:color="auto"/>
            </w:tcBorders>
            <w:shd w:val="clear" w:color="auto" w:fill="CCFFCC"/>
            <w:vAlign w:val="center"/>
          </w:tcPr>
          <w:p w:rsidR="007A4E4F" w:rsidRPr="0024100A" w:rsidRDefault="007A4E4F" w:rsidP="000107D6">
            <w:pPr>
              <w:ind w:firstLine="0"/>
              <w:jc w:val="center"/>
              <w:rPr>
                <w:rFonts w:ascii="Times New Roman" w:hAnsi="Times New Roman" w:cs="Times New Roman"/>
                <w:sz w:val="20"/>
                <w:szCs w:val="20"/>
              </w:rPr>
            </w:pPr>
            <w:r w:rsidRPr="0024100A">
              <w:rPr>
                <w:rFonts w:ascii="Times New Roman" w:hAnsi="Times New Roman" w:cs="Times New Roman"/>
                <w:sz w:val="20"/>
                <w:szCs w:val="20"/>
              </w:rPr>
              <w:t>Размеры земельных участков, м</w:t>
            </w:r>
            <w:r w:rsidRPr="0024100A">
              <w:rPr>
                <w:rFonts w:ascii="Times New Roman" w:hAnsi="Times New Roman" w:cs="Times New Roman"/>
                <w:sz w:val="20"/>
                <w:szCs w:val="20"/>
                <w:vertAlign w:val="superscript"/>
              </w:rPr>
              <w:t>2</w:t>
            </w:r>
            <w:r w:rsidRPr="0024100A">
              <w:rPr>
                <w:rFonts w:ascii="Times New Roman" w:hAnsi="Times New Roman" w:cs="Times New Roman"/>
                <w:sz w:val="20"/>
                <w:szCs w:val="20"/>
              </w:rPr>
              <w:t>/единица измерения</w:t>
            </w:r>
          </w:p>
        </w:tc>
        <w:tc>
          <w:tcPr>
            <w:tcW w:w="4253" w:type="dxa"/>
            <w:tcBorders>
              <w:top w:val="single" w:sz="4" w:space="0" w:color="auto"/>
              <w:left w:val="single" w:sz="4" w:space="0" w:color="auto"/>
              <w:bottom w:val="single" w:sz="4" w:space="0" w:color="auto"/>
              <w:right w:val="single" w:sz="4" w:space="0" w:color="auto"/>
            </w:tcBorders>
            <w:shd w:val="clear" w:color="auto" w:fill="CCFFCC"/>
            <w:vAlign w:val="center"/>
          </w:tcPr>
          <w:p w:rsidR="007A4E4F" w:rsidRPr="0024100A" w:rsidRDefault="007A4E4F" w:rsidP="000107D6">
            <w:pPr>
              <w:ind w:firstLine="0"/>
              <w:jc w:val="center"/>
              <w:rPr>
                <w:rFonts w:ascii="Times New Roman" w:hAnsi="Times New Roman" w:cs="Times New Roman"/>
                <w:sz w:val="20"/>
                <w:szCs w:val="20"/>
              </w:rPr>
            </w:pPr>
            <w:r w:rsidRPr="0024100A">
              <w:rPr>
                <w:rFonts w:ascii="Times New Roman" w:hAnsi="Times New Roman" w:cs="Times New Roman"/>
                <w:sz w:val="20"/>
                <w:szCs w:val="20"/>
              </w:rPr>
              <w:t>Размещение</w:t>
            </w:r>
          </w:p>
        </w:tc>
        <w:tc>
          <w:tcPr>
            <w:tcW w:w="1756" w:type="dxa"/>
            <w:tcBorders>
              <w:top w:val="single" w:sz="4" w:space="0" w:color="auto"/>
              <w:left w:val="single" w:sz="4" w:space="0" w:color="auto"/>
              <w:bottom w:val="single" w:sz="4" w:space="0" w:color="auto"/>
              <w:right w:val="single" w:sz="4" w:space="0" w:color="auto"/>
            </w:tcBorders>
            <w:shd w:val="clear" w:color="auto" w:fill="CCFFCC"/>
            <w:vAlign w:val="center"/>
          </w:tcPr>
          <w:p w:rsidR="007A4E4F" w:rsidRPr="0024100A" w:rsidRDefault="007A4E4F" w:rsidP="000107D6">
            <w:pPr>
              <w:ind w:right="-108"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Радиус </w:t>
            </w:r>
          </w:p>
          <w:p w:rsidR="007A4E4F" w:rsidRPr="0024100A" w:rsidRDefault="007A4E4F" w:rsidP="000107D6">
            <w:pPr>
              <w:ind w:right="-108" w:firstLine="0"/>
              <w:jc w:val="center"/>
              <w:rPr>
                <w:rFonts w:ascii="Times New Roman" w:hAnsi="Times New Roman" w:cs="Times New Roman"/>
                <w:sz w:val="20"/>
                <w:szCs w:val="20"/>
              </w:rPr>
            </w:pPr>
            <w:r w:rsidRPr="0024100A">
              <w:rPr>
                <w:rFonts w:ascii="Times New Roman" w:hAnsi="Times New Roman" w:cs="Times New Roman"/>
                <w:sz w:val="20"/>
                <w:szCs w:val="20"/>
              </w:rPr>
              <w:t>обслуживания, м</w:t>
            </w:r>
          </w:p>
        </w:tc>
      </w:tr>
      <w:tr w:rsidR="007A4E4F" w:rsidRPr="00336FAC" w:rsidTr="007A4E4F">
        <w:trPr>
          <w:trHeight w:val="312"/>
          <w:jc w:val="center"/>
        </w:trPr>
        <w:tc>
          <w:tcPr>
            <w:tcW w:w="15593" w:type="dxa"/>
            <w:gridSpan w:val="5"/>
            <w:tcBorders>
              <w:top w:val="single" w:sz="4" w:space="0" w:color="auto"/>
              <w:left w:val="single" w:sz="4" w:space="0" w:color="auto"/>
              <w:bottom w:val="single" w:sz="4" w:space="0" w:color="auto"/>
              <w:right w:val="single" w:sz="4" w:space="0" w:color="auto"/>
            </w:tcBorders>
            <w:vAlign w:val="center"/>
          </w:tcPr>
          <w:p w:rsidR="007A4E4F" w:rsidRPr="00336FAC" w:rsidRDefault="007A4E4F" w:rsidP="000107D6">
            <w:pPr>
              <w:ind w:firstLine="0"/>
              <w:jc w:val="center"/>
              <w:rPr>
                <w:rFonts w:ascii="Times New Roman" w:hAnsi="Times New Roman" w:cs="Times New Roman"/>
                <w:b w:val="0"/>
                <w:bCs w:val="0"/>
                <w:sz w:val="20"/>
                <w:szCs w:val="20"/>
              </w:rPr>
            </w:pPr>
            <w:r w:rsidRPr="00336FAC">
              <w:rPr>
                <w:rFonts w:ascii="Times New Roman" w:hAnsi="Times New Roman" w:cs="Times New Roman"/>
                <w:b w:val="0"/>
                <w:spacing w:val="-2"/>
                <w:sz w:val="20"/>
                <w:szCs w:val="20"/>
              </w:rPr>
              <w:t>Учреждения и предприятия, обслуживающие территорию микрорайона</w:t>
            </w: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 xml:space="preserve">Дошкольные организации, </w:t>
            </w:r>
          </w:p>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место</w:t>
            </w:r>
          </w:p>
          <w:p w:rsidR="007A4E4F" w:rsidRPr="00336FAC" w:rsidRDefault="007A4E4F" w:rsidP="000107D6">
            <w:pPr>
              <w:ind w:right="-57" w:firstLine="0"/>
              <w:rPr>
                <w:rFonts w:ascii="Times New Roman" w:hAnsi="Times New Roman" w:cs="Times New Roman"/>
                <w:b w:val="0"/>
                <w:sz w:val="20"/>
                <w:szCs w:val="20"/>
              </w:rPr>
            </w:pPr>
          </w:p>
          <w:p w:rsidR="007A4E4F" w:rsidRPr="00336FAC" w:rsidRDefault="007A4E4F" w:rsidP="000107D6">
            <w:pPr>
              <w:ind w:right="-57" w:firstLine="0"/>
              <w:rPr>
                <w:rFonts w:ascii="Times New Roman" w:hAnsi="Times New Roman" w:cs="Times New Roman"/>
                <w:b w:val="0"/>
                <w:sz w:val="20"/>
                <w:szCs w:val="20"/>
              </w:rPr>
            </w:pPr>
          </w:p>
          <w:p w:rsidR="007A4E4F" w:rsidRPr="00336FAC" w:rsidRDefault="007A4E4F" w:rsidP="000107D6">
            <w:pPr>
              <w:ind w:right="-57" w:firstLine="0"/>
              <w:rPr>
                <w:rFonts w:ascii="Times New Roman" w:hAnsi="Times New Roman" w:cs="Times New Roman"/>
                <w:b w:val="0"/>
                <w:sz w:val="20"/>
                <w:szCs w:val="20"/>
              </w:rPr>
            </w:pPr>
          </w:p>
          <w:p w:rsidR="007A4E4F" w:rsidRPr="00336FAC" w:rsidRDefault="007A4E4F" w:rsidP="000107D6">
            <w:pPr>
              <w:ind w:right="-57" w:firstLine="0"/>
              <w:rPr>
                <w:rFonts w:ascii="Times New Roman" w:hAnsi="Times New Roman" w:cs="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45-53</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7A4E4F">
            <w:pPr>
              <w:ind w:firstLine="0"/>
              <w:rPr>
                <w:rFonts w:ascii="Times New Roman" w:hAnsi="Times New Roman" w:cs="Times New Roman"/>
                <w:b w:val="0"/>
                <w:sz w:val="20"/>
                <w:szCs w:val="20"/>
              </w:rPr>
            </w:pPr>
            <w:r w:rsidRPr="00336FAC">
              <w:rPr>
                <w:rFonts w:ascii="Times New Roman" w:hAnsi="Times New Roman" w:cs="Times New Roman"/>
                <w:b w:val="0"/>
                <w:sz w:val="20"/>
                <w:szCs w:val="20"/>
              </w:rPr>
              <w:t>При вместимости до 100 мест – 40, свыше 100 мест – 35, в комплексе свыше 500 мест – 30.В условиях реконструкции размеры земельных участков могут быть</w:t>
            </w:r>
            <w:r w:rsidRPr="00336FAC">
              <w:rPr>
                <w:rFonts w:ascii="Times New Roman" w:hAnsi="Times New Roman" w:cs="Times New Roman"/>
                <w:b w:val="0"/>
                <w:spacing w:val="-2"/>
                <w:sz w:val="20"/>
                <w:szCs w:val="20"/>
              </w:rPr>
              <w:t xml:space="preserve"> уменьшены </w:t>
            </w:r>
            <w:r w:rsidRPr="00336FAC">
              <w:rPr>
                <w:rFonts w:ascii="Times New Roman" w:hAnsi="Times New Roman" w:cs="Times New Roman"/>
                <w:b w:val="0"/>
                <w:sz w:val="20"/>
                <w:szCs w:val="20"/>
              </w:rPr>
              <w:t>на 25 %, при размещении на рельефе с уклоном более 20 % – на 15 %; в поселениях-новостройках – на 10 %.</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spacing w:line="238" w:lineRule="auto"/>
              <w:ind w:right="-28"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Отдельно стоящие, пристроенные (вместимостью не более 100 мест –</w:t>
            </w:r>
            <w:r w:rsidRPr="00336FAC">
              <w:rPr>
                <w:rFonts w:ascii="Times New Roman" w:hAnsi="Times New Roman" w:cs="Times New Roman"/>
                <w:b w:val="0"/>
                <w:sz w:val="20"/>
                <w:szCs w:val="20"/>
              </w:rPr>
              <w:t xml:space="preserve">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300</w:t>
            </w:r>
          </w:p>
          <w:p w:rsidR="007A4E4F" w:rsidRPr="00336FAC" w:rsidRDefault="007A4E4F" w:rsidP="000107D6">
            <w:pPr>
              <w:ind w:firstLine="0"/>
              <w:jc w:val="center"/>
              <w:rPr>
                <w:rFonts w:ascii="Times New Roman" w:hAnsi="Times New Roman" w:cs="Times New Roman"/>
                <w:b w:val="0"/>
                <w:sz w:val="20"/>
                <w:szCs w:val="20"/>
              </w:rPr>
            </w:pP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Общеобразовательные учреждения, место</w:t>
            </w:r>
          </w:p>
          <w:p w:rsidR="007A4E4F" w:rsidRPr="00336FAC" w:rsidRDefault="007A4E4F" w:rsidP="000107D6">
            <w:pPr>
              <w:ind w:firstLine="0"/>
              <w:rPr>
                <w:rFonts w:ascii="Times New Roman" w:hAnsi="Times New Roman" w:cs="Times New Roman"/>
                <w:b w:val="0"/>
                <w:sz w:val="20"/>
                <w:szCs w:val="20"/>
              </w:rPr>
            </w:pPr>
          </w:p>
          <w:p w:rsidR="007A4E4F" w:rsidRPr="00336FAC" w:rsidRDefault="007A4E4F" w:rsidP="000107D6">
            <w:pPr>
              <w:ind w:firstLine="0"/>
              <w:rPr>
                <w:rFonts w:ascii="Times New Roman" w:hAnsi="Times New Roman" w:cs="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90</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7A4E4F">
            <w:pPr>
              <w:spacing w:line="238" w:lineRule="auto"/>
              <w:ind w:firstLine="0"/>
              <w:rPr>
                <w:rFonts w:ascii="Times New Roman" w:hAnsi="Times New Roman" w:cs="Times New Roman"/>
                <w:b w:val="0"/>
                <w:sz w:val="20"/>
                <w:szCs w:val="20"/>
              </w:rPr>
            </w:pPr>
            <w:r w:rsidRPr="00336FAC">
              <w:rPr>
                <w:rFonts w:ascii="Times New Roman" w:hAnsi="Times New Roman" w:cs="Times New Roman"/>
                <w:b w:val="0"/>
                <w:sz w:val="20"/>
                <w:szCs w:val="20"/>
              </w:rPr>
              <w:t>При вместимости свыше 300 мест - 50 (с учетом площади застройки).Специализированные образовательные учреждения (гимназии, лицеи и др.) и школы вмес</w:t>
            </w:r>
            <w:r w:rsidRPr="00336FAC">
              <w:rPr>
                <w:rFonts w:ascii="Times New Roman" w:hAnsi="Times New Roman" w:cs="Times New Roman"/>
                <w:b w:val="0"/>
                <w:spacing w:val="-2"/>
                <w:sz w:val="20"/>
                <w:szCs w:val="20"/>
              </w:rPr>
              <w:t>тимостью менее 300</w:t>
            </w:r>
            <w:r w:rsidRPr="00336FAC">
              <w:rPr>
                <w:rFonts w:ascii="Times New Roman" w:hAnsi="Times New Roman" w:cs="Times New Roman"/>
                <w:b w:val="0"/>
                <w:sz w:val="20"/>
                <w:szCs w:val="20"/>
              </w:rPr>
              <w:t xml:space="preserve"> мест – по заданию на проектирование</w:t>
            </w:r>
            <w:r>
              <w:rPr>
                <w:rFonts w:ascii="Times New Roman" w:hAnsi="Times New Roman" w:cs="Times New Roman"/>
                <w:b w:val="0"/>
                <w:sz w:val="20"/>
                <w:szCs w:val="20"/>
              </w:rPr>
              <w:t xml:space="preserve"> </w:t>
            </w:r>
            <w:r w:rsidRPr="00336FAC">
              <w:rPr>
                <w:rFonts w:ascii="Times New Roman" w:hAnsi="Times New Roman" w:cs="Times New Roman"/>
                <w:b w:val="0"/>
                <w:spacing w:val="-2"/>
                <w:sz w:val="20"/>
                <w:szCs w:val="20"/>
              </w:rPr>
              <w:t xml:space="preserve">Возможно уменьшение </w:t>
            </w:r>
            <w:r w:rsidRPr="00336FAC">
              <w:rPr>
                <w:rFonts w:ascii="Times New Roman" w:hAnsi="Times New Roman" w:cs="Times New Roman"/>
                <w:b w:val="0"/>
                <w:sz w:val="20"/>
                <w:szCs w:val="20"/>
              </w:rPr>
              <w:t>в условиях реконструкции на 20 %.</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7A4E4F">
            <w:pPr>
              <w:spacing w:line="238" w:lineRule="auto"/>
              <w:ind w:firstLine="0"/>
              <w:rPr>
                <w:rFonts w:ascii="Times New Roman" w:hAnsi="Times New Roman" w:cs="Times New Roman"/>
                <w:b w:val="0"/>
                <w:spacing w:val="-2"/>
                <w:sz w:val="20"/>
                <w:szCs w:val="20"/>
              </w:rPr>
            </w:pPr>
            <w:r w:rsidRPr="00336FAC">
              <w:rPr>
                <w:rFonts w:ascii="Times New Roman" w:hAnsi="Times New Roman" w:cs="Times New Roman"/>
                <w:b w:val="0"/>
                <w:sz w:val="20"/>
                <w:szCs w:val="20"/>
              </w:rPr>
              <w:t>Начальная школа, началь</w:t>
            </w:r>
            <w:r w:rsidRPr="00336FAC">
              <w:rPr>
                <w:rFonts w:ascii="Times New Roman" w:hAnsi="Times New Roman" w:cs="Times New Roman"/>
                <w:b w:val="0"/>
                <w:spacing w:val="-2"/>
                <w:sz w:val="20"/>
                <w:szCs w:val="20"/>
              </w:rPr>
              <w:t>ная школа – детс</w:t>
            </w:r>
            <w:r w:rsidRPr="00336FAC">
              <w:rPr>
                <w:rFonts w:ascii="Times New Roman" w:hAnsi="Times New Roman" w:cs="Times New Roman"/>
                <w:b w:val="0"/>
                <w:spacing w:val="-4"/>
                <w:sz w:val="20"/>
                <w:szCs w:val="20"/>
              </w:rPr>
              <w:t>кий сад, начальная шко</w:t>
            </w:r>
            <w:r w:rsidRPr="00336FAC">
              <w:rPr>
                <w:rFonts w:ascii="Times New Roman" w:hAnsi="Times New Roman" w:cs="Times New Roman"/>
                <w:b w:val="0"/>
                <w:spacing w:val="-2"/>
                <w:sz w:val="20"/>
                <w:szCs w:val="20"/>
              </w:rPr>
              <w:t xml:space="preserve">ла в составе полной школы в </w:t>
            </w:r>
            <w:proofErr w:type="spellStart"/>
            <w:r w:rsidRPr="00336FAC">
              <w:rPr>
                <w:rFonts w:ascii="Times New Roman" w:hAnsi="Times New Roman" w:cs="Times New Roman"/>
                <w:b w:val="0"/>
                <w:spacing w:val="-2"/>
                <w:sz w:val="20"/>
                <w:szCs w:val="20"/>
              </w:rPr>
              <w:t>микрорайоне.Школы</w:t>
            </w:r>
            <w:proofErr w:type="spellEnd"/>
            <w:r w:rsidRPr="00336FAC">
              <w:rPr>
                <w:rFonts w:ascii="Times New Roman" w:hAnsi="Times New Roman" w:cs="Times New Roman"/>
                <w:b w:val="0"/>
                <w:spacing w:val="-2"/>
                <w:sz w:val="20"/>
                <w:szCs w:val="20"/>
              </w:rPr>
              <w:t xml:space="preserve"> с углубленным изучением отдельных предметов, гимназии, </w:t>
            </w:r>
            <w:r w:rsidRPr="00336FAC">
              <w:rPr>
                <w:rFonts w:ascii="Times New Roman" w:hAnsi="Times New Roman" w:cs="Times New Roman"/>
                <w:b w:val="0"/>
                <w:spacing w:val="-4"/>
                <w:sz w:val="20"/>
                <w:szCs w:val="20"/>
              </w:rPr>
              <w:t>лицеем (с 8 или 10 клас</w:t>
            </w:r>
            <w:r w:rsidRPr="00336FAC">
              <w:rPr>
                <w:rFonts w:ascii="Times New Roman" w:hAnsi="Times New Roman" w:cs="Times New Roman"/>
                <w:b w:val="0"/>
                <w:spacing w:val="-2"/>
                <w:sz w:val="20"/>
                <w:szCs w:val="20"/>
              </w:rPr>
              <w:t>са) – в жилом районе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500</w:t>
            </w: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Отделения </w:t>
            </w:r>
          </w:p>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связи, объект</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lang w:val="en-US"/>
              </w:rPr>
              <w:t>IV</w:t>
            </w:r>
            <w:r w:rsidRPr="00336FAC">
              <w:rPr>
                <w:rFonts w:ascii="Times New Roman" w:hAnsi="Times New Roman" w:cs="Times New Roman"/>
                <w:b w:val="0"/>
                <w:sz w:val="20"/>
                <w:szCs w:val="20"/>
              </w:rPr>
              <w:t>-</w:t>
            </w:r>
            <w:r w:rsidRPr="00336FAC">
              <w:rPr>
                <w:rFonts w:ascii="Times New Roman" w:hAnsi="Times New Roman" w:cs="Times New Roman"/>
                <w:b w:val="0"/>
                <w:sz w:val="20"/>
                <w:szCs w:val="20"/>
                <w:lang w:val="en-US"/>
              </w:rPr>
              <w:t>V</w:t>
            </w:r>
            <w:r w:rsidRPr="00336FAC">
              <w:rPr>
                <w:rFonts w:ascii="Times New Roman" w:hAnsi="Times New Roman" w:cs="Times New Roman"/>
                <w:b w:val="0"/>
                <w:sz w:val="20"/>
                <w:szCs w:val="20"/>
              </w:rPr>
              <w:t xml:space="preserve"> группы – </w:t>
            </w:r>
            <w:r w:rsidRPr="00336FAC">
              <w:rPr>
                <w:rFonts w:ascii="Times New Roman" w:hAnsi="Times New Roman" w:cs="Times New Roman"/>
                <w:b w:val="0"/>
                <w:spacing w:val="-2"/>
                <w:sz w:val="20"/>
                <w:szCs w:val="20"/>
              </w:rPr>
              <w:t>до 9 тыс. жите</w:t>
            </w:r>
            <w:r w:rsidRPr="00336FAC">
              <w:rPr>
                <w:rFonts w:ascii="Times New Roman" w:hAnsi="Times New Roman" w:cs="Times New Roman"/>
                <w:b w:val="0"/>
                <w:sz w:val="20"/>
                <w:szCs w:val="20"/>
              </w:rPr>
              <w:t xml:space="preserve">- лей, </w:t>
            </w:r>
          </w:p>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lang w:val="en-US"/>
              </w:rPr>
              <w:t>III</w:t>
            </w:r>
            <w:r w:rsidRPr="00336FAC">
              <w:rPr>
                <w:rFonts w:ascii="Times New Roman" w:hAnsi="Times New Roman" w:cs="Times New Roman"/>
                <w:b w:val="0"/>
                <w:sz w:val="20"/>
                <w:szCs w:val="20"/>
              </w:rPr>
              <w:t xml:space="preserve"> группы – до 18 - " -, </w:t>
            </w:r>
          </w:p>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lang w:val="en-US"/>
              </w:rPr>
              <w:t>II</w:t>
            </w:r>
            <w:r w:rsidRPr="00336FAC">
              <w:rPr>
                <w:rFonts w:ascii="Times New Roman" w:hAnsi="Times New Roman" w:cs="Times New Roman"/>
                <w:b w:val="0"/>
                <w:sz w:val="20"/>
                <w:szCs w:val="20"/>
              </w:rPr>
              <w:t xml:space="preserve"> группы – 20-25 - " -</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0,07 – 0,12 га</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категориям)</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p w:rsidR="007A4E4F" w:rsidRPr="00336FAC" w:rsidRDefault="007A4E4F" w:rsidP="000107D6">
            <w:pPr>
              <w:ind w:firstLine="0"/>
              <w:jc w:val="center"/>
              <w:rPr>
                <w:rFonts w:ascii="Times New Roman" w:hAnsi="Times New Roman" w:cs="Times New Roman"/>
                <w:b w:val="0"/>
                <w:sz w:val="20"/>
                <w:szCs w:val="20"/>
              </w:rPr>
            </w:pP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500</w:t>
            </w: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Помещения для</w:t>
            </w:r>
            <w:r>
              <w:rPr>
                <w:rFonts w:ascii="Times New Roman" w:hAnsi="Times New Roman" w:cs="Times New Roman"/>
                <w:b w:val="0"/>
                <w:sz w:val="20"/>
                <w:szCs w:val="20"/>
              </w:rPr>
              <w:t xml:space="preserve"> </w:t>
            </w:r>
            <w:r w:rsidRPr="00336FAC">
              <w:rPr>
                <w:rFonts w:ascii="Times New Roman" w:hAnsi="Times New Roman" w:cs="Times New Roman"/>
                <w:b w:val="0"/>
                <w:sz w:val="20"/>
                <w:szCs w:val="20"/>
              </w:rPr>
              <w:t xml:space="preserve">досуга и </w:t>
            </w:r>
          </w:p>
          <w:p w:rsidR="007A4E4F" w:rsidRPr="00336FAC" w:rsidRDefault="007A4E4F" w:rsidP="007A4E4F">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любительс</w:t>
            </w:r>
            <w:r w:rsidRPr="00336FAC">
              <w:rPr>
                <w:rFonts w:ascii="Times New Roman" w:hAnsi="Times New Roman" w:cs="Times New Roman"/>
                <w:b w:val="0"/>
                <w:spacing w:val="-2"/>
                <w:sz w:val="20"/>
                <w:szCs w:val="20"/>
              </w:rPr>
              <w:t>кой деятельности</w:t>
            </w:r>
            <w:r w:rsidRPr="00336FAC">
              <w:rPr>
                <w:rFonts w:ascii="Times New Roman" w:hAnsi="Times New Roman" w:cs="Times New Roman"/>
                <w:b w:val="0"/>
                <w:sz w:val="20"/>
                <w:szCs w:val="20"/>
              </w:rPr>
              <w:t>,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нормируемой площади</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50</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Встроенные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750</w:t>
            </w: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Помещения для физкультурно-оздоровительных занятий населения, м</w:t>
            </w:r>
            <w:r w:rsidRPr="00336FAC">
              <w:rPr>
                <w:rFonts w:ascii="Times New Roman" w:hAnsi="Times New Roman" w:cs="Times New Roman"/>
                <w:b w:val="0"/>
                <w:sz w:val="20"/>
                <w:szCs w:val="20"/>
                <w:vertAlign w:val="superscript"/>
              </w:rPr>
              <w:t xml:space="preserve">2 </w:t>
            </w:r>
            <w:r w:rsidRPr="00336FAC">
              <w:rPr>
                <w:rFonts w:ascii="Times New Roman" w:hAnsi="Times New Roman" w:cs="Times New Roman"/>
                <w:b w:val="0"/>
                <w:sz w:val="20"/>
                <w:szCs w:val="20"/>
              </w:rPr>
              <w:t>площади пола</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30 </w:t>
            </w:r>
          </w:p>
          <w:p w:rsidR="007A4E4F" w:rsidRPr="00336FAC" w:rsidRDefault="007A4E4F" w:rsidP="000107D6">
            <w:pPr>
              <w:ind w:right="-113" w:firstLine="0"/>
              <w:jc w:val="center"/>
              <w:rPr>
                <w:rFonts w:ascii="Times New Roman" w:hAnsi="Times New Roman" w:cs="Times New Roman"/>
                <w:b w:val="0"/>
                <w:sz w:val="20"/>
                <w:szCs w:val="20"/>
              </w:rPr>
            </w:pPr>
            <w:r w:rsidRPr="00336FAC">
              <w:rPr>
                <w:rFonts w:ascii="Times New Roman" w:hAnsi="Times New Roman" w:cs="Times New Roman"/>
                <w:b w:val="0"/>
                <w:spacing w:val="-2"/>
                <w:sz w:val="20"/>
                <w:szCs w:val="20"/>
              </w:rPr>
              <w:t>(</w:t>
            </w:r>
            <w:r w:rsidRPr="00336FAC">
              <w:rPr>
                <w:rFonts w:ascii="Times New Roman" w:hAnsi="Times New Roman" w:cs="Times New Roman"/>
                <w:b w:val="0"/>
                <w:sz w:val="20"/>
                <w:szCs w:val="20"/>
              </w:rPr>
              <w:t xml:space="preserve">с восполнением до 70-80 за счет использования спортивных </w:t>
            </w:r>
          </w:p>
          <w:p w:rsidR="007A4E4F" w:rsidRPr="00336FAC" w:rsidRDefault="007A4E4F" w:rsidP="000107D6">
            <w:pPr>
              <w:ind w:right="-113"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залов школ во внеурочное </w:t>
            </w:r>
          </w:p>
          <w:p w:rsidR="007A4E4F" w:rsidRPr="00336FAC" w:rsidRDefault="007A4E4F" w:rsidP="000107D6">
            <w:pPr>
              <w:ind w:right="-113" w:firstLine="0"/>
              <w:jc w:val="center"/>
              <w:rPr>
                <w:rFonts w:ascii="Times New Roman" w:hAnsi="Times New Roman" w:cs="Times New Roman"/>
                <w:b w:val="0"/>
                <w:spacing w:val="-2"/>
                <w:sz w:val="20"/>
                <w:szCs w:val="20"/>
              </w:rPr>
            </w:pPr>
            <w:r w:rsidRPr="00336FAC">
              <w:rPr>
                <w:rFonts w:ascii="Times New Roman" w:hAnsi="Times New Roman" w:cs="Times New Roman"/>
                <w:b w:val="0"/>
                <w:sz w:val="20"/>
                <w:szCs w:val="20"/>
              </w:rPr>
              <w:t>время)</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Отдельно стоящие, встроенные (до 150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500</w:t>
            </w: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Опорный пункт охраны порядка,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нормируемой площади</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10</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Встроенные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750</w:t>
            </w: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Общественные туалеты, прибор</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В местах массового пребывания людей – центрах обслуживания</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700</w:t>
            </w:r>
          </w:p>
        </w:tc>
      </w:tr>
      <w:tr w:rsidR="007A4E4F" w:rsidRPr="00336FAC" w:rsidTr="007A4E4F">
        <w:trPr>
          <w:trHeight w:val="312"/>
          <w:jc w:val="center"/>
        </w:trPr>
        <w:tc>
          <w:tcPr>
            <w:tcW w:w="15593" w:type="dxa"/>
            <w:gridSpan w:val="5"/>
            <w:tcBorders>
              <w:top w:val="single" w:sz="4" w:space="0" w:color="auto"/>
              <w:left w:val="single" w:sz="4" w:space="0" w:color="auto"/>
              <w:bottom w:val="single" w:sz="4" w:space="0" w:color="auto"/>
              <w:right w:val="single" w:sz="4" w:space="0" w:color="auto"/>
            </w:tcBorders>
            <w:vAlign w:val="center"/>
          </w:tcPr>
          <w:p w:rsidR="007A4E4F" w:rsidRPr="00336FAC" w:rsidRDefault="007A4E4F" w:rsidP="000107D6">
            <w:pPr>
              <w:ind w:firstLine="0"/>
              <w:jc w:val="center"/>
              <w:rPr>
                <w:rFonts w:ascii="Times New Roman" w:hAnsi="Times New Roman" w:cs="Times New Roman"/>
                <w:b w:val="0"/>
                <w:bCs w:val="0"/>
                <w:sz w:val="20"/>
                <w:szCs w:val="20"/>
              </w:rPr>
            </w:pPr>
            <w:r w:rsidRPr="00336FAC">
              <w:rPr>
                <w:rFonts w:ascii="Times New Roman" w:hAnsi="Times New Roman" w:cs="Times New Roman"/>
                <w:b w:val="0"/>
                <w:spacing w:val="-3"/>
                <w:sz w:val="20"/>
                <w:szCs w:val="20"/>
              </w:rPr>
              <w:t>Учреждения и предприятия, обслуживающие территорию жилого района</w:t>
            </w: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Школы искусств (эстетического образования), мест</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8</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Отдельно стоящие, встроено-пристроенные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p>
        </w:tc>
      </w:tr>
      <w:tr w:rsidR="007A4E4F" w:rsidRPr="00336FAC" w:rsidTr="007A4E4F">
        <w:trPr>
          <w:trHeight w:val="996"/>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Поликлиники, посещений в смену </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Определяется органами здравоохранения, </w:t>
            </w:r>
          </w:p>
          <w:p w:rsidR="007A4E4F" w:rsidRPr="00336FAC" w:rsidRDefault="007A4E4F" w:rsidP="000107D6">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заданию на проектирование</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Не менее 0,3 га на объект</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Отдельно стоящие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1000</w:t>
            </w: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Станции скорой и неотложной медицинской </w:t>
            </w:r>
          </w:p>
          <w:p w:rsidR="007A4E4F" w:rsidRPr="00336FAC" w:rsidRDefault="007A4E4F" w:rsidP="007A4E4F">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помощи, автомобиль</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0,1</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0,05 га на 1 автомобиль, но не менее 0,1 га на объект</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7A4E4F">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То же </w:t>
            </w:r>
            <w:r>
              <w:rPr>
                <w:rFonts w:ascii="Times New Roman" w:hAnsi="Times New Roman" w:cs="Times New Roman"/>
                <w:b w:val="0"/>
                <w:sz w:val="20"/>
                <w:szCs w:val="20"/>
              </w:rPr>
              <w:t>,в</w:t>
            </w:r>
            <w:r w:rsidRPr="00336FAC">
              <w:rPr>
                <w:rFonts w:ascii="Times New Roman" w:hAnsi="Times New Roman" w:cs="Times New Roman"/>
                <w:b w:val="0"/>
                <w:sz w:val="20"/>
                <w:szCs w:val="20"/>
              </w:rPr>
              <w:t xml:space="preserve"> пределах 15-минутной доступности автомобиля до пациента</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Больничные </w:t>
            </w:r>
          </w:p>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учреждения, коек</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11,1</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Территориальные центры </w:t>
            </w:r>
          </w:p>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социальной помощи семье и детям, объект</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spacing w:line="230" w:lineRule="auto"/>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заданию на проектирование или ориентировочно 1 на 50 тыс. жителей</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Отдельно стоящие, встроенные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заданию на проектирование от 80 до 125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на место</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Отдельно стоящие</w:t>
            </w:r>
            <w:r>
              <w:rPr>
                <w:rFonts w:ascii="Times New Roman" w:hAnsi="Times New Roman" w:cs="Times New Roman"/>
                <w:b w:val="0"/>
                <w:sz w:val="20"/>
                <w:szCs w:val="20"/>
              </w:rPr>
              <w:t>,</w:t>
            </w:r>
            <w:r w:rsidRPr="00336FAC">
              <w:rPr>
                <w:rFonts w:ascii="Times New Roman" w:hAnsi="Times New Roman" w:cs="Times New Roman"/>
                <w:b w:val="0"/>
                <w:spacing w:val="-2"/>
                <w:sz w:val="20"/>
                <w:szCs w:val="20"/>
              </w:rPr>
              <w:t xml:space="preserve"> размещение на расстоянии не менее 300 м от промышленных предприятий, магистралей, </w:t>
            </w:r>
            <w:r>
              <w:rPr>
                <w:rFonts w:ascii="Times New Roman" w:hAnsi="Times New Roman" w:cs="Times New Roman"/>
                <w:b w:val="0"/>
                <w:spacing w:val="-2"/>
                <w:sz w:val="20"/>
                <w:szCs w:val="20"/>
              </w:rPr>
              <w:t>а также дру</w:t>
            </w:r>
            <w:r w:rsidRPr="00336FAC">
              <w:rPr>
                <w:rFonts w:ascii="Times New Roman" w:hAnsi="Times New Roman" w:cs="Times New Roman"/>
                <w:b w:val="0"/>
                <w:spacing w:val="-2"/>
                <w:sz w:val="20"/>
                <w:szCs w:val="20"/>
              </w:rPr>
              <w:t>гих источников повышенного шума, загрязнения воздуха и почв</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7A4E4F">
            <w:pPr>
              <w:spacing w:line="228" w:lineRule="auto"/>
              <w:ind w:right="-57"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Радиус обслуживания 2,5 км, </w:t>
            </w: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113"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Дома-интернаты </w:t>
            </w:r>
            <w:r w:rsidRPr="00336FAC">
              <w:rPr>
                <w:rFonts w:ascii="Times New Roman" w:hAnsi="Times New Roman" w:cs="Times New Roman"/>
                <w:b w:val="0"/>
                <w:spacing w:val="-4"/>
                <w:sz w:val="20"/>
                <w:szCs w:val="20"/>
              </w:rPr>
              <w:t>для престарелых</w:t>
            </w:r>
            <w:r w:rsidRPr="00336FAC">
              <w:rPr>
                <w:rFonts w:ascii="Times New Roman" w:hAnsi="Times New Roman" w:cs="Times New Roman"/>
                <w:b w:val="0"/>
                <w:sz w:val="20"/>
                <w:szCs w:val="20"/>
              </w:rPr>
              <w:t xml:space="preserve"> </w:t>
            </w:r>
            <w:r w:rsidRPr="00336FAC">
              <w:rPr>
                <w:rFonts w:ascii="Times New Roman" w:hAnsi="Times New Roman" w:cs="Times New Roman"/>
                <w:b w:val="0"/>
                <w:spacing w:val="-6"/>
                <w:sz w:val="20"/>
                <w:szCs w:val="20"/>
              </w:rPr>
              <w:t xml:space="preserve">и </w:t>
            </w:r>
            <w:r w:rsidRPr="00336FAC">
              <w:rPr>
                <w:rFonts w:ascii="Times New Roman" w:hAnsi="Times New Roman" w:cs="Times New Roman"/>
                <w:b w:val="0"/>
                <w:spacing w:val="-4"/>
                <w:sz w:val="20"/>
                <w:szCs w:val="20"/>
              </w:rPr>
              <w:t>инвалидов, место</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2,2</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Отдельно стоящие на обособленных участках</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В пределах радиуса обслуживания пожарных депо</w:t>
            </w: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pacing w:val="-4"/>
                <w:sz w:val="20"/>
                <w:szCs w:val="20"/>
              </w:rPr>
              <w:t>Спортивные залы</w:t>
            </w:r>
            <w:r w:rsidRPr="00336FAC">
              <w:rPr>
                <w:rFonts w:ascii="Times New Roman" w:hAnsi="Times New Roman" w:cs="Times New Roman"/>
                <w:b w:val="0"/>
                <w:sz w:val="20"/>
                <w:szCs w:val="20"/>
              </w:rPr>
              <w:t>,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площади пола</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60</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Отдельно стоящие, встроенные, встроено-пристроенные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Плавательные бассейны,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зеркала воды</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20-25</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Отдельно стоящие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113" w:firstLine="0"/>
              <w:rPr>
                <w:rFonts w:ascii="Times New Roman" w:hAnsi="Times New Roman" w:cs="Times New Roman"/>
                <w:b w:val="0"/>
                <w:sz w:val="20"/>
                <w:szCs w:val="20"/>
              </w:rPr>
            </w:pPr>
            <w:r w:rsidRPr="00336FAC">
              <w:rPr>
                <w:rFonts w:ascii="Times New Roman" w:hAnsi="Times New Roman" w:cs="Times New Roman"/>
                <w:b w:val="0"/>
                <w:spacing w:val="-4"/>
                <w:sz w:val="20"/>
                <w:szCs w:val="20"/>
              </w:rPr>
              <w:t>Детские и юношеские спортивные школы, учащиеся</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10</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Библиотеки, </w:t>
            </w:r>
          </w:p>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объект</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на жилой район</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Встроенные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p>
        </w:tc>
      </w:tr>
      <w:tr w:rsidR="007A4E4F" w:rsidRPr="00336FAC" w:rsidTr="007A4E4F">
        <w:trPr>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 xml:space="preserve">Детские </w:t>
            </w:r>
          </w:p>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библиотеки, </w:t>
            </w:r>
          </w:p>
          <w:p w:rsidR="007A4E4F" w:rsidRPr="00336FAC" w:rsidRDefault="007A4E4F" w:rsidP="000107D6">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объект</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на 6-10 школ (4-7 тыс. учащихся и дошкольников)</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p>
        </w:tc>
      </w:tr>
      <w:tr w:rsidR="007A4E4F" w:rsidRPr="00336FAC" w:rsidTr="007A4E4F">
        <w:trPr>
          <w:trHeight w:val="1307"/>
          <w:jc w:val="center"/>
        </w:trPr>
        <w:tc>
          <w:tcPr>
            <w:tcW w:w="2497"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rPr>
                <w:rFonts w:ascii="Times New Roman" w:hAnsi="Times New Roman" w:cs="Times New Roman"/>
                <w:b w:val="0"/>
                <w:sz w:val="20"/>
                <w:szCs w:val="20"/>
              </w:rPr>
            </w:pPr>
            <w:r w:rsidRPr="00336FAC">
              <w:rPr>
                <w:rFonts w:ascii="Times New Roman" w:hAnsi="Times New Roman" w:cs="Times New Roman"/>
                <w:b w:val="0"/>
                <w:sz w:val="20"/>
                <w:szCs w:val="20"/>
              </w:rPr>
              <w:t>Пожарное депо</w:t>
            </w:r>
          </w:p>
        </w:tc>
        <w:tc>
          <w:tcPr>
            <w:tcW w:w="2268"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В соответствии с НПБ 101-95, </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Федеральным законом от </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22.07.2008 </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123-ФЗ</w:t>
            </w:r>
          </w:p>
        </w:tc>
        <w:tc>
          <w:tcPr>
            <w:tcW w:w="4819"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0,55-2,2 га на депо </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в зависимости от </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количества пожарных автомобилей</w:t>
            </w:r>
          </w:p>
        </w:tc>
        <w:tc>
          <w:tcPr>
            <w:tcW w:w="4253" w:type="dxa"/>
            <w:tcBorders>
              <w:top w:val="single" w:sz="4" w:space="0" w:color="auto"/>
              <w:left w:val="single" w:sz="4" w:space="0" w:color="auto"/>
              <w:bottom w:val="single" w:sz="4" w:space="0" w:color="auto"/>
              <w:right w:val="single" w:sz="4" w:space="0" w:color="auto"/>
            </w:tcBorders>
          </w:tcPr>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1756" w:type="dxa"/>
            <w:tcBorders>
              <w:top w:val="single" w:sz="4" w:space="0" w:color="auto"/>
              <w:left w:val="single" w:sz="4" w:space="0" w:color="auto"/>
              <w:bottom w:val="single" w:sz="4" w:space="0" w:color="auto"/>
              <w:right w:val="single" w:sz="4" w:space="0" w:color="auto"/>
            </w:tcBorders>
          </w:tcPr>
          <w:p w:rsidR="007A4E4F" w:rsidRPr="00336FAC" w:rsidRDefault="007A4E4F" w:rsidP="007A4E4F">
            <w:pPr>
              <w:ind w:firstLine="0"/>
              <w:rPr>
                <w:rFonts w:ascii="Times New Roman" w:hAnsi="Times New Roman" w:cs="Times New Roman"/>
                <w:b w:val="0"/>
                <w:sz w:val="20"/>
                <w:szCs w:val="20"/>
              </w:rPr>
            </w:pPr>
            <w:proofErr w:type="spellStart"/>
            <w:r w:rsidRPr="00336FAC">
              <w:rPr>
                <w:rFonts w:ascii="Times New Roman" w:hAnsi="Times New Roman" w:cs="Times New Roman"/>
                <w:b w:val="0"/>
                <w:sz w:val="20"/>
                <w:szCs w:val="20"/>
              </w:rPr>
              <w:t>Рассчитыва</w:t>
            </w:r>
            <w:r>
              <w:rPr>
                <w:rFonts w:ascii="Times New Roman" w:hAnsi="Times New Roman" w:cs="Times New Roman"/>
                <w:b w:val="0"/>
                <w:sz w:val="20"/>
                <w:szCs w:val="20"/>
              </w:rPr>
              <w:t>т</w:t>
            </w:r>
            <w:r w:rsidRPr="00336FAC">
              <w:rPr>
                <w:rFonts w:ascii="Times New Roman" w:hAnsi="Times New Roman" w:cs="Times New Roman"/>
                <w:b w:val="0"/>
                <w:sz w:val="20"/>
                <w:szCs w:val="20"/>
              </w:rPr>
              <w:t>я</w:t>
            </w:r>
            <w:proofErr w:type="spellEnd"/>
            <w:r w:rsidRPr="00336FAC">
              <w:rPr>
                <w:rFonts w:ascii="Times New Roman" w:hAnsi="Times New Roman" w:cs="Times New Roman"/>
                <w:b w:val="0"/>
                <w:sz w:val="20"/>
                <w:szCs w:val="20"/>
              </w:rPr>
              <w:t xml:space="preserve"> </w:t>
            </w:r>
          </w:p>
          <w:p w:rsidR="007A4E4F" w:rsidRPr="00336FAC" w:rsidRDefault="007A4E4F" w:rsidP="007A4E4F">
            <w:pPr>
              <w:ind w:firstLine="0"/>
              <w:rPr>
                <w:rFonts w:ascii="Times New Roman" w:hAnsi="Times New Roman" w:cs="Times New Roman"/>
                <w:b w:val="0"/>
                <w:sz w:val="20"/>
                <w:szCs w:val="20"/>
              </w:rPr>
            </w:pPr>
            <w:proofErr w:type="spellStart"/>
            <w:r w:rsidRPr="00336FAC">
              <w:rPr>
                <w:rFonts w:ascii="Times New Roman" w:hAnsi="Times New Roman" w:cs="Times New Roman"/>
                <w:b w:val="0"/>
                <w:sz w:val="20"/>
                <w:szCs w:val="20"/>
              </w:rPr>
              <w:t>всоответствии</w:t>
            </w:r>
            <w:proofErr w:type="spellEnd"/>
            <w:r w:rsidRPr="00336FAC">
              <w:rPr>
                <w:rFonts w:ascii="Times New Roman" w:hAnsi="Times New Roman" w:cs="Times New Roman"/>
                <w:b w:val="0"/>
                <w:sz w:val="20"/>
                <w:szCs w:val="20"/>
              </w:rPr>
              <w:t xml:space="preserve"> с </w:t>
            </w:r>
            <w:r>
              <w:rPr>
                <w:rFonts w:ascii="Times New Roman" w:hAnsi="Times New Roman" w:cs="Times New Roman"/>
                <w:b w:val="0"/>
                <w:sz w:val="20"/>
                <w:szCs w:val="20"/>
              </w:rPr>
              <w:t>Ф</w:t>
            </w:r>
            <w:r w:rsidRPr="00336FAC">
              <w:rPr>
                <w:rFonts w:ascii="Times New Roman" w:hAnsi="Times New Roman" w:cs="Times New Roman"/>
                <w:b w:val="0"/>
                <w:sz w:val="20"/>
                <w:szCs w:val="20"/>
              </w:rPr>
              <w:t xml:space="preserve">едеральным законом от 22.07.2008 </w:t>
            </w:r>
          </w:p>
          <w:p w:rsidR="007A4E4F" w:rsidRPr="00336FAC" w:rsidRDefault="007A4E4F" w:rsidP="000107D6">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123-ФЗ</w:t>
            </w:r>
          </w:p>
        </w:tc>
      </w:tr>
    </w:tbl>
    <w:p w:rsidR="007A4E4F" w:rsidRPr="00712CE9" w:rsidRDefault="007A4E4F" w:rsidP="007A4E4F">
      <w:pPr>
        <w:spacing w:before="120"/>
        <w:ind w:firstLine="709"/>
        <w:rPr>
          <w:rFonts w:ascii="Times New Roman" w:hAnsi="Times New Roman" w:cs="Times New Roman"/>
          <w:b w:val="0"/>
          <w:sz w:val="16"/>
          <w:szCs w:val="16"/>
        </w:rPr>
      </w:pPr>
      <w:r w:rsidRPr="00712CE9">
        <w:rPr>
          <w:rFonts w:ascii="Times New Roman" w:hAnsi="Times New Roman" w:cs="Times New Roman"/>
          <w:b w:val="0"/>
          <w:i/>
          <w:iCs/>
          <w:spacing w:val="40"/>
          <w:sz w:val="16"/>
          <w:szCs w:val="16"/>
        </w:rPr>
        <w:t>Примечания:</w:t>
      </w:r>
      <w:r w:rsidRPr="00712CE9">
        <w:rPr>
          <w:rFonts w:ascii="Times New Roman" w:hAnsi="Times New Roman" w:cs="Times New Roman"/>
          <w:b w:val="0"/>
          <w:sz w:val="16"/>
          <w:szCs w:val="16"/>
        </w:rP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7B236D">
        <w:rPr>
          <w:rFonts w:ascii="Times New Roman" w:hAnsi="Times New Roman" w:cs="Times New Roman"/>
        </w:rPr>
        <w:t xml:space="preserve">Для объектов, не указанных в таблицах </w:t>
      </w:r>
      <w:r w:rsidR="007A4E4F">
        <w:rPr>
          <w:rFonts w:ascii="Times New Roman" w:hAnsi="Times New Roman" w:cs="Times New Roman"/>
        </w:rPr>
        <w:t>20,21</w:t>
      </w:r>
      <w:r w:rsidRPr="007B236D">
        <w:rPr>
          <w:rFonts w:ascii="Times New Roman" w:hAnsi="Times New Roman" w:cs="Times New Roman"/>
        </w:rPr>
        <w:t xml:space="preserve">  расчетные данные следует устанавливать в задании на проектирование.</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w:t>
      </w:r>
      <w:r w:rsidRPr="001A1018">
        <w:rPr>
          <w:rFonts w:ascii="Times New Roman" w:hAnsi="Times New Roman" w:cs="Times New Roman"/>
        </w:rPr>
        <w:t xml:space="preserve">3.3.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w:t>
      </w:r>
      <w:proofErr w:type="spellStart"/>
      <w:r w:rsidR="000107D6">
        <w:rPr>
          <w:rFonts w:ascii="Times New Roman" w:hAnsi="Times New Roman" w:cs="Times New Roman"/>
        </w:rPr>
        <w:t>Велижское</w:t>
      </w:r>
      <w:proofErr w:type="spellEnd"/>
      <w:r w:rsidR="000107D6">
        <w:rPr>
          <w:rFonts w:ascii="Times New Roman" w:hAnsi="Times New Roman" w:cs="Times New Roman"/>
        </w:rPr>
        <w:t xml:space="preserve"> </w:t>
      </w:r>
      <w:r w:rsidRPr="001A1018">
        <w:rPr>
          <w:rFonts w:ascii="Times New Roman" w:hAnsi="Times New Roman" w:cs="Times New Roman"/>
        </w:rPr>
        <w:t>городск</w:t>
      </w:r>
      <w:r w:rsidR="000107D6">
        <w:rPr>
          <w:rFonts w:ascii="Times New Roman" w:hAnsi="Times New Roman" w:cs="Times New Roman"/>
        </w:rPr>
        <w:t>ое</w:t>
      </w:r>
      <w:r w:rsidRPr="001A1018">
        <w:rPr>
          <w:rFonts w:ascii="Times New Roman" w:hAnsi="Times New Roman" w:cs="Times New Roman"/>
        </w:rPr>
        <w:t xml:space="preserve"> поселени</w:t>
      </w:r>
      <w:r w:rsidR="000107D6">
        <w:rPr>
          <w:rFonts w:ascii="Times New Roman" w:hAnsi="Times New Roman" w:cs="Times New Roman"/>
        </w:rPr>
        <w:t>е</w:t>
      </w:r>
      <w:r w:rsidRPr="001A1018">
        <w:rPr>
          <w:rFonts w:ascii="Times New Roman" w:hAnsi="Times New Roman" w:cs="Times New Roman"/>
        </w:rPr>
        <w:t xml:space="preserve"> – не более 1,0 ч.; </w:t>
      </w:r>
      <w:r w:rsidRPr="001A1018">
        <w:rPr>
          <w:rFonts w:ascii="Times New Roman" w:hAnsi="Times New Roman" w:cs="Times New Roman"/>
          <w:spacing w:val="-2"/>
        </w:rPr>
        <w:t>учитыва</w:t>
      </w:r>
      <w:r w:rsidR="000107D6">
        <w:rPr>
          <w:rFonts w:ascii="Times New Roman" w:hAnsi="Times New Roman" w:cs="Times New Roman"/>
          <w:spacing w:val="-2"/>
        </w:rPr>
        <w:t>я</w:t>
      </w:r>
      <w:r w:rsidRPr="001A1018">
        <w:rPr>
          <w:rFonts w:ascii="Times New Roman" w:hAnsi="Times New Roman" w:cs="Times New Roman"/>
          <w:spacing w:val="-2"/>
        </w:rPr>
        <w:t xml:space="preserve"> также туристов, </w:t>
      </w:r>
      <w:r w:rsidR="00527E7F">
        <w:rPr>
          <w:rFonts w:ascii="Times New Roman" w:hAnsi="Times New Roman" w:cs="Times New Roman"/>
          <w:spacing w:val="-2"/>
        </w:rPr>
        <w:t xml:space="preserve">а </w:t>
      </w:r>
      <w:r w:rsidRPr="001A1018">
        <w:rPr>
          <w:rFonts w:ascii="Times New Roman" w:hAnsi="Times New Roman" w:cs="Times New Roman"/>
          <w:spacing w:val="-2"/>
        </w:rPr>
        <w:t>в сельских населенных пунктах –</w:t>
      </w:r>
      <w:r w:rsidRPr="001A1018">
        <w:rPr>
          <w:rFonts w:ascii="Times New Roman" w:hAnsi="Times New Roman" w:cs="Times New Roman"/>
        </w:rPr>
        <w:t xml:space="preserve"> сезонное население.</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xml:space="preserve">Для </w:t>
      </w:r>
      <w:proofErr w:type="spellStart"/>
      <w:r w:rsidR="00527E7F">
        <w:rPr>
          <w:rFonts w:ascii="Times New Roman" w:hAnsi="Times New Roman" w:cs="Times New Roman"/>
        </w:rPr>
        <w:t>Велижского</w:t>
      </w:r>
      <w:proofErr w:type="spellEnd"/>
      <w:r w:rsidR="00527E7F">
        <w:rPr>
          <w:rFonts w:ascii="Times New Roman" w:hAnsi="Times New Roman" w:cs="Times New Roman"/>
        </w:rPr>
        <w:t xml:space="preserve"> городского </w:t>
      </w:r>
      <w:r w:rsidRPr="001A1018">
        <w:rPr>
          <w:rFonts w:ascii="Times New Roman" w:hAnsi="Times New Roman" w:cs="Times New Roman"/>
        </w:rPr>
        <w:t>поселени</w:t>
      </w:r>
      <w:r w:rsidR="00527E7F">
        <w:rPr>
          <w:rFonts w:ascii="Times New Roman" w:hAnsi="Times New Roman" w:cs="Times New Roman"/>
        </w:rPr>
        <w:t>я</w:t>
      </w:r>
      <w:r w:rsidRPr="001A1018">
        <w:rPr>
          <w:rFonts w:ascii="Times New Roman" w:hAnsi="Times New Roman" w:cs="Times New Roman"/>
        </w:rPr>
        <w:t xml:space="preserve"> – центр</w:t>
      </w:r>
      <w:r w:rsidR="00527E7F">
        <w:rPr>
          <w:rFonts w:ascii="Times New Roman" w:hAnsi="Times New Roman" w:cs="Times New Roman"/>
        </w:rPr>
        <w:t>а</w:t>
      </w:r>
      <w:r w:rsidRPr="001A1018">
        <w:rPr>
          <w:rFonts w:ascii="Times New Roman" w:hAnsi="Times New Roman" w:cs="Times New Roman"/>
        </w:rPr>
        <w:t xml:space="preserve"> муниципальн</w:t>
      </w:r>
      <w:r w:rsidR="00527E7F">
        <w:rPr>
          <w:rFonts w:ascii="Times New Roman" w:hAnsi="Times New Roman" w:cs="Times New Roman"/>
        </w:rPr>
        <w:t>ого образования «</w:t>
      </w:r>
      <w:proofErr w:type="spellStart"/>
      <w:r w:rsidR="00527E7F">
        <w:rPr>
          <w:rFonts w:ascii="Times New Roman" w:hAnsi="Times New Roman" w:cs="Times New Roman"/>
        </w:rPr>
        <w:t>Велижский</w:t>
      </w:r>
      <w:proofErr w:type="spellEnd"/>
      <w:r w:rsidR="00527E7F">
        <w:rPr>
          <w:rFonts w:ascii="Times New Roman" w:hAnsi="Times New Roman" w:cs="Times New Roman"/>
        </w:rPr>
        <w:t xml:space="preserve"> </w:t>
      </w:r>
      <w:r w:rsidRPr="001A1018">
        <w:rPr>
          <w:rFonts w:ascii="Times New Roman" w:hAnsi="Times New Roman" w:cs="Times New Roman"/>
        </w:rPr>
        <w:t>район</w:t>
      </w:r>
      <w:r w:rsidR="00527E7F">
        <w:rPr>
          <w:rFonts w:ascii="Times New Roman" w:hAnsi="Times New Roman" w:cs="Times New Roman"/>
        </w:rPr>
        <w:t>»</w:t>
      </w:r>
      <w:r w:rsidRPr="001A1018">
        <w:rPr>
          <w:rFonts w:ascii="Times New Roman" w:hAnsi="Times New Roman" w:cs="Times New Roman"/>
        </w:rPr>
        <w:t xml:space="preserve">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111B98" w:rsidRPr="007B236D" w:rsidRDefault="00111B98" w:rsidP="00525360">
      <w:pPr>
        <w:pStyle w:val="a9"/>
        <w:widowControl w:val="0"/>
        <w:spacing w:before="0" w:beforeAutospacing="0" w:after="0" w:afterAutospacing="0"/>
        <w:contextualSpacing/>
        <w:jc w:val="both"/>
        <w:rPr>
          <w:rFonts w:ascii="Times New Roman" w:hAnsi="Times New Roman" w:cs="Times New Roman"/>
        </w:rPr>
      </w:pPr>
      <w:r w:rsidRPr="007B236D">
        <w:rPr>
          <w:rFonts w:ascii="Times New Roman" w:hAnsi="Times New Roman" w:cs="Times New Roman"/>
        </w:rPr>
        <w:t xml:space="preserve">1.3.3.4. Интенсивность использования территории общественно-деловой зоны определяется видами объектов и регламентируется параметрами, приведенными в таблицах </w:t>
      </w:r>
      <w:r w:rsidR="00527E7F">
        <w:rPr>
          <w:rFonts w:ascii="Times New Roman" w:hAnsi="Times New Roman" w:cs="Times New Roman"/>
        </w:rPr>
        <w:t>20,21</w:t>
      </w:r>
      <w:r w:rsidRPr="007B236D">
        <w:rPr>
          <w:rFonts w:ascii="Times New Roman" w:hAnsi="Times New Roman" w:cs="Times New Roman"/>
        </w:rPr>
        <w:t xml:space="preserve"> настоящих нормативов.</w:t>
      </w:r>
    </w:p>
    <w:p w:rsidR="00111B98" w:rsidRPr="007B236D" w:rsidRDefault="00111B98" w:rsidP="00525360">
      <w:pPr>
        <w:pStyle w:val="a9"/>
        <w:widowControl w:val="0"/>
        <w:spacing w:before="0" w:beforeAutospacing="0" w:after="0" w:afterAutospacing="0"/>
        <w:contextualSpacing/>
        <w:jc w:val="both"/>
        <w:rPr>
          <w:rFonts w:ascii="Times New Roman" w:hAnsi="Times New Roman" w:cs="Times New Roman"/>
          <w:spacing w:val="-2"/>
        </w:rPr>
      </w:pPr>
      <w:r w:rsidRPr="007B236D">
        <w:rPr>
          <w:rFonts w:ascii="Times New Roman" w:hAnsi="Times New Roman" w:cs="Times New Roman"/>
          <w:spacing w:val="-2"/>
        </w:rPr>
        <w:t xml:space="preserve">Интенсивность использования территории общественно-деловой зоны характеризуется </w:t>
      </w:r>
      <w:r w:rsidRPr="007B236D">
        <w:rPr>
          <w:rFonts w:ascii="Times New Roman" w:hAnsi="Times New Roman" w:cs="Times New Roman"/>
        </w:rPr>
        <w:t xml:space="preserve">плотностью застройки и процентом </w:t>
      </w:r>
      <w:proofErr w:type="spellStart"/>
      <w:r w:rsidRPr="007B236D">
        <w:rPr>
          <w:rFonts w:ascii="Times New Roman" w:hAnsi="Times New Roman" w:cs="Times New Roman"/>
        </w:rPr>
        <w:t>застроенности</w:t>
      </w:r>
      <w:proofErr w:type="spellEnd"/>
      <w:r w:rsidRPr="007B236D">
        <w:rPr>
          <w:rFonts w:ascii="Times New Roman" w:hAnsi="Times New Roman" w:cs="Times New Roman"/>
        </w:rPr>
        <w:t xml:space="preserve"> территории</w:t>
      </w:r>
      <w:r w:rsidRPr="007B236D">
        <w:rPr>
          <w:rFonts w:ascii="Times New Roman" w:hAnsi="Times New Roman" w:cs="Times New Roman"/>
          <w:spacing w:val="-2"/>
        </w:rPr>
        <w:t>.</w:t>
      </w:r>
    </w:p>
    <w:p w:rsidR="00111B98" w:rsidRDefault="00111B98" w:rsidP="00525360">
      <w:pPr>
        <w:pStyle w:val="a9"/>
        <w:widowControl w:val="0"/>
        <w:spacing w:before="0" w:beforeAutospacing="0" w:after="0" w:afterAutospacing="0"/>
        <w:contextualSpacing/>
        <w:jc w:val="both"/>
        <w:rPr>
          <w:rFonts w:ascii="Times New Roman" w:hAnsi="Times New Roman" w:cs="Times New Roman"/>
          <w:spacing w:val="-2"/>
        </w:rPr>
      </w:pPr>
      <w:r w:rsidRPr="007B236D">
        <w:rPr>
          <w:rFonts w:ascii="Times New Roman" w:hAnsi="Times New Roman" w:cs="Times New Roman"/>
          <w:spacing w:val="-2"/>
        </w:rPr>
        <w:t xml:space="preserve">1.3.3.5. </w:t>
      </w:r>
      <w:r w:rsidRPr="007B236D">
        <w:rPr>
          <w:rFonts w:ascii="Times New Roman" w:hAnsi="Times New Roman" w:cs="Times New Roman"/>
        </w:rPr>
        <w:t xml:space="preserve">Плотность застройки территории, занимаемой зданиями различного </w:t>
      </w:r>
      <w:r w:rsidRPr="007B236D">
        <w:rPr>
          <w:rFonts w:ascii="Times New Roman" w:hAnsi="Times New Roman" w:cs="Times New Roman"/>
          <w:spacing w:val="-2"/>
        </w:rPr>
        <w:t>функционального назначения, рекомендуется принимать с учетом сложившейся планировки</w:t>
      </w:r>
      <w:r w:rsidRPr="007B236D">
        <w:rPr>
          <w:rFonts w:ascii="Times New Roman" w:hAnsi="Times New Roman" w:cs="Times New Roman"/>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w:t>
      </w:r>
      <w:r w:rsidRPr="007B236D">
        <w:rPr>
          <w:rFonts w:ascii="Times New Roman" w:hAnsi="Times New Roman" w:cs="Times New Roman"/>
          <w:spacing w:val="-2"/>
        </w:rPr>
        <w:t xml:space="preserve"> </w:t>
      </w:r>
      <w:r w:rsidR="00527E7F">
        <w:rPr>
          <w:rFonts w:ascii="Times New Roman" w:hAnsi="Times New Roman" w:cs="Times New Roman"/>
          <w:spacing w:val="-2"/>
        </w:rPr>
        <w:t>22.</w:t>
      </w:r>
    </w:p>
    <w:p w:rsidR="00527E7F" w:rsidRPr="001A1018" w:rsidRDefault="00527E7F" w:rsidP="00527E7F">
      <w:pPr>
        <w:pStyle w:val="a9"/>
        <w:widowControl w:val="0"/>
        <w:spacing w:before="0" w:beforeAutospacing="0" w:after="0" w:afterAutospacing="0"/>
        <w:ind w:firstLine="709"/>
        <w:jc w:val="right"/>
        <w:rPr>
          <w:rFonts w:ascii="Times New Roman" w:hAnsi="Times New Roman" w:cs="Times New Roman"/>
          <w:bCs/>
          <w:spacing w:val="-2"/>
        </w:rPr>
      </w:pPr>
      <w:r w:rsidRPr="00A45CE9">
        <w:rPr>
          <w:rFonts w:ascii="Times New Roman" w:hAnsi="Times New Roman" w:cs="Times New Roman"/>
          <w:bCs/>
          <w:spacing w:val="-2"/>
        </w:rPr>
        <w:t xml:space="preserve">Таблица </w:t>
      </w:r>
      <w:r w:rsidRPr="00A45CE9">
        <w:rPr>
          <w:rFonts w:ascii="Times New Roman" w:hAnsi="Times New Roman" w:cs="Times New Roman"/>
          <w:spacing w:val="-2"/>
        </w:rPr>
        <w:t>2</w:t>
      </w:r>
      <w:r>
        <w:rPr>
          <w:rFonts w:ascii="Times New Roman" w:hAnsi="Times New Roman" w:cs="Times New Roman"/>
          <w:spacing w:val="-2"/>
        </w:rPr>
        <w:t>2</w:t>
      </w:r>
    </w:p>
    <w:tbl>
      <w:tblPr>
        <w:tblW w:w="14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6"/>
        <w:gridCol w:w="2899"/>
        <w:gridCol w:w="4668"/>
      </w:tblGrid>
      <w:tr w:rsidR="00527E7F" w:rsidRPr="00BD7BE6" w:rsidTr="00527E7F">
        <w:trPr>
          <w:cantSplit/>
          <w:trHeight w:val="69"/>
          <w:tblHeader/>
          <w:jc w:val="center"/>
        </w:trPr>
        <w:tc>
          <w:tcPr>
            <w:tcW w:w="7376" w:type="dxa"/>
            <w:shd w:val="clear" w:color="auto" w:fill="CCFFCC"/>
            <w:vAlign w:val="center"/>
          </w:tcPr>
          <w:p w:rsidR="00527E7F" w:rsidRPr="00BD7BE6" w:rsidRDefault="00527E7F" w:rsidP="00E67ABE">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Тип общественно-деловой </w:t>
            </w:r>
          </w:p>
          <w:p w:rsidR="00527E7F" w:rsidRPr="00BD7BE6" w:rsidRDefault="00527E7F" w:rsidP="00E67ABE">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застройки</w:t>
            </w:r>
          </w:p>
        </w:tc>
        <w:tc>
          <w:tcPr>
            <w:tcW w:w="2899" w:type="dxa"/>
            <w:shd w:val="clear" w:color="auto" w:fill="CCFFCC"/>
            <w:vAlign w:val="center"/>
          </w:tcPr>
          <w:p w:rsidR="00527E7F" w:rsidRPr="00BD7BE6" w:rsidRDefault="00527E7F" w:rsidP="00E67ABE">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Плотность застройки, </w:t>
            </w:r>
            <w:r w:rsidRPr="00BD7BE6">
              <w:rPr>
                <w:rFonts w:ascii="Times New Roman" w:hAnsi="Times New Roman" w:cs="Times New Roman"/>
                <w:bCs w:val="0"/>
                <w:sz w:val="24"/>
                <w:szCs w:val="24"/>
              </w:rPr>
              <w:t>м</w:t>
            </w:r>
            <w:r w:rsidRPr="00BD7BE6">
              <w:rPr>
                <w:rFonts w:ascii="Times New Roman" w:hAnsi="Times New Roman" w:cs="Times New Roman"/>
                <w:bCs w:val="0"/>
                <w:sz w:val="24"/>
                <w:szCs w:val="24"/>
                <w:vertAlign w:val="superscript"/>
              </w:rPr>
              <w:t>2</w:t>
            </w:r>
            <w:r w:rsidRPr="00BD7BE6">
              <w:rPr>
                <w:rFonts w:ascii="Times New Roman" w:hAnsi="Times New Roman" w:cs="Times New Roman"/>
                <w:bCs w:val="0"/>
                <w:sz w:val="24"/>
                <w:szCs w:val="24"/>
              </w:rPr>
              <w:t>/га</w:t>
            </w:r>
          </w:p>
        </w:tc>
        <w:tc>
          <w:tcPr>
            <w:tcW w:w="4668" w:type="dxa"/>
            <w:shd w:val="clear" w:color="auto" w:fill="CCFFCC"/>
            <w:vAlign w:val="center"/>
          </w:tcPr>
          <w:p w:rsidR="00527E7F" w:rsidRPr="00BD7BE6" w:rsidRDefault="00527E7F" w:rsidP="00E67ABE">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Процент </w:t>
            </w:r>
            <w:proofErr w:type="spellStart"/>
            <w:r w:rsidRPr="00BD7BE6">
              <w:rPr>
                <w:rFonts w:ascii="Times New Roman" w:hAnsi="Times New Roman" w:cs="Times New Roman"/>
                <w:bCs w:val="0"/>
                <w:sz w:val="22"/>
                <w:szCs w:val="22"/>
              </w:rPr>
              <w:t>застроенности</w:t>
            </w:r>
            <w:proofErr w:type="spellEnd"/>
            <w:r w:rsidRPr="00BD7BE6">
              <w:rPr>
                <w:rFonts w:ascii="Times New Roman" w:hAnsi="Times New Roman" w:cs="Times New Roman"/>
                <w:bCs w:val="0"/>
                <w:sz w:val="22"/>
                <w:szCs w:val="22"/>
              </w:rPr>
              <w:t xml:space="preserve"> </w:t>
            </w:r>
          </w:p>
          <w:p w:rsidR="00527E7F" w:rsidRPr="00BD7BE6" w:rsidRDefault="00527E7F" w:rsidP="00E67ABE">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территории</w:t>
            </w:r>
          </w:p>
        </w:tc>
      </w:tr>
      <w:tr w:rsidR="00527E7F" w:rsidRPr="00BD7BE6" w:rsidTr="00527E7F">
        <w:trPr>
          <w:jc w:val="center"/>
        </w:trPr>
        <w:tc>
          <w:tcPr>
            <w:tcW w:w="7376" w:type="dxa"/>
          </w:tcPr>
          <w:p w:rsidR="00527E7F" w:rsidRPr="00BD7BE6" w:rsidRDefault="00527E7F" w:rsidP="00E67ABE">
            <w:pPr>
              <w:suppressAutoHyphens/>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Многофункциональная </w:t>
            </w:r>
          </w:p>
        </w:tc>
        <w:tc>
          <w:tcPr>
            <w:tcW w:w="2899" w:type="dxa"/>
            <w:vAlign w:val="center"/>
          </w:tcPr>
          <w:p w:rsidR="00527E7F" w:rsidRPr="00BD7BE6" w:rsidRDefault="00527E7F" w:rsidP="00E67AB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30 000 </w:t>
            </w:r>
          </w:p>
        </w:tc>
        <w:tc>
          <w:tcPr>
            <w:tcW w:w="4668" w:type="dxa"/>
            <w:vAlign w:val="center"/>
          </w:tcPr>
          <w:p w:rsidR="00527E7F" w:rsidRPr="00BD7BE6" w:rsidRDefault="00527E7F" w:rsidP="00E67AB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100</w:t>
            </w:r>
          </w:p>
        </w:tc>
      </w:tr>
      <w:tr w:rsidR="00527E7F" w:rsidRPr="00BD7BE6" w:rsidTr="00527E7F">
        <w:trPr>
          <w:jc w:val="center"/>
        </w:trPr>
        <w:tc>
          <w:tcPr>
            <w:tcW w:w="7376" w:type="dxa"/>
          </w:tcPr>
          <w:p w:rsidR="00527E7F" w:rsidRPr="00BD7BE6" w:rsidRDefault="00527E7F" w:rsidP="00E67ABE">
            <w:pPr>
              <w:suppressAutoHyphens/>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Специализированная </w:t>
            </w:r>
          </w:p>
        </w:tc>
        <w:tc>
          <w:tcPr>
            <w:tcW w:w="2899" w:type="dxa"/>
            <w:vAlign w:val="center"/>
          </w:tcPr>
          <w:p w:rsidR="00527E7F" w:rsidRPr="00BD7BE6" w:rsidRDefault="00527E7F" w:rsidP="00E67AB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24 000 </w:t>
            </w:r>
          </w:p>
        </w:tc>
        <w:tc>
          <w:tcPr>
            <w:tcW w:w="4668" w:type="dxa"/>
            <w:vAlign w:val="center"/>
          </w:tcPr>
          <w:p w:rsidR="00527E7F" w:rsidRPr="00BD7BE6" w:rsidRDefault="00527E7F" w:rsidP="00E67ABE">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80</w:t>
            </w:r>
          </w:p>
        </w:tc>
      </w:tr>
    </w:tbl>
    <w:p w:rsidR="00527E7F" w:rsidRPr="007B236D" w:rsidRDefault="00527E7F" w:rsidP="00525360">
      <w:pPr>
        <w:pStyle w:val="a9"/>
        <w:widowControl w:val="0"/>
        <w:spacing w:before="0" w:beforeAutospacing="0" w:after="0" w:afterAutospacing="0"/>
        <w:contextualSpacing/>
        <w:jc w:val="both"/>
        <w:rPr>
          <w:rFonts w:ascii="Times New Roman" w:hAnsi="Times New Roman" w:cs="Times New Roman"/>
          <w:spacing w:val="-2"/>
        </w:rPr>
      </w:pPr>
    </w:p>
    <w:p w:rsidR="00111B98" w:rsidRPr="007B236D" w:rsidRDefault="00111B98" w:rsidP="00525360">
      <w:pPr>
        <w:pStyle w:val="a9"/>
        <w:widowControl w:val="0"/>
        <w:spacing w:before="0" w:beforeAutospacing="0" w:after="0" w:afterAutospacing="0"/>
        <w:contextualSpacing/>
        <w:jc w:val="both"/>
        <w:rPr>
          <w:rFonts w:ascii="Times New Roman" w:hAnsi="Times New Roman" w:cs="Times New Roman"/>
        </w:rPr>
      </w:pPr>
      <w:r w:rsidRPr="007B236D">
        <w:rPr>
          <w:rFonts w:ascii="Times New Roman" w:hAnsi="Times New Roman" w:cs="Times New Roman"/>
          <w:spacing w:val="-2"/>
        </w:rPr>
        <w:lastRenderedPageBreak/>
        <w:t xml:space="preserve">1.3.3.6. Размер земельного участка, предоставляемого для зданий общественно-деловой зоны, </w:t>
      </w:r>
      <w:r w:rsidRPr="007B236D">
        <w:rPr>
          <w:rFonts w:ascii="Times New Roman" w:hAnsi="Times New Roman" w:cs="Times New Roman"/>
        </w:rPr>
        <w:t>определяется по нормативам, приведенным в таблицах 2</w:t>
      </w:r>
      <w:r w:rsidR="00527E7F">
        <w:rPr>
          <w:rFonts w:ascii="Times New Roman" w:hAnsi="Times New Roman" w:cs="Times New Roman"/>
        </w:rPr>
        <w:t>0</w:t>
      </w:r>
      <w:r w:rsidRPr="007B236D">
        <w:rPr>
          <w:rFonts w:ascii="Times New Roman" w:hAnsi="Times New Roman" w:cs="Times New Roman"/>
        </w:rPr>
        <w:t xml:space="preserve">, </w:t>
      </w:r>
      <w:r w:rsidR="00527E7F">
        <w:rPr>
          <w:rFonts w:ascii="Times New Roman" w:hAnsi="Times New Roman" w:cs="Times New Roman"/>
        </w:rPr>
        <w:t>21</w:t>
      </w:r>
      <w:r w:rsidRPr="007B236D">
        <w:rPr>
          <w:rFonts w:ascii="Times New Roman" w:hAnsi="Times New Roman" w:cs="Times New Roman"/>
        </w:rPr>
        <w:t xml:space="preserve">, а для объектов, не указанных в таблицах </w:t>
      </w:r>
      <w:r w:rsidR="00527E7F">
        <w:rPr>
          <w:rFonts w:ascii="Times New Roman" w:hAnsi="Times New Roman" w:cs="Times New Roman"/>
        </w:rPr>
        <w:t>20,21</w:t>
      </w:r>
      <w:r w:rsidRPr="007B236D">
        <w:rPr>
          <w:rFonts w:ascii="Times New Roman" w:hAnsi="Times New Roman" w:cs="Times New Roman"/>
        </w:rPr>
        <w:t xml:space="preserve"> – по заданию на проектирование.</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7B236D">
        <w:rPr>
          <w:rFonts w:ascii="Times New Roman" w:hAnsi="Times New Roman" w:cs="Times New Roman"/>
        </w:rPr>
        <w:t>1.3.3.7. Здания в общественно-деловой зоне следует размещать</w:t>
      </w:r>
      <w:r w:rsidRPr="001A1018">
        <w:rPr>
          <w:rFonts w:ascii="Times New Roman" w:hAnsi="Times New Roman" w:cs="Times New Roman"/>
        </w:rPr>
        <w:t xml:space="preserve">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111B9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1.3.3</w:t>
      </w:r>
      <w:r w:rsidRPr="001A1018">
        <w:rPr>
          <w:rFonts w:ascii="Times New Roman" w:hAnsi="Times New Roman" w:cs="Times New Roman"/>
        </w:rPr>
        <w:t xml:space="preserve">.8. Минимальную площадь озеленения территорий общественно-деловой зоны следует принимать в соответствии с требованиями </w:t>
      </w:r>
      <w:r w:rsidR="006016A3">
        <w:rPr>
          <w:rFonts w:ascii="Times New Roman" w:hAnsi="Times New Roman" w:cs="Times New Roman"/>
        </w:rPr>
        <w:t>таблицы 23</w:t>
      </w:r>
    </w:p>
    <w:p w:rsidR="006016A3" w:rsidRPr="001A1018" w:rsidRDefault="006016A3" w:rsidP="006016A3">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23</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0"/>
        <w:gridCol w:w="3230"/>
      </w:tblGrid>
      <w:tr w:rsidR="006016A3" w:rsidRPr="00BD7BE6" w:rsidTr="006016A3">
        <w:trPr>
          <w:cantSplit/>
          <w:trHeight w:val="227"/>
          <w:tblHeader/>
          <w:jc w:val="center"/>
        </w:trPr>
        <w:tc>
          <w:tcPr>
            <w:tcW w:w="11780" w:type="dxa"/>
            <w:shd w:val="clear" w:color="auto" w:fill="CCFFCC"/>
          </w:tcPr>
          <w:p w:rsidR="006016A3" w:rsidRPr="00BD7BE6" w:rsidRDefault="006016A3" w:rsidP="00E67ABE">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 xml:space="preserve">Территории участков жилой, общественной, </w:t>
            </w:r>
          </w:p>
          <w:p w:rsidR="006016A3" w:rsidRPr="00BD7BE6" w:rsidRDefault="006016A3" w:rsidP="00E67ABE">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производственной застройки</w:t>
            </w:r>
          </w:p>
        </w:tc>
        <w:tc>
          <w:tcPr>
            <w:tcW w:w="3230" w:type="dxa"/>
            <w:shd w:val="clear" w:color="auto" w:fill="CCFFCC"/>
          </w:tcPr>
          <w:p w:rsidR="006016A3" w:rsidRPr="00BD7BE6" w:rsidRDefault="006016A3" w:rsidP="00E67ABE">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 xml:space="preserve">Территории </w:t>
            </w:r>
          </w:p>
          <w:p w:rsidR="006016A3" w:rsidRPr="00BD7BE6" w:rsidRDefault="006016A3" w:rsidP="00E67ABE">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озеленения, %</w:t>
            </w:r>
          </w:p>
        </w:tc>
      </w:tr>
      <w:tr w:rsidR="006016A3" w:rsidRPr="00BD7BE6" w:rsidTr="006016A3">
        <w:trPr>
          <w:trHeight w:val="227"/>
          <w:jc w:val="center"/>
        </w:trPr>
        <w:tc>
          <w:tcPr>
            <w:tcW w:w="11780" w:type="dxa"/>
          </w:tcPr>
          <w:p w:rsidR="006016A3" w:rsidRPr="00BD7BE6" w:rsidRDefault="006016A3" w:rsidP="00E67ABE">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Участки дошкольных организаций</w:t>
            </w:r>
          </w:p>
        </w:tc>
        <w:tc>
          <w:tcPr>
            <w:tcW w:w="3230" w:type="dxa"/>
          </w:tcPr>
          <w:p w:rsidR="006016A3" w:rsidRPr="00BD7BE6" w:rsidRDefault="006016A3" w:rsidP="00E67ABE">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не менее 50</w:t>
            </w:r>
          </w:p>
        </w:tc>
      </w:tr>
      <w:tr w:rsidR="006016A3" w:rsidRPr="00BD7BE6" w:rsidTr="006016A3">
        <w:trPr>
          <w:trHeight w:val="227"/>
          <w:jc w:val="center"/>
        </w:trPr>
        <w:tc>
          <w:tcPr>
            <w:tcW w:w="11780" w:type="dxa"/>
          </w:tcPr>
          <w:p w:rsidR="006016A3" w:rsidRPr="00BD7BE6" w:rsidRDefault="006016A3" w:rsidP="00E67ABE">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общеобразовательных школ </w:t>
            </w:r>
          </w:p>
        </w:tc>
        <w:tc>
          <w:tcPr>
            <w:tcW w:w="3230" w:type="dxa"/>
          </w:tcPr>
          <w:p w:rsidR="006016A3" w:rsidRPr="00BD7BE6" w:rsidRDefault="006016A3" w:rsidP="00E67ABE">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не менее 50</w:t>
            </w:r>
          </w:p>
        </w:tc>
      </w:tr>
      <w:tr w:rsidR="006016A3" w:rsidRPr="00BD7BE6" w:rsidTr="006016A3">
        <w:trPr>
          <w:trHeight w:val="227"/>
          <w:jc w:val="center"/>
        </w:trPr>
        <w:tc>
          <w:tcPr>
            <w:tcW w:w="11780" w:type="dxa"/>
          </w:tcPr>
          <w:p w:rsidR="006016A3" w:rsidRPr="00BD7BE6" w:rsidRDefault="006016A3" w:rsidP="00E67ABE">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Участки лечебных учреждений</w:t>
            </w:r>
          </w:p>
        </w:tc>
        <w:tc>
          <w:tcPr>
            <w:tcW w:w="3230" w:type="dxa"/>
          </w:tcPr>
          <w:p w:rsidR="006016A3" w:rsidRPr="00BD7BE6" w:rsidRDefault="006016A3" w:rsidP="00E67ABE">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не менее 60</w:t>
            </w:r>
          </w:p>
        </w:tc>
      </w:tr>
      <w:tr w:rsidR="006016A3" w:rsidRPr="00BD7BE6" w:rsidTr="006016A3">
        <w:trPr>
          <w:trHeight w:val="227"/>
          <w:jc w:val="center"/>
        </w:trPr>
        <w:tc>
          <w:tcPr>
            <w:tcW w:w="11780" w:type="dxa"/>
          </w:tcPr>
          <w:p w:rsidR="006016A3" w:rsidRPr="00BD7BE6" w:rsidRDefault="006016A3" w:rsidP="00E67ABE">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культурно-просветительных учреждений    </w:t>
            </w:r>
          </w:p>
        </w:tc>
        <w:tc>
          <w:tcPr>
            <w:tcW w:w="3230" w:type="dxa"/>
          </w:tcPr>
          <w:p w:rsidR="006016A3" w:rsidRPr="00BD7BE6" w:rsidRDefault="006016A3" w:rsidP="00E67ABE">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20 - 30</w:t>
            </w:r>
          </w:p>
        </w:tc>
      </w:tr>
      <w:tr w:rsidR="006016A3" w:rsidRPr="00BD7BE6" w:rsidTr="006016A3">
        <w:trPr>
          <w:trHeight w:val="227"/>
          <w:jc w:val="center"/>
        </w:trPr>
        <w:tc>
          <w:tcPr>
            <w:tcW w:w="11780" w:type="dxa"/>
          </w:tcPr>
          <w:p w:rsidR="006016A3" w:rsidRPr="00BD7BE6" w:rsidRDefault="006016A3" w:rsidP="00E67ABE">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высших учебных заведений  </w:t>
            </w:r>
          </w:p>
        </w:tc>
        <w:tc>
          <w:tcPr>
            <w:tcW w:w="3230" w:type="dxa"/>
          </w:tcPr>
          <w:p w:rsidR="006016A3" w:rsidRPr="00BD7BE6" w:rsidRDefault="006016A3" w:rsidP="00E67ABE">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30 - 50</w:t>
            </w:r>
          </w:p>
        </w:tc>
      </w:tr>
      <w:tr w:rsidR="006016A3" w:rsidRPr="00BD7BE6" w:rsidTr="006016A3">
        <w:trPr>
          <w:trHeight w:val="227"/>
          <w:jc w:val="center"/>
        </w:trPr>
        <w:tc>
          <w:tcPr>
            <w:tcW w:w="11780" w:type="dxa"/>
          </w:tcPr>
          <w:p w:rsidR="006016A3" w:rsidRPr="00BD7BE6" w:rsidRDefault="006016A3" w:rsidP="00E67ABE">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учреждений среднего профессионального образования  </w:t>
            </w:r>
          </w:p>
        </w:tc>
        <w:tc>
          <w:tcPr>
            <w:tcW w:w="3230" w:type="dxa"/>
          </w:tcPr>
          <w:p w:rsidR="006016A3" w:rsidRPr="00BD7BE6" w:rsidRDefault="006016A3" w:rsidP="00E67ABE">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30-50, но не менее 30</w:t>
            </w:r>
          </w:p>
        </w:tc>
      </w:tr>
      <w:tr w:rsidR="006016A3" w:rsidRPr="00BD7BE6" w:rsidTr="006016A3">
        <w:trPr>
          <w:trHeight w:val="227"/>
          <w:jc w:val="center"/>
        </w:trPr>
        <w:tc>
          <w:tcPr>
            <w:tcW w:w="11780" w:type="dxa"/>
          </w:tcPr>
          <w:p w:rsidR="006016A3" w:rsidRPr="00BD7BE6" w:rsidRDefault="006016A3" w:rsidP="00E67ABE">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учреждений начального профессионального образования  </w:t>
            </w:r>
          </w:p>
        </w:tc>
        <w:tc>
          <w:tcPr>
            <w:tcW w:w="3230" w:type="dxa"/>
          </w:tcPr>
          <w:p w:rsidR="006016A3" w:rsidRPr="00BD7BE6" w:rsidRDefault="006016A3" w:rsidP="00E67ABE">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не менее 50</w:t>
            </w:r>
          </w:p>
        </w:tc>
      </w:tr>
      <w:tr w:rsidR="006016A3" w:rsidRPr="00BD7BE6" w:rsidTr="006016A3">
        <w:trPr>
          <w:trHeight w:val="227"/>
          <w:jc w:val="center"/>
        </w:trPr>
        <w:tc>
          <w:tcPr>
            <w:tcW w:w="11780" w:type="dxa"/>
          </w:tcPr>
          <w:p w:rsidR="006016A3" w:rsidRPr="00BD7BE6" w:rsidRDefault="006016A3" w:rsidP="00E67ABE">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жилой застройки </w:t>
            </w:r>
          </w:p>
        </w:tc>
        <w:tc>
          <w:tcPr>
            <w:tcW w:w="3230" w:type="dxa"/>
          </w:tcPr>
          <w:p w:rsidR="006016A3" w:rsidRPr="00BD7BE6" w:rsidRDefault="006016A3" w:rsidP="00E67ABE">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40-60, но не менее 40</w:t>
            </w:r>
          </w:p>
        </w:tc>
      </w:tr>
      <w:tr w:rsidR="006016A3" w:rsidRPr="00BD7BE6" w:rsidTr="006016A3">
        <w:trPr>
          <w:trHeight w:val="227"/>
          <w:jc w:val="center"/>
        </w:trPr>
        <w:tc>
          <w:tcPr>
            <w:tcW w:w="11780" w:type="dxa"/>
          </w:tcPr>
          <w:p w:rsidR="006016A3" w:rsidRPr="00BD7BE6" w:rsidRDefault="006016A3" w:rsidP="00E67ABE">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Участки производственной застройки</w:t>
            </w:r>
          </w:p>
        </w:tc>
        <w:tc>
          <w:tcPr>
            <w:tcW w:w="3230" w:type="dxa"/>
          </w:tcPr>
          <w:p w:rsidR="006016A3" w:rsidRPr="00BD7BE6" w:rsidRDefault="006016A3" w:rsidP="00E67ABE">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10 - 15*</w:t>
            </w:r>
          </w:p>
        </w:tc>
      </w:tr>
    </w:tbl>
    <w:p w:rsidR="006016A3" w:rsidRPr="00712CE9" w:rsidRDefault="006016A3" w:rsidP="006016A3">
      <w:pPr>
        <w:pStyle w:val="ConsNormal"/>
        <w:spacing w:before="120" w:line="239" w:lineRule="auto"/>
        <w:ind w:right="0" w:firstLine="709"/>
        <w:jc w:val="both"/>
        <w:rPr>
          <w:rFonts w:ascii="Times New Roman" w:hAnsi="Times New Roman" w:cs="Times New Roman"/>
          <w:sz w:val="16"/>
          <w:szCs w:val="16"/>
        </w:rPr>
      </w:pPr>
      <w:r w:rsidRPr="00712CE9">
        <w:rPr>
          <w:rFonts w:ascii="Times New Roman" w:hAnsi="Times New Roman" w:cs="Times New Roman"/>
          <w:sz w:val="16"/>
          <w:szCs w:val="16"/>
        </w:rPr>
        <w:t>* В зависимости от отраслевой направленности производства.</w:t>
      </w:r>
    </w:p>
    <w:p w:rsidR="006016A3"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1.3.3</w:t>
      </w:r>
      <w:r w:rsidRPr="001A1018">
        <w:rPr>
          <w:rFonts w:ascii="Times New Roman" w:hAnsi="Times New Roman" w:cs="Times New Roman"/>
        </w:rPr>
        <w:t xml:space="preserve">.9. </w:t>
      </w:r>
      <w:r w:rsidR="006016A3" w:rsidRPr="001A1018">
        <w:rPr>
          <w:rFonts w:ascii="Times New Roman" w:hAnsi="Times New Roman" w:cs="Times New Roman"/>
        </w:rPr>
        <w:t xml:space="preserve">Жилые, общественно-деловые и рекреационные зоны следует размещать с наветренной стороны </w:t>
      </w:r>
      <w:r w:rsidR="006016A3" w:rsidRPr="001A1018">
        <w:rPr>
          <w:rFonts w:ascii="Times New Roman" w:hAnsi="Times New Roman" w:cs="Times New Roman"/>
          <w:spacing w:val="-2"/>
        </w:rPr>
        <w:t>(для ветров преобладающего направления) по отношению к источникам загрязнения</w:t>
      </w:r>
      <w:r w:rsidR="006016A3" w:rsidRPr="001A1018">
        <w:rPr>
          <w:rFonts w:ascii="Times New Roman" w:hAnsi="Times New Roman" w:cs="Times New Roman"/>
        </w:rPr>
        <w:t xml:space="preserve"> атмосферного воздуха, а также объектам, представляющим повышенную пожарную опасность</w:t>
      </w:r>
      <w:r w:rsidR="006016A3">
        <w:rPr>
          <w:rFonts w:ascii="Times New Roman" w:hAnsi="Times New Roman" w:cs="Times New Roman"/>
        </w:rPr>
        <w:t>.</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1.3.3</w:t>
      </w:r>
      <w:r w:rsidRPr="001A1018">
        <w:rPr>
          <w:rFonts w:ascii="Times New Roman" w:hAnsi="Times New Roman" w:cs="Times New Roman"/>
        </w:rPr>
        <w:t xml:space="preserve">.10. Условия безопасности в общественно-деловых зонах обеспечиваются в соответствии с требованиями </w:t>
      </w:r>
      <w:r>
        <w:rPr>
          <w:rFonts w:ascii="Times New Roman" w:hAnsi="Times New Roman" w:cs="Times New Roman"/>
        </w:rPr>
        <w:t>действующего законодательства</w:t>
      </w:r>
      <w:r w:rsidRPr="001A1018">
        <w:rPr>
          <w:rFonts w:ascii="Times New Roman" w:hAnsi="Times New Roman" w:cs="Times New Roman"/>
        </w:rPr>
        <w:t>.</w:t>
      </w:r>
    </w:p>
    <w:p w:rsidR="00111B9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xml:space="preserve">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w:t>
      </w:r>
    </w:p>
    <w:p w:rsidR="00111B98" w:rsidRPr="00083594"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1.3.3</w:t>
      </w:r>
      <w:r w:rsidRPr="00083594">
        <w:rPr>
          <w:rFonts w:ascii="Times New Roman" w:hAnsi="Times New Roman" w:cs="Times New Roman"/>
          <w:b w:val="0"/>
          <w:bCs w:val="0"/>
          <w:sz w:val="24"/>
          <w:szCs w:val="24"/>
        </w:rPr>
        <w:t xml:space="preserve">.11. </w:t>
      </w:r>
      <w:r w:rsidRPr="00083594">
        <w:rPr>
          <w:rFonts w:ascii="Times New Roman" w:hAnsi="Times New Roman" w:cs="Times New Roman"/>
          <w:b w:val="0"/>
          <w:sz w:val="24"/>
          <w:szCs w:val="24"/>
        </w:rPr>
        <w:t>Общественный центр</w:t>
      </w:r>
      <w:r w:rsidRPr="00083594">
        <w:rPr>
          <w:rFonts w:ascii="Times New Roman" w:hAnsi="Times New Roman" w:cs="Times New Roman"/>
          <w:b w:val="0"/>
          <w:bCs w:val="0"/>
          <w:sz w:val="24"/>
          <w:szCs w:val="24"/>
        </w:rPr>
        <w:t xml:space="preserve"> </w:t>
      </w:r>
      <w:r w:rsidRPr="00083594">
        <w:rPr>
          <w:rFonts w:ascii="Times New Roman" w:hAnsi="Times New Roman" w:cs="Times New Roman"/>
          <w:b w:val="0"/>
          <w:sz w:val="24"/>
          <w:szCs w:val="24"/>
        </w:rPr>
        <w:t>территории малоэтажной жилой застройки</w:t>
      </w:r>
      <w:r w:rsidRPr="00083594">
        <w:rPr>
          <w:rFonts w:ascii="Times New Roman" w:hAnsi="Times New Roman" w:cs="Times New Roman"/>
          <w:b w:val="0"/>
          <w:bCs w:val="0"/>
          <w:sz w:val="24"/>
          <w:szCs w:val="24"/>
        </w:rPr>
        <w:t xml:space="preserve">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111B98" w:rsidRPr="00083594" w:rsidRDefault="00111B98" w:rsidP="00525360">
      <w:pPr>
        <w:spacing w:line="240" w:lineRule="auto"/>
        <w:ind w:firstLine="0"/>
        <w:contextualSpacing/>
        <w:rPr>
          <w:rFonts w:ascii="Times New Roman" w:hAnsi="Times New Roman" w:cs="Times New Roman"/>
          <w:b w:val="0"/>
          <w:bCs w:val="0"/>
          <w:sz w:val="24"/>
          <w:szCs w:val="24"/>
        </w:rPr>
      </w:pPr>
      <w:r w:rsidRPr="00083594">
        <w:rPr>
          <w:rFonts w:ascii="Times New Roman" w:hAnsi="Times New Roman" w:cs="Times New Roman"/>
          <w:b w:val="0"/>
          <w:bCs w:val="0"/>
          <w:sz w:val="24"/>
          <w:szCs w:val="24"/>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111B98" w:rsidRPr="00083594" w:rsidRDefault="00111B98" w:rsidP="00525360">
      <w:pPr>
        <w:spacing w:line="240" w:lineRule="auto"/>
        <w:ind w:firstLine="0"/>
        <w:contextualSpacing/>
        <w:rPr>
          <w:rFonts w:ascii="Times New Roman" w:hAnsi="Times New Roman" w:cs="Times New Roman"/>
          <w:b w:val="0"/>
          <w:bCs w:val="0"/>
          <w:sz w:val="24"/>
          <w:szCs w:val="24"/>
        </w:rPr>
      </w:pPr>
      <w:r w:rsidRPr="00083594">
        <w:rPr>
          <w:rFonts w:ascii="Times New Roman" w:hAnsi="Times New Roman" w:cs="Times New Roman"/>
          <w:b w:val="0"/>
          <w:bCs w:val="0"/>
          <w:sz w:val="24"/>
          <w:szCs w:val="24"/>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В пределах общественного центра следует предусматривать общую стоянку транспортных средств в соответствии с требованиями </w:t>
      </w:r>
      <w:r w:rsidR="005D438E">
        <w:rPr>
          <w:rFonts w:ascii="Times New Roman" w:hAnsi="Times New Roman" w:cs="Times New Roman"/>
          <w:b w:val="0"/>
          <w:bCs w:val="0"/>
          <w:sz w:val="24"/>
          <w:szCs w:val="24"/>
        </w:rPr>
        <w:t>таблицы 17 .</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1.3.3</w:t>
      </w:r>
      <w:r w:rsidRPr="001A1018">
        <w:rPr>
          <w:rFonts w:ascii="Times New Roman" w:hAnsi="Times New Roman" w:cs="Times New Roman"/>
        </w:rPr>
        <w:t>.12.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111B98" w:rsidRPr="001A1018" w:rsidRDefault="00111B98" w:rsidP="00525360">
      <w:pPr>
        <w:spacing w:line="240" w:lineRule="auto"/>
        <w:ind w:firstLine="0"/>
        <w:contextualSpacing/>
        <w:rPr>
          <w:rFonts w:ascii="Times New Roman" w:hAnsi="Times New Roman" w:cs="Times New Roman"/>
          <w:b w:val="0"/>
          <w:bCs w:val="0"/>
          <w:spacing w:val="-3"/>
          <w:sz w:val="24"/>
          <w:szCs w:val="24"/>
        </w:rPr>
      </w:pPr>
      <w:r>
        <w:rPr>
          <w:rFonts w:ascii="Times New Roman" w:hAnsi="Times New Roman" w:cs="Times New Roman"/>
          <w:b w:val="0"/>
          <w:bCs w:val="0"/>
          <w:sz w:val="24"/>
          <w:szCs w:val="24"/>
        </w:rPr>
        <w:t>1.3.3</w:t>
      </w:r>
      <w:r w:rsidRPr="001A1018">
        <w:rPr>
          <w:rFonts w:ascii="Times New Roman" w:hAnsi="Times New Roman" w:cs="Times New Roman"/>
          <w:b w:val="0"/>
          <w:bCs w:val="0"/>
          <w:sz w:val="24"/>
          <w:szCs w:val="24"/>
        </w:rPr>
        <w:t>.13. Малоэтажная жилая застройка размещается в виде отдельных жилых образований в</w:t>
      </w:r>
      <w:r w:rsidRPr="001A1018">
        <w:rPr>
          <w:rFonts w:ascii="Times New Roman" w:hAnsi="Times New Roman" w:cs="Times New Roman"/>
          <w:b w:val="0"/>
          <w:bCs w:val="0"/>
          <w:spacing w:val="-3"/>
          <w:sz w:val="24"/>
          <w:szCs w:val="24"/>
        </w:rPr>
        <w:t xml:space="preserve"> структуре населенных пунктов, что определяет различия в организации обслуживания их населения.</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spacing w:val="-2"/>
        </w:rPr>
      </w:pPr>
      <w:r w:rsidRPr="001A1018">
        <w:rPr>
          <w:rFonts w:ascii="Times New Roman" w:hAnsi="Times New Roman" w:cs="Times New Roman"/>
          <w:spacing w:val="-2"/>
        </w:rPr>
        <w:t xml:space="preserve">Перечень учреждений повседневного обслуживания территорий малоэтажной жилой застройки должен включать следующие объекты: дошкольные </w:t>
      </w:r>
      <w:r w:rsidRPr="001A1018">
        <w:rPr>
          <w:rFonts w:ascii="Times New Roman" w:hAnsi="Times New Roman" w:cs="Times New Roman"/>
        </w:rPr>
        <w:t>организации</w:t>
      </w:r>
      <w:r w:rsidRPr="001A1018">
        <w:rPr>
          <w:rFonts w:ascii="Times New Roman" w:hAnsi="Times New Roman" w:cs="Times New Roman"/>
          <w:spacing w:val="-2"/>
        </w:rPr>
        <w:t xml:space="preserve">,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
    <w:p w:rsidR="005D438E"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1.3.3</w:t>
      </w:r>
      <w:r w:rsidRPr="001A1018">
        <w:rPr>
          <w:rFonts w:ascii="Times New Roman" w:hAnsi="Times New Roman" w:cs="Times New Roman"/>
          <w:b w:val="0"/>
          <w:bCs w:val="0"/>
          <w:sz w:val="24"/>
          <w:szCs w:val="24"/>
        </w:rPr>
        <w:t>.14. При проектировании общественно-деловых зон на территории малоэтажной застройки перечень, количество, нормы обеспеченности</w:t>
      </w:r>
      <w:r w:rsidRPr="007B236D">
        <w:rPr>
          <w:rFonts w:ascii="Times New Roman" w:hAnsi="Times New Roman" w:cs="Times New Roman"/>
          <w:b w:val="0"/>
          <w:bCs w:val="0"/>
          <w:sz w:val="24"/>
          <w:szCs w:val="24"/>
        </w:rPr>
        <w:t xml:space="preserve">, вместимость, размеры земельных участков учреждений и предприятий обслуживания, их размещение и радиусы доступности следует принимать в соответствии с требованиями </w:t>
      </w:r>
      <w:r w:rsidR="005D438E">
        <w:rPr>
          <w:rFonts w:ascii="Times New Roman" w:hAnsi="Times New Roman" w:cs="Times New Roman"/>
          <w:b w:val="0"/>
          <w:bCs w:val="0"/>
          <w:sz w:val="24"/>
          <w:szCs w:val="24"/>
        </w:rPr>
        <w:t>таблиц 22,24.</w:t>
      </w:r>
    </w:p>
    <w:p w:rsidR="005D438E" w:rsidRDefault="005D438E" w:rsidP="005D438E">
      <w:pPr>
        <w:spacing w:line="240" w:lineRule="auto"/>
        <w:ind w:firstLine="709"/>
        <w:jc w:val="right"/>
        <w:rPr>
          <w:rFonts w:ascii="Times New Roman" w:hAnsi="Times New Roman" w:cs="Times New Roman"/>
          <w:b w:val="0"/>
          <w:bCs w:val="0"/>
          <w:sz w:val="24"/>
          <w:szCs w:val="24"/>
        </w:rPr>
      </w:pPr>
      <w:r w:rsidRPr="00F73E7B">
        <w:rPr>
          <w:rFonts w:ascii="Times New Roman" w:hAnsi="Times New Roman" w:cs="Times New Roman"/>
          <w:b w:val="0"/>
          <w:bCs w:val="0"/>
          <w:sz w:val="24"/>
          <w:szCs w:val="24"/>
        </w:rPr>
        <w:t>Таблица 2</w:t>
      </w:r>
      <w:r>
        <w:rPr>
          <w:rFonts w:ascii="Times New Roman" w:hAnsi="Times New Roman" w:cs="Times New Roman"/>
          <w:b w:val="0"/>
          <w:bCs w:val="0"/>
          <w:sz w:val="24"/>
          <w:szCs w:val="24"/>
        </w:rPr>
        <w:t>4</w:t>
      </w:r>
    </w:p>
    <w:p w:rsidR="005D438E" w:rsidRPr="001A1018" w:rsidRDefault="005D438E" w:rsidP="005D438E">
      <w:pPr>
        <w:spacing w:line="240" w:lineRule="auto"/>
        <w:ind w:firstLine="709"/>
        <w:jc w:val="right"/>
        <w:rPr>
          <w:rFonts w:ascii="Times New Roman" w:hAnsi="Times New Roman" w:cs="Times New Roman"/>
          <w:b w:val="0"/>
          <w:bCs w:val="0"/>
          <w:sz w:val="24"/>
          <w:szCs w:val="24"/>
        </w:rPr>
      </w:pP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294"/>
        <w:gridCol w:w="2551"/>
        <w:gridCol w:w="2551"/>
        <w:gridCol w:w="2551"/>
        <w:gridCol w:w="2551"/>
      </w:tblGrid>
      <w:tr w:rsidR="005D438E" w:rsidRPr="001A1018" w:rsidTr="00E67ABE">
        <w:trPr>
          <w:trHeight w:val="227"/>
          <w:jc w:val="center"/>
        </w:trPr>
        <w:tc>
          <w:tcPr>
            <w:tcW w:w="2370" w:type="dxa"/>
            <w:vMerge w:val="restart"/>
            <w:shd w:val="clear" w:color="auto" w:fill="CCFFCC"/>
            <w:vAlign w:val="center"/>
          </w:tcPr>
          <w:p w:rsidR="005D438E" w:rsidRPr="001A1018" w:rsidRDefault="005D438E" w:rsidP="00E67ABE">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Предприятия и учреждения</w:t>
            </w:r>
          </w:p>
          <w:p w:rsidR="005D438E" w:rsidRPr="001A1018" w:rsidRDefault="005D438E" w:rsidP="00E67ABE">
            <w:pPr>
              <w:spacing w:line="240" w:lineRule="auto"/>
              <w:jc w:val="center"/>
              <w:rPr>
                <w:rFonts w:ascii="Times New Roman" w:hAnsi="Times New Roman" w:cs="Times New Roman"/>
                <w:sz w:val="22"/>
                <w:szCs w:val="22"/>
              </w:rPr>
            </w:pPr>
            <w:r w:rsidRPr="001A1018">
              <w:rPr>
                <w:rFonts w:ascii="Times New Roman" w:hAnsi="Times New Roman" w:cs="Times New Roman"/>
                <w:sz w:val="22"/>
                <w:szCs w:val="22"/>
              </w:rPr>
              <w:t>повседневного обслуживания</w:t>
            </w:r>
          </w:p>
        </w:tc>
        <w:tc>
          <w:tcPr>
            <w:tcW w:w="2294" w:type="dxa"/>
            <w:vMerge w:val="restart"/>
            <w:shd w:val="clear" w:color="auto" w:fill="CCFFCC"/>
            <w:vAlign w:val="center"/>
          </w:tcPr>
          <w:p w:rsidR="005D438E" w:rsidRPr="001A1018" w:rsidRDefault="005D438E" w:rsidP="00E67ABE">
            <w:pPr>
              <w:spacing w:line="240" w:lineRule="auto"/>
              <w:jc w:val="center"/>
              <w:rPr>
                <w:rFonts w:ascii="Times New Roman" w:hAnsi="Times New Roman" w:cs="Times New Roman"/>
                <w:sz w:val="22"/>
                <w:szCs w:val="22"/>
              </w:rPr>
            </w:pPr>
            <w:r w:rsidRPr="001A1018">
              <w:rPr>
                <w:rFonts w:ascii="Times New Roman" w:hAnsi="Times New Roman" w:cs="Times New Roman"/>
                <w:sz w:val="22"/>
                <w:szCs w:val="22"/>
              </w:rPr>
              <w:t>Единицы измерения</w:t>
            </w:r>
          </w:p>
        </w:tc>
        <w:tc>
          <w:tcPr>
            <w:tcW w:w="7653" w:type="dxa"/>
            <w:gridSpan w:val="3"/>
            <w:shd w:val="clear" w:color="auto" w:fill="CCFFCC"/>
            <w:vAlign w:val="center"/>
          </w:tcPr>
          <w:p w:rsidR="005D438E" w:rsidRPr="001A1018" w:rsidRDefault="005D438E" w:rsidP="00E67ABE">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Минимальная обеспеченность</w:t>
            </w:r>
          </w:p>
        </w:tc>
        <w:tc>
          <w:tcPr>
            <w:tcW w:w="2551" w:type="dxa"/>
            <w:vMerge w:val="restart"/>
            <w:shd w:val="clear" w:color="auto" w:fill="CCFFCC"/>
            <w:vAlign w:val="center"/>
          </w:tcPr>
          <w:p w:rsidR="005D438E" w:rsidRPr="001A1018" w:rsidRDefault="005D438E" w:rsidP="00E67ABE">
            <w:pPr>
              <w:spacing w:line="238"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Размеры земельных</w:t>
            </w:r>
          </w:p>
          <w:p w:rsidR="005D438E" w:rsidRPr="001A1018" w:rsidRDefault="005D438E" w:rsidP="00E67ABE">
            <w:pPr>
              <w:spacing w:line="240" w:lineRule="auto"/>
              <w:ind w:firstLine="0"/>
              <w:jc w:val="center"/>
              <w:rPr>
                <w:rFonts w:ascii="Times New Roman" w:hAnsi="Times New Roman" w:cs="Times New Roman"/>
                <w:sz w:val="22"/>
                <w:szCs w:val="22"/>
              </w:rPr>
            </w:pPr>
            <w:r w:rsidRPr="001A1018">
              <w:rPr>
                <w:rFonts w:ascii="Times New Roman" w:hAnsi="Times New Roman" w:cs="Times New Roman"/>
                <w:spacing w:val="-2"/>
                <w:sz w:val="22"/>
                <w:szCs w:val="22"/>
              </w:rPr>
              <w:t>участков</w:t>
            </w:r>
          </w:p>
        </w:tc>
      </w:tr>
      <w:tr w:rsidR="005D438E" w:rsidRPr="001A1018" w:rsidTr="00E67ABE">
        <w:trPr>
          <w:trHeight w:val="227"/>
          <w:jc w:val="center"/>
        </w:trPr>
        <w:tc>
          <w:tcPr>
            <w:tcW w:w="2370" w:type="dxa"/>
            <w:vMerge/>
            <w:vAlign w:val="center"/>
          </w:tcPr>
          <w:p w:rsidR="005D438E" w:rsidRPr="001A1018" w:rsidRDefault="005D438E" w:rsidP="00E67ABE">
            <w:pPr>
              <w:spacing w:line="240" w:lineRule="auto"/>
              <w:ind w:firstLine="0"/>
              <w:jc w:val="center"/>
              <w:rPr>
                <w:rFonts w:ascii="Times New Roman" w:hAnsi="Times New Roman" w:cs="Times New Roman"/>
                <w:sz w:val="22"/>
                <w:szCs w:val="22"/>
              </w:rPr>
            </w:pPr>
          </w:p>
        </w:tc>
        <w:tc>
          <w:tcPr>
            <w:tcW w:w="2294" w:type="dxa"/>
            <w:vMerge/>
            <w:vAlign w:val="center"/>
          </w:tcPr>
          <w:p w:rsidR="005D438E" w:rsidRPr="001A1018" w:rsidRDefault="005D438E" w:rsidP="00E67ABE">
            <w:pPr>
              <w:spacing w:line="240" w:lineRule="auto"/>
              <w:ind w:firstLine="0"/>
              <w:jc w:val="center"/>
              <w:rPr>
                <w:rFonts w:ascii="Times New Roman" w:hAnsi="Times New Roman" w:cs="Times New Roman"/>
                <w:sz w:val="22"/>
                <w:szCs w:val="22"/>
              </w:rPr>
            </w:pPr>
          </w:p>
        </w:tc>
        <w:tc>
          <w:tcPr>
            <w:tcW w:w="2551" w:type="dxa"/>
            <w:shd w:val="clear" w:color="auto" w:fill="CCFFCC"/>
            <w:vAlign w:val="center"/>
          </w:tcPr>
          <w:p w:rsidR="005D438E" w:rsidRPr="001A1018" w:rsidRDefault="00712CE9" w:rsidP="00E67ABE">
            <w:pPr>
              <w:spacing w:line="240" w:lineRule="auto"/>
              <w:ind w:firstLine="0"/>
              <w:jc w:val="center"/>
              <w:rPr>
                <w:rFonts w:ascii="Times New Roman" w:hAnsi="Times New Roman" w:cs="Times New Roman"/>
                <w:sz w:val="22"/>
                <w:szCs w:val="22"/>
              </w:rPr>
            </w:pPr>
            <w:proofErr w:type="spellStart"/>
            <w:r>
              <w:rPr>
                <w:rFonts w:ascii="Times New Roman" w:hAnsi="Times New Roman" w:cs="Times New Roman"/>
                <w:b w:val="0"/>
                <w:bCs w:val="0"/>
                <w:sz w:val="24"/>
                <w:szCs w:val="24"/>
              </w:rPr>
              <w:t>г.Велиж</w:t>
            </w:r>
            <w:proofErr w:type="spellEnd"/>
          </w:p>
        </w:tc>
        <w:tc>
          <w:tcPr>
            <w:tcW w:w="2551" w:type="dxa"/>
            <w:shd w:val="clear" w:color="auto" w:fill="CCFFCC"/>
            <w:vAlign w:val="center"/>
          </w:tcPr>
          <w:p w:rsidR="005D438E" w:rsidRPr="005670ED" w:rsidRDefault="005D438E" w:rsidP="00712CE9">
            <w:pPr>
              <w:spacing w:line="240" w:lineRule="auto"/>
              <w:ind w:firstLine="0"/>
              <w:jc w:val="center"/>
              <w:rPr>
                <w:rFonts w:ascii="Times New Roman" w:hAnsi="Times New Roman" w:cs="Times New Roman"/>
                <w:b w:val="0"/>
                <w:sz w:val="22"/>
                <w:szCs w:val="22"/>
              </w:rPr>
            </w:pPr>
            <w:r w:rsidRPr="005670ED">
              <w:rPr>
                <w:rFonts w:ascii="Times New Roman" w:hAnsi="Times New Roman" w:cs="Times New Roman"/>
                <w:b w:val="0"/>
                <w:sz w:val="22"/>
                <w:szCs w:val="22"/>
              </w:rPr>
              <w:t>Территории малоэтажной застройк</w:t>
            </w:r>
            <w:r w:rsidR="00712CE9">
              <w:rPr>
                <w:rFonts w:ascii="Times New Roman" w:hAnsi="Times New Roman" w:cs="Times New Roman"/>
                <w:b w:val="0"/>
                <w:sz w:val="22"/>
                <w:szCs w:val="22"/>
              </w:rPr>
              <w:t>и</w:t>
            </w:r>
          </w:p>
        </w:tc>
        <w:tc>
          <w:tcPr>
            <w:tcW w:w="2551" w:type="dxa"/>
            <w:shd w:val="clear" w:color="auto" w:fill="CCFFCC"/>
            <w:vAlign w:val="center"/>
          </w:tcPr>
          <w:p w:rsidR="005D438E" w:rsidRPr="005670ED" w:rsidRDefault="005D438E" w:rsidP="00E67ABE">
            <w:pPr>
              <w:spacing w:line="240" w:lineRule="auto"/>
              <w:ind w:firstLine="0"/>
              <w:jc w:val="center"/>
              <w:rPr>
                <w:rFonts w:ascii="Times New Roman" w:hAnsi="Times New Roman" w:cs="Times New Roman"/>
                <w:b w:val="0"/>
                <w:sz w:val="22"/>
                <w:szCs w:val="22"/>
              </w:rPr>
            </w:pPr>
            <w:r w:rsidRPr="006D5431">
              <w:rPr>
                <w:rFonts w:ascii="Times New Roman" w:hAnsi="Times New Roman" w:cs="Times New Roman"/>
                <w:b w:val="0"/>
                <w:sz w:val="22"/>
                <w:szCs w:val="22"/>
              </w:rPr>
              <w:t xml:space="preserve">Территории </w:t>
            </w:r>
            <w:proofErr w:type="spellStart"/>
            <w:r w:rsidRPr="006D5431">
              <w:rPr>
                <w:rFonts w:ascii="Times New Roman" w:hAnsi="Times New Roman" w:cs="Times New Roman"/>
                <w:b w:val="0"/>
                <w:sz w:val="22"/>
                <w:szCs w:val="22"/>
              </w:rPr>
              <w:t>с.п</w:t>
            </w:r>
            <w:proofErr w:type="spellEnd"/>
            <w:r w:rsidRPr="006D5431">
              <w:rPr>
                <w:rFonts w:ascii="Times New Roman" w:hAnsi="Times New Roman" w:cs="Times New Roman"/>
                <w:b w:val="0"/>
                <w:sz w:val="22"/>
                <w:szCs w:val="22"/>
              </w:rPr>
              <w:t>.</w:t>
            </w:r>
          </w:p>
        </w:tc>
        <w:tc>
          <w:tcPr>
            <w:tcW w:w="2551" w:type="dxa"/>
            <w:vMerge/>
          </w:tcPr>
          <w:p w:rsidR="005D438E" w:rsidRPr="005670ED" w:rsidRDefault="005D438E" w:rsidP="00E67ABE">
            <w:pPr>
              <w:spacing w:line="240" w:lineRule="auto"/>
              <w:ind w:firstLine="0"/>
              <w:jc w:val="center"/>
              <w:rPr>
                <w:rFonts w:ascii="Times New Roman" w:hAnsi="Times New Roman" w:cs="Times New Roman"/>
                <w:b w:val="0"/>
                <w:sz w:val="22"/>
                <w:szCs w:val="22"/>
              </w:rPr>
            </w:pPr>
          </w:p>
        </w:tc>
      </w:tr>
      <w:tr w:rsidR="005D438E" w:rsidRPr="001A1018" w:rsidTr="00E67ABE">
        <w:trPr>
          <w:trHeight w:val="227"/>
          <w:jc w:val="center"/>
        </w:trPr>
        <w:tc>
          <w:tcPr>
            <w:tcW w:w="2370" w:type="dxa"/>
          </w:tcPr>
          <w:p w:rsidR="005D438E" w:rsidRPr="001A1018" w:rsidRDefault="005D438E" w:rsidP="00E67A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Дошкольные организации</w:t>
            </w:r>
          </w:p>
        </w:tc>
        <w:tc>
          <w:tcPr>
            <w:tcW w:w="2294" w:type="dxa"/>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мест на 1000 жителей</w:t>
            </w:r>
          </w:p>
        </w:tc>
        <w:tc>
          <w:tcPr>
            <w:tcW w:w="2551" w:type="dxa"/>
            <w:vAlign w:val="center"/>
          </w:tcPr>
          <w:p w:rsidR="005D438E" w:rsidRPr="001A1018" w:rsidRDefault="005D438E" w:rsidP="00E67ABE">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5D438E" w:rsidRPr="001A1018" w:rsidRDefault="005D438E" w:rsidP="00E67ABE">
            <w:pPr>
              <w:spacing w:line="238"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По демографической структуре охват 70 % от возрастной группы от 0-7 лет – ориентировочно 40; </w:t>
            </w:r>
          </w:p>
          <w:p w:rsidR="005D438E" w:rsidRPr="001A1018" w:rsidRDefault="005D438E" w:rsidP="00E67ABE">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охват 85 % – ориентировочно 49</w:t>
            </w:r>
          </w:p>
        </w:tc>
        <w:tc>
          <w:tcPr>
            <w:tcW w:w="2551" w:type="dxa"/>
          </w:tcPr>
          <w:p w:rsidR="005D438E" w:rsidRPr="001A1018" w:rsidRDefault="005D438E" w:rsidP="00E67ABE">
            <w:pPr>
              <w:spacing w:line="238" w:lineRule="auto"/>
              <w:ind w:left="-57" w:right="-57"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демографической структуре охват в пределах 85 % от возрастной группы 0-7 лет – ориентировочно 45;</w:t>
            </w:r>
          </w:p>
          <w:p w:rsidR="005D438E" w:rsidRPr="001A1018" w:rsidRDefault="005D438E" w:rsidP="00E67ABE">
            <w:pPr>
              <w:spacing w:line="238"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охват в пределах 100 % – ориентировочно 53</w:t>
            </w:r>
          </w:p>
        </w:tc>
        <w:tc>
          <w:tcPr>
            <w:tcW w:w="2551" w:type="dxa"/>
          </w:tcPr>
          <w:p w:rsidR="005D438E" w:rsidRPr="001A1018" w:rsidRDefault="005D438E" w:rsidP="00E67ABE">
            <w:pPr>
              <w:spacing w:line="238" w:lineRule="auto"/>
              <w:ind w:left="-57" w:right="-57" w:firstLine="0"/>
              <w:jc w:val="center"/>
              <w:rPr>
                <w:rFonts w:ascii="Times New Roman" w:hAnsi="Times New Roman"/>
                <w:b w:val="0"/>
                <w:sz w:val="22"/>
                <w:szCs w:val="22"/>
              </w:rPr>
            </w:pPr>
            <w:r w:rsidRPr="001A1018">
              <w:rPr>
                <w:rFonts w:ascii="Times New Roman" w:hAnsi="Times New Roman"/>
                <w:b w:val="0"/>
                <w:sz w:val="22"/>
                <w:szCs w:val="22"/>
              </w:rPr>
              <w:t xml:space="preserve">не менее </w:t>
            </w:r>
          </w:p>
          <w:p w:rsidR="005D438E" w:rsidRPr="001A1018" w:rsidRDefault="005D438E" w:rsidP="00E67ABE">
            <w:pPr>
              <w:spacing w:line="238"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35 м2"/>
              </w:smartTagPr>
              <w:r w:rsidRPr="001A1018">
                <w:rPr>
                  <w:rFonts w:ascii="Times New Roman" w:hAnsi="Times New Roman"/>
                  <w:b w:val="0"/>
                  <w:sz w:val="22"/>
                  <w:szCs w:val="22"/>
                </w:rPr>
                <w:t>35 м</w:t>
              </w:r>
              <w:r w:rsidRPr="001A1018">
                <w:rPr>
                  <w:rFonts w:ascii="Times New Roman" w:hAnsi="Times New Roman"/>
                  <w:b w:val="0"/>
                  <w:sz w:val="22"/>
                  <w:szCs w:val="22"/>
                  <w:vertAlign w:val="superscript"/>
                </w:rPr>
                <w:t>2</w:t>
              </w:r>
            </w:smartTag>
            <w:r w:rsidRPr="001A1018">
              <w:rPr>
                <w:rFonts w:ascii="Times New Roman" w:hAnsi="Times New Roman"/>
                <w:b w:val="0"/>
                <w:sz w:val="22"/>
                <w:szCs w:val="22"/>
              </w:rPr>
              <w:t xml:space="preserve"> на 1 место</w:t>
            </w:r>
          </w:p>
        </w:tc>
      </w:tr>
      <w:tr w:rsidR="005D438E" w:rsidRPr="001A1018" w:rsidTr="00E67ABE">
        <w:trPr>
          <w:trHeight w:val="227"/>
          <w:jc w:val="center"/>
        </w:trPr>
        <w:tc>
          <w:tcPr>
            <w:tcW w:w="2370" w:type="dxa"/>
          </w:tcPr>
          <w:p w:rsidR="005D438E" w:rsidRPr="001A1018" w:rsidRDefault="005D438E" w:rsidP="00E67A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Общеобразовательные учреждения</w:t>
            </w:r>
          </w:p>
        </w:tc>
        <w:tc>
          <w:tcPr>
            <w:tcW w:w="2294" w:type="dxa"/>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мест на 1000 жителей</w:t>
            </w:r>
          </w:p>
        </w:tc>
        <w:tc>
          <w:tcPr>
            <w:tcW w:w="2551" w:type="dxa"/>
            <w:vAlign w:val="center"/>
          </w:tcPr>
          <w:p w:rsidR="005D438E" w:rsidRPr="001A1018" w:rsidRDefault="005D438E" w:rsidP="00E67ABE">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4"/>
                <w:sz w:val="22"/>
                <w:szCs w:val="22"/>
              </w:rPr>
              <w:t>По демографической струк</w:t>
            </w:r>
            <w:r w:rsidRPr="001A1018">
              <w:rPr>
                <w:rFonts w:ascii="Times New Roman" w:hAnsi="Times New Roman" w:cs="Times New Roman"/>
                <w:b w:val="0"/>
                <w:bCs w:val="0"/>
                <w:spacing w:val="-2"/>
                <w:sz w:val="22"/>
                <w:szCs w:val="22"/>
              </w:rPr>
              <w:t xml:space="preserve">туре охват 100 % </w:t>
            </w:r>
            <w:r w:rsidRPr="001A1018">
              <w:rPr>
                <w:rFonts w:ascii="Times New Roman" w:hAnsi="Times New Roman" w:cs="Times New Roman"/>
                <w:b w:val="0"/>
                <w:bCs w:val="0"/>
                <w:sz w:val="22"/>
                <w:szCs w:val="22"/>
              </w:rPr>
              <w:t xml:space="preserve">от возрастной группы 7-18 лет – </w:t>
            </w:r>
            <w:r w:rsidRPr="001A1018">
              <w:rPr>
                <w:rFonts w:ascii="Times New Roman" w:hAnsi="Times New Roman" w:cs="Times New Roman"/>
                <w:b w:val="0"/>
                <w:bCs w:val="0"/>
                <w:spacing w:val="-2"/>
                <w:sz w:val="22"/>
                <w:szCs w:val="22"/>
              </w:rPr>
              <w:t>ориентировочно 90</w:t>
            </w:r>
          </w:p>
        </w:tc>
        <w:tc>
          <w:tcPr>
            <w:tcW w:w="2551" w:type="dxa"/>
          </w:tcPr>
          <w:p w:rsidR="005D438E" w:rsidRPr="001A1018" w:rsidRDefault="005D438E" w:rsidP="00E67ABE">
            <w:pPr>
              <w:spacing w:line="240" w:lineRule="auto"/>
              <w:ind w:left="-57" w:right="-57" w:firstLine="0"/>
              <w:jc w:val="center"/>
              <w:rPr>
                <w:rFonts w:ascii="Times New Roman" w:hAnsi="Times New Roman" w:cs="Times New Roman"/>
                <w:b w:val="0"/>
                <w:bCs w:val="0"/>
                <w:spacing w:val="-4"/>
                <w:sz w:val="22"/>
                <w:szCs w:val="22"/>
              </w:rPr>
            </w:pPr>
            <w:r w:rsidRPr="001A1018">
              <w:rPr>
                <w:rFonts w:ascii="Times New Roman" w:hAnsi="Times New Roman" w:cs="Times New Roman"/>
                <w:b w:val="0"/>
                <w:bCs w:val="0"/>
                <w:sz w:val="22"/>
                <w:szCs w:val="22"/>
              </w:rPr>
              <w:t>По демографической структуре охват 100 % от возрастной группы от 7-18 лет – ориентировочно 71</w:t>
            </w:r>
          </w:p>
        </w:tc>
        <w:tc>
          <w:tcPr>
            <w:tcW w:w="2551" w:type="dxa"/>
          </w:tcPr>
          <w:p w:rsidR="005D438E" w:rsidRPr="001A1018" w:rsidRDefault="005D438E" w:rsidP="00E67ABE">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демографической структуре охват 100 % от возрастной группы 7-18 лет – ориентировочно 90</w:t>
            </w:r>
          </w:p>
        </w:tc>
        <w:tc>
          <w:tcPr>
            <w:tcW w:w="2551" w:type="dxa"/>
          </w:tcPr>
          <w:p w:rsidR="005D438E" w:rsidRPr="001A1018" w:rsidRDefault="005D438E" w:rsidP="00E67ABE">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не менее</w:t>
            </w:r>
          </w:p>
          <w:p w:rsidR="005D438E" w:rsidRPr="001A1018" w:rsidRDefault="005D438E" w:rsidP="00E67ABE">
            <w:pPr>
              <w:spacing w:line="240"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16 м2"/>
              </w:smartTagPr>
              <w:r w:rsidRPr="001A1018">
                <w:rPr>
                  <w:rFonts w:ascii="Times New Roman" w:hAnsi="Times New Roman" w:cs="Times New Roman"/>
                  <w:b w:val="0"/>
                  <w:bCs w:val="0"/>
                  <w:sz w:val="22"/>
                  <w:szCs w:val="22"/>
                </w:rPr>
                <w:t>16 м</w:t>
              </w:r>
              <w:r w:rsidRPr="001A1018">
                <w:rPr>
                  <w:rFonts w:ascii="Times New Roman" w:hAnsi="Times New Roman" w:cs="Times New Roman"/>
                  <w:b w:val="0"/>
                  <w:bCs w:val="0"/>
                  <w:sz w:val="22"/>
                  <w:szCs w:val="22"/>
                  <w:vertAlign w:val="superscript"/>
                </w:rPr>
                <w:t>2</w:t>
              </w:r>
            </w:smartTag>
            <w:r w:rsidRPr="001A1018">
              <w:rPr>
                <w:rFonts w:ascii="Times New Roman" w:hAnsi="Times New Roman" w:cs="Times New Roman"/>
                <w:b w:val="0"/>
                <w:bCs w:val="0"/>
                <w:sz w:val="22"/>
                <w:szCs w:val="22"/>
              </w:rPr>
              <w:t xml:space="preserve"> на 1 место</w:t>
            </w:r>
          </w:p>
        </w:tc>
      </w:tr>
      <w:tr w:rsidR="005D438E" w:rsidRPr="001A1018" w:rsidTr="00E67ABE">
        <w:trPr>
          <w:trHeight w:val="227"/>
          <w:jc w:val="center"/>
        </w:trPr>
        <w:tc>
          <w:tcPr>
            <w:tcW w:w="2370" w:type="dxa"/>
            <w:vAlign w:val="center"/>
          </w:tcPr>
          <w:p w:rsidR="005D438E" w:rsidRPr="001A1018" w:rsidRDefault="005D438E" w:rsidP="00E67A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Отделение связи</w:t>
            </w:r>
          </w:p>
        </w:tc>
        <w:tc>
          <w:tcPr>
            <w:tcW w:w="2294" w:type="dxa"/>
            <w:vAlign w:val="center"/>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объект на жилую группу</w:t>
            </w:r>
          </w:p>
        </w:tc>
        <w:tc>
          <w:tcPr>
            <w:tcW w:w="2551" w:type="dxa"/>
            <w:vAlign w:val="center"/>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551" w:type="dxa"/>
            <w:vAlign w:val="center"/>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551" w:type="dxa"/>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551" w:type="dxa"/>
          </w:tcPr>
          <w:p w:rsidR="005D438E" w:rsidRPr="001A1018" w:rsidRDefault="005D438E" w:rsidP="00E67ABE">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w:t>
            </w:r>
            <w:smartTag w:uri="urn:schemas-microsoft-com:office:smarttags" w:element="metricconverter">
              <w:smartTagPr>
                <w:attr w:name="ProductID" w:val="0,15 га"/>
              </w:smartTagPr>
              <w:r w:rsidRPr="001A1018">
                <w:rPr>
                  <w:rFonts w:ascii="Times New Roman" w:hAnsi="Times New Roman" w:cs="Times New Roman"/>
                  <w:b w:val="0"/>
                  <w:bCs w:val="0"/>
                  <w:sz w:val="22"/>
                  <w:szCs w:val="22"/>
                </w:rPr>
                <w:t>0,15 га</w:t>
              </w:r>
            </w:smartTag>
          </w:p>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объект</w:t>
            </w:r>
          </w:p>
        </w:tc>
      </w:tr>
      <w:tr w:rsidR="005D438E" w:rsidRPr="001A1018" w:rsidTr="00E67ABE">
        <w:trPr>
          <w:jc w:val="center"/>
        </w:trPr>
        <w:tc>
          <w:tcPr>
            <w:tcW w:w="2370" w:type="dxa"/>
            <w:vAlign w:val="center"/>
          </w:tcPr>
          <w:p w:rsidR="005D438E" w:rsidRPr="001A1018" w:rsidRDefault="005D438E" w:rsidP="00E67A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Учреждения культуры  </w:t>
            </w:r>
          </w:p>
        </w:tc>
        <w:tc>
          <w:tcPr>
            <w:tcW w:w="2294" w:type="dxa"/>
            <w:vAlign w:val="center"/>
          </w:tcPr>
          <w:p w:rsidR="005D438E" w:rsidRPr="001A1018" w:rsidRDefault="005D438E" w:rsidP="00E67ABE">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м</w:t>
            </w:r>
            <w:r w:rsidRPr="001A1018">
              <w:rPr>
                <w:rFonts w:ascii="Times New Roman" w:hAnsi="Times New Roman" w:cs="Times New Roman"/>
                <w:b w:val="0"/>
                <w:bCs w:val="0"/>
                <w:spacing w:val="-2"/>
                <w:sz w:val="22"/>
                <w:szCs w:val="22"/>
                <w:vertAlign w:val="superscript"/>
              </w:rPr>
              <w:t>2</w:t>
            </w:r>
            <w:r w:rsidRPr="001A1018">
              <w:rPr>
                <w:rFonts w:ascii="Times New Roman" w:hAnsi="Times New Roman" w:cs="Times New Roman"/>
                <w:b w:val="0"/>
                <w:bCs w:val="0"/>
                <w:spacing w:val="-2"/>
                <w:sz w:val="22"/>
                <w:szCs w:val="22"/>
              </w:rPr>
              <w:t xml:space="preserve"> общей площади на </w:t>
            </w:r>
            <w:r w:rsidRPr="001A1018">
              <w:rPr>
                <w:rFonts w:ascii="Times New Roman" w:hAnsi="Times New Roman" w:cs="Times New Roman"/>
                <w:b w:val="0"/>
                <w:bCs w:val="0"/>
                <w:spacing w:val="-2"/>
                <w:sz w:val="22"/>
                <w:szCs w:val="22"/>
              </w:rPr>
              <w:lastRenderedPageBreak/>
              <w:t>1000 жителей</w:t>
            </w:r>
          </w:p>
        </w:tc>
        <w:tc>
          <w:tcPr>
            <w:tcW w:w="2551" w:type="dxa"/>
            <w:vAlign w:val="center"/>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50</w:t>
            </w:r>
          </w:p>
        </w:tc>
        <w:tc>
          <w:tcPr>
            <w:tcW w:w="2551" w:type="dxa"/>
            <w:vAlign w:val="center"/>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c>
          <w:tcPr>
            <w:tcW w:w="2551" w:type="dxa"/>
          </w:tcPr>
          <w:p w:rsidR="005D438E" w:rsidRPr="001A1018" w:rsidRDefault="005D438E" w:rsidP="00E67ABE">
            <w:pPr>
              <w:spacing w:line="240" w:lineRule="auto"/>
              <w:ind w:firstLine="0"/>
              <w:jc w:val="center"/>
              <w:rPr>
                <w:rFonts w:ascii="Times New Roman" w:hAnsi="Times New Roman" w:cs="Times New Roman"/>
                <w:b w:val="0"/>
                <w:bCs w:val="0"/>
                <w:sz w:val="22"/>
                <w:szCs w:val="22"/>
              </w:rPr>
            </w:pPr>
          </w:p>
        </w:tc>
        <w:tc>
          <w:tcPr>
            <w:tcW w:w="2551" w:type="dxa"/>
          </w:tcPr>
          <w:p w:rsidR="005D438E" w:rsidRPr="001A1018" w:rsidRDefault="005D438E" w:rsidP="00E67ABE">
            <w:pPr>
              <w:spacing w:line="240" w:lineRule="auto"/>
              <w:ind w:firstLine="0"/>
              <w:jc w:val="center"/>
              <w:rPr>
                <w:rFonts w:ascii="Times New Roman" w:hAnsi="Times New Roman" w:cs="Times New Roman"/>
                <w:b w:val="0"/>
                <w:bCs w:val="0"/>
                <w:sz w:val="22"/>
                <w:szCs w:val="22"/>
              </w:rPr>
            </w:pPr>
          </w:p>
        </w:tc>
      </w:tr>
      <w:tr w:rsidR="005D438E" w:rsidRPr="001A1018" w:rsidTr="00E67ABE">
        <w:trPr>
          <w:jc w:val="center"/>
        </w:trPr>
        <w:tc>
          <w:tcPr>
            <w:tcW w:w="2370" w:type="dxa"/>
            <w:vAlign w:val="center"/>
          </w:tcPr>
          <w:p w:rsidR="005D438E" w:rsidRPr="001A1018" w:rsidRDefault="005D438E" w:rsidP="00E67A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Закрытые спортивные сооружения</w:t>
            </w:r>
          </w:p>
        </w:tc>
        <w:tc>
          <w:tcPr>
            <w:tcW w:w="2294" w:type="dxa"/>
            <w:vAlign w:val="center"/>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w:t>
            </w:r>
            <w:r w:rsidRPr="001A1018">
              <w:rPr>
                <w:rFonts w:ascii="Times New Roman" w:hAnsi="Times New Roman" w:cs="Times New Roman"/>
                <w:b w:val="0"/>
                <w:bCs w:val="0"/>
                <w:sz w:val="22"/>
                <w:szCs w:val="22"/>
                <w:vertAlign w:val="superscript"/>
              </w:rPr>
              <w:t xml:space="preserve">2 </w:t>
            </w:r>
            <w:r w:rsidRPr="001A1018">
              <w:rPr>
                <w:rFonts w:ascii="Times New Roman" w:hAnsi="Times New Roman" w:cs="Times New Roman"/>
                <w:b w:val="0"/>
                <w:bCs w:val="0"/>
                <w:sz w:val="22"/>
                <w:szCs w:val="22"/>
              </w:rPr>
              <w:t>общей площади на 1000 жителей</w:t>
            </w:r>
          </w:p>
        </w:tc>
        <w:tc>
          <w:tcPr>
            <w:tcW w:w="2551" w:type="dxa"/>
            <w:vAlign w:val="center"/>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2551" w:type="dxa"/>
            <w:vAlign w:val="center"/>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2551" w:type="dxa"/>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c>
          <w:tcPr>
            <w:tcW w:w="2551" w:type="dxa"/>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0,2-</w:t>
            </w:r>
            <w:smartTag w:uri="urn:schemas-microsoft-com:office:smarttags" w:element="metricconverter">
              <w:smartTagPr>
                <w:attr w:name="ProductID" w:val="0,5 га"/>
              </w:smartTagPr>
              <w:r w:rsidRPr="001A1018">
                <w:rPr>
                  <w:rFonts w:ascii="Times New Roman" w:hAnsi="Times New Roman" w:cs="Times New Roman"/>
                  <w:b w:val="0"/>
                  <w:bCs w:val="0"/>
                  <w:sz w:val="22"/>
                  <w:szCs w:val="22"/>
                </w:rPr>
                <w:t>0,5 га</w:t>
              </w:r>
            </w:smartTag>
            <w:r w:rsidRPr="001A1018">
              <w:rPr>
                <w:rFonts w:ascii="Times New Roman" w:hAnsi="Times New Roman" w:cs="Times New Roman"/>
                <w:b w:val="0"/>
                <w:bCs w:val="0"/>
                <w:sz w:val="22"/>
                <w:szCs w:val="22"/>
              </w:rPr>
              <w:t xml:space="preserve"> на объект</w:t>
            </w:r>
          </w:p>
        </w:tc>
      </w:tr>
      <w:tr w:rsidR="005D438E" w:rsidRPr="001A1018" w:rsidTr="00E67ABE">
        <w:trPr>
          <w:jc w:val="center"/>
        </w:trPr>
        <w:tc>
          <w:tcPr>
            <w:tcW w:w="2370" w:type="dxa"/>
            <w:vAlign w:val="center"/>
          </w:tcPr>
          <w:p w:rsidR="005D438E" w:rsidRPr="001A1018" w:rsidRDefault="005D438E" w:rsidP="00E67A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Пункт охраны порядка </w:t>
            </w:r>
          </w:p>
        </w:tc>
        <w:tc>
          <w:tcPr>
            <w:tcW w:w="2294" w:type="dxa"/>
            <w:vAlign w:val="center"/>
          </w:tcPr>
          <w:p w:rsidR="005D438E" w:rsidRPr="001A1018" w:rsidRDefault="005D438E" w:rsidP="00E67ABE">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w:t>
            </w:r>
            <w:r w:rsidRPr="001A1018">
              <w:rPr>
                <w:rFonts w:ascii="Times New Roman" w:hAnsi="Times New Roman" w:cs="Times New Roman"/>
                <w:b w:val="0"/>
                <w:bCs w:val="0"/>
                <w:sz w:val="22"/>
                <w:szCs w:val="22"/>
                <w:vertAlign w:val="superscript"/>
              </w:rPr>
              <w:t>2</w:t>
            </w:r>
            <w:r w:rsidRPr="001A1018">
              <w:rPr>
                <w:rFonts w:ascii="Times New Roman" w:hAnsi="Times New Roman" w:cs="Times New Roman"/>
                <w:b w:val="0"/>
                <w:bCs w:val="0"/>
                <w:sz w:val="22"/>
                <w:szCs w:val="22"/>
              </w:rPr>
              <w:t xml:space="preserve"> общей площади на жилую группу</w:t>
            </w:r>
          </w:p>
        </w:tc>
        <w:tc>
          <w:tcPr>
            <w:tcW w:w="2551" w:type="dxa"/>
            <w:vAlign w:val="center"/>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2551" w:type="dxa"/>
            <w:vAlign w:val="center"/>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2551" w:type="dxa"/>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551" w:type="dxa"/>
          </w:tcPr>
          <w:p w:rsidR="005D438E" w:rsidRPr="001A1018" w:rsidRDefault="005D438E" w:rsidP="00E67ABE">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w:t>
            </w:r>
            <w:smartTag w:uri="urn:schemas-microsoft-com:office:smarttags" w:element="metricconverter">
              <w:smartTagPr>
                <w:attr w:name="ProductID" w:val="0,15 га"/>
              </w:smartTagPr>
              <w:r w:rsidRPr="001A1018">
                <w:rPr>
                  <w:rFonts w:ascii="Times New Roman" w:hAnsi="Times New Roman" w:cs="Times New Roman"/>
                  <w:b w:val="0"/>
                  <w:bCs w:val="0"/>
                  <w:sz w:val="22"/>
                  <w:szCs w:val="22"/>
                </w:rPr>
                <w:t>0,15 га</w:t>
              </w:r>
            </w:smartTag>
          </w:p>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объект</w:t>
            </w:r>
          </w:p>
        </w:tc>
      </w:tr>
      <w:tr w:rsidR="005D438E" w:rsidRPr="001A1018" w:rsidTr="00E67ABE">
        <w:trPr>
          <w:trHeight w:val="227"/>
          <w:jc w:val="center"/>
        </w:trPr>
        <w:tc>
          <w:tcPr>
            <w:tcW w:w="2370" w:type="dxa"/>
            <w:vAlign w:val="center"/>
          </w:tcPr>
          <w:p w:rsidR="005D438E" w:rsidRPr="001A1018" w:rsidRDefault="005D438E" w:rsidP="00E67A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Центр административного самоуправления, объект</w:t>
            </w:r>
          </w:p>
        </w:tc>
        <w:tc>
          <w:tcPr>
            <w:tcW w:w="2294" w:type="dxa"/>
            <w:vAlign w:val="center"/>
          </w:tcPr>
          <w:p w:rsidR="005D438E" w:rsidRPr="001A1018" w:rsidRDefault="005D438E" w:rsidP="00E67ABE">
            <w:pPr>
              <w:spacing w:line="240" w:lineRule="auto"/>
              <w:ind w:left="-57" w:right="-57" w:firstLine="0"/>
              <w:jc w:val="center"/>
              <w:rPr>
                <w:rFonts w:ascii="Times New Roman" w:hAnsi="Times New Roman" w:cs="Times New Roman"/>
                <w:b w:val="0"/>
                <w:bCs w:val="0"/>
                <w:sz w:val="22"/>
                <w:szCs w:val="22"/>
              </w:rPr>
            </w:pPr>
          </w:p>
        </w:tc>
        <w:tc>
          <w:tcPr>
            <w:tcW w:w="2551" w:type="dxa"/>
            <w:vAlign w:val="center"/>
          </w:tcPr>
          <w:p w:rsidR="005D438E" w:rsidRPr="001A1018" w:rsidRDefault="005D438E" w:rsidP="00E67ABE">
            <w:pPr>
              <w:spacing w:line="240" w:lineRule="auto"/>
              <w:ind w:firstLine="0"/>
              <w:jc w:val="center"/>
              <w:rPr>
                <w:rFonts w:ascii="Times New Roman" w:hAnsi="Times New Roman" w:cs="Times New Roman"/>
                <w:b w:val="0"/>
                <w:bCs w:val="0"/>
                <w:sz w:val="22"/>
                <w:szCs w:val="22"/>
              </w:rPr>
            </w:pPr>
          </w:p>
        </w:tc>
        <w:tc>
          <w:tcPr>
            <w:tcW w:w="2551" w:type="dxa"/>
          </w:tcPr>
          <w:p w:rsidR="005D438E" w:rsidRPr="001A1018" w:rsidRDefault="005D438E" w:rsidP="00E67ABE">
            <w:pPr>
              <w:spacing w:line="240" w:lineRule="auto"/>
              <w:ind w:firstLine="0"/>
              <w:jc w:val="center"/>
              <w:rPr>
                <w:rFonts w:ascii="Times New Roman" w:hAnsi="Times New Roman" w:cs="Times New Roman"/>
                <w:b w:val="0"/>
                <w:bCs w:val="0"/>
                <w:sz w:val="22"/>
                <w:szCs w:val="22"/>
              </w:rPr>
            </w:pPr>
          </w:p>
        </w:tc>
        <w:tc>
          <w:tcPr>
            <w:tcW w:w="2551" w:type="dxa"/>
          </w:tcPr>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551" w:type="dxa"/>
          </w:tcPr>
          <w:p w:rsidR="005D438E" w:rsidRPr="001A1018" w:rsidRDefault="005D438E" w:rsidP="00E67ABE">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w:t>
            </w:r>
            <w:smartTag w:uri="urn:schemas-microsoft-com:office:smarttags" w:element="metricconverter">
              <w:smartTagPr>
                <w:attr w:name="ProductID" w:val="0,15 га"/>
              </w:smartTagPr>
              <w:r w:rsidRPr="001A1018">
                <w:rPr>
                  <w:rFonts w:ascii="Times New Roman" w:hAnsi="Times New Roman" w:cs="Times New Roman"/>
                  <w:b w:val="0"/>
                  <w:bCs w:val="0"/>
                  <w:sz w:val="22"/>
                  <w:szCs w:val="22"/>
                </w:rPr>
                <w:t>0,15 га</w:t>
              </w:r>
            </w:smartTag>
          </w:p>
          <w:p w:rsidR="005D438E" w:rsidRPr="001A1018" w:rsidRDefault="005D438E" w:rsidP="00E67A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объект</w:t>
            </w:r>
          </w:p>
        </w:tc>
      </w:tr>
    </w:tbl>
    <w:p w:rsidR="005D438E" w:rsidRPr="00712CE9" w:rsidRDefault="005D438E" w:rsidP="005D438E">
      <w:pPr>
        <w:spacing w:before="120" w:line="239" w:lineRule="auto"/>
        <w:ind w:firstLine="709"/>
        <w:rPr>
          <w:rFonts w:ascii="Times New Roman" w:hAnsi="Times New Roman" w:cs="Times New Roman"/>
          <w:b w:val="0"/>
          <w:bCs w:val="0"/>
          <w:i/>
          <w:iCs/>
          <w:spacing w:val="40"/>
          <w:sz w:val="16"/>
          <w:szCs w:val="16"/>
        </w:rPr>
      </w:pPr>
      <w:r w:rsidRPr="00712CE9">
        <w:rPr>
          <w:rFonts w:ascii="Times New Roman" w:hAnsi="Times New Roman" w:cs="Times New Roman"/>
          <w:b w:val="0"/>
          <w:bCs w:val="0"/>
          <w:i/>
          <w:iCs/>
          <w:spacing w:val="40"/>
          <w:sz w:val="16"/>
          <w:szCs w:val="16"/>
        </w:rPr>
        <w:t>Примечания:</w:t>
      </w:r>
    </w:p>
    <w:p w:rsidR="005D438E" w:rsidRPr="00712CE9" w:rsidRDefault="005D438E" w:rsidP="005D438E">
      <w:pPr>
        <w:spacing w:line="239" w:lineRule="auto"/>
        <w:ind w:firstLine="709"/>
        <w:rPr>
          <w:rFonts w:ascii="Times New Roman" w:hAnsi="Times New Roman" w:cs="Times New Roman"/>
          <w:b w:val="0"/>
          <w:bCs w:val="0"/>
          <w:sz w:val="16"/>
          <w:szCs w:val="16"/>
        </w:rPr>
      </w:pPr>
      <w:r w:rsidRPr="00712CE9">
        <w:rPr>
          <w:rFonts w:ascii="Times New Roman" w:hAnsi="Times New Roman" w:cs="Times New Roman"/>
          <w:b w:val="0"/>
          <w:bCs w:val="0"/>
          <w:sz w:val="16"/>
          <w:szCs w:val="16"/>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5D438E" w:rsidRPr="00712CE9" w:rsidRDefault="005D438E" w:rsidP="005D438E">
      <w:pPr>
        <w:spacing w:line="239" w:lineRule="auto"/>
        <w:ind w:firstLine="709"/>
        <w:rPr>
          <w:rFonts w:ascii="Times New Roman" w:hAnsi="Times New Roman" w:cs="Times New Roman"/>
          <w:b w:val="0"/>
          <w:bCs w:val="0"/>
          <w:sz w:val="16"/>
          <w:szCs w:val="16"/>
        </w:rPr>
      </w:pPr>
      <w:r w:rsidRPr="00712CE9">
        <w:rPr>
          <w:rFonts w:ascii="Times New Roman" w:hAnsi="Times New Roman" w:cs="Times New Roman"/>
          <w:b w:val="0"/>
          <w:bCs w:val="0"/>
          <w:sz w:val="16"/>
          <w:szCs w:val="16"/>
        </w:rPr>
        <w:t>2. Возможно проектирование совмещенных предприятий бытового обслуживания с приемными пунктами.</w:t>
      </w:r>
    </w:p>
    <w:p w:rsidR="005D438E" w:rsidRPr="00712CE9" w:rsidRDefault="005D438E" w:rsidP="005D438E">
      <w:pPr>
        <w:spacing w:line="239" w:lineRule="auto"/>
        <w:ind w:firstLine="709"/>
        <w:rPr>
          <w:rFonts w:ascii="Times New Roman" w:hAnsi="Times New Roman" w:cs="Times New Roman"/>
          <w:b w:val="0"/>
          <w:bCs w:val="0"/>
          <w:sz w:val="16"/>
          <w:szCs w:val="16"/>
        </w:rPr>
      </w:pPr>
      <w:r w:rsidRPr="00712CE9">
        <w:rPr>
          <w:rFonts w:ascii="Times New Roman" w:hAnsi="Times New Roman" w:cs="Times New Roman"/>
          <w:b w:val="0"/>
          <w:bCs w:val="0"/>
          <w:sz w:val="16"/>
          <w:szCs w:val="16"/>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5D438E" w:rsidRPr="00712CE9" w:rsidRDefault="005D438E" w:rsidP="005D438E">
      <w:pPr>
        <w:spacing w:before="120" w:line="239" w:lineRule="auto"/>
        <w:ind w:firstLine="709"/>
        <w:rPr>
          <w:rFonts w:ascii="Times New Roman" w:hAnsi="Times New Roman" w:cs="Times New Roman"/>
          <w:b w:val="0"/>
          <w:bCs w:val="0"/>
          <w:i/>
          <w:iCs/>
          <w:spacing w:val="40"/>
          <w:sz w:val="16"/>
          <w:szCs w:val="16"/>
        </w:rPr>
      </w:pPr>
      <w:r w:rsidRPr="00712CE9">
        <w:rPr>
          <w:rFonts w:ascii="Times New Roman" w:hAnsi="Times New Roman" w:cs="Times New Roman"/>
          <w:b w:val="0"/>
          <w:sz w:val="16"/>
          <w:szCs w:val="16"/>
        </w:rPr>
        <w:t>* В скобках приведены показатели для квартала (микрорайона).</w:t>
      </w:r>
    </w:p>
    <w:p w:rsidR="005D438E" w:rsidRPr="00712CE9" w:rsidRDefault="005D438E" w:rsidP="005D438E">
      <w:pPr>
        <w:spacing w:line="239" w:lineRule="auto"/>
        <w:ind w:firstLine="709"/>
        <w:rPr>
          <w:rFonts w:ascii="Times New Roman" w:hAnsi="Times New Roman" w:cs="Times New Roman"/>
          <w:b w:val="0"/>
          <w:bCs w:val="0"/>
          <w:sz w:val="16"/>
          <w:szCs w:val="16"/>
        </w:rPr>
      </w:pPr>
      <w:r w:rsidRPr="00712CE9">
        <w:rPr>
          <w:rFonts w:ascii="Times New Roman" w:hAnsi="Times New Roman" w:cs="Times New Roman"/>
          <w:b w:val="0"/>
          <w:bCs w:val="0"/>
          <w:sz w:val="16"/>
          <w:szCs w:val="16"/>
        </w:rPr>
        <w:t>1. Школы размещаются: средние и основные – начиная с численности населения 2 тыс. чел., начальные – с 500 чел.</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1.3.3</w:t>
      </w:r>
      <w:r w:rsidRPr="001A1018">
        <w:rPr>
          <w:rFonts w:ascii="Times New Roman" w:hAnsi="Times New Roman" w:cs="Times New Roman"/>
          <w:b w:val="0"/>
          <w:bCs w:val="0"/>
          <w:sz w:val="24"/>
          <w:szCs w:val="24"/>
        </w:rPr>
        <w:t xml:space="preserve">.15. </w:t>
      </w:r>
      <w:r w:rsidRPr="001A1018">
        <w:rPr>
          <w:rFonts w:ascii="Times New Roman" w:hAnsi="Times New Roman" w:cs="Times New Roman"/>
          <w:b w:val="0"/>
          <w:sz w:val="24"/>
          <w:szCs w:val="24"/>
        </w:rPr>
        <w:t xml:space="preserve">Размещение </w:t>
      </w:r>
      <w:r w:rsidRPr="00083594">
        <w:rPr>
          <w:rFonts w:ascii="Times New Roman" w:hAnsi="Times New Roman" w:cs="Times New Roman"/>
          <w:b w:val="0"/>
          <w:sz w:val="24"/>
          <w:szCs w:val="24"/>
        </w:rPr>
        <w:t>объектов и сетей инженерной инфраструктуры</w:t>
      </w:r>
      <w:r w:rsidRPr="001A1018">
        <w:rPr>
          <w:rFonts w:ascii="Times New Roman" w:hAnsi="Times New Roman" w:cs="Times New Roman"/>
          <w:b w:val="0"/>
          <w:sz w:val="24"/>
          <w:szCs w:val="24"/>
        </w:rPr>
        <w:t xml:space="preserve"> </w:t>
      </w:r>
      <w:r>
        <w:rPr>
          <w:rFonts w:ascii="Times New Roman" w:hAnsi="Times New Roman" w:cs="Times New Roman"/>
          <w:b w:val="0"/>
          <w:sz w:val="24"/>
          <w:szCs w:val="24"/>
        </w:rPr>
        <w:t>на территории о</w:t>
      </w:r>
      <w:r w:rsidRPr="00083594">
        <w:rPr>
          <w:rFonts w:ascii="Times New Roman" w:hAnsi="Times New Roman" w:cs="Times New Roman"/>
          <w:b w:val="0"/>
          <w:sz w:val="24"/>
          <w:szCs w:val="24"/>
        </w:rPr>
        <w:t>бъектов социального обслуживания</w:t>
      </w:r>
      <w:r w:rsidRPr="001A1018">
        <w:rPr>
          <w:rFonts w:ascii="Times New Roman" w:hAnsi="Times New Roman" w:cs="Times New Roman"/>
          <w:b w:val="0"/>
          <w:sz w:val="24"/>
          <w:szCs w:val="24"/>
        </w:rPr>
        <w:t xml:space="preserve"> следует осуществлять в соответствии с требованиями раздела </w:t>
      </w:r>
      <w:r>
        <w:rPr>
          <w:rFonts w:ascii="Times New Roman" w:hAnsi="Times New Roman" w:cs="Times New Roman"/>
          <w:b w:val="0"/>
          <w:sz w:val="24"/>
          <w:szCs w:val="24"/>
        </w:rPr>
        <w:t xml:space="preserve">1.1. части I </w:t>
      </w:r>
      <w:r w:rsidRPr="001A1018">
        <w:rPr>
          <w:rFonts w:ascii="Times New Roman" w:hAnsi="Times New Roman" w:cs="Times New Roman"/>
          <w:b w:val="0"/>
          <w:sz w:val="24"/>
          <w:szCs w:val="24"/>
        </w:rPr>
        <w:t xml:space="preserve"> настоящих нормативов.</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spacing w:val="-2"/>
        </w:rPr>
      </w:pPr>
      <w:r>
        <w:rPr>
          <w:rFonts w:ascii="Times New Roman" w:hAnsi="Times New Roman" w:cs="Times New Roman"/>
          <w:bCs/>
        </w:rPr>
        <w:t>1.3.3</w:t>
      </w:r>
      <w:r w:rsidRPr="001A1018">
        <w:rPr>
          <w:rFonts w:ascii="Times New Roman" w:hAnsi="Times New Roman" w:cs="Times New Roman"/>
          <w:bCs/>
        </w:rPr>
        <w:t xml:space="preserve">.16. </w:t>
      </w:r>
      <w:r w:rsidRPr="001A1018">
        <w:rPr>
          <w:rFonts w:ascii="Times New Roman" w:hAnsi="Times New Roman" w:cs="Times New Roman"/>
          <w:spacing w:val="-2"/>
        </w:rPr>
        <w:t xml:space="preserve">Размещение </w:t>
      </w:r>
      <w:r w:rsidRPr="00083594">
        <w:rPr>
          <w:rFonts w:ascii="Times New Roman" w:hAnsi="Times New Roman" w:cs="Times New Roman"/>
          <w:spacing w:val="-2"/>
        </w:rPr>
        <w:t>объектов транспортной инфраструктуры</w:t>
      </w:r>
      <w:r w:rsidRPr="001A1018">
        <w:rPr>
          <w:rFonts w:ascii="Times New Roman" w:hAnsi="Times New Roman" w:cs="Times New Roman"/>
          <w:spacing w:val="-2"/>
        </w:rPr>
        <w:t xml:space="preserve"> и расчет количества </w:t>
      </w:r>
      <w:proofErr w:type="spellStart"/>
      <w:r w:rsidRPr="001A1018">
        <w:rPr>
          <w:rFonts w:ascii="Times New Roman" w:hAnsi="Times New Roman" w:cs="Times New Roman"/>
          <w:spacing w:val="-2"/>
        </w:rPr>
        <w:t>машино</w:t>
      </w:r>
      <w:proofErr w:type="spellEnd"/>
      <w:r w:rsidRPr="001A1018">
        <w:rPr>
          <w:rFonts w:ascii="Times New Roman" w:hAnsi="Times New Roman" w:cs="Times New Roman"/>
          <w:spacing w:val="-2"/>
        </w:rPr>
        <w:t xml:space="preserve">-мест для хранения легковых автомобилей следует осуществлять в соответствии с требованиями раздела </w:t>
      </w:r>
      <w:r>
        <w:rPr>
          <w:rFonts w:ascii="Times New Roman" w:hAnsi="Times New Roman" w:cs="Times New Roman"/>
          <w:spacing w:val="-2"/>
        </w:rPr>
        <w:t>1.2. части I</w:t>
      </w:r>
      <w:r w:rsidRPr="001A1018">
        <w:rPr>
          <w:rFonts w:ascii="Times New Roman" w:hAnsi="Times New Roman" w:cs="Times New Roman"/>
          <w:spacing w:val="-2"/>
        </w:rPr>
        <w:t xml:space="preserve"> настоящих нормативов, а также настоящего раздела.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proofErr w:type="spellStart"/>
      <w:r w:rsidRPr="001A1018">
        <w:rPr>
          <w:rFonts w:ascii="Times New Roman" w:hAnsi="Times New Roman" w:cs="Times New Roman"/>
          <w:b w:val="0"/>
          <w:sz w:val="24"/>
          <w:szCs w:val="24"/>
        </w:rPr>
        <w:t>Приобъектные</w:t>
      </w:r>
      <w:proofErr w:type="spellEnd"/>
      <w:r w:rsidRPr="001A1018">
        <w:rPr>
          <w:rFonts w:ascii="Times New Roman" w:hAnsi="Times New Roman" w:cs="Times New Roman"/>
          <w:b w:val="0"/>
          <w:sz w:val="24"/>
          <w:szCs w:val="24"/>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1A1018">
          <w:rPr>
            <w:rFonts w:ascii="Times New Roman" w:hAnsi="Times New Roman" w:cs="Times New Roman"/>
            <w:b w:val="0"/>
            <w:sz w:val="24"/>
            <w:szCs w:val="24"/>
          </w:rPr>
          <w:t>100 м</w:t>
        </w:r>
      </w:smartTag>
      <w:r w:rsidRPr="001A1018">
        <w:rPr>
          <w:rFonts w:ascii="Times New Roman" w:hAnsi="Times New Roman" w:cs="Times New Roman"/>
          <w:b w:val="0"/>
          <w:sz w:val="24"/>
          <w:szCs w:val="24"/>
        </w:rPr>
        <w:t xml:space="preserve"> от объектов </w:t>
      </w:r>
      <w:r w:rsidRPr="00083594">
        <w:rPr>
          <w:rFonts w:ascii="Times New Roman" w:hAnsi="Times New Roman" w:cs="Times New Roman"/>
          <w:b w:val="0"/>
          <w:sz w:val="24"/>
          <w:szCs w:val="24"/>
        </w:rPr>
        <w:t>социального обслуживания</w:t>
      </w:r>
      <w:r w:rsidRPr="001A1018">
        <w:rPr>
          <w:rFonts w:ascii="Times New Roman" w:hAnsi="Times New Roman" w:cs="Times New Roman"/>
          <w:b w:val="0"/>
          <w:sz w:val="24"/>
          <w:szCs w:val="24"/>
        </w:rPr>
        <w:t>.</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bCs/>
        </w:rPr>
        <w:t>1.3.3</w:t>
      </w:r>
      <w:r w:rsidRPr="001A1018">
        <w:rPr>
          <w:rFonts w:ascii="Times New Roman" w:hAnsi="Times New Roman" w:cs="Times New Roman"/>
          <w:bCs/>
        </w:rPr>
        <w:t>.1</w:t>
      </w:r>
      <w:r w:rsidR="003E3739">
        <w:rPr>
          <w:rFonts w:ascii="Times New Roman" w:hAnsi="Times New Roman" w:cs="Times New Roman"/>
          <w:bCs/>
        </w:rPr>
        <w:t>7</w:t>
      </w:r>
      <w:r w:rsidRPr="001A1018">
        <w:rPr>
          <w:rFonts w:ascii="Times New Roman" w:hAnsi="Times New Roman" w:cs="Times New Roman"/>
          <w:bCs/>
        </w:rPr>
        <w:t xml:space="preserve">. </w:t>
      </w:r>
      <w:r w:rsidRPr="001A1018">
        <w:rPr>
          <w:rFonts w:ascii="Times New Roman" w:hAnsi="Times New Roman" w:cs="Times New Roman"/>
        </w:rPr>
        <w:t xml:space="preserve">Для подъезда к крупным учреждениям, предприятиям обслуживания, </w:t>
      </w:r>
      <w:r w:rsidRPr="003E3739">
        <w:rPr>
          <w:rFonts w:ascii="Times New Roman" w:hAnsi="Times New Roman" w:cs="Times New Roman"/>
        </w:rPr>
        <w:t xml:space="preserve">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w:t>
      </w:r>
      <w:r w:rsidR="00712CE9">
        <w:rPr>
          <w:rFonts w:ascii="Times New Roman" w:hAnsi="Times New Roman" w:cs="Times New Roman"/>
        </w:rPr>
        <w:t>25</w:t>
      </w:r>
      <w:r w:rsidRPr="003E3739">
        <w:rPr>
          <w:rFonts w:ascii="Times New Roman" w:hAnsi="Times New Roman" w:cs="Times New Roman"/>
        </w:rPr>
        <w:t xml:space="preserve"> настоящих нормативов</w:t>
      </w:r>
      <w:r w:rsidRPr="001A1018">
        <w:rPr>
          <w:rFonts w:ascii="Times New Roman" w:hAnsi="Times New Roman" w:cs="Times New Roman"/>
        </w:rPr>
        <w:t>.</w:t>
      </w:r>
    </w:p>
    <w:p w:rsidR="00111B9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Подъезд грузового автомобильного транспорта к объектам, расположенным на магистральных улицах, должен быть организован с боковых или параллельных улиц, без пересечения пешеходного пути.</w:t>
      </w:r>
    </w:p>
    <w:p w:rsidR="00712CE9" w:rsidRPr="001A1018" w:rsidRDefault="00712CE9" w:rsidP="00712CE9">
      <w:pPr>
        <w:tabs>
          <w:tab w:val="left" w:pos="6150"/>
        </w:tabs>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7"/>
        <w:gridCol w:w="1701"/>
        <w:gridCol w:w="1396"/>
        <w:gridCol w:w="1298"/>
        <w:gridCol w:w="1701"/>
        <w:gridCol w:w="1559"/>
        <w:gridCol w:w="2036"/>
      </w:tblGrid>
      <w:tr w:rsidR="00712CE9" w:rsidRPr="00BD7BE6" w:rsidTr="00712CE9">
        <w:trPr>
          <w:cantSplit/>
          <w:tblHeader/>
          <w:jc w:val="center"/>
        </w:trPr>
        <w:tc>
          <w:tcPr>
            <w:tcW w:w="5327" w:type="dxa"/>
            <w:shd w:val="clear" w:color="auto" w:fill="CCFFCC"/>
            <w:vAlign w:val="center"/>
          </w:tcPr>
          <w:p w:rsidR="00712CE9" w:rsidRPr="00BD7BE6" w:rsidRDefault="00712CE9" w:rsidP="00E67ABE">
            <w:pPr>
              <w:suppressAutoHyphens/>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Категории дорог</w:t>
            </w:r>
          </w:p>
        </w:tc>
        <w:tc>
          <w:tcPr>
            <w:tcW w:w="1701" w:type="dxa"/>
            <w:shd w:val="clear" w:color="auto" w:fill="CCFFCC"/>
            <w:vAlign w:val="center"/>
          </w:tcPr>
          <w:p w:rsidR="00712CE9" w:rsidRPr="00BD7BE6" w:rsidRDefault="00712CE9" w:rsidP="00E67ABE">
            <w:pPr>
              <w:suppressAutoHyphens/>
              <w:spacing w:line="238"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Расчетная скорость движения, км/ч</w:t>
            </w:r>
          </w:p>
        </w:tc>
        <w:tc>
          <w:tcPr>
            <w:tcW w:w="1396" w:type="dxa"/>
            <w:shd w:val="clear" w:color="auto" w:fill="CCFFCC"/>
            <w:vAlign w:val="center"/>
          </w:tcPr>
          <w:p w:rsidR="00712CE9" w:rsidRPr="00BD7BE6" w:rsidRDefault="00712CE9" w:rsidP="00E67ABE">
            <w:pPr>
              <w:suppressAutoHyphens/>
              <w:spacing w:line="238"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Ширина полосы движения, м</w:t>
            </w:r>
          </w:p>
        </w:tc>
        <w:tc>
          <w:tcPr>
            <w:tcW w:w="1298" w:type="dxa"/>
            <w:shd w:val="clear" w:color="auto" w:fill="CCFFCC"/>
            <w:vAlign w:val="center"/>
          </w:tcPr>
          <w:p w:rsidR="00712CE9" w:rsidRPr="00BD7BE6" w:rsidRDefault="00712CE9" w:rsidP="00E67ABE">
            <w:pPr>
              <w:suppressAutoHyphens/>
              <w:spacing w:line="238"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Число полос движения</w:t>
            </w:r>
          </w:p>
        </w:tc>
        <w:tc>
          <w:tcPr>
            <w:tcW w:w="1701" w:type="dxa"/>
            <w:shd w:val="clear" w:color="auto" w:fill="CCFFCC"/>
            <w:vAlign w:val="center"/>
          </w:tcPr>
          <w:p w:rsidR="00712CE9" w:rsidRPr="00BD7BE6" w:rsidRDefault="00712CE9" w:rsidP="00E67ABE">
            <w:pPr>
              <w:suppressAutoHyphens/>
              <w:spacing w:line="238"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Наименьший радиус кривых и в плане, м</w:t>
            </w:r>
          </w:p>
        </w:tc>
        <w:tc>
          <w:tcPr>
            <w:tcW w:w="1559" w:type="dxa"/>
            <w:shd w:val="clear" w:color="auto" w:fill="CCFFCC"/>
            <w:vAlign w:val="center"/>
          </w:tcPr>
          <w:p w:rsidR="00712CE9" w:rsidRPr="00BD7BE6" w:rsidRDefault="00712CE9" w:rsidP="00E67ABE">
            <w:pPr>
              <w:suppressAutoHyphens/>
              <w:spacing w:line="238"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Наибольший продольный уклон, </w:t>
            </w:r>
            <w:r w:rsidRPr="00BD7BE6">
              <w:rPr>
                <w:rFonts w:ascii="Times New Roman" w:hAnsi="Times New Roman" w:cs="Times New Roman"/>
                <w:b w:val="0"/>
                <w:bCs w:val="0"/>
                <w:sz w:val="22"/>
                <w:szCs w:val="22"/>
              </w:rPr>
              <w:sym w:font="Times New Roman" w:char="2030"/>
            </w:r>
          </w:p>
        </w:tc>
        <w:tc>
          <w:tcPr>
            <w:tcW w:w="2036" w:type="dxa"/>
            <w:shd w:val="clear" w:color="auto" w:fill="CCFFCC"/>
            <w:vAlign w:val="center"/>
          </w:tcPr>
          <w:p w:rsidR="00712CE9" w:rsidRPr="00BD7BE6" w:rsidRDefault="00712CE9" w:rsidP="00E67ABE">
            <w:pPr>
              <w:suppressAutoHyphens/>
              <w:spacing w:line="238"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Наибольшая ширина земляного полотна, м</w:t>
            </w:r>
          </w:p>
        </w:tc>
      </w:tr>
      <w:tr w:rsidR="00712CE9" w:rsidRPr="00BD7BE6" w:rsidTr="00712CE9">
        <w:trPr>
          <w:cantSplit/>
          <w:trHeight w:val="284"/>
          <w:jc w:val="center"/>
        </w:trPr>
        <w:tc>
          <w:tcPr>
            <w:tcW w:w="15018" w:type="dxa"/>
            <w:gridSpan w:val="7"/>
            <w:vAlign w:val="center"/>
          </w:tcPr>
          <w:p w:rsidR="00712CE9" w:rsidRPr="00BD7BE6" w:rsidRDefault="00712CE9" w:rsidP="00E67ABE">
            <w:pPr>
              <w:suppressAutoHyphens/>
              <w:spacing w:line="240" w:lineRule="auto"/>
              <w:ind w:firstLine="0"/>
              <w:jc w:val="left"/>
              <w:rPr>
                <w:rFonts w:ascii="Times New Roman" w:hAnsi="Times New Roman" w:cs="Times New Roman"/>
                <w:bCs w:val="0"/>
                <w:sz w:val="22"/>
                <w:szCs w:val="22"/>
              </w:rPr>
            </w:pPr>
            <w:r w:rsidRPr="00BD7BE6">
              <w:rPr>
                <w:rFonts w:ascii="Times New Roman" w:hAnsi="Times New Roman" w:cs="Times New Roman"/>
                <w:bCs w:val="0"/>
                <w:sz w:val="22"/>
                <w:szCs w:val="22"/>
              </w:rPr>
              <w:t xml:space="preserve">Магистральные: </w:t>
            </w:r>
          </w:p>
        </w:tc>
      </w:tr>
      <w:tr w:rsidR="00712CE9" w:rsidRPr="00BD7BE6" w:rsidTr="00712CE9">
        <w:trPr>
          <w:cantSplit/>
          <w:trHeight w:val="227"/>
          <w:jc w:val="center"/>
        </w:trPr>
        <w:tc>
          <w:tcPr>
            <w:tcW w:w="5327" w:type="dxa"/>
          </w:tcPr>
          <w:p w:rsidR="00712CE9" w:rsidRPr="00BD7BE6" w:rsidRDefault="00712CE9" w:rsidP="00712CE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скоростного движения</w:t>
            </w:r>
          </w:p>
        </w:tc>
        <w:tc>
          <w:tcPr>
            <w:tcW w:w="1701"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150</w:t>
            </w:r>
          </w:p>
        </w:tc>
        <w:tc>
          <w:tcPr>
            <w:tcW w:w="1396"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3,75</w:t>
            </w:r>
          </w:p>
        </w:tc>
        <w:tc>
          <w:tcPr>
            <w:tcW w:w="1298"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4-8</w:t>
            </w:r>
          </w:p>
        </w:tc>
        <w:tc>
          <w:tcPr>
            <w:tcW w:w="1701"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1000</w:t>
            </w:r>
          </w:p>
        </w:tc>
        <w:tc>
          <w:tcPr>
            <w:tcW w:w="1559"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30</w:t>
            </w:r>
          </w:p>
        </w:tc>
        <w:tc>
          <w:tcPr>
            <w:tcW w:w="2036"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65</w:t>
            </w:r>
          </w:p>
        </w:tc>
      </w:tr>
      <w:tr w:rsidR="00712CE9" w:rsidRPr="00BD7BE6" w:rsidTr="00712CE9">
        <w:trPr>
          <w:cantSplit/>
          <w:trHeight w:val="581"/>
          <w:jc w:val="center"/>
        </w:trPr>
        <w:tc>
          <w:tcPr>
            <w:tcW w:w="5327" w:type="dxa"/>
          </w:tcPr>
          <w:p w:rsidR="00712CE9" w:rsidRPr="00BD7BE6" w:rsidRDefault="00712CE9" w:rsidP="00712CE9">
            <w:pPr>
              <w:spacing w:line="240" w:lineRule="auto"/>
              <w:ind w:right="-57"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lastRenderedPageBreak/>
              <w:t>основные секторальные непрерывного и регулируемого движения</w:t>
            </w:r>
          </w:p>
        </w:tc>
        <w:tc>
          <w:tcPr>
            <w:tcW w:w="1701"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120</w:t>
            </w:r>
          </w:p>
        </w:tc>
        <w:tc>
          <w:tcPr>
            <w:tcW w:w="1396"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3,75</w:t>
            </w:r>
          </w:p>
        </w:tc>
        <w:tc>
          <w:tcPr>
            <w:tcW w:w="1298"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4-8</w:t>
            </w:r>
          </w:p>
        </w:tc>
        <w:tc>
          <w:tcPr>
            <w:tcW w:w="1701"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600</w:t>
            </w:r>
          </w:p>
        </w:tc>
        <w:tc>
          <w:tcPr>
            <w:tcW w:w="1559"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50</w:t>
            </w:r>
          </w:p>
        </w:tc>
        <w:tc>
          <w:tcPr>
            <w:tcW w:w="2036" w:type="dxa"/>
            <w:vAlign w:val="center"/>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50</w:t>
            </w:r>
          </w:p>
        </w:tc>
      </w:tr>
      <w:tr w:rsidR="00712CE9" w:rsidRPr="00BD7BE6" w:rsidTr="00712CE9">
        <w:trPr>
          <w:cantSplit/>
          <w:trHeight w:val="131"/>
          <w:jc w:val="center"/>
        </w:trPr>
        <w:tc>
          <w:tcPr>
            <w:tcW w:w="5327" w:type="dxa"/>
          </w:tcPr>
          <w:p w:rsidR="00712CE9" w:rsidRPr="00BD7BE6" w:rsidRDefault="00712CE9" w:rsidP="00712CE9">
            <w:pPr>
              <w:spacing w:line="240" w:lineRule="auto"/>
              <w:ind w:right="-57"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основные зональные  непрерывного и регулируемого движения</w:t>
            </w:r>
          </w:p>
        </w:tc>
        <w:tc>
          <w:tcPr>
            <w:tcW w:w="1701"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100</w:t>
            </w:r>
          </w:p>
        </w:tc>
        <w:tc>
          <w:tcPr>
            <w:tcW w:w="1396"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3,75</w:t>
            </w:r>
          </w:p>
        </w:tc>
        <w:tc>
          <w:tcPr>
            <w:tcW w:w="1298"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2-4</w:t>
            </w:r>
          </w:p>
        </w:tc>
        <w:tc>
          <w:tcPr>
            <w:tcW w:w="1701"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400</w:t>
            </w:r>
          </w:p>
        </w:tc>
        <w:tc>
          <w:tcPr>
            <w:tcW w:w="1559"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60</w:t>
            </w:r>
          </w:p>
        </w:tc>
        <w:tc>
          <w:tcPr>
            <w:tcW w:w="2036"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w:t>
            </w:r>
          </w:p>
        </w:tc>
      </w:tr>
      <w:tr w:rsidR="00712CE9" w:rsidRPr="00BD7BE6" w:rsidTr="00712CE9">
        <w:trPr>
          <w:cantSplit/>
          <w:trHeight w:val="284"/>
          <w:jc w:val="center"/>
        </w:trPr>
        <w:tc>
          <w:tcPr>
            <w:tcW w:w="15018" w:type="dxa"/>
            <w:gridSpan w:val="7"/>
            <w:vAlign w:val="center"/>
          </w:tcPr>
          <w:p w:rsidR="00712CE9" w:rsidRPr="00BD7BE6" w:rsidRDefault="00712CE9" w:rsidP="00E67ABE">
            <w:pPr>
              <w:suppressAutoHyphens/>
              <w:spacing w:line="240" w:lineRule="auto"/>
              <w:ind w:firstLine="0"/>
              <w:jc w:val="left"/>
              <w:rPr>
                <w:rFonts w:ascii="Times New Roman" w:hAnsi="Times New Roman" w:cs="Times New Roman"/>
                <w:bCs w:val="0"/>
                <w:sz w:val="22"/>
                <w:szCs w:val="22"/>
              </w:rPr>
            </w:pPr>
            <w:r w:rsidRPr="00BD7BE6">
              <w:rPr>
                <w:rFonts w:ascii="Times New Roman" w:hAnsi="Times New Roman" w:cs="Times New Roman"/>
                <w:bCs w:val="0"/>
                <w:sz w:val="22"/>
                <w:szCs w:val="22"/>
              </w:rPr>
              <w:t>Местного значения:</w:t>
            </w:r>
          </w:p>
        </w:tc>
      </w:tr>
      <w:tr w:rsidR="00712CE9" w:rsidRPr="00BD7BE6" w:rsidTr="00712CE9">
        <w:trPr>
          <w:cantSplit/>
          <w:trHeight w:val="227"/>
          <w:jc w:val="center"/>
        </w:trPr>
        <w:tc>
          <w:tcPr>
            <w:tcW w:w="5327" w:type="dxa"/>
          </w:tcPr>
          <w:p w:rsidR="00712CE9" w:rsidRPr="00BD7BE6" w:rsidRDefault="00712CE9" w:rsidP="00E67ABE">
            <w:pPr>
              <w:suppressAutoHyphens/>
              <w:spacing w:line="240" w:lineRule="auto"/>
              <w:ind w:left="22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грузового движения</w:t>
            </w:r>
          </w:p>
        </w:tc>
        <w:tc>
          <w:tcPr>
            <w:tcW w:w="1701"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70</w:t>
            </w:r>
          </w:p>
        </w:tc>
        <w:tc>
          <w:tcPr>
            <w:tcW w:w="1396"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w:t>
            </w:r>
          </w:p>
        </w:tc>
        <w:tc>
          <w:tcPr>
            <w:tcW w:w="1298"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w:t>
            </w:r>
          </w:p>
        </w:tc>
        <w:tc>
          <w:tcPr>
            <w:tcW w:w="1701"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250</w:t>
            </w:r>
          </w:p>
        </w:tc>
        <w:tc>
          <w:tcPr>
            <w:tcW w:w="1559"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70</w:t>
            </w:r>
          </w:p>
        </w:tc>
        <w:tc>
          <w:tcPr>
            <w:tcW w:w="2036"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20</w:t>
            </w:r>
          </w:p>
        </w:tc>
      </w:tr>
      <w:tr w:rsidR="00712CE9" w:rsidRPr="00BD7BE6" w:rsidTr="00712CE9">
        <w:trPr>
          <w:cantSplit/>
          <w:trHeight w:val="227"/>
          <w:jc w:val="center"/>
        </w:trPr>
        <w:tc>
          <w:tcPr>
            <w:tcW w:w="5327" w:type="dxa"/>
          </w:tcPr>
          <w:p w:rsidR="00712CE9" w:rsidRPr="00BD7BE6" w:rsidRDefault="00712CE9" w:rsidP="00E67ABE">
            <w:pPr>
              <w:suppressAutoHyphens/>
              <w:spacing w:line="240" w:lineRule="auto"/>
              <w:ind w:left="22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парковые</w:t>
            </w:r>
          </w:p>
        </w:tc>
        <w:tc>
          <w:tcPr>
            <w:tcW w:w="1701"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50</w:t>
            </w:r>
          </w:p>
        </w:tc>
        <w:tc>
          <w:tcPr>
            <w:tcW w:w="1396"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3,0</w:t>
            </w:r>
          </w:p>
        </w:tc>
        <w:tc>
          <w:tcPr>
            <w:tcW w:w="1298"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w:t>
            </w:r>
          </w:p>
        </w:tc>
        <w:tc>
          <w:tcPr>
            <w:tcW w:w="1701"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175</w:t>
            </w:r>
          </w:p>
        </w:tc>
        <w:tc>
          <w:tcPr>
            <w:tcW w:w="1559"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80</w:t>
            </w:r>
          </w:p>
        </w:tc>
        <w:tc>
          <w:tcPr>
            <w:tcW w:w="2036" w:type="dxa"/>
          </w:tcPr>
          <w:p w:rsidR="00712CE9" w:rsidRPr="00BD7BE6" w:rsidRDefault="00712CE9" w:rsidP="00E67ABE">
            <w:pPr>
              <w:suppressAutoHyphens/>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15</w:t>
            </w:r>
          </w:p>
        </w:tc>
      </w:tr>
    </w:tbl>
    <w:p w:rsidR="00712CE9" w:rsidRPr="00712CE9" w:rsidRDefault="00712CE9" w:rsidP="00712CE9">
      <w:pPr>
        <w:spacing w:before="120" w:line="240" w:lineRule="auto"/>
        <w:ind w:firstLine="720"/>
        <w:rPr>
          <w:rFonts w:ascii="Times New Roman" w:hAnsi="Times New Roman" w:cs="Times New Roman"/>
          <w:b w:val="0"/>
          <w:bCs w:val="0"/>
          <w:i/>
          <w:iCs/>
          <w:spacing w:val="40"/>
          <w:sz w:val="16"/>
          <w:szCs w:val="16"/>
        </w:rPr>
      </w:pPr>
      <w:r w:rsidRPr="00712CE9">
        <w:rPr>
          <w:rFonts w:ascii="Times New Roman" w:hAnsi="Times New Roman" w:cs="Times New Roman"/>
          <w:b w:val="0"/>
          <w:bCs w:val="0"/>
          <w:i/>
          <w:iCs/>
          <w:spacing w:val="40"/>
          <w:sz w:val="16"/>
          <w:szCs w:val="16"/>
        </w:rPr>
        <w:t>Примечания:</w:t>
      </w:r>
    </w:p>
    <w:p w:rsidR="00712CE9" w:rsidRPr="00712CE9" w:rsidRDefault="00712CE9" w:rsidP="00712CE9">
      <w:pPr>
        <w:spacing w:line="235" w:lineRule="auto"/>
        <w:ind w:firstLine="720"/>
        <w:rPr>
          <w:rFonts w:ascii="Times New Roman" w:hAnsi="Times New Roman" w:cs="Times New Roman"/>
          <w:b w:val="0"/>
          <w:bCs w:val="0"/>
          <w:sz w:val="16"/>
          <w:szCs w:val="16"/>
        </w:rPr>
      </w:pPr>
      <w:r w:rsidRPr="00712CE9">
        <w:rPr>
          <w:rFonts w:ascii="Times New Roman" w:hAnsi="Times New Roman" w:cs="Times New Roman"/>
          <w:b w:val="0"/>
          <w:bCs w:val="0"/>
          <w:sz w:val="16"/>
          <w:szCs w:val="16"/>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712CE9" w:rsidRPr="00712CE9" w:rsidRDefault="00712CE9" w:rsidP="00712CE9">
      <w:pPr>
        <w:spacing w:line="235" w:lineRule="auto"/>
        <w:ind w:firstLine="720"/>
        <w:rPr>
          <w:rFonts w:ascii="Times New Roman" w:hAnsi="Times New Roman" w:cs="Times New Roman"/>
          <w:b w:val="0"/>
          <w:bCs w:val="0"/>
          <w:sz w:val="16"/>
          <w:szCs w:val="16"/>
        </w:rPr>
      </w:pPr>
      <w:r w:rsidRPr="00712CE9">
        <w:rPr>
          <w:rFonts w:ascii="Times New Roman" w:hAnsi="Times New Roman" w:cs="Times New Roman"/>
          <w:b w:val="0"/>
          <w:bCs w:val="0"/>
          <w:sz w:val="16"/>
          <w:szCs w:val="16"/>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712CE9" w:rsidRPr="00712CE9" w:rsidRDefault="00712CE9" w:rsidP="00712CE9">
      <w:pPr>
        <w:spacing w:line="239" w:lineRule="auto"/>
        <w:ind w:firstLine="720"/>
        <w:rPr>
          <w:rFonts w:ascii="Times New Roman" w:hAnsi="Times New Roman" w:cs="Times New Roman"/>
          <w:b w:val="0"/>
          <w:bCs w:val="0"/>
          <w:sz w:val="16"/>
          <w:szCs w:val="16"/>
        </w:rPr>
      </w:pPr>
      <w:r w:rsidRPr="00712CE9">
        <w:rPr>
          <w:rFonts w:ascii="Times New Roman" w:hAnsi="Times New Roman" w:cs="Times New Roman"/>
          <w:b w:val="0"/>
          <w:bCs w:val="0"/>
          <w:sz w:val="16"/>
          <w:szCs w:val="16"/>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712CE9">
          <w:rPr>
            <w:rFonts w:ascii="Times New Roman" w:hAnsi="Times New Roman" w:cs="Times New Roman"/>
            <w:b w:val="0"/>
            <w:bCs w:val="0"/>
            <w:sz w:val="16"/>
            <w:szCs w:val="16"/>
          </w:rPr>
          <w:t>4 м</w:t>
        </w:r>
      </w:smartTag>
      <w:r w:rsidRPr="00712CE9">
        <w:rPr>
          <w:rFonts w:ascii="Times New Roman" w:hAnsi="Times New Roman" w:cs="Times New Roman"/>
          <w:b w:val="0"/>
          <w:bCs w:val="0"/>
          <w:sz w:val="16"/>
          <w:szCs w:val="16"/>
        </w:rPr>
        <w:t xml:space="preserve">, а при доле большегрузных автомобилей в транспортном потоке более 20 % – до </w:t>
      </w:r>
      <w:smartTag w:uri="urn:schemas-microsoft-com:office:smarttags" w:element="metricconverter">
        <w:smartTagPr>
          <w:attr w:name="ProductID" w:val="4,5 м"/>
        </w:smartTagPr>
        <w:r w:rsidRPr="00712CE9">
          <w:rPr>
            <w:rFonts w:ascii="Times New Roman" w:hAnsi="Times New Roman" w:cs="Times New Roman"/>
            <w:b w:val="0"/>
            <w:bCs w:val="0"/>
            <w:sz w:val="16"/>
            <w:szCs w:val="16"/>
          </w:rPr>
          <w:t>4,5 м</w:t>
        </w:r>
      </w:smartTag>
      <w:r w:rsidRPr="00712CE9">
        <w:rPr>
          <w:rFonts w:ascii="Times New Roman" w:hAnsi="Times New Roman" w:cs="Times New Roman"/>
          <w:b w:val="0"/>
          <w:bCs w:val="0"/>
          <w:sz w:val="16"/>
          <w:szCs w:val="16"/>
        </w:rPr>
        <w:t>.</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1.3.3</w:t>
      </w:r>
      <w:r w:rsidRPr="001A1018">
        <w:rPr>
          <w:rFonts w:ascii="Times New Roman" w:hAnsi="Times New Roman" w:cs="Times New Roman"/>
        </w:rPr>
        <w:t>.1</w:t>
      </w:r>
      <w:r w:rsidR="003E3739">
        <w:rPr>
          <w:rFonts w:ascii="Times New Roman" w:hAnsi="Times New Roman" w:cs="Times New Roman"/>
        </w:rPr>
        <w:t>8</w:t>
      </w:r>
      <w:r w:rsidRPr="001A1018">
        <w:rPr>
          <w:rFonts w:ascii="Times New Roman" w:hAnsi="Times New Roman" w:cs="Times New Roman"/>
        </w:rPr>
        <w:t xml:space="preserve">. Дальность пешеходного перехода из любой точки </w:t>
      </w:r>
      <w:r>
        <w:rPr>
          <w:rFonts w:ascii="Times New Roman" w:hAnsi="Times New Roman" w:cs="Times New Roman"/>
        </w:rPr>
        <w:t xml:space="preserve">территории объектов </w:t>
      </w:r>
      <w:r w:rsidRPr="00083594">
        <w:rPr>
          <w:rFonts w:ascii="Times New Roman" w:hAnsi="Times New Roman" w:cs="Times New Roman"/>
        </w:rPr>
        <w:t>социального обслуживания</w:t>
      </w:r>
      <w:r w:rsidRPr="001A1018">
        <w:rPr>
          <w:rFonts w:ascii="Times New Roman" w:hAnsi="Times New Roman" w:cs="Times New Roman"/>
        </w:rPr>
        <w:t xml:space="preserve">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1A1018">
          <w:rPr>
            <w:rFonts w:ascii="Times New Roman" w:hAnsi="Times New Roman" w:cs="Times New Roman"/>
          </w:rPr>
          <w:t>250 м</w:t>
        </w:r>
      </w:smartTag>
      <w:r w:rsidRPr="001A1018">
        <w:rPr>
          <w:rFonts w:ascii="Times New Roman" w:hAnsi="Times New Roman" w:cs="Times New Roman"/>
        </w:rPr>
        <w:t xml:space="preserve">; до ближайшей стоянки для временного хранения автомобилей – </w:t>
      </w:r>
      <w:smartTag w:uri="urn:schemas-microsoft-com:office:smarttags" w:element="metricconverter">
        <w:smartTagPr>
          <w:attr w:name="ProductID" w:val="100 м"/>
        </w:smartTagPr>
        <w:r w:rsidRPr="001A1018">
          <w:rPr>
            <w:rFonts w:ascii="Times New Roman" w:hAnsi="Times New Roman" w:cs="Times New Roman"/>
          </w:rPr>
          <w:t>100 м</w:t>
        </w:r>
      </w:smartTag>
      <w:r w:rsidRPr="001A1018">
        <w:rPr>
          <w:rFonts w:ascii="Times New Roman" w:hAnsi="Times New Roman" w:cs="Times New Roman"/>
        </w:rPr>
        <w:t xml:space="preserve">; до общественного туалета – </w:t>
      </w:r>
      <w:smartTag w:uri="urn:schemas-microsoft-com:office:smarttags" w:element="metricconverter">
        <w:smartTagPr>
          <w:attr w:name="ProductID" w:val="150 м"/>
        </w:smartTagPr>
        <w:r w:rsidRPr="001A1018">
          <w:rPr>
            <w:rFonts w:ascii="Times New Roman" w:hAnsi="Times New Roman" w:cs="Times New Roman"/>
          </w:rPr>
          <w:t>150 м</w:t>
        </w:r>
      </w:smartTag>
      <w:r w:rsidRPr="001A1018">
        <w:rPr>
          <w:rFonts w:ascii="Times New Roman" w:hAnsi="Times New Roman" w:cs="Times New Roman"/>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p>
    <w:p w:rsidR="00111B98" w:rsidRPr="00855CB8" w:rsidRDefault="00111B98" w:rsidP="00525360">
      <w:pPr>
        <w:pStyle w:val="4"/>
        <w:spacing w:before="0" w:line="240" w:lineRule="auto"/>
        <w:ind w:firstLine="0"/>
        <w:contextualSpacing/>
        <w:rPr>
          <w:rFonts w:ascii="Times New Roman" w:hAnsi="Times New Roman" w:cs="Times New Roman"/>
          <w:b/>
          <w:i w:val="0"/>
          <w:color w:val="auto"/>
          <w:sz w:val="24"/>
          <w:szCs w:val="24"/>
        </w:rPr>
      </w:pPr>
      <w:bookmarkStart w:id="69" w:name="_Toc501913338"/>
      <w:bookmarkStart w:id="70" w:name="_Toc501972535"/>
      <w:bookmarkStart w:id="71" w:name="_Toc502013524"/>
      <w:r w:rsidRPr="00855CB8">
        <w:rPr>
          <w:rFonts w:ascii="Times New Roman" w:hAnsi="Times New Roman" w:cs="Times New Roman"/>
          <w:b/>
          <w:i w:val="0"/>
          <w:color w:val="auto"/>
          <w:sz w:val="24"/>
          <w:szCs w:val="24"/>
        </w:rPr>
        <w:t>1.3.4. Особенности формирования территорий социального обслуживания в исторических поселениях</w:t>
      </w:r>
      <w:bookmarkEnd w:id="69"/>
      <w:bookmarkEnd w:id="70"/>
      <w:bookmarkEnd w:id="71"/>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1.3.4</w:t>
      </w:r>
      <w:r w:rsidRPr="001A1018">
        <w:rPr>
          <w:rFonts w:ascii="Times New Roman" w:hAnsi="Times New Roman" w:cs="Times New Roman"/>
          <w:b w:val="0"/>
          <w:bCs w:val="0"/>
          <w:sz w:val="24"/>
          <w:szCs w:val="24"/>
        </w:rPr>
        <w:t>.1. В составе общегородской многофункционально</w:t>
      </w:r>
      <w:r>
        <w:rPr>
          <w:rFonts w:ascii="Times New Roman" w:hAnsi="Times New Roman" w:cs="Times New Roman"/>
          <w:b w:val="0"/>
          <w:bCs w:val="0"/>
          <w:sz w:val="24"/>
          <w:szCs w:val="24"/>
        </w:rPr>
        <w:t>го</w:t>
      </w:r>
      <w:r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центра</w:t>
      </w:r>
      <w:r w:rsidRPr="001A1018">
        <w:rPr>
          <w:rFonts w:ascii="Times New Roman" w:hAnsi="Times New Roman" w:cs="Times New Roman"/>
          <w:b w:val="0"/>
          <w:bCs w:val="0"/>
          <w:sz w:val="24"/>
          <w:szCs w:val="24"/>
        </w:rPr>
        <w:t xml:space="preserve"> могут быть выделены историческое ядро городского центра, зона исторической застройки, в том числе ее особые сложившиеся </w:t>
      </w:r>
      <w:proofErr w:type="spellStart"/>
      <w:r w:rsidRPr="001A1018">
        <w:rPr>
          <w:rFonts w:ascii="Times New Roman" w:hAnsi="Times New Roman" w:cs="Times New Roman"/>
          <w:b w:val="0"/>
          <w:bCs w:val="0"/>
          <w:sz w:val="24"/>
          <w:szCs w:val="24"/>
        </w:rPr>
        <w:t>морфотипы</w:t>
      </w:r>
      <w:proofErr w:type="spellEnd"/>
      <w:r w:rsidRPr="001A1018">
        <w:rPr>
          <w:rFonts w:ascii="Times New Roman" w:hAnsi="Times New Roman" w:cs="Times New Roman"/>
          <w:b w:val="0"/>
          <w:bCs w:val="0"/>
          <w:sz w:val="24"/>
          <w:szCs w:val="24"/>
        </w:rPr>
        <w:t xml:space="preserve"> застройки.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исторических поселениях</w:t>
      </w:r>
      <w:r w:rsidRPr="001A1018">
        <w:rPr>
          <w:rFonts w:ascii="Times New Roman" w:hAnsi="Times New Roman" w:cs="Times New Roman"/>
        </w:rPr>
        <w:t xml:space="preserve"> </w:t>
      </w:r>
      <w:r w:rsidRPr="001A1018">
        <w:rPr>
          <w:rFonts w:ascii="Times New Roman" w:hAnsi="Times New Roman" w:cs="Times New Roman"/>
          <w:b w:val="0"/>
          <w:bCs w:val="0"/>
          <w:sz w:val="24"/>
          <w:szCs w:val="24"/>
        </w:rPr>
        <w:t xml:space="preserve">ядро общегородского центра допускается формировать полностью или частично в пределах зоны исторической застройки.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1.3.4</w:t>
      </w:r>
      <w:r w:rsidRPr="0027226C">
        <w:rPr>
          <w:rFonts w:ascii="Times New Roman" w:hAnsi="Times New Roman" w:cs="Times New Roman"/>
        </w:rPr>
        <w:t>.2. Формирование территорий социального обслуживания в исторических поселений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w:t>
      </w:r>
      <w:r w:rsidRPr="001A1018">
        <w:rPr>
          <w:rFonts w:ascii="Times New Roman" w:hAnsi="Times New Roman" w:cs="Times New Roman"/>
        </w:rPr>
        <w:t xml:space="preserve">пространственной структуры, фрагментарного и </w:t>
      </w:r>
      <w:proofErr w:type="spellStart"/>
      <w:r w:rsidRPr="001A1018">
        <w:rPr>
          <w:rFonts w:ascii="Times New Roman" w:hAnsi="Times New Roman" w:cs="Times New Roman"/>
        </w:rPr>
        <w:t>руинированного</w:t>
      </w:r>
      <w:proofErr w:type="spellEnd"/>
      <w:r w:rsidRPr="001A1018">
        <w:rPr>
          <w:rFonts w:ascii="Times New Roman" w:hAnsi="Times New Roman" w:cs="Times New Roman"/>
        </w:rPr>
        <w:t xml:space="preserve"> градостроительного наследия и др. Рекомендуется сохранение функций </w:t>
      </w:r>
      <w:r w:rsidRPr="001A1018">
        <w:rPr>
          <w:rFonts w:ascii="Times New Roman" w:hAnsi="Times New Roman" w:cs="Times New Roman"/>
          <w:bCs/>
        </w:rPr>
        <w:t>исторических поселений</w:t>
      </w:r>
      <w:r w:rsidRPr="001A1018">
        <w:rPr>
          <w:rFonts w:ascii="Times New Roman" w:hAnsi="Times New Roman" w:cs="Times New Roman"/>
        </w:rPr>
        <w:t>, приобретенных ими в процессе развития.</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1.3.4</w:t>
      </w:r>
      <w:r w:rsidRPr="001A1018">
        <w:rPr>
          <w:rFonts w:ascii="Times New Roman" w:hAnsi="Times New Roman" w:cs="Times New Roman"/>
        </w:rPr>
        <w:t xml:space="preserve">.3. Планировку и застройку </w:t>
      </w:r>
      <w:r w:rsidRPr="0027226C">
        <w:rPr>
          <w:rFonts w:ascii="Times New Roman" w:hAnsi="Times New Roman" w:cs="Times New Roman"/>
        </w:rPr>
        <w:t>территорий социального обслуживания</w:t>
      </w:r>
      <w:r w:rsidRPr="001A1018">
        <w:rPr>
          <w:rFonts w:ascii="Times New Roman" w:hAnsi="Times New Roman" w:cs="Times New Roman"/>
        </w:rPr>
        <w:t xml:space="preserve"> с расположенными в границах их территорий объектами культурного наследия, а также зон, находящихся в границах </w:t>
      </w:r>
      <w:r w:rsidRPr="001A1018">
        <w:rPr>
          <w:rFonts w:ascii="Times New Roman" w:hAnsi="Times New Roman" w:cs="Times New Roman"/>
          <w:bCs/>
        </w:rPr>
        <w:t>исторических поселений</w:t>
      </w:r>
      <w:r w:rsidRPr="001A1018">
        <w:rPr>
          <w:rFonts w:ascii="Times New Roman" w:hAnsi="Times New Roman" w:cs="Times New Roman"/>
        </w:rPr>
        <w:t xml:space="preserve">, историко-культурных заповедников, охранных зон, следует осуществлять с учетом требований </w:t>
      </w:r>
      <w:r w:rsidRPr="0027226C">
        <w:rPr>
          <w:rFonts w:ascii="Times New Roman" w:hAnsi="Times New Roman" w:cs="Times New Roman"/>
          <w:u w:val="single"/>
        </w:rPr>
        <w:t>действующего законодательства</w:t>
      </w:r>
      <w:r>
        <w:rPr>
          <w:rFonts w:ascii="Times New Roman" w:hAnsi="Times New Roman" w:cs="Times New Roman"/>
        </w:rPr>
        <w:t xml:space="preserve"> и </w:t>
      </w:r>
      <w:r w:rsidRPr="001A1018">
        <w:rPr>
          <w:rFonts w:ascii="Times New Roman" w:hAnsi="Times New Roman" w:cs="Times New Roman"/>
        </w:rPr>
        <w:t xml:space="preserve"> настоящих нормативов.</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1.3.4</w:t>
      </w:r>
      <w:r w:rsidRPr="001A1018">
        <w:rPr>
          <w:rFonts w:ascii="Times New Roman" w:hAnsi="Times New Roman" w:cs="Times New Roman"/>
        </w:rPr>
        <w:t xml:space="preserve">.4. Для </w:t>
      </w:r>
      <w:r>
        <w:rPr>
          <w:rFonts w:ascii="Times New Roman" w:hAnsi="Times New Roman" w:cs="Times New Roman"/>
        </w:rPr>
        <w:t xml:space="preserve">объектов </w:t>
      </w:r>
      <w:r w:rsidRPr="0027226C">
        <w:rPr>
          <w:rFonts w:ascii="Times New Roman" w:hAnsi="Times New Roman" w:cs="Times New Roman"/>
        </w:rPr>
        <w:t xml:space="preserve">социального обслуживания </w:t>
      </w:r>
      <w:r w:rsidRPr="001A1018">
        <w:rPr>
          <w:rFonts w:ascii="Times New Roman" w:hAnsi="Times New Roman" w:cs="Times New Roman"/>
          <w:bCs/>
        </w:rPr>
        <w:t>исторических поселений</w:t>
      </w:r>
      <w:r w:rsidRPr="001A1018">
        <w:rPr>
          <w:rFonts w:ascii="Times New Roman" w:hAnsi="Times New Roman" w:cs="Times New Roman"/>
        </w:rPr>
        <w:t>, в пределах которых размещаются объекты культурного наследия, разрабатываются мероприятия по обеспечению целостности сложившейся исторической среды, сохранности объектов культурного насле</w:t>
      </w:r>
      <w:r w:rsidRPr="001A1018">
        <w:rPr>
          <w:rFonts w:ascii="Times New Roman" w:hAnsi="Times New Roman" w:cs="Times New Roman"/>
        </w:rPr>
        <w:lastRenderedPageBreak/>
        <w:t>дия, включающие их реставрацию, приспособление, консервацию, воссоздание утраченной историко-архитектурной среды, а в отдельных случаях воссоздание утраченных ценных исторических градообразующих объектов.</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p>
    <w:p w:rsidR="00111B98" w:rsidRPr="00855CB8" w:rsidRDefault="00111B98" w:rsidP="00525360">
      <w:pPr>
        <w:pStyle w:val="4"/>
        <w:spacing w:before="0" w:line="240" w:lineRule="auto"/>
        <w:ind w:firstLine="0"/>
        <w:contextualSpacing/>
        <w:rPr>
          <w:rFonts w:ascii="Times New Roman" w:hAnsi="Times New Roman" w:cs="Times New Roman"/>
          <w:b/>
          <w:i w:val="0"/>
          <w:color w:val="auto"/>
          <w:sz w:val="24"/>
          <w:szCs w:val="24"/>
        </w:rPr>
      </w:pPr>
      <w:bookmarkStart w:id="72" w:name="_Toc501913339"/>
      <w:bookmarkStart w:id="73" w:name="_Toc501972536"/>
      <w:bookmarkStart w:id="74" w:name="_Toc502013525"/>
      <w:r w:rsidRPr="00855CB8">
        <w:rPr>
          <w:rFonts w:ascii="Times New Roman" w:hAnsi="Times New Roman" w:cs="Times New Roman"/>
          <w:b/>
          <w:i w:val="0"/>
          <w:color w:val="auto"/>
          <w:sz w:val="24"/>
          <w:szCs w:val="24"/>
        </w:rPr>
        <w:t>1.3.5. Учреждения и предприятия социального обслуживания</w:t>
      </w:r>
      <w:bookmarkEnd w:id="72"/>
      <w:bookmarkEnd w:id="73"/>
      <w:bookmarkEnd w:id="74"/>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 xml:space="preserve">.1. К учреждениям и предприятиям социальной инфраструктуры относятся учреждения образования, здравоохранения, социального обеспечения, </w:t>
      </w:r>
      <w:r w:rsidRPr="001A1018">
        <w:rPr>
          <w:rFonts w:ascii="Times New Roman" w:hAnsi="Times New Roman" w:cs="Times New Roman"/>
          <w:b w:val="0"/>
          <w:sz w:val="24"/>
          <w:szCs w:val="24"/>
        </w:rPr>
        <w:t>учреждения органов по делам молодежи,</w:t>
      </w:r>
      <w:r w:rsidRPr="001A1018">
        <w:t xml:space="preserve"> </w:t>
      </w:r>
      <w:r w:rsidRPr="001A1018">
        <w:rPr>
          <w:rFonts w:ascii="Times New Roman" w:hAnsi="Times New Roman" w:cs="Times New Roman"/>
          <w:b w:val="0"/>
          <w:bCs w:val="0"/>
          <w:sz w:val="24"/>
          <w:szCs w:val="24"/>
        </w:rPr>
        <w:t xml:space="preserve">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.2. Учреждения и предприятия обслуживания необходимо размещать с учетом следующих факторов: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приближения их к местам жительства и работы;</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увязки с сетью общественного пассажирского транспорта.</w:t>
      </w:r>
    </w:p>
    <w:p w:rsidR="00111B98" w:rsidRPr="003E3739"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этом д</w:t>
      </w:r>
      <w:r w:rsidRPr="001A1018">
        <w:rPr>
          <w:rFonts w:ascii="Times New Roman" w:hAnsi="Times New Roman" w:cs="Times New Roman"/>
          <w:b w:val="0"/>
          <w:sz w:val="24"/>
          <w:szCs w:val="24"/>
        </w:rPr>
        <w:t xml:space="preserve">ля объектов, сооружений, являющихся источниками воздействия на среду обитания и здоровье человека (в том числе оптовые рынки, физкультурно-оздоровительные сооружения открытого типа со стационарными трибунами, химчистки, прачечные, банно-прачечные комбинаты </w:t>
      </w:r>
      <w:r w:rsidRPr="001A1018">
        <w:rPr>
          <w:rFonts w:ascii="Times New Roman" w:hAnsi="Times New Roman" w:cs="Times New Roman"/>
          <w:b w:val="0"/>
          <w:spacing w:val="-2"/>
          <w:sz w:val="24"/>
          <w:szCs w:val="24"/>
        </w:rPr>
        <w:t>и др.), устанавливаются санитарно-защитные зоны в зависимости от мощности, условий эксплуата</w:t>
      </w:r>
      <w:r w:rsidRPr="001A1018">
        <w:rPr>
          <w:rFonts w:ascii="Times New Roman" w:hAnsi="Times New Roman" w:cs="Times New Roman"/>
          <w:b w:val="0"/>
          <w:sz w:val="24"/>
          <w:szCs w:val="24"/>
        </w:rPr>
        <w:t xml:space="preserve">ции, характера и количества выделяемых в окружающую среду загрязняющих веществ, создаваемого шума, вибрации и других </w:t>
      </w:r>
      <w:r w:rsidRPr="003E3739">
        <w:rPr>
          <w:rFonts w:ascii="Times New Roman" w:hAnsi="Times New Roman" w:cs="Times New Roman"/>
          <w:b w:val="0"/>
          <w:sz w:val="24"/>
          <w:szCs w:val="24"/>
        </w:rPr>
        <w:t>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СанПиН 2.2.1/2.1.1.1200-03.</w:t>
      </w:r>
    </w:p>
    <w:p w:rsidR="00111B98" w:rsidRPr="003E3739" w:rsidRDefault="00111B98" w:rsidP="00525360">
      <w:pPr>
        <w:spacing w:line="240" w:lineRule="auto"/>
        <w:ind w:firstLine="0"/>
        <w:contextualSpacing/>
        <w:rPr>
          <w:rFonts w:ascii="Times New Roman" w:hAnsi="Times New Roman" w:cs="Times New Roman"/>
          <w:b w:val="0"/>
          <w:bCs w:val="0"/>
          <w:sz w:val="24"/>
          <w:szCs w:val="24"/>
        </w:rPr>
      </w:pPr>
      <w:r w:rsidRPr="003E3739">
        <w:rPr>
          <w:rFonts w:ascii="Times New Roman" w:hAnsi="Times New Roman" w:cs="Times New Roman"/>
          <w:b w:val="0"/>
          <w:bCs w:val="0"/>
          <w:sz w:val="24"/>
          <w:szCs w:val="24"/>
        </w:rPr>
        <w:t xml:space="preserve">1.3.5.3.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r w:rsidRPr="003E3739">
        <w:rPr>
          <w:rFonts w:ascii="Times New Roman" w:hAnsi="Times New Roman" w:cs="Times New Roman"/>
          <w:b w:val="0"/>
          <w:sz w:val="24"/>
          <w:szCs w:val="24"/>
        </w:rPr>
        <w:t xml:space="preserve">таблицах </w:t>
      </w:r>
      <w:r w:rsidR="00E67ABE">
        <w:rPr>
          <w:rFonts w:ascii="Times New Roman" w:hAnsi="Times New Roman" w:cs="Times New Roman"/>
          <w:b w:val="0"/>
          <w:sz w:val="24"/>
          <w:szCs w:val="24"/>
        </w:rPr>
        <w:t>20,21</w:t>
      </w:r>
      <w:r w:rsidRPr="003E3739">
        <w:rPr>
          <w:rFonts w:ascii="Times New Roman" w:hAnsi="Times New Roman" w:cs="Times New Roman"/>
        </w:rPr>
        <w:t xml:space="preserve">  </w:t>
      </w:r>
      <w:r w:rsidRPr="003E3739">
        <w:rPr>
          <w:rFonts w:ascii="Times New Roman" w:hAnsi="Times New Roman" w:cs="Times New Roman"/>
          <w:b w:val="0"/>
          <w:bCs w:val="0"/>
          <w:sz w:val="24"/>
          <w:szCs w:val="24"/>
        </w:rPr>
        <w:t>настоящих нормативов.</w:t>
      </w:r>
    </w:p>
    <w:p w:rsidR="00111B98" w:rsidRPr="00E67ABE" w:rsidRDefault="00111B98" w:rsidP="00525360">
      <w:pPr>
        <w:spacing w:line="240" w:lineRule="auto"/>
        <w:ind w:firstLine="0"/>
        <w:contextualSpacing/>
        <w:rPr>
          <w:rFonts w:ascii="Times New Roman" w:hAnsi="Times New Roman" w:cs="Times New Roman"/>
          <w:b w:val="0"/>
          <w:bCs w:val="0"/>
          <w:color w:val="FF0000"/>
          <w:sz w:val="24"/>
          <w:szCs w:val="24"/>
        </w:rPr>
      </w:pPr>
      <w:r w:rsidRPr="003E3739">
        <w:rPr>
          <w:rFonts w:ascii="Times New Roman" w:hAnsi="Times New Roman" w:cs="Times New Roman"/>
          <w:b w:val="0"/>
          <w:bCs w:val="0"/>
          <w:sz w:val="24"/>
          <w:szCs w:val="24"/>
        </w:rPr>
        <w:t xml:space="preserve">При расчете количества, вместимости, размеров земельных участков, размещении учреждений и предприятий обслуживания </w:t>
      </w:r>
      <w:r w:rsidRPr="003E3739">
        <w:rPr>
          <w:rFonts w:ascii="Times New Roman" w:hAnsi="Times New Roman" w:cs="Times New Roman"/>
          <w:b w:val="0"/>
          <w:sz w:val="24"/>
          <w:szCs w:val="24"/>
        </w:rPr>
        <w:t>квартала (микрорайона)</w:t>
      </w:r>
      <w:r w:rsidRPr="003E3739">
        <w:rPr>
          <w:rFonts w:ascii="Times New Roman" w:hAnsi="Times New Roman" w:cs="Times New Roman"/>
          <w:b w:val="0"/>
          <w:bCs w:val="0"/>
          <w:sz w:val="24"/>
          <w:szCs w:val="24"/>
        </w:rPr>
        <w:t xml:space="preserve">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части </w:t>
      </w:r>
      <w:r w:rsidRPr="004F39FD">
        <w:rPr>
          <w:rFonts w:ascii="Times New Roman" w:hAnsi="Times New Roman" w:cs="Times New Roman"/>
          <w:b w:val="0"/>
          <w:bCs w:val="0"/>
          <w:sz w:val="24"/>
          <w:szCs w:val="24"/>
        </w:rPr>
        <w:t xml:space="preserve">1.5.12. раздела </w:t>
      </w:r>
      <w:r w:rsidRPr="004F39FD">
        <w:rPr>
          <w:rFonts w:ascii="Times New Roman" w:hAnsi="Times New Roman" w:cs="Times New Roman"/>
          <w:b w:val="0"/>
          <w:bCs w:val="0"/>
          <w:sz w:val="24"/>
          <w:szCs w:val="24"/>
          <w:lang w:val="en-US"/>
        </w:rPr>
        <w:t>I</w:t>
      </w:r>
      <w:r w:rsidRPr="004F39FD">
        <w:rPr>
          <w:rFonts w:ascii="Times New Roman" w:hAnsi="Times New Roman" w:cs="Times New Roman"/>
          <w:b w:val="0"/>
          <w:bCs w:val="0"/>
          <w:sz w:val="24"/>
          <w:szCs w:val="24"/>
        </w:rPr>
        <w:t xml:space="preserve"> настоящих нормативов</w:t>
      </w:r>
      <w:r w:rsidRPr="00E67ABE">
        <w:rPr>
          <w:rFonts w:ascii="Times New Roman" w:hAnsi="Times New Roman" w:cs="Times New Roman"/>
          <w:b w:val="0"/>
          <w:bCs w:val="0"/>
          <w:color w:val="FF0000"/>
          <w:sz w:val="24"/>
          <w:szCs w:val="24"/>
        </w:rPr>
        <w:t>.</w:t>
      </w:r>
    </w:p>
    <w:p w:rsidR="00111B98" w:rsidRPr="0027226C" w:rsidRDefault="00111B98" w:rsidP="00525360">
      <w:pPr>
        <w:spacing w:line="240" w:lineRule="auto"/>
        <w:ind w:firstLine="0"/>
        <w:contextualSpacing/>
        <w:rPr>
          <w:rFonts w:ascii="Times New Roman" w:hAnsi="Times New Roman" w:cs="Times New Roman"/>
          <w:b w:val="0"/>
          <w:bCs w:val="0"/>
          <w:sz w:val="24"/>
          <w:szCs w:val="24"/>
        </w:rPr>
      </w:pPr>
      <w:r w:rsidRPr="003E3739">
        <w:rPr>
          <w:rFonts w:ascii="Times New Roman" w:hAnsi="Times New Roman" w:cs="Times New Roman"/>
          <w:b w:val="0"/>
          <w:bCs w:val="0"/>
          <w:sz w:val="24"/>
          <w:szCs w:val="24"/>
        </w:rPr>
        <w:t xml:space="preserve">Количество, вместимость учреждений и предприятий обслуживания, их размещение и размеры земельных участков, не указанные в </w:t>
      </w:r>
      <w:r w:rsidRPr="003E3739">
        <w:rPr>
          <w:rFonts w:ascii="Times New Roman" w:hAnsi="Times New Roman" w:cs="Times New Roman"/>
          <w:b w:val="0"/>
          <w:sz w:val="24"/>
          <w:szCs w:val="24"/>
        </w:rPr>
        <w:t xml:space="preserve">таблицах </w:t>
      </w:r>
      <w:r w:rsidR="00E67ABE">
        <w:rPr>
          <w:rFonts w:ascii="Times New Roman" w:hAnsi="Times New Roman" w:cs="Times New Roman"/>
          <w:b w:val="0"/>
          <w:sz w:val="24"/>
          <w:szCs w:val="24"/>
        </w:rPr>
        <w:t>20,21</w:t>
      </w:r>
      <w:r w:rsidRPr="003E3739">
        <w:rPr>
          <w:rFonts w:ascii="Times New Roman" w:hAnsi="Times New Roman" w:cs="Times New Roman"/>
          <w:b w:val="0"/>
          <w:bCs w:val="0"/>
          <w:sz w:val="24"/>
          <w:szCs w:val="24"/>
        </w:rPr>
        <w:t>, следует устанавливать по заданию на проектирование.</w:t>
      </w:r>
    </w:p>
    <w:p w:rsidR="00EF67DB"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 xml:space="preserve">.4. При определении количества, состава и вместимости учреждений и предприятий обслуживания в </w:t>
      </w:r>
      <w:proofErr w:type="spellStart"/>
      <w:r w:rsidR="00E67ABE">
        <w:rPr>
          <w:rFonts w:ascii="Times New Roman" w:hAnsi="Times New Roman" w:cs="Times New Roman"/>
          <w:b w:val="0"/>
          <w:bCs w:val="0"/>
          <w:sz w:val="24"/>
          <w:szCs w:val="24"/>
        </w:rPr>
        <w:t>г.Велиже</w:t>
      </w:r>
      <w:proofErr w:type="spellEnd"/>
      <w:r w:rsidRPr="003E3739">
        <w:rPr>
          <w:rFonts w:ascii="Times New Roman" w:hAnsi="Times New Roman" w:cs="Times New Roman"/>
          <w:b w:val="0"/>
          <w:bCs w:val="0"/>
          <w:sz w:val="24"/>
          <w:szCs w:val="24"/>
        </w:rPr>
        <w:t xml:space="preserve"> следует дополнительно учитывать приезжающее население из других населенных пунктов</w:t>
      </w:r>
      <w:r w:rsidR="00EF67DB">
        <w:rPr>
          <w:rFonts w:ascii="Times New Roman" w:hAnsi="Times New Roman" w:cs="Times New Roman"/>
          <w:b w:val="0"/>
          <w:bCs w:val="0"/>
          <w:sz w:val="24"/>
          <w:szCs w:val="24"/>
        </w:rPr>
        <w:t>.</w:t>
      </w:r>
      <w:r w:rsidRPr="003E3739">
        <w:rPr>
          <w:rFonts w:ascii="Times New Roman" w:hAnsi="Times New Roman" w:cs="Times New Roman"/>
          <w:b w:val="0"/>
          <w:sz w:val="24"/>
          <w:szCs w:val="24"/>
        </w:rPr>
        <w:t xml:space="preserve"> </w:t>
      </w:r>
      <w:r w:rsidR="00EF67DB" w:rsidRPr="00501D13">
        <w:rPr>
          <w:rFonts w:ascii="Times New Roman" w:hAnsi="Times New Roman" w:cs="Times New Roman"/>
          <w:b w:val="0"/>
          <w:bCs w:val="0"/>
          <w:spacing w:val="-2"/>
          <w:sz w:val="24"/>
          <w:szCs w:val="24"/>
        </w:rPr>
        <w:t>Центры межрайонных и районных систем расселения, развиваемых на базе застроенных территорий малых и средних населенных пунктов (</w:t>
      </w:r>
      <w:proofErr w:type="spellStart"/>
      <w:r w:rsidR="00EF67DB" w:rsidRPr="00501D13">
        <w:rPr>
          <w:rFonts w:ascii="Times New Roman" w:hAnsi="Times New Roman" w:cs="Times New Roman"/>
          <w:b w:val="0"/>
          <w:bCs w:val="0"/>
          <w:sz w:val="24"/>
          <w:szCs w:val="24"/>
        </w:rPr>
        <w:t>некатегорированные</w:t>
      </w:r>
      <w:proofErr w:type="spellEnd"/>
      <w:r w:rsidR="00EF67DB" w:rsidRPr="00501D13">
        <w:rPr>
          <w:rFonts w:ascii="Times New Roman" w:hAnsi="Times New Roman" w:cs="Times New Roman"/>
          <w:b w:val="0"/>
          <w:bCs w:val="0"/>
          <w:spacing w:val="-2"/>
          <w:sz w:val="24"/>
          <w:szCs w:val="24"/>
        </w:rPr>
        <w:t xml:space="preserve">), должны проектироваться от границ категорированных </w:t>
      </w:r>
      <w:r w:rsidR="00EF67DB" w:rsidRPr="00501D13">
        <w:rPr>
          <w:rFonts w:ascii="Times New Roman" w:hAnsi="Times New Roman" w:cs="Times New Roman"/>
          <w:b w:val="0"/>
          <w:bCs w:val="0"/>
          <w:sz w:val="24"/>
          <w:szCs w:val="24"/>
        </w:rPr>
        <w:t>городов</w:t>
      </w:r>
      <w:r w:rsidR="00EF67DB" w:rsidRPr="00501D13">
        <w:rPr>
          <w:rFonts w:ascii="Times New Roman" w:hAnsi="Times New Roman" w:cs="Times New Roman"/>
          <w:b w:val="0"/>
          <w:bCs w:val="0"/>
          <w:spacing w:val="-2"/>
          <w:sz w:val="24"/>
          <w:szCs w:val="24"/>
        </w:rPr>
        <w:t xml:space="preserve"> на расстояниях, </w:t>
      </w:r>
      <w:r w:rsidR="00EF67DB" w:rsidRPr="00501D13">
        <w:rPr>
          <w:rFonts w:ascii="Times New Roman" w:hAnsi="Times New Roman" w:cs="Times New Roman"/>
          <w:b w:val="0"/>
          <w:bCs w:val="0"/>
          <w:spacing w:val="-3"/>
          <w:sz w:val="24"/>
          <w:szCs w:val="24"/>
        </w:rPr>
        <w:t>указанных в настоящих норматив</w:t>
      </w:r>
      <w:r w:rsidR="00EF67DB">
        <w:rPr>
          <w:rFonts w:ascii="Times New Roman" w:hAnsi="Times New Roman" w:cs="Times New Roman"/>
          <w:b w:val="0"/>
          <w:bCs w:val="0"/>
          <w:spacing w:val="-3"/>
          <w:sz w:val="24"/>
          <w:szCs w:val="24"/>
        </w:rPr>
        <w:t>ах</w:t>
      </w:r>
      <w:r w:rsidR="00EF67DB" w:rsidRPr="00501D13">
        <w:rPr>
          <w:rFonts w:ascii="Times New Roman" w:hAnsi="Times New Roman" w:cs="Times New Roman"/>
          <w:b w:val="0"/>
          <w:bCs w:val="0"/>
          <w:spacing w:val="-3"/>
          <w:sz w:val="24"/>
          <w:szCs w:val="24"/>
        </w:rPr>
        <w:t xml:space="preserve">, а максимальную численность населения этих </w:t>
      </w:r>
      <w:r w:rsidR="00EF67DB" w:rsidRPr="00501D13">
        <w:rPr>
          <w:rFonts w:ascii="Times New Roman" w:hAnsi="Times New Roman" w:cs="Times New Roman"/>
          <w:b w:val="0"/>
          <w:bCs w:val="0"/>
          <w:spacing w:val="-2"/>
          <w:sz w:val="24"/>
          <w:szCs w:val="24"/>
        </w:rPr>
        <w:t xml:space="preserve">центров и минимальные средние расстояния между границами их застройки следует проектировать в соответствии с требованиями </w:t>
      </w:r>
      <w:r w:rsidR="00EF67DB" w:rsidRPr="00A45CE9">
        <w:rPr>
          <w:rFonts w:ascii="Times New Roman" w:hAnsi="Times New Roman" w:cs="Times New Roman"/>
          <w:b w:val="0"/>
          <w:bCs w:val="0"/>
          <w:spacing w:val="-2"/>
          <w:sz w:val="24"/>
          <w:szCs w:val="24"/>
        </w:rPr>
        <w:t>СНиП 2.01.51-90</w:t>
      </w:r>
    </w:p>
    <w:p w:rsidR="00111B98" w:rsidRPr="001A1018" w:rsidRDefault="00EF67DB" w:rsidP="00525360">
      <w:pPr>
        <w:spacing w:line="240" w:lineRule="auto"/>
        <w:ind w:firstLine="0"/>
        <w:contextualSpacing/>
        <w:rPr>
          <w:rFonts w:ascii="Times New Roman" w:hAnsi="Times New Roman" w:cs="Times New Roman"/>
          <w:b w:val="0"/>
          <w:bCs w:val="0"/>
          <w:sz w:val="24"/>
          <w:szCs w:val="24"/>
        </w:rPr>
      </w:pPr>
      <w:r w:rsidRPr="00501D13">
        <w:rPr>
          <w:rFonts w:ascii="Times New Roman" w:hAnsi="Times New Roman" w:cs="Times New Roman"/>
          <w:b w:val="0"/>
          <w:bCs w:val="0"/>
          <w:spacing w:val="-2"/>
          <w:sz w:val="24"/>
          <w:szCs w:val="24"/>
        </w:rPr>
        <w:t xml:space="preserve"> </w:t>
      </w:r>
      <w:r w:rsidR="00111B98" w:rsidRPr="003E3739">
        <w:rPr>
          <w:rFonts w:ascii="Times New Roman" w:hAnsi="Times New Roman" w:cs="Times New Roman"/>
          <w:b w:val="0"/>
          <w:bCs w:val="0"/>
          <w:sz w:val="24"/>
          <w:szCs w:val="24"/>
        </w:rPr>
        <w:t>1.3.5.5. Расчет учреждений обслуживания для сезонного населения садоводческих, огороднических, дачных объединений и жилого фонда с временным</w:t>
      </w:r>
      <w:r w:rsidR="00111B98" w:rsidRPr="001A1018">
        <w:rPr>
          <w:rFonts w:ascii="Times New Roman" w:hAnsi="Times New Roman" w:cs="Times New Roman"/>
          <w:b w:val="0"/>
          <w:bCs w:val="0"/>
          <w:sz w:val="24"/>
          <w:szCs w:val="24"/>
        </w:rPr>
        <w:t xml:space="preserve"> проживанием в сельских населенных пунктах допускается принимать по следующим показателям из расчета на 1 000 жителей: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 учреждения торговли – </w:t>
      </w:r>
      <w:smartTag w:uri="urn:schemas-microsoft-com:office:smarttags" w:element="metricconverter">
        <w:smartTagPr>
          <w:attr w:name="ProductID" w:val="80 м2"/>
        </w:smartTagPr>
        <w:r w:rsidRPr="001A1018">
          <w:rPr>
            <w:rFonts w:ascii="Times New Roman" w:hAnsi="Times New Roman" w:cs="Times New Roman"/>
            <w:b w:val="0"/>
            <w:bCs w:val="0"/>
            <w:sz w:val="24"/>
            <w:szCs w:val="24"/>
          </w:rPr>
          <w:t>80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торговой площади;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учреждения бытового обслуживания – 1,6 рабочих мест.</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 xml:space="preserve">.6. Перечень и расчетные показатели минимальной обеспеченности социально-значимыми объектами </w:t>
      </w:r>
      <w:r w:rsidRPr="003E3739">
        <w:rPr>
          <w:rFonts w:ascii="Times New Roman" w:hAnsi="Times New Roman" w:cs="Times New Roman"/>
          <w:b w:val="0"/>
          <w:bCs w:val="0"/>
          <w:sz w:val="24"/>
          <w:szCs w:val="24"/>
        </w:rPr>
        <w:t>повседневного (приближенного) обслуживания на территории муниципального района приведены в таблице 2</w:t>
      </w:r>
      <w:r w:rsidR="00EF67DB">
        <w:rPr>
          <w:rFonts w:ascii="Times New Roman" w:hAnsi="Times New Roman" w:cs="Times New Roman"/>
          <w:b w:val="0"/>
          <w:bCs w:val="0"/>
          <w:sz w:val="24"/>
          <w:szCs w:val="24"/>
        </w:rPr>
        <w:t>4</w:t>
      </w:r>
      <w:r w:rsidRPr="003E3739">
        <w:rPr>
          <w:rFonts w:ascii="Times New Roman" w:hAnsi="Times New Roman" w:cs="Times New Roman"/>
          <w:b w:val="0"/>
          <w:bCs w:val="0"/>
          <w:sz w:val="24"/>
          <w:szCs w:val="24"/>
        </w:rPr>
        <w:t>.</w:t>
      </w:r>
    </w:p>
    <w:p w:rsidR="00111B98" w:rsidRPr="00C92AC4"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C92AC4">
        <w:rPr>
          <w:rFonts w:ascii="Times New Roman" w:hAnsi="Times New Roman" w:cs="Times New Roman"/>
          <w:b w:val="0"/>
          <w:bCs w:val="0"/>
          <w:sz w:val="24"/>
          <w:szCs w:val="24"/>
        </w:rPr>
        <w:t xml:space="preserve">.7. Размещение объектов повседневного обслуживания обязательно при проектировании группы жилой, смешанной жилой застройки, размещаемой вне территории </w:t>
      </w:r>
      <w:r w:rsidRPr="00C92AC4">
        <w:rPr>
          <w:rFonts w:ascii="Times New Roman" w:hAnsi="Times New Roman" w:cs="Times New Roman"/>
          <w:b w:val="0"/>
          <w:sz w:val="24"/>
          <w:szCs w:val="24"/>
        </w:rPr>
        <w:t>квартала (микрорайона)</w:t>
      </w:r>
      <w:r w:rsidRPr="00C92AC4">
        <w:rPr>
          <w:rFonts w:ascii="Times New Roman" w:hAnsi="Times New Roman" w:cs="Times New Roman"/>
          <w:b w:val="0"/>
          <w:bCs w:val="0"/>
          <w:sz w:val="24"/>
          <w:szCs w:val="24"/>
        </w:rPr>
        <w:t xml:space="preserve"> в окружении территорий иного функционального назначения.</w:t>
      </w:r>
    </w:p>
    <w:p w:rsidR="00111B98" w:rsidRPr="00C92AC4" w:rsidRDefault="00111B98" w:rsidP="00525360">
      <w:pPr>
        <w:spacing w:line="240" w:lineRule="auto"/>
        <w:ind w:firstLine="0"/>
        <w:contextualSpacing/>
        <w:rPr>
          <w:rFonts w:ascii="Times New Roman" w:hAnsi="Times New Roman" w:cs="Times New Roman"/>
          <w:b w:val="0"/>
          <w:bCs w:val="0"/>
          <w:sz w:val="24"/>
          <w:szCs w:val="24"/>
        </w:rPr>
      </w:pPr>
      <w:r w:rsidRPr="00C92AC4">
        <w:rPr>
          <w:rFonts w:ascii="Times New Roman" w:hAnsi="Times New Roman" w:cs="Times New Roman"/>
          <w:b w:val="0"/>
          <w:bCs w:val="0"/>
          <w:sz w:val="24"/>
          <w:szCs w:val="24"/>
        </w:rPr>
        <w:t xml:space="preserve">В случае размещения группы в составе </w:t>
      </w:r>
      <w:r w:rsidRPr="00C92AC4">
        <w:rPr>
          <w:rFonts w:ascii="Times New Roman" w:hAnsi="Times New Roman" w:cs="Times New Roman"/>
          <w:b w:val="0"/>
          <w:sz w:val="24"/>
          <w:szCs w:val="24"/>
        </w:rPr>
        <w:t>квартала (микрорайона)</w:t>
      </w:r>
      <w:r w:rsidRPr="00C92AC4">
        <w:rPr>
          <w:rFonts w:ascii="Times New Roman" w:hAnsi="Times New Roman" w:cs="Times New Roman"/>
          <w:b w:val="0"/>
          <w:bCs w:val="0"/>
          <w:sz w:val="24"/>
          <w:szCs w:val="24"/>
        </w:rPr>
        <w:t xml:space="preserve">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111B9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C92AC4">
        <w:rPr>
          <w:rFonts w:ascii="Times New Roman" w:hAnsi="Times New Roman" w:cs="Times New Roman"/>
          <w:b w:val="0"/>
          <w:bCs w:val="0"/>
          <w:sz w:val="24"/>
          <w:szCs w:val="24"/>
        </w:rPr>
        <w:t xml:space="preserve">.8. Радиусы обслуживания населения учреждениями и предприятиями обслуживания, размещаемыми </w:t>
      </w:r>
      <w:r>
        <w:rPr>
          <w:rFonts w:ascii="Times New Roman" w:hAnsi="Times New Roman" w:cs="Times New Roman"/>
          <w:b w:val="0"/>
          <w:bCs w:val="0"/>
          <w:sz w:val="24"/>
          <w:szCs w:val="24"/>
        </w:rPr>
        <w:t xml:space="preserve">на </w:t>
      </w:r>
      <w:r w:rsidRPr="003E3739">
        <w:rPr>
          <w:rFonts w:ascii="Times New Roman" w:hAnsi="Times New Roman" w:cs="Times New Roman"/>
          <w:b w:val="0"/>
          <w:bCs w:val="0"/>
          <w:sz w:val="24"/>
          <w:szCs w:val="24"/>
        </w:rPr>
        <w:t xml:space="preserve">различных территориях муниципального района </w:t>
      </w:r>
      <w:r w:rsidRPr="003E3739">
        <w:rPr>
          <w:rFonts w:ascii="Times New Roman" w:hAnsi="Times New Roman" w:cs="Times New Roman"/>
          <w:b w:val="0"/>
          <w:bCs w:val="0"/>
          <w:spacing w:val="-2"/>
          <w:sz w:val="24"/>
          <w:szCs w:val="24"/>
        </w:rPr>
        <w:t>следует принимать</w:t>
      </w:r>
      <w:r w:rsidRPr="003E3739">
        <w:rPr>
          <w:rFonts w:ascii="Times New Roman" w:hAnsi="Times New Roman" w:cs="Times New Roman"/>
          <w:b w:val="0"/>
          <w:bCs w:val="0"/>
          <w:sz w:val="24"/>
          <w:szCs w:val="24"/>
        </w:rPr>
        <w:t xml:space="preserve"> не более приведенных в </w:t>
      </w:r>
      <w:r w:rsidRPr="00EF67DB">
        <w:rPr>
          <w:rFonts w:ascii="Times New Roman" w:hAnsi="Times New Roman" w:cs="Times New Roman"/>
          <w:b w:val="0"/>
          <w:bCs w:val="0"/>
          <w:sz w:val="24"/>
          <w:szCs w:val="24"/>
        </w:rPr>
        <w:t>таблице 26.</w:t>
      </w:r>
    </w:p>
    <w:p w:rsidR="00EF67DB" w:rsidRPr="001A1018" w:rsidRDefault="00EF67DB" w:rsidP="00EF67DB">
      <w:pPr>
        <w:spacing w:line="239" w:lineRule="auto"/>
        <w:ind w:firstLine="709"/>
        <w:jc w:val="right"/>
        <w:rPr>
          <w:rFonts w:ascii="Times New Roman" w:hAnsi="Times New Roman" w:cs="Times New Roman"/>
          <w:b w:val="0"/>
          <w:bCs w:val="0"/>
          <w:sz w:val="24"/>
          <w:szCs w:val="24"/>
        </w:rPr>
      </w:pPr>
      <w:r w:rsidRPr="00F73E7B">
        <w:rPr>
          <w:rFonts w:ascii="Times New Roman" w:hAnsi="Times New Roman" w:cs="Times New Roman"/>
          <w:b w:val="0"/>
          <w:bCs w:val="0"/>
          <w:sz w:val="24"/>
          <w:szCs w:val="24"/>
        </w:rPr>
        <w:t>Таблица 26</w:t>
      </w:r>
    </w:p>
    <w:tbl>
      <w:tblPr>
        <w:tblW w:w="1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1"/>
        <w:gridCol w:w="1744"/>
        <w:gridCol w:w="1954"/>
        <w:gridCol w:w="2225"/>
      </w:tblGrid>
      <w:tr w:rsidR="00EF67DB" w:rsidRPr="001A1018" w:rsidTr="00EF67DB">
        <w:trPr>
          <w:cantSplit/>
          <w:trHeight w:val="312"/>
          <w:tblHeader/>
          <w:jc w:val="center"/>
        </w:trPr>
        <w:tc>
          <w:tcPr>
            <w:tcW w:w="9461" w:type="dxa"/>
            <w:vMerge w:val="restart"/>
            <w:shd w:val="clear" w:color="auto" w:fill="CCFFCC"/>
            <w:vAlign w:val="center"/>
          </w:tcPr>
          <w:p w:rsidR="00EF67DB" w:rsidRPr="006D5431" w:rsidRDefault="00EF67DB" w:rsidP="00031579">
            <w:pPr>
              <w:tabs>
                <w:tab w:val="center" w:pos="3915"/>
                <w:tab w:val="left" w:pos="6540"/>
              </w:tabs>
              <w:spacing w:line="239" w:lineRule="auto"/>
              <w:ind w:firstLine="0"/>
              <w:jc w:val="center"/>
              <w:rPr>
                <w:rFonts w:ascii="Times New Roman" w:hAnsi="Times New Roman" w:cs="Times New Roman"/>
                <w:sz w:val="22"/>
                <w:szCs w:val="22"/>
              </w:rPr>
            </w:pPr>
            <w:r w:rsidRPr="006D5431">
              <w:rPr>
                <w:rFonts w:ascii="Times New Roman" w:hAnsi="Times New Roman" w:cs="Times New Roman"/>
                <w:sz w:val="22"/>
                <w:szCs w:val="22"/>
              </w:rPr>
              <w:t>Учреждения и предприятия обслуживания</w:t>
            </w:r>
          </w:p>
        </w:tc>
        <w:tc>
          <w:tcPr>
            <w:tcW w:w="5923" w:type="dxa"/>
            <w:gridSpan w:val="3"/>
            <w:shd w:val="clear" w:color="auto" w:fill="CCFFCC"/>
            <w:vAlign w:val="center"/>
          </w:tcPr>
          <w:p w:rsidR="00EF67DB" w:rsidRPr="006D5431" w:rsidRDefault="00EF67DB" w:rsidP="00031579">
            <w:pPr>
              <w:spacing w:line="239" w:lineRule="auto"/>
              <w:ind w:left="-57" w:right="-57" w:firstLine="0"/>
              <w:jc w:val="center"/>
              <w:rPr>
                <w:rFonts w:ascii="Times New Roman" w:hAnsi="Times New Roman" w:cs="Times New Roman"/>
                <w:sz w:val="22"/>
                <w:szCs w:val="22"/>
              </w:rPr>
            </w:pPr>
            <w:r w:rsidRPr="006D5431">
              <w:rPr>
                <w:rFonts w:ascii="Times New Roman" w:hAnsi="Times New Roman" w:cs="Times New Roman"/>
                <w:sz w:val="22"/>
                <w:szCs w:val="22"/>
              </w:rPr>
              <w:t>Радиус обслуживания, м</w:t>
            </w:r>
          </w:p>
        </w:tc>
      </w:tr>
      <w:tr w:rsidR="00EF67DB" w:rsidRPr="001A1018" w:rsidTr="00EF67DB">
        <w:trPr>
          <w:cantSplit/>
          <w:trHeight w:val="312"/>
          <w:tblHeader/>
          <w:jc w:val="center"/>
        </w:trPr>
        <w:tc>
          <w:tcPr>
            <w:tcW w:w="9461" w:type="dxa"/>
            <w:vMerge/>
            <w:shd w:val="clear" w:color="auto" w:fill="CCFFCC"/>
            <w:vAlign w:val="center"/>
          </w:tcPr>
          <w:p w:rsidR="00EF67DB" w:rsidRPr="006D5431" w:rsidRDefault="00EF67DB" w:rsidP="00031579">
            <w:pPr>
              <w:tabs>
                <w:tab w:val="center" w:pos="3915"/>
                <w:tab w:val="left" w:pos="6540"/>
              </w:tabs>
              <w:spacing w:line="239" w:lineRule="auto"/>
              <w:ind w:firstLine="0"/>
              <w:jc w:val="center"/>
              <w:rPr>
                <w:rFonts w:ascii="Times New Roman" w:hAnsi="Times New Roman" w:cs="Times New Roman"/>
                <w:sz w:val="22"/>
                <w:szCs w:val="22"/>
              </w:rPr>
            </w:pPr>
          </w:p>
        </w:tc>
        <w:tc>
          <w:tcPr>
            <w:tcW w:w="1744" w:type="dxa"/>
            <w:shd w:val="clear" w:color="auto" w:fill="CCFFCC"/>
            <w:vAlign w:val="center"/>
          </w:tcPr>
          <w:p w:rsidR="00EF67DB" w:rsidRPr="006D5431" w:rsidRDefault="00EF67DB" w:rsidP="00031579">
            <w:pPr>
              <w:spacing w:line="239" w:lineRule="auto"/>
              <w:ind w:left="-57" w:right="-57" w:firstLine="0"/>
              <w:jc w:val="center"/>
              <w:rPr>
                <w:rFonts w:ascii="Times New Roman" w:hAnsi="Times New Roman" w:cs="Times New Roman"/>
                <w:b w:val="0"/>
                <w:sz w:val="22"/>
                <w:szCs w:val="22"/>
              </w:rPr>
            </w:pPr>
            <w:proofErr w:type="spellStart"/>
            <w:r>
              <w:rPr>
                <w:rFonts w:ascii="Times New Roman" w:hAnsi="Times New Roman" w:cs="Times New Roman"/>
                <w:b w:val="0"/>
                <w:sz w:val="22"/>
                <w:szCs w:val="22"/>
              </w:rPr>
              <w:t>г.Велиж</w:t>
            </w:r>
            <w:proofErr w:type="spellEnd"/>
          </w:p>
        </w:tc>
        <w:tc>
          <w:tcPr>
            <w:tcW w:w="1954" w:type="dxa"/>
            <w:shd w:val="clear" w:color="auto" w:fill="CCFFCC"/>
            <w:vAlign w:val="center"/>
          </w:tcPr>
          <w:p w:rsidR="00EF67DB" w:rsidRPr="006D5431" w:rsidRDefault="00EF67DB" w:rsidP="00031579">
            <w:pPr>
              <w:spacing w:line="239"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w:t>
            </w:r>
            <w:r w:rsidRPr="006D5431">
              <w:rPr>
                <w:rFonts w:ascii="Times New Roman" w:hAnsi="Times New Roman" w:cs="Times New Roman"/>
                <w:b w:val="0"/>
                <w:sz w:val="22"/>
                <w:szCs w:val="22"/>
              </w:rPr>
              <w:t>ерритории малоэтажной застройка</w:t>
            </w:r>
          </w:p>
        </w:tc>
        <w:tc>
          <w:tcPr>
            <w:tcW w:w="2225" w:type="dxa"/>
            <w:shd w:val="clear" w:color="auto" w:fill="CCFFCC"/>
            <w:vAlign w:val="center"/>
          </w:tcPr>
          <w:p w:rsidR="00EF67DB" w:rsidRPr="006D5431" w:rsidRDefault="00EF67DB" w:rsidP="00031579">
            <w:pPr>
              <w:spacing w:line="239" w:lineRule="auto"/>
              <w:ind w:left="-57" w:right="-57" w:firstLine="0"/>
              <w:jc w:val="center"/>
              <w:rPr>
                <w:rFonts w:ascii="Times New Roman" w:hAnsi="Times New Roman" w:cs="Times New Roman"/>
                <w:b w:val="0"/>
                <w:sz w:val="22"/>
                <w:szCs w:val="22"/>
              </w:rPr>
            </w:pPr>
            <w:r w:rsidRPr="006D5431">
              <w:rPr>
                <w:rFonts w:ascii="Times New Roman" w:hAnsi="Times New Roman" w:cs="Times New Roman"/>
                <w:b w:val="0"/>
                <w:sz w:val="22"/>
                <w:szCs w:val="22"/>
              </w:rPr>
              <w:t xml:space="preserve">территории </w:t>
            </w:r>
            <w:proofErr w:type="spellStart"/>
            <w:r w:rsidRPr="006D5431">
              <w:rPr>
                <w:rFonts w:ascii="Times New Roman" w:hAnsi="Times New Roman" w:cs="Times New Roman"/>
                <w:b w:val="0"/>
                <w:sz w:val="22"/>
                <w:szCs w:val="22"/>
              </w:rPr>
              <w:t>с.п</w:t>
            </w:r>
            <w:proofErr w:type="spellEnd"/>
            <w:r w:rsidRPr="006D5431">
              <w:rPr>
                <w:rFonts w:ascii="Times New Roman" w:hAnsi="Times New Roman" w:cs="Times New Roman"/>
                <w:b w:val="0"/>
                <w:sz w:val="22"/>
                <w:szCs w:val="22"/>
              </w:rPr>
              <w:t>.</w:t>
            </w:r>
          </w:p>
        </w:tc>
      </w:tr>
      <w:tr w:rsidR="00EF67DB" w:rsidRPr="001A1018" w:rsidTr="00EF67DB">
        <w:trPr>
          <w:trHeight w:val="170"/>
          <w:jc w:val="center"/>
        </w:trPr>
        <w:tc>
          <w:tcPr>
            <w:tcW w:w="9461" w:type="dxa"/>
            <w:tcBorders>
              <w:top w:val="single" w:sz="4" w:space="0" w:color="auto"/>
              <w:left w:val="single" w:sz="4" w:space="0" w:color="auto"/>
              <w:bottom w:val="nil"/>
              <w:right w:val="single" w:sz="4" w:space="0" w:color="auto"/>
            </w:tcBorders>
          </w:tcPr>
          <w:p w:rsidR="00EF67DB" w:rsidRPr="006D5431" w:rsidRDefault="00EF67DB" w:rsidP="00031579">
            <w:pPr>
              <w:spacing w:line="239" w:lineRule="auto"/>
              <w:ind w:firstLine="0"/>
              <w:rPr>
                <w:rFonts w:ascii="Times New Roman" w:hAnsi="Times New Roman" w:cs="Times New Roman"/>
                <w:b w:val="0"/>
                <w:bCs w:val="0"/>
                <w:sz w:val="22"/>
                <w:szCs w:val="22"/>
              </w:rPr>
            </w:pPr>
            <w:r w:rsidRPr="006D5431">
              <w:rPr>
                <w:rFonts w:ascii="Times New Roman" w:hAnsi="Times New Roman" w:cs="Times New Roman"/>
                <w:b w:val="0"/>
                <w:bCs w:val="0"/>
                <w:sz w:val="22"/>
                <w:szCs w:val="22"/>
              </w:rPr>
              <w:t>Дошкольные организации:</w:t>
            </w:r>
          </w:p>
        </w:tc>
        <w:tc>
          <w:tcPr>
            <w:tcW w:w="1744" w:type="dxa"/>
            <w:tcBorders>
              <w:top w:val="single" w:sz="4" w:space="0" w:color="auto"/>
              <w:left w:val="single" w:sz="4" w:space="0" w:color="auto"/>
              <w:bottom w:val="nil"/>
              <w:right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p>
        </w:tc>
        <w:tc>
          <w:tcPr>
            <w:tcW w:w="1954" w:type="dxa"/>
            <w:tcBorders>
              <w:top w:val="single" w:sz="4" w:space="0" w:color="auto"/>
              <w:left w:val="single" w:sz="4" w:space="0" w:color="auto"/>
              <w:bottom w:val="nil"/>
              <w:right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2225" w:type="dxa"/>
            <w:tcBorders>
              <w:top w:val="single" w:sz="4" w:space="0" w:color="auto"/>
              <w:left w:val="single" w:sz="4" w:space="0" w:color="auto"/>
              <w:bottom w:val="nil"/>
              <w:right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1000</w:t>
            </w:r>
          </w:p>
        </w:tc>
      </w:tr>
      <w:tr w:rsidR="00EF67DB" w:rsidRPr="001A1018" w:rsidTr="00EF67DB">
        <w:trPr>
          <w:trHeight w:val="170"/>
          <w:jc w:val="center"/>
        </w:trPr>
        <w:tc>
          <w:tcPr>
            <w:tcW w:w="9461" w:type="dxa"/>
            <w:tcBorders>
              <w:top w:val="nil"/>
              <w:left w:val="single" w:sz="4" w:space="0" w:color="auto"/>
              <w:bottom w:val="nil"/>
              <w:right w:val="single" w:sz="4" w:space="0" w:color="auto"/>
            </w:tcBorders>
          </w:tcPr>
          <w:p w:rsidR="00EF67DB" w:rsidRPr="006D5431" w:rsidRDefault="00EF67DB" w:rsidP="00031579">
            <w:pPr>
              <w:spacing w:line="239" w:lineRule="auto"/>
              <w:ind w:firstLine="284"/>
              <w:rPr>
                <w:rFonts w:ascii="Times New Roman" w:hAnsi="Times New Roman" w:cs="Times New Roman"/>
                <w:b w:val="0"/>
                <w:bCs w:val="0"/>
                <w:sz w:val="22"/>
                <w:szCs w:val="22"/>
              </w:rPr>
            </w:pPr>
            <w:r w:rsidRPr="006D5431">
              <w:rPr>
                <w:rFonts w:ascii="Times New Roman" w:hAnsi="Times New Roman" w:cs="Times New Roman"/>
                <w:b w:val="0"/>
                <w:bCs w:val="0"/>
                <w:sz w:val="22"/>
                <w:szCs w:val="22"/>
              </w:rPr>
              <w:t>в городских населенных пунктах многоэтажной застройки</w:t>
            </w:r>
          </w:p>
        </w:tc>
        <w:tc>
          <w:tcPr>
            <w:tcW w:w="1744" w:type="dxa"/>
            <w:tcBorders>
              <w:top w:val="nil"/>
              <w:left w:val="single" w:sz="4" w:space="0" w:color="auto"/>
              <w:bottom w:val="nil"/>
              <w:right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300</w:t>
            </w:r>
          </w:p>
        </w:tc>
        <w:tc>
          <w:tcPr>
            <w:tcW w:w="1954" w:type="dxa"/>
            <w:tcBorders>
              <w:top w:val="nil"/>
              <w:left w:val="single" w:sz="4" w:space="0" w:color="auto"/>
              <w:bottom w:val="nil"/>
              <w:right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p>
        </w:tc>
        <w:tc>
          <w:tcPr>
            <w:tcW w:w="2225" w:type="dxa"/>
            <w:tcBorders>
              <w:top w:val="nil"/>
              <w:left w:val="single" w:sz="4" w:space="0" w:color="auto"/>
              <w:bottom w:val="nil"/>
              <w:right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p>
        </w:tc>
      </w:tr>
      <w:tr w:rsidR="00EF67DB" w:rsidRPr="001A1018" w:rsidTr="00EF67DB">
        <w:trPr>
          <w:trHeight w:val="88"/>
          <w:jc w:val="center"/>
        </w:trPr>
        <w:tc>
          <w:tcPr>
            <w:tcW w:w="9461" w:type="dxa"/>
            <w:tcBorders>
              <w:top w:val="nil"/>
              <w:left w:val="single" w:sz="4" w:space="0" w:color="auto"/>
              <w:bottom w:val="single" w:sz="4" w:space="0" w:color="auto"/>
              <w:right w:val="single" w:sz="4" w:space="0" w:color="auto"/>
            </w:tcBorders>
          </w:tcPr>
          <w:p w:rsidR="00EF67DB" w:rsidRPr="006D5431" w:rsidRDefault="00EF67DB" w:rsidP="00031579">
            <w:pPr>
              <w:spacing w:line="239" w:lineRule="auto"/>
              <w:ind w:firstLine="284"/>
              <w:rPr>
                <w:rFonts w:ascii="Times New Roman" w:hAnsi="Times New Roman" w:cs="Times New Roman"/>
                <w:b w:val="0"/>
                <w:bCs w:val="0"/>
                <w:sz w:val="22"/>
                <w:szCs w:val="22"/>
              </w:rPr>
            </w:pPr>
            <w:r w:rsidRPr="006D5431">
              <w:rPr>
                <w:rFonts w:ascii="Times New Roman" w:hAnsi="Times New Roman" w:cs="Times New Roman"/>
                <w:b w:val="0"/>
                <w:bCs w:val="0"/>
                <w:sz w:val="22"/>
                <w:szCs w:val="22"/>
              </w:rPr>
              <w:t>в малых городских населенных пунктах одно- и двухэтажной застройки</w:t>
            </w:r>
          </w:p>
        </w:tc>
        <w:tc>
          <w:tcPr>
            <w:tcW w:w="1744" w:type="dxa"/>
            <w:tcBorders>
              <w:top w:val="nil"/>
              <w:left w:val="single" w:sz="4" w:space="0" w:color="auto"/>
              <w:bottom w:val="single" w:sz="4" w:space="0" w:color="auto"/>
              <w:right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1954" w:type="dxa"/>
            <w:tcBorders>
              <w:top w:val="nil"/>
              <w:left w:val="single" w:sz="4" w:space="0" w:color="auto"/>
              <w:bottom w:val="single" w:sz="4" w:space="0" w:color="auto"/>
              <w:right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p>
        </w:tc>
        <w:tc>
          <w:tcPr>
            <w:tcW w:w="2225" w:type="dxa"/>
            <w:tcBorders>
              <w:top w:val="nil"/>
              <w:left w:val="single" w:sz="4" w:space="0" w:color="auto"/>
              <w:bottom w:val="single" w:sz="4" w:space="0" w:color="auto"/>
              <w:right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p>
        </w:tc>
      </w:tr>
      <w:tr w:rsidR="00EF67DB" w:rsidRPr="001A1018" w:rsidTr="00EF67DB">
        <w:trPr>
          <w:trHeight w:val="227"/>
          <w:jc w:val="center"/>
        </w:trPr>
        <w:tc>
          <w:tcPr>
            <w:tcW w:w="9461" w:type="dxa"/>
            <w:tcBorders>
              <w:top w:val="single" w:sz="4" w:space="0" w:color="auto"/>
              <w:left w:val="single" w:sz="4" w:space="0" w:color="auto"/>
              <w:bottom w:val="single" w:sz="4" w:space="0" w:color="auto"/>
              <w:right w:val="single" w:sz="4" w:space="0" w:color="auto"/>
            </w:tcBorders>
          </w:tcPr>
          <w:p w:rsidR="00EF67DB" w:rsidRPr="006D5431" w:rsidRDefault="00EF67DB" w:rsidP="00031579">
            <w:pPr>
              <w:spacing w:line="240" w:lineRule="auto"/>
              <w:ind w:firstLine="0"/>
              <w:rPr>
                <w:rFonts w:ascii="Times New Roman" w:hAnsi="Times New Roman" w:cs="Times New Roman"/>
                <w:b w:val="0"/>
                <w:bCs w:val="0"/>
                <w:sz w:val="22"/>
                <w:szCs w:val="22"/>
              </w:rPr>
            </w:pPr>
            <w:r w:rsidRPr="006D5431">
              <w:rPr>
                <w:rFonts w:ascii="Times New Roman" w:hAnsi="Times New Roman" w:cs="Times New Roman"/>
                <w:b w:val="0"/>
                <w:bCs w:val="0"/>
                <w:sz w:val="22"/>
                <w:szCs w:val="22"/>
              </w:rPr>
              <w:t>Общеобразовательные учреждения</w:t>
            </w:r>
          </w:p>
          <w:p w:rsidR="00EF67DB" w:rsidRPr="006D5431" w:rsidRDefault="00EF67DB" w:rsidP="00031579">
            <w:pPr>
              <w:spacing w:line="240" w:lineRule="auto"/>
              <w:ind w:firstLine="0"/>
              <w:jc w:val="right"/>
              <w:rPr>
                <w:rFonts w:ascii="Times New Roman" w:hAnsi="Times New Roman" w:cs="Times New Roman"/>
                <w:b w:val="0"/>
                <w:bCs w:val="0"/>
                <w:sz w:val="22"/>
                <w:szCs w:val="22"/>
              </w:rPr>
            </w:pPr>
            <w:r w:rsidRPr="006D5431">
              <w:rPr>
                <w:rFonts w:ascii="Times New Roman" w:hAnsi="Times New Roman" w:cs="Times New Roman"/>
                <w:b w:val="0"/>
                <w:bCs w:val="0"/>
                <w:sz w:val="22"/>
                <w:szCs w:val="22"/>
              </w:rPr>
              <w:t>для учащихся I ступени обучения</w:t>
            </w:r>
          </w:p>
          <w:p w:rsidR="00EF67DB" w:rsidRPr="006D5431" w:rsidRDefault="00EF67DB" w:rsidP="00031579">
            <w:pPr>
              <w:spacing w:line="240" w:lineRule="auto"/>
              <w:ind w:firstLine="0"/>
              <w:jc w:val="right"/>
              <w:rPr>
                <w:rFonts w:ascii="Times New Roman" w:hAnsi="Times New Roman" w:cs="Times New Roman"/>
                <w:b w:val="0"/>
                <w:bCs w:val="0"/>
                <w:sz w:val="22"/>
                <w:szCs w:val="22"/>
              </w:rPr>
            </w:pPr>
            <w:r w:rsidRPr="006D5431">
              <w:rPr>
                <w:rFonts w:ascii="Times New Roman" w:hAnsi="Times New Roman" w:cs="Times New Roman"/>
                <w:b w:val="0"/>
                <w:bCs w:val="0"/>
                <w:sz w:val="22"/>
                <w:szCs w:val="22"/>
              </w:rPr>
              <w:t>для учащихся II и III ступеней обучения</w:t>
            </w:r>
          </w:p>
        </w:tc>
        <w:tc>
          <w:tcPr>
            <w:tcW w:w="1744" w:type="dxa"/>
            <w:tcBorders>
              <w:top w:val="single" w:sz="4" w:space="0" w:color="auto"/>
              <w:left w:val="single" w:sz="4" w:space="0" w:color="auto"/>
              <w:bottom w:val="single" w:sz="4" w:space="0" w:color="auto"/>
              <w:right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1954" w:type="dxa"/>
            <w:tcBorders>
              <w:top w:val="single" w:sz="4" w:space="0" w:color="auto"/>
              <w:left w:val="single" w:sz="4" w:space="0" w:color="auto"/>
              <w:bottom w:val="single" w:sz="4" w:space="0" w:color="auto"/>
              <w:right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2225" w:type="dxa"/>
            <w:tcBorders>
              <w:top w:val="single" w:sz="4" w:space="0" w:color="auto"/>
              <w:left w:val="single" w:sz="4" w:space="0" w:color="auto"/>
              <w:bottom w:val="single" w:sz="4" w:space="0" w:color="auto"/>
              <w:right w:val="single" w:sz="4" w:space="0" w:color="auto"/>
            </w:tcBorders>
          </w:tcPr>
          <w:p w:rsidR="00AA03DF" w:rsidRDefault="00EF67DB" w:rsidP="00AA03DF">
            <w:pPr>
              <w:spacing w:line="240" w:lineRule="auto"/>
              <w:ind w:firstLine="0"/>
              <w:rPr>
                <w:rFonts w:ascii="Times New Roman" w:hAnsi="Times New Roman" w:cs="Times New Roman"/>
                <w:b w:val="0"/>
                <w:bCs w:val="0"/>
                <w:sz w:val="22"/>
                <w:szCs w:val="22"/>
              </w:rPr>
            </w:pPr>
            <w:r w:rsidRPr="006D5431">
              <w:rPr>
                <w:rFonts w:ascii="Times New Roman" w:hAnsi="Times New Roman" w:cs="Times New Roman"/>
                <w:b w:val="0"/>
                <w:bCs w:val="0"/>
                <w:sz w:val="22"/>
                <w:szCs w:val="22"/>
              </w:rPr>
              <w:t xml:space="preserve">1000 </w:t>
            </w:r>
          </w:p>
          <w:p w:rsidR="00EF67DB" w:rsidRPr="006D5431" w:rsidRDefault="00EF67DB" w:rsidP="00AA03DF">
            <w:pPr>
              <w:spacing w:line="240" w:lineRule="auto"/>
              <w:ind w:firstLine="0"/>
              <w:rPr>
                <w:rFonts w:ascii="Times New Roman" w:hAnsi="Times New Roman" w:cs="Times New Roman"/>
                <w:b w:val="0"/>
                <w:bCs w:val="0"/>
                <w:sz w:val="22"/>
                <w:szCs w:val="22"/>
              </w:rPr>
            </w:pPr>
            <w:r w:rsidRPr="006D5431">
              <w:rPr>
                <w:rFonts w:ascii="Times New Roman" w:hAnsi="Times New Roman" w:cs="Times New Roman"/>
                <w:b w:val="0"/>
                <w:bCs w:val="0"/>
                <w:sz w:val="22"/>
                <w:szCs w:val="22"/>
              </w:rPr>
              <w:t>2000</w:t>
            </w:r>
          </w:p>
          <w:p w:rsidR="00EF67DB" w:rsidRPr="006D5431" w:rsidRDefault="00EF67DB" w:rsidP="00AA03DF">
            <w:pPr>
              <w:spacing w:line="240" w:lineRule="auto"/>
              <w:ind w:firstLine="0"/>
              <w:rPr>
                <w:rFonts w:ascii="Times New Roman" w:hAnsi="Times New Roman" w:cs="Times New Roman"/>
                <w:b w:val="0"/>
                <w:bCs w:val="0"/>
                <w:sz w:val="22"/>
                <w:szCs w:val="22"/>
              </w:rPr>
            </w:pPr>
            <w:r w:rsidRPr="006D5431">
              <w:rPr>
                <w:rFonts w:ascii="Times New Roman" w:hAnsi="Times New Roman" w:cs="Times New Roman"/>
                <w:b w:val="0"/>
                <w:bCs w:val="0"/>
                <w:sz w:val="22"/>
                <w:szCs w:val="22"/>
              </w:rPr>
              <w:t>4000</w:t>
            </w:r>
          </w:p>
        </w:tc>
      </w:tr>
      <w:tr w:rsidR="00EF67DB" w:rsidRPr="001A1018" w:rsidTr="00EF67DB">
        <w:trPr>
          <w:trHeight w:val="256"/>
          <w:jc w:val="center"/>
        </w:trPr>
        <w:tc>
          <w:tcPr>
            <w:tcW w:w="9461" w:type="dxa"/>
            <w:tcBorders>
              <w:top w:val="single" w:sz="4" w:space="0" w:color="auto"/>
            </w:tcBorders>
          </w:tcPr>
          <w:p w:rsidR="00EF67DB" w:rsidRPr="006D5431" w:rsidRDefault="00EF67DB" w:rsidP="00031579">
            <w:pPr>
              <w:spacing w:line="239"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Помещения для организации досуга, занятий с детьми, физкультурно-оздоровительных занятий</w:t>
            </w:r>
          </w:p>
        </w:tc>
        <w:tc>
          <w:tcPr>
            <w:tcW w:w="1744" w:type="dxa"/>
            <w:tcBorders>
              <w:top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1954" w:type="dxa"/>
            <w:tcBorders>
              <w:top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800</w:t>
            </w:r>
          </w:p>
        </w:tc>
        <w:tc>
          <w:tcPr>
            <w:tcW w:w="2225" w:type="dxa"/>
            <w:tcBorders>
              <w:top w:val="single" w:sz="4" w:space="0" w:color="auto"/>
            </w:tcBorders>
          </w:tcPr>
          <w:p w:rsidR="00EF67DB" w:rsidRPr="006D5431" w:rsidRDefault="00EF67DB" w:rsidP="00031579">
            <w:pPr>
              <w:spacing w:line="240" w:lineRule="auto"/>
              <w:ind w:firstLine="0"/>
              <w:jc w:val="center"/>
              <w:rPr>
                <w:rFonts w:ascii="Times New Roman" w:hAnsi="Times New Roman" w:cs="Times New Roman"/>
                <w:b w:val="0"/>
                <w:bCs w:val="0"/>
                <w:sz w:val="22"/>
                <w:szCs w:val="22"/>
              </w:rPr>
            </w:pPr>
          </w:p>
        </w:tc>
      </w:tr>
      <w:tr w:rsidR="00EF67DB" w:rsidRPr="001A1018" w:rsidTr="00EF67DB">
        <w:trPr>
          <w:trHeight w:val="227"/>
          <w:jc w:val="center"/>
        </w:trPr>
        <w:tc>
          <w:tcPr>
            <w:tcW w:w="9461" w:type="dxa"/>
          </w:tcPr>
          <w:p w:rsidR="00EF67DB" w:rsidRPr="006D5431" w:rsidRDefault="00EF67DB" w:rsidP="00031579">
            <w:pPr>
              <w:spacing w:line="239"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Физкультурно-спортивные центры жилых районов</w:t>
            </w:r>
          </w:p>
        </w:tc>
        <w:tc>
          <w:tcPr>
            <w:tcW w:w="1744" w:type="dxa"/>
          </w:tcPr>
          <w:p w:rsidR="00EF67DB" w:rsidRPr="006D5431" w:rsidRDefault="00EF67DB" w:rsidP="00031579">
            <w:pPr>
              <w:spacing w:line="239"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1500</w:t>
            </w:r>
          </w:p>
        </w:tc>
        <w:tc>
          <w:tcPr>
            <w:tcW w:w="1954" w:type="dxa"/>
          </w:tcPr>
          <w:p w:rsidR="00EF67DB" w:rsidRPr="006D5431" w:rsidRDefault="00EF67DB" w:rsidP="00031579">
            <w:pPr>
              <w:spacing w:line="239"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1000</w:t>
            </w:r>
          </w:p>
        </w:tc>
        <w:tc>
          <w:tcPr>
            <w:tcW w:w="2225" w:type="dxa"/>
          </w:tcPr>
          <w:p w:rsidR="00EF67DB" w:rsidRPr="006D5431" w:rsidRDefault="00EF67DB" w:rsidP="00031579">
            <w:pPr>
              <w:spacing w:line="239" w:lineRule="auto"/>
              <w:ind w:firstLine="0"/>
              <w:jc w:val="center"/>
              <w:rPr>
                <w:rFonts w:ascii="Times New Roman" w:hAnsi="Times New Roman" w:cs="Times New Roman"/>
                <w:b w:val="0"/>
                <w:bCs w:val="0"/>
                <w:sz w:val="22"/>
                <w:szCs w:val="22"/>
              </w:rPr>
            </w:pPr>
          </w:p>
        </w:tc>
      </w:tr>
      <w:tr w:rsidR="00EF67DB" w:rsidRPr="001A1018" w:rsidTr="00EF67DB">
        <w:trPr>
          <w:trHeight w:val="227"/>
          <w:jc w:val="center"/>
        </w:trPr>
        <w:tc>
          <w:tcPr>
            <w:tcW w:w="9461" w:type="dxa"/>
            <w:tcBorders>
              <w:bottom w:val="single" w:sz="4" w:space="0" w:color="auto"/>
            </w:tcBorders>
          </w:tcPr>
          <w:p w:rsidR="00EF67DB" w:rsidRPr="006D5431" w:rsidRDefault="00EF67DB" w:rsidP="00031579">
            <w:pPr>
              <w:spacing w:line="239"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 xml:space="preserve">Поликлиники и их филиалы </w:t>
            </w:r>
          </w:p>
        </w:tc>
        <w:tc>
          <w:tcPr>
            <w:tcW w:w="1744" w:type="dxa"/>
            <w:tcBorders>
              <w:bottom w:val="single" w:sz="4" w:space="0" w:color="auto"/>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1000</w:t>
            </w:r>
          </w:p>
        </w:tc>
        <w:tc>
          <w:tcPr>
            <w:tcW w:w="1954" w:type="dxa"/>
            <w:tcBorders>
              <w:bottom w:val="single" w:sz="4" w:space="0" w:color="auto"/>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p>
        </w:tc>
        <w:tc>
          <w:tcPr>
            <w:tcW w:w="2225" w:type="dxa"/>
            <w:tcBorders>
              <w:bottom w:val="single" w:sz="4" w:space="0" w:color="auto"/>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 xml:space="preserve">30 мин. </w:t>
            </w:r>
            <w:proofErr w:type="spellStart"/>
            <w:r w:rsidRPr="006D5431">
              <w:rPr>
                <w:rFonts w:ascii="Times New Roman" w:hAnsi="Times New Roman" w:cs="Times New Roman"/>
                <w:b w:val="0"/>
                <w:bCs w:val="0"/>
                <w:sz w:val="22"/>
                <w:szCs w:val="22"/>
              </w:rPr>
              <w:t>пешеходно</w:t>
            </w:r>
            <w:proofErr w:type="spellEnd"/>
            <w:r w:rsidRPr="006D5431">
              <w:rPr>
                <w:rFonts w:ascii="Times New Roman" w:hAnsi="Times New Roman" w:cs="Times New Roman"/>
                <w:b w:val="0"/>
                <w:bCs w:val="0"/>
                <w:sz w:val="22"/>
                <w:szCs w:val="22"/>
              </w:rPr>
              <w:t>-транспортной доступности</w:t>
            </w:r>
          </w:p>
        </w:tc>
      </w:tr>
      <w:tr w:rsidR="00EF67DB" w:rsidRPr="001A1018" w:rsidTr="00EF67DB">
        <w:trPr>
          <w:trHeight w:val="227"/>
          <w:jc w:val="center"/>
        </w:trPr>
        <w:tc>
          <w:tcPr>
            <w:tcW w:w="9461" w:type="dxa"/>
            <w:tcBorders>
              <w:bottom w:val="nil"/>
            </w:tcBorders>
          </w:tcPr>
          <w:p w:rsidR="00EF67DB" w:rsidRPr="006D5431" w:rsidRDefault="00EF67DB" w:rsidP="00031579">
            <w:pPr>
              <w:spacing w:line="239"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 xml:space="preserve">Раздаточные пункты молочной кухни </w:t>
            </w:r>
          </w:p>
        </w:tc>
        <w:tc>
          <w:tcPr>
            <w:tcW w:w="1744" w:type="dxa"/>
            <w:tcBorders>
              <w:bottom w:val="nil"/>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p>
        </w:tc>
        <w:tc>
          <w:tcPr>
            <w:tcW w:w="1954" w:type="dxa"/>
            <w:tcBorders>
              <w:bottom w:val="nil"/>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p>
        </w:tc>
        <w:tc>
          <w:tcPr>
            <w:tcW w:w="2225" w:type="dxa"/>
            <w:tcBorders>
              <w:bottom w:val="nil"/>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p>
        </w:tc>
      </w:tr>
      <w:tr w:rsidR="00EF67DB" w:rsidRPr="001A1018" w:rsidTr="00EF67DB">
        <w:trPr>
          <w:trHeight w:val="227"/>
          <w:jc w:val="center"/>
        </w:trPr>
        <w:tc>
          <w:tcPr>
            <w:tcW w:w="9461" w:type="dxa"/>
            <w:tcBorders>
              <w:top w:val="nil"/>
              <w:bottom w:val="nil"/>
            </w:tcBorders>
          </w:tcPr>
          <w:p w:rsidR="00EF67DB" w:rsidRPr="006D5431" w:rsidRDefault="00EF67DB" w:rsidP="00031579">
            <w:pPr>
              <w:spacing w:line="240" w:lineRule="auto"/>
              <w:ind w:firstLine="284"/>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на территории многоэтажной застройки</w:t>
            </w:r>
          </w:p>
        </w:tc>
        <w:tc>
          <w:tcPr>
            <w:tcW w:w="1744" w:type="dxa"/>
            <w:tcBorders>
              <w:top w:val="nil"/>
              <w:bottom w:val="nil"/>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1954" w:type="dxa"/>
            <w:tcBorders>
              <w:top w:val="nil"/>
              <w:bottom w:val="nil"/>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p>
        </w:tc>
        <w:tc>
          <w:tcPr>
            <w:tcW w:w="2225" w:type="dxa"/>
            <w:tcBorders>
              <w:top w:val="nil"/>
              <w:bottom w:val="nil"/>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p>
        </w:tc>
      </w:tr>
      <w:tr w:rsidR="00EF67DB" w:rsidRPr="001A1018" w:rsidTr="00EF67DB">
        <w:trPr>
          <w:trHeight w:val="227"/>
          <w:jc w:val="center"/>
        </w:trPr>
        <w:tc>
          <w:tcPr>
            <w:tcW w:w="9461" w:type="dxa"/>
            <w:tcBorders>
              <w:top w:val="nil"/>
              <w:bottom w:val="single" w:sz="4" w:space="0" w:color="auto"/>
            </w:tcBorders>
          </w:tcPr>
          <w:p w:rsidR="00EF67DB" w:rsidRPr="006D5431" w:rsidRDefault="00EF67DB" w:rsidP="00031579">
            <w:pPr>
              <w:spacing w:line="240" w:lineRule="auto"/>
              <w:ind w:firstLine="284"/>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на территории одно- и двухэтажной застройки</w:t>
            </w:r>
          </w:p>
        </w:tc>
        <w:tc>
          <w:tcPr>
            <w:tcW w:w="1744" w:type="dxa"/>
            <w:tcBorders>
              <w:top w:val="nil"/>
              <w:bottom w:val="single" w:sz="4" w:space="0" w:color="auto"/>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800</w:t>
            </w:r>
          </w:p>
        </w:tc>
        <w:tc>
          <w:tcPr>
            <w:tcW w:w="1954" w:type="dxa"/>
            <w:tcBorders>
              <w:top w:val="nil"/>
              <w:bottom w:val="single" w:sz="4" w:space="0" w:color="auto"/>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p>
        </w:tc>
        <w:tc>
          <w:tcPr>
            <w:tcW w:w="2225" w:type="dxa"/>
            <w:tcBorders>
              <w:top w:val="nil"/>
              <w:bottom w:val="single" w:sz="4" w:space="0" w:color="auto"/>
            </w:tcBorders>
          </w:tcPr>
          <w:p w:rsidR="00EF67DB" w:rsidRPr="006D5431" w:rsidRDefault="00EF67DB" w:rsidP="00031579">
            <w:pPr>
              <w:spacing w:line="239" w:lineRule="auto"/>
              <w:ind w:firstLine="0"/>
              <w:jc w:val="center"/>
              <w:rPr>
                <w:rFonts w:ascii="Times New Roman" w:hAnsi="Times New Roman" w:cs="Times New Roman"/>
                <w:b w:val="0"/>
                <w:bCs w:val="0"/>
                <w:sz w:val="22"/>
                <w:szCs w:val="22"/>
              </w:rPr>
            </w:pPr>
          </w:p>
        </w:tc>
      </w:tr>
      <w:tr w:rsidR="00EF67DB" w:rsidRPr="001A1018" w:rsidTr="00EF67DB">
        <w:trPr>
          <w:trHeight w:val="227"/>
          <w:jc w:val="center"/>
        </w:trPr>
        <w:tc>
          <w:tcPr>
            <w:tcW w:w="9461" w:type="dxa"/>
          </w:tcPr>
          <w:p w:rsidR="00EF67DB" w:rsidRPr="006D5431" w:rsidRDefault="00EF67DB" w:rsidP="00031579">
            <w:pPr>
              <w:spacing w:line="240"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Отделения связи и филиалы банков</w:t>
            </w:r>
          </w:p>
        </w:tc>
        <w:tc>
          <w:tcPr>
            <w:tcW w:w="1744" w:type="dxa"/>
          </w:tcPr>
          <w:p w:rsidR="00EF67DB" w:rsidRPr="006D5431" w:rsidRDefault="00EF67DB" w:rsidP="00031579">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1954" w:type="dxa"/>
          </w:tcPr>
          <w:p w:rsidR="00EF67DB" w:rsidRPr="006D5431" w:rsidRDefault="00EF67DB" w:rsidP="00031579">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800</w:t>
            </w:r>
          </w:p>
        </w:tc>
        <w:tc>
          <w:tcPr>
            <w:tcW w:w="2225" w:type="dxa"/>
          </w:tcPr>
          <w:p w:rsidR="00EF67DB" w:rsidRPr="006D5431" w:rsidRDefault="00EF67DB" w:rsidP="00031579">
            <w:pPr>
              <w:spacing w:line="240" w:lineRule="auto"/>
              <w:ind w:firstLine="0"/>
              <w:jc w:val="center"/>
              <w:rPr>
                <w:rFonts w:ascii="Times New Roman" w:hAnsi="Times New Roman" w:cs="Times New Roman"/>
                <w:b w:val="0"/>
                <w:bCs w:val="0"/>
                <w:sz w:val="22"/>
                <w:szCs w:val="22"/>
              </w:rPr>
            </w:pPr>
          </w:p>
        </w:tc>
      </w:tr>
      <w:tr w:rsidR="00EF67DB" w:rsidRPr="001A1018" w:rsidTr="00EF67DB">
        <w:trPr>
          <w:trHeight w:val="227"/>
          <w:jc w:val="center"/>
        </w:trPr>
        <w:tc>
          <w:tcPr>
            <w:tcW w:w="9461" w:type="dxa"/>
          </w:tcPr>
          <w:p w:rsidR="00EF67DB" w:rsidRPr="006D5431" w:rsidRDefault="00EF67DB" w:rsidP="00031579">
            <w:pPr>
              <w:spacing w:line="240"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Центр местного самоуправления</w:t>
            </w:r>
          </w:p>
        </w:tc>
        <w:tc>
          <w:tcPr>
            <w:tcW w:w="1744" w:type="dxa"/>
          </w:tcPr>
          <w:p w:rsidR="00EF67DB" w:rsidRPr="006D5431" w:rsidRDefault="00EF67DB" w:rsidP="00031579">
            <w:pPr>
              <w:spacing w:line="240" w:lineRule="auto"/>
              <w:ind w:firstLine="0"/>
              <w:jc w:val="center"/>
              <w:rPr>
                <w:rFonts w:ascii="Times New Roman" w:hAnsi="Times New Roman" w:cs="Times New Roman"/>
                <w:b w:val="0"/>
                <w:bCs w:val="0"/>
                <w:sz w:val="22"/>
                <w:szCs w:val="22"/>
              </w:rPr>
            </w:pPr>
          </w:p>
        </w:tc>
        <w:tc>
          <w:tcPr>
            <w:tcW w:w="1954" w:type="dxa"/>
          </w:tcPr>
          <w:p w:rsidR="00EF67DB" w:rsidRPr="006D5431" w:rsidRDefault="00EF67DB" w:rsidP="00031579">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1200</w:t>
            </w:r>
          </w:p>
        </w:tc>
        <w:tc>
          <w:tcPr>
            <w:tcW w:w="2225" w:type="dxa"/>
          </w:tcPr>
          <w:p w:rsidR="00EF67DB" w:rsidRPr="006D5431" w:rsidRDefault="00EF67DB" w:rsidP="00031579">
            <w:pPr>
              <w:spacing w:line="240" w:lineRule="auto"/>
              <w:ind w:firstLine="0"/>
              <w:jc w:val="center"/>
              <w:rPr>
                <w:rFonts w:ascii="Times New Roman" w:hAnsi="Times New Roman" w:cs="Times New Roman"/>
                <w:b w:val="0"/>
                <w:bCs w:val="0"/>
                <w:sz w:val="22"/>
                <w:szCs w:val="22"/>
              </w:rPr>
            </w:pPr>
          </w:p>
        </w:tc>
      </w:tr>
    </w:tbl>
    <w:p w:rsidR="00EF67DB" w:rsidRPr="00EF67DB" w:rsidRDefault="00EF67DB" w:rsidP="00EF67DB">
      <w:pPr>
        <w:spacing w:before="120" w:line="239" w:lineRule="auto"/>
        <w:ind w:firstLine="709"/>
        <w:rPr>
          <w:rFonts w:ascii="Times New Roman" w:hAnsi="Times New Roman" w:cs="Times New Roman"/>
          <w:b w:val="0"/>
          <w:sz w:val="16"/>
          <w:szCs w:val="16"/>
        </w:rPr>
      </w:pPr>
      <w:r>
        <w:rPr>
          <w:rFonts w:ascii="Times New Roman" w:hAnsi="Times New Roman" w:cs="Times New Roman"/>
          <w:b w:val="0"/>
          <w:bCs w:val="0"/>
          <w:i/>
          <w:iCs/>
          <w:spacing w:val="40"/>
          <w:sz w:val="16"/>
          <w:szCs w:val="16"/>
        </w:rPr>
        <w:t>П</w:t>
      </w:r>
      <w:r w:rsidRPr="00EF67DB">
        <w:rPr>
          <w:rFonts w:ascii="Times New Roman" w:hAnsi="Times New Roman" w:cs="Times New Roman"/>
          <w:b w:val="0"/>
          <w:bCs w:val="0"/>
          <w:i/>
          <w:iCs/>
          <w:spacing w:val="40"/>
          <w:sz w:val="16"/>
          <w:szCs w:val="16"/>
        </w:rPr>
        <w:t>римечания</w:t>
      </w:r>
      <w:r w:rsidRPr="00EF67DB">
        <w:rPr>
          <w:rFonts w:ascii="Times New Roman" w:hAnsi="Times New Roman" w:cs="Times New Roman"/>
          <w:b w:val="0"/>
          <w:bCs w:val="0"/>
          <w:sz w:val="16"/>
          <w:szCs w:val="16"/>
        </w:rPr>
        <w:t xml:space="preserve">: </w:t>
      </w:r>
    </w:p>
    <w:p w:rsidR="00EF67DB" w:rsidRPr="00EF67DB" w:rsidRDefault="00EF67DB" w:rsidP="00EF67DB">
      <w:pPr>
        <w:spacing w:line="240" w:lineRule="auto"/>
        <w:ind w:firstLine="709"/>
        <w:rPr>
          <w:rFonts w:ascii="Times New Roman" w:hAnsi="Times New Roman" w:cs="Times New Roman"/>
          <w:b w:val="0"/>
          <w:bCs w:val="0"/>
          <w:sz w:val="16"/>
          <w:szCs w:val="16"/>
        </w:rPr>
      </w:pPr>
      <w:r w:rsidRPr="00EF67DB">
        <w:rPr>
          <w:rFonts w:ascii="Times New Roman" w:hAnsi="Times New Roman" w:cs="Times New Roman"/>
          <w:b w:val="0"/>
          <w:bCs w:val="0"/>
          <w:sz w:val="16"/>
          <w:szCs w:val="16"/>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EF67DB" w:rsidRPr="00EF67DB" w:rsidRDefault="00EF67DB" w:rsidP="00EF67DB">
      <w:pPr>
        <w:spacing w:line="240" w:lineRule="auto"/>
        <w:ind w:firstLine="709"/>
        <w:rPr>
          <w:rFonts w:ascii="Times New Roman" w:hAnsi="Times New Roman" w:cs="Times New Roman"/>
          <w:b w:val="0"/>
          <w:bCs w:val="0"/>
          <w:sz w:val="16"/>
          <w:szCs w:val="16"/>
        </w:rPr>
      </w:pPr>
      <w:r w:rsidRPr="00EF67DB">
        <w:rPr>
          <w:rFonts w:ascii="Times New Roman" w:hAnsi="Times New Roman" w:cs="Times New Roman"/>
          <w:b w:val="0"/>
          <w:bCs w:val="0"/>
          <w:sz w:val="16"/>
          <w:szCs w:val="16"/>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EF67DB" w:rsidRPr="00EF67DB" w:rsidRDefault="00EF67DB" w:rsidP="00EF67DB">
      <w:pPr>
        <w:spacing w:line="239" w:lineRule="auto"/>
        <w:ind w:firstLine="709"/>
        <w:rPr>
          <w:rFonts w:ascii="Times New Roman" w:hAnsi="Times New Roman" w:cs="Times New Roman"/>
          <w:b w:val="0"/>
          <w:sz w:val="16"/>
          <w:szCs w:val="16"/>
        </w:rPr>
      </w:pPr>
      <w:r w:rsidRPr="00EF67DB">
        <w:rPr>
          <w:rFonts w:ascii="Times New Roman" w:hAnsi="Times New Roman" w:cs="Times New Roman"/>
          <w:b w:val="0"/>
          <w:sz w:val="16"/>
          <w:szCs w:val="16"/>
        </w:rPr>
        <w:t>3.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EF67DB" w:rsidRPr="00EF67DB" w:rsidRDefault="00EF67DB" w:rsidP="00EF67DB">
      <w:pPr>
        <w:spacing w:after="120" w:line="239" w:lineRule="auto"/>
        <w:ind w:firstLine="709"/>
        <w:rPr>
          <w:rFonts w:ascii="Times New Roman" w:hAnsi="Times New Roman" w:cs="Times New Roman"/>
          <w:b w:val="0"/>
          <w:bCs w:val="0"/>
          <w:sz w:val="16"/>
          <w:szCs w:val="16"/>
        </w:rPr>
      </w:pPr>
      <w:r w:rsidRPr="00EF67DB">
        <w:rPr>
          <w:rFonts w:ascii="Times New Roman" w:hAnsi="Times New Roman" w:cs="Times New Roman"/>
          <w:b w:val="0"/>
          <w:bCs w:val="0"/>
          <w:sz w:val="16"/>
          <w:szCs w:val="16"/>
        </w:rPr>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111B98" w:rsidRPr="003E3739" w:rsidRDefault="00111B98" w:rsidP="00525360">
      <w:pPr>
        <w:tabs>
          <w:tab w:val="left" w:pos="6946"/>
        </w:tabs>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1.3.5</w:t>
      </w:r>
      <w:r w:rsidRPr="001A1018">
        <w:rPr>
          <w:rFonts w:ascii="Times New Roman" w:hAnsi="Times New Roman" w:cs="Times New Roman"/>
          <w:b w:val="0"/>
          <w:bCs w:val="0"/>
          <w:sz w:val="24"/>
          <w:szCs w:val="24"/>
        </w:rPr>
        <w:t xml:space="preserve">.9. Минимальные расстояния </w:t>
      </w:r>
      <w:r w:rsidRPr="003E3739">
        <w:rPr>
          <w:rFonts w:ascii="Times New Roman" w:hAnsi="Times New Roman" w:cs="Times New Roman"/>
          <w:b w:val="0"/>
          <w:bCs w:val="0"/>
          <w:sz w:val="24"/>
          <w:szCs w:val="24"/>
        </w:rPr>
        <w:t xml:space="preserve">от стен зданий и границ земельных участков учреждений и предприятий обслуживания в </w:t>
      </w:r>
      <w:r w:rsidRPr="003E3739">
        <w:rPr>
          <w:rFonts w:ascii="Times New Roman" w:hAnsi="Times New Roman" w:cs="Times New Roman"/>
          <w:b w:val="0"/>
          <w:bCs w:val="0"/>
          <w:sz w:val="24"/>
          <w:szCs w:val="24"/>
          <w:u w:val="single"/>
        </w:rPr>
        <w:t>городских и сельских</w:t>
      </w:r>
      <w:r w:rsidRPr="003E3739">
        <w:rPr>
          <w:rFonts w:ascii="Times New Roman" w:hAnsi="Times New Roman" w:cs="Times New Roman"/>
          <w:b w:val="0"/>
          <w:bCs w:val="0"/>
          <w:sz w:val="24"/>
          <w:szCs w:val="24"/>
        </w:rPr>
        <w:t xml:space="preserve">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w:t>
      </w:r>
      <w:r w:rsidR="00AA03DF">
        <w:rPr>
          <w:rFonts w:ascii="Times New Roman" w:hAnsi="Times New Roman" w:cs="Times New Roman"/>
          <w:b w:val="0"/>
          <w:bCs w:val="0"/>
          <w:sz w:val="24"/>
          <w:szCs w:val="24"/>
        </w:rPr>
        <w:t>27</w:t>
      </w:r>
      <w:r w:rsidRPr="003E3739">
        <w:rPr>
          <w:rFonts w:ascii="Times New Roman" w:hAnsi="Times New Roman" w:cs="Times New Roman"/>
          <w:b w:val="0"/>
          <w:bCs w:val="0"/>
          <w:sz w:val="24"/>
          <w:szCs w:val="24"/>
        </w:rPr>
        <w:t>.</w:t>
      </w:r>
    </w:p>
    <w:p w:rsidR="003E3739" w:rsidRPr="003E3739" w:rsidRDefault="003E3739" w:rsidP="00525360">
      <w:pPr>
        <w:spacing w:line="240" w:lineRule="auto"/>
        <w:ind w:firstLine="0"/>
        <w:contextualSpacing/>
        <w:rPr>
          <w:rFonts w:ascii="Times New Roman" w:hAnsi="Times New Roman" w:cs="Times New Roman"/>
          <w:b w:val="0"/>
          <w:bCs w:val="0"/>
          <w:sz w:val="24"/>
          <w:szCs w:val="24"/>
        </w:rPr>
      </w:pPr>
    </w:p>
    <w:p w:rsidR="00111B98" w:rsidRPr="001A1018" w:rsidRDefault="00111B98" w:rsidP="00AA03DF">
      <w:pPr>
        <w:spacing w:line="240" w:lineRule="auto"/>
        <w:ind w:firstLine="0"/>
        <w:contextualSpacing/>
        <w:jc w:val="right"/>
        <w:rPr>
          <w:rFonts w:ascii="Times New Roman" w:hAnsi="Times New Roman" w:cs="Times New Roman"/>
          <w:b w:val="0"/>
          <w:bCs w:val="0"/>
          <w:sz w:val="24"/>
          <w:szCs w:val="24"/>
        </w:rPr>
      </w:pPr>
      <w:r w:rsidRPr="003E3739">
        <w:rPr>
          <w:rFonts w:ascii="Times New Roman" w:hAnsi="Times New Roman" w:cs="Times New Roman"/>
          <w:b w:val="0"/>
          <w:bCs w:val="0"/>
          <w:sz w:val="24"/>
          <w:szCs w:val="24"/>
        </w:rPr>
        <w:t xml:space="preserve">Таблица </w:t>
      </w:r>
      <w:r w:rsidR="00AA03DF">
        <w:rPr>
          <w:rFonts w:ascii="Times New Roman" w:hAnsi="Times New Roman" w:cs="Times New Roman"/>
          <w:b w:val="0"/>
          <w:bCs w:val="0"/>
          <w:sz w:val="24"/>
          <w:szCs w:val="24"/>
        </w:rPr>
        <w:t>27</w:t>
      </w:r>
    </w:p>
    <w:tbl>
      <w:tblPr>
        <w:tblW w:w="15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20" w:firstRow="1" w:lastRow="0" w:firstColumn="0" w:lastColumn="0" w:noHBand="0" w:noVBand="0"/>
      </w:tblPr>
      <w:tblGrid>
        <w:gridCol w:w="7371"/>
        <w:gridCol w:w="1721"/>
        <w:gridCol w:w="2674"/>
        <w:gridCol w:w="3486"/>
      </w:tblGrid>
      <w:tr w:rsidR="00111B98" w:rsidRPr="001A1018" w:rsidTr="00AA03DF">
        <w:trPr>
          <w:trHeight w:val="311"/>
          <w:tblHeader/>
          <w:jc w:val="center"/>
        </w:trPr>
        <w:tc>
          <w:tcPr>
            <w:tcW w:w="7371" w:type="dxa"/>
            <w:vMerge w:val="restart"/>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 xml:space="preserve">Здания (земельные участки) учреждений и </w:t>
            </w:r>
          </w:p>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предприятий обслуживания</w:t>
            </w:r>
          </w:p>
        </w:tc>
        <w:tc>
          <w:tcPr>
            <w:tcW w:w="7881" w:type="dxa"/>
            <w:gridSpan w:val="3"/>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 xml:space="preserve">Расстояния от зданий (границ участков) </w:t>
            </w:r>
          </w:p>
          <w:p w:rsidR="00111B98" w:rsidRPr="001A1018" w:rsidRDefault="00111B98" w:rsidP="00525360">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учреждений и предприятий обслуживания, м</w:t>
            </w:r>
          </w:p>
        </w:tc>
      </w:tr>
      <w:tr w:rsidR="00111B98" w:rsidRPr="001A1018" w:rsidTr="00AA03DF">
        <w:trPr>
          <w:trHeight w:val="631"/>
          <w:tblHeader/>
          <w:jc w:val="center"/>
        </w:trPr>
        <w:tc>
          <w:tcPr>
            <w:tcW w:w="7371" w:type="dxa"/>
            <w:vMerge/>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p>
        </w:tc>
        <w:tc>
          <w:tcPr>
            <w:tcW w:w="1721" w:type="dxa"/>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красной линии</w:t>
            </w:r>
          </w:p>
        </w:tc>
        <w:tc>
          <w:tcPr>
            <w:tcW w:w="2674" w:type="dxa"/>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границ территории жилого дома</w:t>
            </w:r>
          </w:p>
        </w:tc>
        <w:tc>
          <w:tcPr>
            <w:tcW w:w="3486" w:type="dxa"/>
            <w:shd w:val="clear" w:color="auto" w:fill="CCFFCC"/>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границ земельных участков общеобразовательных школ, дошкольных организаций и лечебных учреждений</w:t>
            </w:r>
          </w:p>
        </w:tc>
      </w:tr>
      <w:tr w:rsidR="00111B98" w:rsidRPr="001A1018" w:rsidTr="00AA03DF">
        <w:trPr>
          <w:jc w:val="center"/>
        </w:trPr>
        <w:tc>
          <w:tcPr>
            <w:tcW w:w="7371"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Дошкольные организации и общеобразовательные школы (стены здания)</w:t>
            </w:r>
          </w:p>
        </w:tc>
        <w:tc>
          <w:tcPr>
            <w:tcW w:w="1721"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w:t>
            </w:r>
            <w:r>
              <w:rPr>
                <w:rFonts w:ascii="Times New Roman" w:hAnsi="Times New Roman" w:cs="Times New Roman"/>
                <w:b w:val="0"/>
                <w:bCs w:val="0"/>
                <w:sz w:val="22"/>
                <w:szCs w:val="22"/>
              </w:rPr>
              <w:t>(10)</w:t>
            </w:r>
          </w:p>
        </w:tc>
        <w:tc>
          <w:tcPr>
            <w:tcW w:w="6160" w:type="dxa"/>
            <w:gridSpan w:val="2"/>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нормам инсоляции, освещенности и противопожарным требованиям</w:t>
            </w:r>
          </w:p>
        </w:tc>
      </w:tr>
      <w:tr w:rsidR="00111B98" w:rsidRPr="001A1018" w:rsidTr="00AA03DF">
        <w:trPr>
          <w:jc w:val="center"/>
        </w:trPr>
        <w:tc>
          <w:tcPr>
            <w:tcW w:w="7371"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Приемные пункты вторичного сырья</w:t>
            </w:r>
          </w:p>
        </w:tc>
        <w:tc>
          <w:tcPr>
            <w:tcW w:w="1721"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2674"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3486"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r>
      <w:tr w:rsidR="00111B98" w:rsidRPr="001A1018" w:rsidTr="00AA03DF">
        <w:trPr>
          <w:trHeight w:val="227"/>
          <w:jc w:val="center"/>
        </w:trPr>
        <w:tc>
          <w:tcPr>
            <w:tcW w:w="7371"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Пожарные депо</w:t>
            </w:r>
          </w:p>
        </w:tc>
        <w:tc>
          <w:tcPr>
            <w:tcW w:w="1721"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 15 *</w:t>
            </w:r>
          </w:p>
        </w:tc>
        <w:tc>
          <w:tcPr>
            <w:tcW w:w="2674"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3486" w:type="dxa"/>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r>
      <w:tr w:rsidR="00111B98" w:rsidRPr="001A1018" w:rsidTr="00AA03DF">
        <w:trPr>
          <w:trHeight w:val="227"/>
          <w:jc w:val="center"/>
        </w:trPr>
        <w:tc>
          <w:tcPr>
            <w:tcW w:w="7371" w:type="dxa"/>
            <w:tcBorders>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Кладбища традиционного захоронения площадью, </w:t>
            </w:r>
            <w:r w:rsidRPr="00CC40A8">
              <w:rPr>
                <w:rFonts w:ascii="Times New Roman" w:hAnsi="Times New Roman" w:cs="Times New Roman"/>
                <w:b w:val="0"/>
                <w:bCs w:val="0"/>
                <w:spacing w:val="-2"/>
                <w:sz w:val="21"/>
                <w:szCs w:val="21"/>
              </w:rPr>
              <w:t>га:</w:t>
            </w:r>
          </w:p>
        </w:tc>
        <w:tc>
          <w:tcPr>
            <w:tcW w:w="1721" w:type="dxa"/>
            <w:tcBorders>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p>
        </w:tc>
        <w:tc>
          <w:tcPr>
            <w:tcW w:w="2674" w:type="dxa"/>
            <w:tcBorders>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p>
        </w:tc>
        <w:tc>
          <w:tcPr>
            <w:tcW w:w="3486" w:type="dxa"/>
            <w:tcBorders>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p>
        </w:tc>
      </w:tr>
      <w:tr w:rsidR="00111B98" w:rsidRPr="001A1018" w:rsidTr="00AA03DF">
        <w:trPr>
          <w:trHeight w:val="227"/>
          <w:jc w:val="center"/>
        </w:trPr>
        <w:tc>
          <w:tcPr>
            <w:tcW w:w="7371" w:type="dxa"/>
            <w:tcBorders>
              <w:top w:val="nil"/>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10</w:t>
            </w:r>
          </w:p>
        </w:tc>
        <w:tc>
          <w:tcPr>
            <w:tcW w:w="1721" w:type="dxa"/>
            <w:tcBorders>
              <w:top w:val="nil"/>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6</w:t>
            </w:r>
          </w:p>
        </w:tc>
        <w:tc>
          <w:tcPr>
            <w:tcW w:w="2674" w:type="dxa"/>
            <w:tcBorders>
              <w:top w:val="nil"/>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w:t>
            </w:r>
          </w:p>
        </w:tc>
        <w:tc>
          <w:tcPr>
            <w:tcW w:w="3486" w:type="dxa"/>
            <w:tcBorders>
              <w:top w:val="nil"/>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500</w:t>
            </w:r>
          </w:p>
        </w:tc>
      </w:tr>
      <w:tr w:rsidR="00111B98" w:rsidRPr="001A1018" w:rsidTr="00AA03DF">
        <w:trPr>
          <w:trHeight w:val="227"/>
          <w:jc w:val="center"/>
        </w:trPr>
        <w:tc>
          <w:tcPr>
            <w:tcW w:w="7371" w:type="dxa"/>
            <w:tcBorders>
              <w:top w:val="nil"/>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 10 до 20</w:t>
            </w:r>
          </w:p>
        </w:tc>
        <w:tc>
          <w:tcPr>
            <w:tcW w:w="1721" w:type="dxa"/>
            <w:tcBorders>
              <w:top w:val="nil"/>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6</w:t>
            </w:r>
          </w:p>
        </w:tc>
        <w:tc>
          <w:tcPr>
            <w:tcW w:w="2674" w:type="dxa"/>
            <w:tcBorders>
              <w:top w:val="nil"/>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c>
          <w:tcPr>
            <w:tcW w:w="3486" w:type="dxa"/>
            <w:tcBorders>
              <w:top w:val="nil"/>
              <w:bottom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500</w:t>
            </w:r>
          </w:p>
        </w:tc>
      </w:tr>
      <w:tr w:rsidR="00111B98" w:rsidRPr="001A1018" w:rsidTr="00AA03DF">
        <w:trPr>
          <w:trHeight w:val="227"/>
          <w:jc w:val="center"/>
        </w:trPr>
        <w:tc>
          <w:tcPr>
            <w:tcW w:w="7371" w:type="dxa"/>
            <w:tcBorders>
              <w:top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 20 до 40</w:t>
            </w:r>
          </w:p>
        </w:tc>
        <w:tc>
          <w:tcPr>
            <w:tcW w:w="1721" w:type="dxa"/>
            <w:tcBorders>
              <w:top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6</w:t>
            </w:r>
          </w:p>
        </w:tc>
        <w:tc>
          <w:tcPr>
            <w:tcW w:w="2674" w:type="dxa"/>
            <w:tcBorders>
              <w:top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500</w:t>
            </w:r>
          </w:p>
        </w:tc>
        <w:tc>
          <w:tcPr>
            <w:tcW w:w="3486" w:type="dxa"/>
            <w:tcBorders>
              <w:top w:val="nil"/>
            </w:tcBorders>
            <w:vAlign w:val="center"/>
          </w:tcPr>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500</w:t>
            </w:r>
          </w:p>
        </w:tc>
      </w:tr>
    </w:tbl>
    <w:p w:rsidR="00111B98" w:rsidRPr="00AA03DF" w:rsidRDefault="00111B98" w:rsidP="00525360">
      <w:pPr>
        <w:tabs>
          <w:tab w:val="left" w:pos="6946"/>
        </w:tabs>
        <w:spacing w:line="240" w:lineRule="auto"/>
        <w:ind w:firstLine="0"/>
        <w:contextualSpacing/>
        <w:rPr>
          <w:rFonts w:ascii="Times New Roman" w:hAnsi="Times New Roman" w:cs="Times New Roman"/>
          <w:b w:val="0"/>
          <w:bCs w:val="0"/>
          <w:iCs/>
          <w:sz w:val="16"/>
          <w:szCs w:val="16"/>
        </w:rPr>
      </w:pPr>
      <w:r w:rsidRPr="00AA03DF">
        <w:rPr>
          <w:rFonts w:ascii="Times New Roman" w:hAnsi="Times New Roman" w:cs="Times New Roman"/>
          <w:b w:val="0"/>
          <w:bCs w:val="0"/>
          <w:iCs/>
          <w:sz w:val="16"/>
          <w:szCs w:val="16"/>
        </w:rPr>
        <w:t xml:space="preserve"> В() указано расстояние для сельских населенных пунктов.</w:t>
      </w:r>
    </w:p>
    <w:p w:rsidR="00111B98" w:rsidRPr="00AA03DF" w:rsidRDefault="00111B98" w:rsidP="00525360">
      <w:pPr>
        <w:spacing w:line="240" w:lineRule="auto"/>
        <w:ind w:firstLine="0"/>
        <w:contextualSpacing/>
        <w:rPr>
          <w:rFonts w:ascii="Times New Roman" w:hAnsi="Times New Roman" w:cs="Times New Roman"/>
          <w:b w:val="0"/>
          <w:bCs w:val="0"/>
          <w:iCs/>
          <w:sz w:val="16"/>
          <w:szCs w:val="16"/>
        </w:rPr>
      </w:pPr>
      <w:r w:rsidRPr="00AA03DF">
        <w:rPr>
          <w:rFonts w:ascii="Times New Roman" w:hAnsi="Times New Roman" w:cs="Times New Roman"/>
          <w:b w:val="0"/>
          <w:bCs w:val="0"/>
          <w:iCs/>
          <w:sz w:val="16"/>
          <w:szCs w:val="16"/>
        </w:rPr>
        <w:t>* В зависимости от типа пожарного депо.</w:t>
      </w:r>
    </w:p>
    <w:p w:rsidR="00111B98" w:rsidRPr="00AA03DF" w:rsidRDefault="00111B98" w:rsidP="00525360">
      <w:pPr>
        <w:spacing w:line="240" w:lineRule="auto"/>
        <w:ind w:firstLine="0"/>
        <w:contextualSpacing/>
        <w:rPr>
          <w:rFonts w:ascii="Times New Roman" w:hAnsi="Times New Roman" w:cs="Times New Roman"/>
          <w:b w:val="0"/>
          <w:bCs w:val="0"/>
          <w:i/>
          <w:iCs/>
          <w:spacing w:val="40"/>
          <w:sz w:val="16"/>
          <w:szCs w:val="16"/>
        </w:rPr>
      </w:pPr>
      <w:r w:rsidRPr="00AA03DF">
        <w:rPr>
          <w:rFonts w:ascii="Times New Roman" w:hAnsi="Times New Roman" w:cs="Times New Roman"/>
          <w:b w:val="0"/>
          <w:bCs w:val="0"/>
          <w:i/>
          <w:iCs/>
          <w:spacing w:val="40"/>
          <w:sz w:val="16"/>
          <w:szCs w:val="16"/>
        </w:rPr>
        <w:t>Примечания:</w:t>
      </w:r>
    </w:p>
    <w:p w:rsidR="00111B98" w:rsidRPr="00AA03DF" w:rsidRDefault="00111B98" w:rsidP="00525360">
      <w:pPr>
        <w:spacing w:line="240" w:lineRule="auto"/>
        <w:ind w:firstLine="0"/>
        <w:contextualSpacing/>
        <w:rPr>
          <w:rFonts w:ascii="Times New Roman" w:hAnsi="Times New Roman" w:cs="Times New Roman"/>
          <w:b w:val="0"/>
          <w:bCs w:val="0"/>
          <w:sz w:val="16"/>
          <w:szCs w:val="16"/>
        </w:rPr>
      </w:pPr>
      <w:r w:rsidRPr="00AA03DF">
        <w:rPr>
          <w:rFonts w:ascii="Times New Roman" w:hAnsi="Times New Roman" w:cs="Times New Roman"/>
          <w:b w:val="0"/>
          <w:bCs w:val="0"/>
          <w:sz w:val="16"/>
          <w:szCs w:val="16"/>
        </w:rPr>
        <w:t>1. Участки дошкольных организаций не должны примыкать непосредственно к улицам и проездам.</w:t>
      </w:r>
    </w:p>
    <w:p w:rsidR="00111B98" w:rsidRPr="00AA03DF" w:rsidRDefault="00111B98" w:rsidP="00525360">
      <w:pPr>
        <w:spacing w:line="240" w:lineRule="auto"/>
        <w:ind w:firstLine="0"/>
        <w:contextualSpacing/>
        <w:rPr>
          <w:rFonts w:ascii="Times New Roman" w:hAnsi="Times New Roman" w:cs="Times New Roman"/>
          <w:b w:val="0"/>
          <w:bCs w:val="0"/>
          <w:sz w:val="16"/>
          <w:szCs w:val="16"/>
        </w:rPr>
      </w:pPr>
      <w:r w:rsidRPr="00AA03DF">
        <w:rPr>
          <w:rFonts w:ascii="Times New Roman" w:hAnsi="Times New Roman" w:cs="Times New Roman"/>
          <w:b w:val="0"/>
          <w:bCs w:val="0"/>
          <w:sz w:val="16"/>
          <w:szCs w:val="1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11B98" w:rsidRPr="00AA03DF" w:rsidRDefault="00111B98" w:rsidP="00525360">
      <w:pPr>
        <w:tabs>
          <w:tab w:val="left" w:pos="6946"/>
        </w:tabs>
        <w:spacing w:line="240" w:lineRule="auto"/>
        <w:ind w:firstLine="0"/>
        <w:contextualSpacing/>
        <w:rPr>
          <w:rFonts w:ascii="Times New Roman" w:hAnsi="Times New Roman" w:cs="Times New Roman"/>
          <w:b w:val="0"/>
          <w:bCs w:val="0"/>
          <w:sz w:val="16"/>
          <w:szCs w:val="16"/>
        </w:rPr>
      </w:pPr>
      <w:r w:rsidRPr="00AA03DF">
        <w:rPr>
          <w:rFonts w:ascii="Times New Roman" w:hAnsi="Times New Roman" w:cs="Times New Roman"/>
          <w:b w:val="0"/>
          <w:bCs w:val="0"/>
          <w:sz w:val="16"/>
          <w:szCs w:val="16"/>
        </w:rPr>
        <w:t>3. Участки вновь размещаемых больниц не должны примыкать непосредственно к магистральным улицам.</w:t>
      </w:r>
    </w:p>
    <w:p w:rsidR="00111B98" w:rsidRPr="00AA03DF" w:rsidRDefault="00111B98" w:rsidP="00525360">
      <w:pPr>
        <w:tabs>
          <w:tab w:val="left" w:pos="6946"/>
        </w:tabs>
        <w:spacing w:line="240" w:lineRule="auto"/>
        <w:ind w:firstLine="0"/>
        <w:contextualSpacing/>
        <w:rPr>
          <w:rFonts w:ascii="Times New Roman" w:hAnsi="Times New Roman" w:cs="Times New Roman"/>
          <w:b w:val="0"/>
          <w:bCs w:val="0"/>
          <w:sz w:val="16"/>
          <w:szCs w:val="16"/>
        </w:rPr>
      </w:pPr>
      <w:r w:rsidRPr="00AA03DF">
        <w:rPr>
          <w:rFonts w:ascii="Times New Roman" w:hAnsi="Times New Roman" w:cs="Times New Roman"/>
          <w:b w:val="0"/>
          <w:bCs w:val="0"/>
          <w:sz w:val="16"/>
          <w:szCs w:val="16"/>
        </w:rPr>
        <w:t xml:space="preserve">4.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w:t>
      </w:r>
      <w:proofErr w:type="spellStart"/>
      <w:r w:rsidRPr="00AA03DF">
        <w:rPr>
          <w:rFonts w:ascii="Times New Roman" w:hAnsi="Times New Roman" w:cs="Times New Roman"/>
          <w:b w:val="0"/>
          <w:bCs w:val="0"/>
          <w:sz w:val="16"/>
          <w:szCs w:val="16"/>
        </w:rPr>
        <w:t>Роспотребнадзора</w:t>
      </w:r>
      <w:proofErr w:type="spellEnd"/>
      <w:r w:rsidRPr="00AA03DF">
        <w:rPr>
          <w:rFonts w:ascii="Times New Roman" w:hAnsi="Times New Roman" w:cs="Times New Roman"/>
          <w:b w:val="0"/>
          <w:bCs w:val="0"/>
          <w:sz w:val="16"/>
          <w:szCs w:val="16"/>
        </w:rPr>
        <w:t xml:space="preserve">, но принимать не менее </w:t>
      </w:r>
      <w:smartTag w:uri="urn:schemas-microsoft-com:office:smarttags" w:element="metricconverter">
        <w:smartTagPr>
          <w:attr w:name="ProductID" w:val="100 м"/>
        </w:smartTagPr>
        <w:r w:rsidRPr="00AA03DF">
          <w:rPr>
            <w:rFonts w:ascii="Times New Roman" w:hAnsi="Times New Roman" w:cs="Times New Roman"/>
            <w:b w:val="0"/>
            <w:bCs w:val="0"/>
            <w:sz w:val="16"/>
            <w:szCs w:val="16"/>
          </w:rPr>
          <w:t>100 м</w:t>
        </w:r>
      </w:smartTag>
      <w:r w:rsidRPr="00AA03DF">
        <w:rPr>
          <w:rFonts w:ascii="Times New Roman" w:hAnsi="Times New Roman" w:cs="Times New Roman"/>
          <w:b w:val="0"/>
          <w:bCs w:val="0"/>
          <w:sz w:val="16"/>
          <w:szCs w:val="16"/>
        </w:rPr>
        <w:t>.</w:t>
      </w:r>
    </w:p>
    <w:p w:rsidR="00111B98" w:rsidRPr="00AA03DF" w:rsidRDefault="00111B98" w:rsidP="00525360">
      <w:pPr>
        <w:tabs>
          <w:tab w:val="left" w:pos="6946"/>
        </w:tabs>
        <w:spacing w:line="240" w:lineRule="auto"/>
        <w:ind w:firstLine="0"/>
        <w:contextualSpacing/>
        <w:rPr>
          <w:rFonts w:ascii="Times New Roman" w:hAnsi="Times New Roman" w:cs="Times New Roman"/>
          <w:b w:val="0"/>
          <w:bCs w:val="0"/>
          <w:sz w:val="16"/>
          <w:szCs w:val="16"/>
        </w:rPr>
      </w:pPr>
      <w:r w:rsidRPr="00AA03DF">
        <w:rPr>
          <w:rFonts w:ascii="Times New Roman" w:hAnsi="Times New Roman" w:cs="Times New Roman"/>
          <w:b w:val="0"/>
          <w:bCs w:val="0"/>
          <w:sz w:val="16"/>
          <w:szCs w:val="16"/>
        </w:rPr>
        <w:t xml:space="preserve">5.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AA03DF">
          <w:rPr>
            <w:rFonts w:ascii="Times New Roman" w:hAnsi="Times New Roman" w:cs="Times New Roman"/>
            <w:b w:val="0"/>
            <w:bCs w:val="0"/>
            <w:sz w:val="16"/>
            <w:szCs w:val="16"/>
          </w:rPr>
          <w:t>100 м</w:t>
        </w:r>
      </w:smartTag>
      <w:r w:rsidRPr="00AA03DF">
        <w:rPr>
          <w:rFonts w:ascii="Times New Roman" w:hAnsi="Times New Roman" w:cs="Times New Roman"/>
          <w:b w:val="0"/>
          <w:bCs w:val="0"/>
          <w:sz w:val="16"/>
          <w:szCs w:val="16"/>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 xml:space="preserve">.10.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w:t>
      </w:r>
      <w:r>
        <w:rPr>
          <w:rFonts w:ascii="Times New Roman" w:hAnsi="Times New Roman" w:cs="Times New Roman"/>
          <w:b w:val="0"/>
          <w:bCs w:val="0"/>
          <w:sz w:val="24"/>
          <w:szCs w:val="24"/>
          <w:u w:val="single"/>
        </w:rPr>
        <w:t>действующего законодательства</w:t>
      </w:r>
      <w:r w:rsidRPr="001A1018">
        <w:rPr>
          <w:rFonts w:ascii="Times New Roman" w:hAnsi="Times New Roman" w:cs="Times New Roman"/>
          <w:b w:val="0"/>
          <w:bCs w:val="0"/>
          <w:sz w:val="24"/>
          <w:szCs w:val="24"/>
        </w:rPr>
        <w:t xml:space="preserve"> настоящих нормативов.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.1</w:t>
      </w:r>
      <w:r w:rsidR="003E3739">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xml:space="preserve">. Население территории малоэтажной жилой застройки следует обеспечивать объектами обслуживания в соответствии с требованиями таблиц </w:t>
      </w:r>
      <w:r>
        <w:rPr>
          <w:rFonts w:ascii="Times New Roman" w:hAnsi="Times New Roman" w:cs="Times New Roman"/>
          <w:b w:val="0"/>
          <w:bCs w:val="0"/>
          <w:sz w:val="24"/>
          <w:szCs w:val="24"/>
        </w:rPr>
        <w:t>2</w:t>
      </w:r>
      <w:r w:rsidR="00AA03DF">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и 2</w:t>
      </w:r>
      <w:r w:rsidR="00AA03DF">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 xml:space="preserve">, возможно за пределами своей территории в доступности не далее </w:t>
      </w:r>
      <w:smartTag w:uri="urn:schemas-microsoft-com:office:smarttags" w:element="metricconverter">
        <w:smartTagPr>
          <w:attr w:name="ProductID" w:val="1200 м"/>
        </w:smartTagPr>
        <w:r w:rsidRPr="001A1018">
          <w:rPr>
            <w:rFonts w:ascii="Times New Roman" w:hAnsi="Times New Roman" w:cs="Times New Roman"/>
            <w:b w:val="0"/>
            <w:bCs w:val="0"/>
            <w:sz w:val="24"/>
            <w:szCs w:val="24"/>
          </w:rPr>
          <w:t>1200 м</w:t>
        </w:r>
      </w:smartTag>
      <w:r w:rsidRPr="001A1018">
        <w:rPr>
          <w:rFonts w:ascii="Times New Roman" w:hAnsi="Times New Roman" w:cs="Times New Roman"/>
          <w:b w:val="0"/>
          <w:bCs w:val="0"/>
          <w:sz w:val="24"/>
          <w:szCs w:val="24"/>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.1</w:t>
      </w:r>
      <w:r w:rsidR="003E3739">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Для организации обслуживания на территориях малоэтажной жилой застройки допускается размещение учреждений и предприятий </w:t>
      </w:r>
      <w:r w:rsidRPr="001A1018">
        <w:rPr>
          <w:rFonts w:ascii="Times New Roman" w:hAnsi="Times New Roman" w:cs="Times New Roman"/>
          <w:b w:val="0"/>
          <w:bCs w:val="0"/>
          <w:sz w:val="24"/>
          <w:szCs w:val="24"/>
        </w:rPr>
        <w:lastRenderedPageBreak/>
        <w:t>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1A1018">
          <w:rPr>
            <w:rFonts w:ascii="Times New Roman" w:hAnsi="Times New Roman" w:cs="Times New Roman"/>
            <w:b w:val="0"/>
            <w:bCs w:val="0"/>
            <w:sz w:val="24"/>
            <w:szCs w:val="24"/>
          </w:rPr>
          <w:t>150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Указанные учреждения и предприятия могут иметь </w:t>
      </w:r>
      <w:proofErr w:type="spellStart"/>
      <w:r w:rsidRPr="001A1018">
        <w:rPr>
          <w:rFonts w:ascii="Times New Roman" w:hAnsi="Times New Roman" w:cs="Times New Roman"/>
          <w:b w:val="0"/>
          <w:bCs w:val="0"/>
          <w:spacing w:val="-2"/>
          <w:sz w:val="24"/>
          <w:szCs w:val="24"/>
        </w:rPr>
        <w:t>центроформирую</w:t>
      </w:r>
      <w:r w:rsidRPr="001A1018">
        <w:rPr>
          <w:rFonts w:ascii="Times New Roman" w:hAnsi="Times New Roman" w:cs="Times New Roman"/>
          <w:b w:val="0"/>
          <w:bCs w:val="0"/>
          <w:sz w:val="24"/>
          <w:szCs w:val="24"/>
        </w:rPr>
        <w:t>щее</w:t>
      </w:r>
      <w:proofErr w:type="spellEnd"/>
      <w:r w:rsidRPr="001A1018">
        <w:rPr>
          <w:rFonts w:ascii="Times New Roman" w:hAnsi="Times New Roman" w:cs="Times New Roman"/>
          <w:b w:val="0"/>
          <w:bCs w:val="0"/>
          <w:sz w:val="24"/>
          <w:szCs w:val="24"/>
        </w:rPr>
        <w:t xml:space="preserve"> значение и размещаться в центральной части жилого образования.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11B98" w:rsidRPr="00266F5E"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.1</w:t>
      </w:r>
      <w:r w:rsidR="003E3739">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w:t>
      </w:r>
      <w:r w:rsidRPr="001A1018">
        <w:rPr>
          <w:rFonts w:ascii="Times New Roman" w:hAnsi="Times New Roman" w:cs="Times New Roman"/>
          <w:b w:val="0"/>
          <w:bCs w:val="0"/>
          <w:spacing w:val="-2"/>
          <w:sz w:val="24"/>
          <w:szCs w:val="24"/>
        </w:rPr>
        <w:t>Размещение встроенных предприятий, оказывающих негативное влияние на здоровье населения (</w:t>
      </w:r>
      <w:r w:rsidRPr="00266F5E">
        <w:rPr>
          <w:rFonts w:ascii="Times New Roman" w:hAnsi="Times New Roman" w:cs="Times New Roman"/>
          <w:b w:val="0"/>
          <w:bCs w:val="0"/>
          <w:spacing w:val="-2"/>
          <w:sz w:val="24"/>
          <w:szCs w:val="24"/>
        </w:rPr>
        <w:t>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и т. п.)</w:t>
      </w:r>
      <w:r w:rsidRPr="00266F5E">
        <w:rPr>
          <w:rFonts w:ascii="Times New Roman" w:hAnsi="Times New Roman" w:cs="Times New Roman"/>
          <w:b w:val="0"/>
          <w:bCs w:val="0"/>
          <w:sz w:val="24"/>
          <w:szCs w:val="24"/>
        </w:rPr>
        <w:t xml:space="preserve"> на территории малоэтажной застройки не допускается.</w:t>
      </w:r>
    </w:p>
    <w:p w:rsidR="00111B98" w:rsidRPr="00266F5E" w:rsidRDefault="00111B98" w:rsidP="00525360">
      <w:pPr>
        <w:spacing w:line="240" w:lineRule="auto"/>
        <w:ind w:firstLine="0"/>
        <w:contextualSpacing/>
        <w:rPr>
          <w:rFonts w:ascii="Times New Roman" w:hAnsi="Times New Roman" w:cs="Times New Roman"/>
          <w:b w:val="0"/>
          <w:bCs w:val="0"/>
          <w:sz w:val="24"/>
          <w:szCs w:val="24"/>
        </w:rPr>
      </w:pPr>
      <w:r w:rsidRPr="00266F5E">
        <w:rPr>
          <w:rFonts w:ascii="Times New Roman" w:hAnsi="Times New Roman" w:cs="Times New Roman"/>
          <w:b w:val="0"/>
          <w:bCs w:val="0"/>
          <w:sz w:val="24"/>
          <w:szCs w:val="24"/>
        </w:rPr>
        <w:t>1.3.5.1</w:t>
      </w:r>
      <w:r w:rsidR="00061F8A" w:rsidRPr="00266F5E">
        <w:rPr>
          <w:rFonts w:ascii="Times New Roman" w:hAnsi="Times New Roman" w:cs="Times New Roman"/>
          <w:b w:val="0"/>
          <w:bCs w:val="0"/>
          <w:sz w:val="24"/>
          <w:szCs w:val="24"/>
        </w:rPr>
        <w:t>4</w:t>
      </w:r>
      <w:r w:rsidRPr="00266F5E">
        <w:rPr>
          <w:rFonts w:ascii="Times New Roman" w:hAnsi="Times New Roman" w:cs="Times New Roman"/>
          <w:b w:val="0"/>
          <w:bCs w:val="0"/>
          <w:sz w:val="24"/>
          <w:szCs w:val="24"/>
        </w:rPr>
        <w:t xml:space="preserve">. </w:t>
      </w:r>
      <w:r w:rsidRPr="00266F5E">
        <w:rPr>
          <w:rFonts w:ascii="Times New Roman" w:hAnsi="Times New Roman" w:cs="Times New Roman"/>
          <w:b w:val="0"/>
          <w:spacing w:val="-2"/>
          <w:sz w:val="24"/>
          <w:szCs w:val="24"/>
        </w:rPr>
        <w:t>На территории</w:t>
      </w:r>
      <w:r w:rsidRPr="00266F5E">
        <w:rPr>
          <w:rFonts w:ascii="Times New Roman" w:hAnsi="Times New Roman" w:cs="Times New Roman"/>
          <w:b w:val="0"/>
          <w:bCs w:val="0"/>
          <w:spacing w:val="-2"/>
          <w:sz w:val="24"/>
          <w:szCs w:val="24"/>
        </w:rPr>
        <w:t xml:space="preserve"> </w:t>
      </w:r>
      <w:r w:rsidRPr="00266F5E">
        <w:rPr>
          <w:rFonts w:ascii="Times New Roman" w:hAnsi="Times New Roman" w:cs="Times New Roman"/>
          <w:b w:val="0"/>
          <w:spacing w:val="-2"/>
          <w:sz w:val="24"/>
          <w:szCs w:val="24"/>
        </w:rPr>
        <w:t>сельских поселений</w:t>
      </w:r>
      <w:r w:rsidRPr="00266F5E">
        <w:rPr>
          <w:rFonts w:ascii="Times New Roman" w:hAnsi="Times New Roman" w:cs="Times New Roman"/>
          <w:b w:val="0"/>
          <w:bCs w:val="0"/>
          <w:spacing w:val="-2"/>
          <w:sz w:val="24"/>
          <w:szCs w:val="24"/>
        </w:rPr>
        <w:t xml:space="preserve"> </w:t>
      </w:r>
      <w:r w:rsidRPr="00266F5E">
        <w:rPr>
          <w:rFonts w:ascii="Times New Roman" w:hAnsi="Times New Roman" w:cs="Times New Roman"/>
          <w:b w:val="0"/>
          <w:bCs w:val="0"/>
          <w:sz w:val="24"/>
          <w:szCs w:val="24"/>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Pr="00266F5E">
        <w:rPr>
          <w:rFonts w:ascii="Times New Roman" w:hAnsi="Times New Roman" w:cs="Times New Roman"/>
          <w:b w:val="0"/>
          <w:bCs w:val="0"/>
          <w:spacing w:val="-2"/>
          <w:sz w:val="24"/>
          <w:szCs w:val="24"/>
        </w:rPr>
        <w:t>размещаемые в административном центре поселения. Перечень объектов повседневного обслужи</w:t>
      </w:r>
      <w:r w:rsidRPr="00266F5E">
        <w:rPr>
          <w:rFonts w:ascii="Times New Roman" w:hAnsi="Times New Roman" w:cs="Times New Roman"/>
          <w:b w:val="0"/>
          <w:bCs w:val="0"/>
          <w:sz w:val="24"/>
          <w:szCs w:val="24"/>
        </w:rPr>
        <w:t xml:space="preserve">вания сельского населения определяется в соответствии с таблицей </w:t>
      </w:r>
      <w:r w:rsidRPr="00AA03DF">
        <w:rPr>
          <w:rFonts w:ascii="Times New Roman" w:hAnsi="Times New Roman" w:cs="Times New Roman"/>
          <w:b w:val="0"/>
          <w:bCs w:val="0"/>
          <w:sz w:val="24"/>
          <w:szCs w:val="24"/>
        </w:rPr>
        <w:t>2</w:t>
      </w:r>
      <w:r w:rsidR="00AA03DF" w:rsidRPr="00AA03DF">
        <w:rPr>
          <w:rFonts w:ascii="Times New Roman" w:hAnsi="Times New Roman" w:cs="Times New Roman"/>
          <w:b w:val="0"/>
          <w:bCs w:val="0"/>
          <w:sz w:val="24"/>
          <w:szCs w:val="24"/>
        </w:rPr>
        <w:t>0</w:t>
      </w:r>
      <w:r w:rsidR="00AA03DF">
        <w:rPr>
          <w:rFonts w:ascii="Times New Roman" w:hAnsi="Times New Roman" w:cs="Times New Roman"/>
          <w:b w:val="0"/>
          <w:bCs w:val="0"/>
          <w:color w:val="FF0000"/>
          <w:sz w:val="24"/>
          <w:szCs w:val="24"/>
        </w:rPr>
        <w:t xml:space="preserve"> </w:t>
      </w:r>
      <w:r w:rsidRPr="00266F5E">
        <w:rPr>
          <w:rFonts w:ascii="Times New Roman" w:hAnsi="Times New Roman" w:cs="Times New Roman"/>
          <w:b w:val="0"/>
          <w:bCs w:val="0"/>
          <w:sz w:val="24"/>
          <w:szCs w:val="24"/>
        </w:rPr>
        <w:t>настоящих нормативов.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266F5E">
        <w:rPr>
          <w:rFonts w:ascii="Times New Roman" w:hAnsi="Times New Roman" w:cs="Times New Roman"/>
          <w:b w:val="0"/>
          <w:bCs w:val="0"/>
          <w:sz w:val="24"/>
          <w:szCs w:val="24"/>
        </w:rPr>
        <w:t>1.3.5.1</w:t>
      </w:r>
      <w:r w:rsidR="00061F8A" w:rsidRPr="00266F5E">
        <w:rPr>
          <w:rFonts w:ascii="Times New Roman" w:hAnsi="Times New Roman" w:cs="Times New Roman"/>
          <w:b w:val="0"/>
          <w:bCs w:val="0"/>
          <w:sz w:val="24"/>
          <w:szCs w:val="24"/>
        </w:rPr>
        <w:t>5</w:t>
      </w:r>
      <w:r w:rsidRPr="00266F5E">
        <w:rPr>
          <w:rFonts w:ascii="Times New Roman" w:hAnsi="Times New Roman" w:cs="Times New Roman"/>
          <w:b w:val="0"/>
          <w:bCs w:val="0"/>
          <w:sz w:val="24"/>
          <w:szCs w:val="24"/>
        </w:rPr>
        <w:t>. При определении количества, состава</w:t>
      </w:r>
      <w:r w:rsidRPr="001A1018">
        <w:rPr>
          <w:rFonts w:ascii="Times New Roman" w:hAnsi="Times New Roman" w:cs="Times New Roman"/>
          <w:b w:val="0"/>
          <w:bCs w:val="0"/>
          <w:sz w:val="24"/>
          <w:szCs w:val="24"/>
        </w:rPr>
        <w:t xml:space="preserve">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.1</w:t>
      </w:r>
      <w:r w:rsidR="00061F8A">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111B98" w:rsidRPr="001A1018" w:rsidRDefault="00111B98" w:rsidP="00525360">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4"/>
          <w:szCs w:val="24"/>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w:t>
      </w:r>
      <w:r>
        <w:rPr>
          <w:rFonts w:ascii="Times New Roman" w:hAnsi="Times New Roman" w:cs="Times New Roman"/>
          <w:b w:val="0"/>
          <w:bCs w:val="0"/>
          <w:sz w:val="24"/>
          <w:szCs w:val="24"/>
        </w:rPr>
        <w:t>2</w:t>
      </w:r>
      <w:r w:rsidR="00AA03DF">
        <w:rPr>
          <w:rFonts w:ascii="Times New Roman" w:hAnsi="Times New Roman" w:cs="Times New Roman"/>
          <w:b w:val="0"/>
          <w:bCs w:val="0"/>
          <w:sz w:val="24"/>
          <w:szCs w:val="24"/>
        </w:rPr>
        <w:t>2</w:t>
      </w:r>
      <w:r>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17</w:t>
      </w:r>
      <w:r w:rsidRPr="001A1018">
        <w:rPr>
          <w:rFonts w:ascii="Times New Roman" w:hAnsi="Times New Roman" w:cs="Times New Roman"/>
          <w:b w:val="0"/>
          <w:bCs w:val="0"/>
          <w:sz w:val="24"/>
          <w:szCs w:val="24"/>
        </w:rPr>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1A1018">
          <w:rPr>
            <w:rFonts w:ascii="Times New Roman" w:hAnsi="Times New Roman" w:cs="Times New Roman"/>
            <w:b w:val="0"/>
            <w:bCs w:val="0"/>
            <w:sz w:val="24"/>
            <w:szCs w:val="24"/>
          </w:rPr>
          <w:t>2,5 км</w:t>
        </w:r>
      </w:smartTag>
      <w:r w:rsidRPr="001A1018">
        <w:rPr>
          <w:rFonts w:ascii="Times New Roman" w:hAnsi="Times New Roman" w:cs="Times New Roman"/>
          <w:b w:val="0"/>
          <w:bCs w:val="0"/>
          <w:sz w:val="24"/>
          <w:szCs w:val="24"/>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1A1018">
        <w:rPr>
          <w:rFonts w:ascii="Times New Roman" w:hAnsi="Times New Roman" w:cs="Times New Roman"/>
          <w:b w:val="0"/>
          <w:bCs w:val="0"/>
          <w:sz w:val="24"/>
          <w:szCs w:val="24"/>
        </w:rPr>
        <w:t>пешеходно</w:t>
      </w:r>
      <w:proofErr w:type="spellEnd"/>
      <w:r w:rsidRPr="001A1018">
        <w:rPr>
          <w:rFonts w:ascii="Times New Roman" w:hAnsi="Times New Roman" w:cs="Times New Roman"/>
          <w:b w:val="0"/>
          <w:bCs w:val="0"/>
          <w:sz w:val="24"/>
          <w:szCs w:val="24"/>
        </w:rPr>
        <w:t>-транспортной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w:t>
      </w:r>
      <w:proofErr w:type="spellStart"/>
      <w:r w:rsidRPr="001A1018">
        <w:rPr>
          <w:rFonts w:ascii="Times New Roman" w:hAnsi="Times New Roman" w:cs="Times New Roman"/>
          <w:b w:val="0"/>
          <w:bCs w:val="0"/>
          <w:sz w:val="24"/>
          <w:szCs w:val="24"/>
        </w:rPr>
        <w:t>подцентров</w:t>
      </w:r>
      <w:proofErr w:type="spellEnd"/>
      <w:r w:rsidRPr="001A1018">
        <w:rPr>
          <w:rFonts w:ascii="Times New Roman" w:hAnsi="Times New Roman" w:cs="Times New Roman"/>
          <w:b w:val="0"/>
          <w:bCs w:val="0"/>
          <w:sz w:val="24"/>
          <w:szCs w:val="24"/>
        </w:rPr>
        <w:t xml:space="preserve">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111B98" w:rsidRPr="001A1018" w:rsidRDefault="00111B98" w:rsidP="00525360">
      <w:pPr>
        <w:tabs>
          <w:tab w:val="left" w:pos="4680"/>
        </w:tabs>
        <w:spacing w:line="240" w:lineRule="auto"/>
        <w:ind w:firstLine="0"/>
        <w:contextualSpacing/>
        <w:rPr>
          <w:rFonts w:ascii="Times New Roman" w:hAnsi="Times New Roman" w:cs="Times New Roman"/>
          <w:b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18</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На территории сельских поселений следует предусматривать многофункциональные культурно</w:t>
      </w:r>
      <w:r>
        <w:rPr>
          <w:rFonts w:ascii="Times New Roman" w:hAnsi="Times New Roman" w:cs="Times New Roman"/>
          <w:b w:val="0"/>
          <w:sz w:val="24"/>
          <w:szCs w:val="24"/>
        </w:rPr>
        <w:t>-</w:t>
      </w:r>
      <w:r w:rsidRPr="001A1018">
        <w:rPr>
          <w:rFonts w:ascii="Times New Roman" w:hAnsi="Times New Roman" w:cs="Times New Roman"/>
          <w:b w:val="0"/>
          <w:sz w:val="24"/>
          <w:szCs w:val="24"/>
        </w:rPr>
        <w:t>досуговые комплексы клубного типа, которые могут включать от трех до шести модулей в зависимости от особенностей конкретного поселения, в том числе:</w:t>
      </w:r>
    </w:p>
    <w:p w:rsidR="00111B98" w:rsidRPr="001A1018" w:rsidRDefault="00111B98" w:rsidP="00525360">
      <w:pPr>
        <w:tabs>
          <w:tab w:val="left" w:pos="4680"/>
        </w:tabs>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выставочный комплекс (выставочная зона, лекционные залы и библиотека);</w:t>
      </w:r>
    </w:p>
    <w:p w:rsidR="00111B98" w:rsidRPr="001A1018" w:rsidRDefault="00111B98" w:rsidP="00525360">
      <w:pPr>
        <w:tabs>
          <w:tab w:val="left" w:pos="4680"/>
        </w:tabs>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111B98" w:rsidRPr="001A1018" w:rsidRDefault="00111B98" w:rsidP="00525360">
      <w:pPr>
        <w:tabs>
          <w:tab w:val="left" w:pos="4680"/>
        </w:tabs>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lastRenderedPageBreak/>
        <w:t>- театрально-зрелищный комплекс (зрелищный комплекс на 300 мест, кафе, зона отдыха);</w:t>
      </w:r>
    </w:p>
    <w:p w:rsidR="00111B98" w:rsidRPr="001A1018" w:rsidRDefault="00111B98" w:rsidP="00525360">
      <w:pPr>
        <w:tabs>
          <w:tab w:val="left" w:pos="4680"/>
        </w:tabs>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медиа-комплекс (кинозал 3</w:t>
      </w:r>
      <w:r w:rsidRPr="001A1018">
        <w:rPr>
          <w:rFonts w:ascii="Times New Roman" w:hAnsi="Times New Roman" w:cs="Times New Roman"/>
          <w:b w:val="0"/>
          <w:sz w:val="24"/>
          <w:szCs w:val="24"/>
          <w:lang w:val="en-US"/>
        </w:rPr>
        <w:t>D</w:t>
      </w:r>
      <w:r w:rsidRPr="001A1018">
        <w:rPr>
          <w:rFonts w:ascii="Times New Roman" w:hAnsi="Times New Roman" w:cs="Times New Roman"/>
          <w:b w:val="0"/>
          <w:sz w:val="24"/>
          <w:szCs w:val="24"/>
        </w:rPr>
        <w:t xml:space="preserve"> и 4</w:t>
      </w:r>
      <w:r w:rsidRPr="001A1018">
        <w:rPr>
          <w:rFonts w:ascii="Times New Roman" w:hAnsi="Times New Roman" w:cs="Times New Roman"/>
          <w:b w:val="0"/>
          <w:sz w:val="24"/>
          <w:szCs w:val="24"/>
          <w:lang w:val="en-US"/>
        </w:rPr>
        <w:t>D</w:t>
      </w:r>
      <w:r w:rsidRPr="001A1018">
        <w:rPr>
          <w:rFonts w:ascii="Times New Roman" w:hAnsi="Times New Roman" w:cs="Times New Roman"/>
          <w:b w:val="0"/>
          <w:sz w:val="24"/>
          <w:szCs w:val="24"/>
        </w:rPr>
        <w:t xml:space="preserve"> фильмов, компьютерный класс, медиа-тренажер);</w:t>
      </w:r>
    </w:p>
    <w:p w:rsidR="00111B98" w:rsidRPr="001A1018" w:rsidRDefault="00111B98" w:rsidP="00525360">
      <w:pPr>
        <w:tabs>
          <w:tab w:val="left" w:pos="4680"/>
        </w:tabs>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физкультурно-оздоровительный комплекс (спортивная площадка, тренажерный и фитнесс-залы);</w:t>
      </w:r>
    </w:p>
    <w:p w:rsidR="00111B98" w:rsidRPr="001A1018" w:rsidRDefault="00111B98" w:rsidP="00525360">
      <w:pPr>
        <w:tabs>
          <w:tab w:val="left" w:pos="6946"/>
        </w:tabs>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sz w:val="24"/>
          <w:szCs w:val="24"/>
        </w:rPr>
        <w:t>- мини-гостиница (мини-отель на 50 мест, ресторан).</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19</w:t>
      </w:r>
      <w:r w:rsidRPr="001A1018">
        <w:rPr>
          <w:rFonts w:ascii="Times New Roman" w:hAnsi="Times New Roman" w:cs="Times New Roman"/>
          <w:b w:val="0"/>
          <w:bCs w:val="0"/>
          <w:sz w:val="24"/>
          <w:szCs w:val="24"/>
        </w:rPr>
        <w:t xml:space="preserve">. </w:t>
      </w:r>
      <w:r w:rsidRPr="00807404">
        <w:rPr>
          <w:rFonts w:ascii="Times New Roman" w:hAnsi="Times New Roman" w:cs="Times New Roman"/>
          <w:b w:val="0"/>
          <w:sz w:val="24"/>
          <w:szCs w:val="24"/>
        </w:rPr>
        <w:t>При подготовке документов территориального планирования и документации по планировке территории</w:t>
      </w:r>
      <w:r w:rsidRPr="001A1018">
        <w:rPr>
          <w:rFonts w:ascii="Times New Roman" w:hAnsi="Times New Roman" w:cs="Times New Roman"/>
          <w:b w:val="0"/>
          <w:bCs w:val="0"/>
          <w:sz w:val="24"/>
          <w:szCs w:val="24"/>
        </w:rPr>
        <w:t xml:space="preserve"> основные виды социально-значимых объектов (дошкольные организации, общеобразовательные, </w:t>
      </w:r>
      <w:proofErr w:type="spellStart"/>
      <w:r w:rsidRPr="001A1018">
        <w:rPr>
          <w:rFonts w:ascii="Times New Roman" w:hAnsi="Times New Roman" w:cs="Times New Roman"/>
          <w:b w:val="0"/>
          <w:bCs w:val="0"/>
          <w:sz w:val="24"/>
          <w:szCs w:val="24"/>
        </w:rPr>
        <w:t>интернатные</w:t>
      </w:r>
      <w:proofErr w:type="spellEnd"/>
      <w:r w:rsidRPr="001A1018">
        <w:rPr>
          <w:rFonts w:ascii="Times New Roman" w:hAnsi="Times New Roman" w:cs="Times New Roman"/>
          <w:b w:val="0"/>
          <w:bCs w:val="0"/>
          <w:sz w:val="24"/>
          <w:szCs w:val="24"/>
        </w:rPr>
        <w:t xml:space="preserve">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предприятия торговли, общественного питания и бытового обслуживания,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111B98" w:rsidRPr="00266F5E"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от указанных объектов до различных видов зданий (жилых, прои</w:t>
      </w:r>
      <w:r>
        <w:rPr>
          <w:rFonts w:ascii="Times New Roman" w:hAnsi="Times New Roman" w:cs="Times New Roman"/>
          <w:b w:val="0"/>
          <w:bCs w:val="0"/>
          <w:sz w:val="24"/>
          <w:szCs w:val="24"/>
        </w:rPr>
        <w:t xml:space="preserve">зводственных и др.) принимаются </w:t>
      </w:r>
      <w:r w:rsidRPr="001A1018">
        <w:rPr>
          <w:rFonts w:ascii="Times New Roman" w:hAnsi="Times New Roman" w:cs="Times New Roman"/>
          <w:b w:val="0"/>
          <w:bCs w:val="0"/>
          <w:sz w:val="24"/>
          <w:szCs w:val="24"/>
        </w:rPr>
        <w:t xml:space="preserve"> в городских </w:t>
      </w:r>
      <w:r>
        <w:rPr>
          <w:rFonts w:ascii="Times New Roman" w:hAnsi="Times New Roman" w:cs="Times New Roman"/>
          <w:b w:val="0"/>
          <w:bCs w:val="0"/>
          <w:sz w:val="24"/>
          <w:szCs w:val="24"/>
        </w:rPr>
        <w:t xml:space="preserve">и сельских </w:t>
      </w:r>
      <w:r w:rsidRPr="001A1018">
        <w:rPr>
          <w:rFonts w:ascii="Times New Roman" w:hAnsi="Times New Roman" w:cs="Times New Roman"/>
          <w:b w:val="0"/>
          <w:bCs w:val="0"/>
          <w:sz w:val="24"/>
          <w:szCs w:val="24"/>
        </w:rPr>
        <w:t xml:space="preserve">населенных пунктах, в том числе на территории малоэтажной застройки – </w:t>
      </w:r>
      <w:r w:rsidRPr="00266F5E">
        <w:rPr>
          <w:rFonts w:ascii="Times New Roman" w:hAnsi="Times New Roman" w:cs="Times New Roman"/>
          <w:b w:val="0"/>
          <w:bCs w:val="0"/>
          <w:sz w:val="24"/>
          <w:szCs w:val="24"/>
        </w:rPr>
        <w:t>по таблице 26;</w:t>
      </w:r>
    </w:p>
    <w:p w:rsidR="00111B98" w:rsidRPr="00266F5E"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266F5E">
        <w:rPr>
          <w:rFonts w:ascii="Times New Roman" w:hAnsi="Times New Roman" w:cs="Times New Roman"/>
          <w:b w:val="0"/>
          <w:bCs w:val="0"/>
          <w:sz w:val="24"/>
          <w:szCs w:val="24"/>
        </w:rPr>
        <w:t xml:space="preserve">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санитарно-защитным зонам указанных объектов и сооружений. </w:t>
      </w:r>
    </w:p>
    <w:p w:rsidR="00111B98" w:rsidRPr="00266F5E"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266F5E">
        <w:rPr>
          <w:rFonts w:ascii="Times New Roman" w:hAnsi="Times New Roman" w:cs="Times New Roman"/>
          <w:b w:val="0"/>
          <w:bCs w:val="0"/>
          <w:sz w:val="24"/>
          <w:szCs w:val="24"/>
        </w:rPr>
        <w:t>Размещение указанных объектов на территории санитарно-защитных зон не допускается.</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266F5E">
        <w:rPr>
          <w:rFonts w:ascii="Times New Roman" w:hAnsi="Times New Roman" w:cs="Times New Roman"/>
          <w:b w:val="0"/>
          <w:bCs w:val="0"/>
          <w:sz w:val="24"/>
          <w:szCs w:val="24"/>
        </w:rPr>
        <w:t>1.3.5.</w:t>
      </w:r>
      <w:r w:rsidR="00266F5E" w:rsidRPr="00266F5E">
        <w:rPr>
          <w:rFonts w:ascii="Times New Roman" w:hAnsi="Times New Roman" w:cs="Times New Roman"/>
          <w:b w:val="0"/>
          <w:bCs w:val="0"/>
          <w:sz w:val="24"/>
          <w:szCs w:val="24"/>
        </w:rPr>
        <w:t>20</w:t>
      </w:r>
      <w:r w:rsidRPr="00266F5E">
        <w:rPr>
          <w:rFonts w:ascii="Times New Roman" w:hAnsi="Times New Roman" w:cs="Times New Roman"/>
          <w:b w:val="0"/>
          <w:bCs w:val="0"/>
          <w:sz w:val="24"/>
          <w:szCs w:val="24"/>
        </w:rPr>
        <w:t>. Въезды и входы на территорию объектов, указанных в п. 1.3.5.</w:t>
      </w:r>
      <w:r w:rsidR="00266F5E" w:rsidRPr="00266F5E">
        <w:rPr>
          <w:rFonts w:ascii="Times New Roman" w:hAnsi="Times New Roman" w:cs="Times New Roman"/>
          <w:b w:val="0"/>
          <w:bCs w:val="0"/>
          <w:sz w:val="24"/>
          <w:szCs w:val="24"/>
        </w:rPr>
        <w:t>18</w:t>
      </w:r>
      <w:r w:rsidRPr="00266F5E">
        <w:rPr>
          <w:rFonts w:ascii="Times New Roman" w:hAnsi="Times New Roman" w:cs="Times New Roman"/>
          <w:b w:val="0"/>
          <w:bCs w:val="0"/>
          <w:sz w:val="24"/>
          <w:szCs w:val="24"/>
        </w:rPr>
        <w:t>, проезды, дорожки к хозяйственным постройкам, к контейнерной площадке для сбора мусора проектируются в соответствии с требованиями раздела 1.2. части I настоящих нормат</w:t>
      </w:r>
      <w:r w:rsidRPr="001A1018">
        <w:rPr>
          <w:rFonts w:ascii="Times New Roman" w:hAnsi="Times New Roman" w:cs="Times New Roman"/>
          <w:b w:val="0"/>
          <w:bCs w:val="0"/>
          <w:sz w:val="24"/>
          <w:szCs w:val="24"/>
        </w:rPr>
        <w:t>ивов.</w:t>
      </w:r>
    </w:p>
    <w:p w:rsidR="00111B98" w:rsidRPr="001A1018" w:rsidRDefault="00111B98" w:rsidP="00525360">
      <w:pPr>
        <w:pStyle w:val="23"/>
        <w:widowControl w:val="0"/>
        <w:spacing w:after="0" w:line="240" w:lineRule="auto"/>
        <w:ind w:left="0"/>
        <w:contextualSpacing/>
        <w:jc w:val="both"/>
        <w:rPr>
          <w:rFonts w:ascii="Times New Roman" w:hAnsi="Times New Roman" w:cs="Times New Roman"/>
        </w:rPr>
      </w:pPr>
      <w:r>
        <w:rPr>
          <w:rFonts w:ascii="Times New Roman" w:hAnsi="Times New Roman" w:cs="Times New Roman"/>
        </w:rPr>
        <w:t>1.3.5</w:t>
      </w:r>
      <w:r w:rsidRPr="001A1018">
        <w:rPr>
          <w:rFonts w:ascii="Times New Roman" w:hAnsi="Times New Roman" w:cs="Times New Roman"/>
        </w:rPr>
        <w:t>.2</w:t>
      </w:r>
      <w:r w:rsidR="00266F5E">
        <w:rPr>
          <w:rFonts w:ascii="Times New Roman" w:hAnsi="Times New Roman" w:cs="Times New Roman"/>
        </w:rPr>
        <w:t>1</w:t>
      </w:r>
      <w:r w:rsidRPr="001A1018">
        <w:rPr>
          <w:rFonts w:ascii="Times New Roman" w:hAnsi="Times New Roman" w:cs="Times New Roman"/>
        </w:rPr>
        <w:t>. Через территории объектов</w:t>
      </w:r>
      <w:r>
        <w:rPr>
          <w:rFonts w:ascii="Times New Roman" w:hAnsi="Times New Roman" w:cs="Times New Roman"/>
        </w:rPr>
        <w:t xml:space="preserve"> социального обслуживания</w:t>
      </w:r>
      <w:r w:rsidRPr="001A1018">
        <w:rPr>
          <w:rFonts w:ascii="Times New Roman" w:hAnsi="Times New Roman" w:cs="Times New Roman"/>
        </w:rPr>
        <w:t>, не должны проходить магистральные инженерные коммуникации (водоснабжения, канализации, теплоснабжения, электроснабжения).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Инженерное обеспечение объектов проектируется в соответствии с требованиями раздела </w:t>
      </w:r>
      <w:r>
        <w:rPr>
          <w:rFonts w:ascii="Times New Roman" w:hAnsi="Times New Roman" w:cs="Times New Roman"/>
          <w:b w:val="0"/>
          <w:bCs w:val="0"/>
          <w:sz w:val="24"/>
          <w:szCs w:val="24"/>
        </w:rPr>
        <w:t>1.</w:t>
      </w:r>
      <w:r w:rsidR="00793BAC">
        <w:rPr>
          <w:rFonts w:ascii="Times New Roman" w:hAnsi="Times New Roman" w:cs="Times New Roman"/>
          <w:b w:val="0"/>
          <w:bCs w:val="0"/>
          <w:sz w:val="24"/>
          <w:szCs w:val="24"/>
        </w:rPr>
        <w:t>2</w:t>
      </w:r>
      <w:r>
        <w:rPr>
          <w:rFonts w:ascii="Times New Roman" w:hAnsi="Times New Roman" w:cs="Times New Roman"/>
          <w:b w:val="0"/>
          <w:bCs w:val="0"/>
          <w:sz w:val="24"/>
          <w:szCs w:val="24"/>
        </w:rPr>
        <w:t xml:space="preserve">. части I </w:t>
      </w:r>
      <w:r w:rsidRPr="001A1018">
        <w:rPr>
          <w:rFonts w:ascii="Times New Roman" w:hAnsi="Times New Roman" w:cs="Times New Roman"/>
          <w:b w:val="0"/>
          <w:bCs w:val="0"/>
          <w:sz w:val="24"/>
          <w:szCs w:val="24"/>
        </w:rPr>
        <w:t>настоящих нормативов.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.2</w:t>
      </w:r>
      <w:r w:rsidR="00266F5E">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детские сады – начальные школы;</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дошкольные группы в составе общеобразовательных учреждений;</w:t>
      </w:r>
    </w:p>
    <w:p w:rsidR="00111B98" w:rsidRPr="001A1018" w:rsidRDefault="00111B98" w:rsidP="00525360">
      <w:pPr>
        <w:pStyle w:val="af0"/>
        <w:widowControl w:val="0"/>
        <w:spacing w:after="0"/>
        <w:ind w:left="0"/>
        <w:contextualSpacing/>
        <w:jc w:val="both"/>
        <w:rPr>
          <w:rFonts w:ascii="Times New Roman" w:hAnsi="Times New Roman" w:cs="Times New Roman"/>
        </w:rPr>
      </w:pPr>
      <w:r w:rsidRPr="001A1018">
        <w:rPr>
          <w:rFonts w:ascii="Times New Roman" w:hAnsi="Times New Roman" w:cs="Times New Roman"/>
        </w:rPr>
        <w:t>- малокомплектные школы и дошкольные организации (с уменьшенной наполняемостью классов, групп);</w:t>
      </w:r>
    </w:p>
    <w:p w:rsidR="00111B98" w:rsidRPr="001A1018" w:rsidRDefault="00111B98" w:rsidP="00525360">
      <w:pPr>
        <w:pStyle w:val="af0"/>
        <w:widowControl w:val="0"/>
        <w:spacing w:after="0"/>
        <w:ind w:left="0"/>
        <w:contextualSpacing/>
        <w:jc w:val="both"/>
        <w:rPr>
          <w:rFonts w:ascii="Times New Roman" w:hAnsi="Times New Roman" w:cs="Times New Roman"/>
        </w:rPr>
      </w:pPr>
      <w:r w:rsidRPr="001A1018">
        <w:rPr>
          <w:rFonts w:ascii="Times New Roman" w:hAnsi="Times New Roman" w:cs="Times New Roman"/>
        </w:rPr>
        <w:t>- школы объединения специального (коррекционного) образования;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учреждения дополнительного образования, в том числе: </w:t>
      </w:r>
      <w:r w:rsidRPr="001A1018">
        <w:rPr>
          <w:rFonts w:ascii="Times New Roman" w:hAnsi="Times New Roman" w:cs="Times New Roman"/>
          <w:b w:val="0"/>
          <w:sz w:val="24"/>
          <w:szCs w:val="24"/>
        </w:rPr>
        <w:t>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r w:rsidRPr="001A1018">
        <w:rPr>
          <w:rFonts w:ascii="Times New Roman" w:hAnsi="Times New Roman" w:cs="Times New Roman"/>
          <w:b w:val="0"/>
          <w:bCs w:val="0"/>
          <w:sz w:val="24"/>
          <w:szCs w:val="24"/>
        </w:rPr>
        <w:t>.</w:t>
      </w:r>
    </w:p>
    <w:p w:rsidR="00111B98" w:rsidRPr="00266F5E"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23</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Здания</w:t>
      </w:r>
      <w:r w:rsidRPr="001A1018">
        <w:rPr>
          <w:rFonts w:ascii="Times New Roman" w:hAnsi="Times New Roman" w:cs="Times New Roman"/>
          <w:spacing w:val="-2"/>
          <w:sz w:val="24"/>
          <w:szCs w:val="24"/>
        </w:rPr>
        <w:t xml:space="preserve"> </w:t>
      </w:r>
      <w:r w:rsidRPr="00807404">
        <w:rPr>
          <w:rFonts w:ascii="Times New Roman" w:hAnsi="Times New Roman" w:cs="Times New Roman"/>
          <w:b w:val="0"/>
          <w:spacing w:val="-2"/>
          <w:sz w:val="24"/>
          <w:szCs w:val="24"/>
        </w:rPr>
        <w:t>дошкольных организаций</w:t>
      </w:r>
      <w:r w:rsidRPr="001A1018">
        <w:rPr>
          <w:rFonts w:ascii="Times New Roman" w:hAnsi="Times New Roman" w:cs="Times New Roman"/>
          <w:b w:val="0"/>
          <w:bCs w:val="0"/>
          <w:sz w:val="24"/>
          <w:szCs w:val="24"/>
        </w:rPr>
        <w:t xml:space="preserve"> следует размещать на внутриквартальных территориях жилых </w:t>
      </w:r>
      <w:r w:rsidRPr="001A1018">
        <w:rPr>
          <w:rFonts w:ascii="Times New Roman" w:hAnsi="Times New Roman" w:cs="Times New Roman"/>
          <w:b w:val="0"/>
          <w:sz w:val="24"/>
          <w:szCs w:val="24"/>
        </w:rPr>
        <w:t>кварталов (микрорайонов)</w:t>
      </w:r>
      <w:r w:rsidRPr="001A1018">
        <w:rPr>
          <w:rFonts w:ascii="Times New Roman" w:hAnsi="Times New Roman" w:cs="Times New Roman"/>
          <w:b w:val="0"/>
          <w:bCs w:val="0"/>
          <w:sz w:val="24"/>
          <w:szCs w:val="24"/>
        </w:rPr>
        <w:t xml:space="preserve">, удаленных от городских улиц, межквартальных проездов на расстояние, обеспечивающее уровни шума и </w:t>
      </w:r>
      <w:r w:rsidRPr="00266F5E">
        <w:rPr>
          <w:rFonts w:ascii="Times New Roman" w:hAnsi="Times New Roman" w:cs="Times New Roman"/>
          <w:b w:val="0"/>
          <w:bCs w:val="0"/>
          <w:sz w:val="24"/>
          <w:szCs w:val="24"/>
        </w:rPr>
        <w:t>загрязнения атмосферного воздуха требованиям санитарных правил и нормативов. От границы участка дошкольной организации</w:t>
      </w:r>
      <w:r w:rsidRPr="00266F5E">
        <w:rPr>
          <w:rFonts w:ascii="Times New Roman" w:hAnsi="Times New Roman" w:cs="Times New Roman"/>
        </w:rPr>
        <w:t xml:space="preserve"> </w:t>
      </w:r>
      <w:r w:rsidRPr="00266F5E">
        <w:rPr>
          <w:rFonts w:ascii="Times New Roman" w:hAnsi="Times New Roman" w:cs="Times New Roman"/>
          <w:b w:val="0"/>
          <w:bCs w:val="0"/>
          <w:sz w:val="24"/>
          <w:szCs w:val="24"/>
        </w:rPr>
        <w:t xml:space="preserve">до проезда должно быть не менее </w:t>
      </w:r>
      <w:smartTag w:uri="urn:schemas-microsoft-com:office:smarttags" w:element="metricconverter">
        <w:smartTagPr>
          <w:attr w:name="ProductID" w:val="25 м"/>
        </w:smartTagPr>
        <w:r w:rsidRPr="00266F5E">
          <w:rPr>
            <w:rFonts w:ascii="Times New Roman" w:hAnsi="Times New Roman" w:cs="Times New Roman"/>
            <w:b w:val="0"/>
            <w:bCs w:val="0"/>
            <w:sz w:val="24"/>
            <w:szCs w:val="24"/>
          </w:rPr>
          <w:t>25 м</w:t>
        </w:r>
      </w:smartTag>
      <w:r w:rsidRPr="00266F5E">
        <w:rPr>
          <w:rFonts w:ascii="Times New Roman" w:hAnsi="Times New Roman" w:cs="Times New Roman"/>
          <w:b w:val="0"/>
          <w:bCs w:val="0"/>
          <w:sz w:val="24"/>
          <w:szCs w:val="24"/>
        </w:rPr>
        <w:t>.</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266F5E">
        <w:rPr>
          <w:rFonts w:ascii="Times New Roman" w:hAnsi="Times New Roman" w:cs="Times New Roman"/>
          <w:b w:val="0"/>
          <w:bCs w:val="0"/>
          <w:sz w:val="24"/>
          <w:szCs w:val="24"/>
        </w:rPr>
        <w:t>Дошкольные организации проектируются в соответствии с требованиями СанПиН 2.4.1.3049-13.</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24</w:t>
      </w:r>
      <w:r w:rsidRPr="001A1018">
        <w:rPr>
          <w:rFonts w:ascii="Times New Roman" w:hAnsi="Times New Roman" w:cs="Times New Roman"/>
          <w:b w:val="0"/>
          <w:bCs w:val="0"/>
          <w:sz w:val="24"/>
          <w:szCs w:val="24"/>
        </w:rPr>
        <w:t>.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дошкольных организаций должна быть обеспечена </w:t>
      </w:r>
      <w:proofErr w:type="spellStart"/>
      <w:r w:rsidRPr="001A1018">
        <w:rPr>
          <w:rFonts w:ascii="Times New Roman" w:hAnsi="Times New Roman" w:cs="Times New Roman"/>
          <w:b w:val="0"/>
          <w:bCs w:val="0"/>
          <w:sz w:val="24"/>
          <w:szCs w:val="24"/>
        </w:rPr>
        <w:t>ветро</w:t>
      </w:r>
      <w:proofErr w:type="spellEnd"/>
      <w:r w:rsidRPr="001A1018">
        <w:rPr>
          <w:rFonts w:ascii="Times New Roman" w:hAnsi="Times New Roman" w:cs="Times New Roman"/>
          <w:b w:val="0"/>
          <w:bCs w:val="0"/>
          <w:sz w:val="24"/>
          <w:szCs w:val="24"/>
        </w:rPr>
        <w:t>- и снегозащита.</w:t>
      </w:r>
    </w:p>
    <w:p w:rsidR="00111B98" w:rsidRPr="00F73641"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F73641">
        <w:rPr>
          <w:rFonts w:ascii="Times New Roman" w:hAnsi="Times New Roman" w:cs="Times New Roman"/>
          <w:b w:val="0"/>
          <w:bCs w:val="0"/>
          <w:sz w:val="24"/>
          <w:szCs w:val="24"/>
        </w:rPr>
        <w:t>.</w:t>
      </w:r>
      <w:r w:rsidR="00266F5E">
        <w:rPr>
          <w:rFonts w:ascii="Times New Roman" w:hAnsi="Times New Roman" w:cs="Times New Roman"/>
          <w:b w:val="0"/>
          <w:bCs w:val="0"/>
          <w:sz w:val="24"/>
          <w:szCs w:val="24"/>
        </w:rPr>
        <w:t>25</w:t>
      </w:r>
      <w:r w:rsidRPr="00F73641">
        <w:rPr>
          <w:rFonts w:ascii="Times New Roman" w:hAnsi="Times New Roman" w:cs="Times New Roman"/>
          <w:b w:val="0"/>
          <w:bCs w:val="0"/>
          <w:sz w:val="24"/>
          <w:szCs w:val="24"/>
        </w:rPr>
        <w:t>. Здания дошкольных организаций должны размещаться в жилой застройк</w:t>
      </w:r>
      <w:r>
        <w:rPr>
          <w:rFonts w:ascii="Times New Roman" w:hAnsi="Times New Roman" w:cs="Times New Roman"/>
          <w:b w:val="0"/>
          <w:bCs w:val="0"/>
          <w:sz w:val="24"/>
          <w:szCs w:val="24"/>
        </w:rPr>
        <w:t>е</w:t>
      </w:r>
      <w:r w:rsidRPr="00F73641">
        <w:rPr>
          <w:rFonts w:ascii="Times New Roman" w:hAnsi="Times New Roman" w:cs="Times New Roman"/>
          <w:b w:val="0"/>
          <w:bCs w:val="0"/>
          <w:sz w:val="24"/>
          <w:szCs w:val="24"/>
        </w:rPr>
        <w:t xml:space="preserve">,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sidR="00266F5E">
        <w:rPr>
          <w:rFonts w:ascii="Times New Roman" w:hAnsi="Times New Roman" w:cs="Times New Roman"/>
          <w:sz w:val="24"/>
          <w:szCs w:val="24"/>
        </w:rPr>
        <w:t>26</w:t>
      </w:r>
      <w:r w:rsidRPr="001A1018">
        <w:rPr>
          <w:rFonts w:ascii="Times New Roman" w:hAnsi="Times New Roman" w:cs="Times New Roman"/>
          <w:sz w:val="24"/>
          <w:szCs w:val="24"/>
        </w:rPr>
        <w:t xml:space="preserve">.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 </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sidR="00266F5E">
        <w:rPr>
          <w:rFonts w:ascii="Times New Roman" w:hAnsi="Times New Roman" w:cs="Times New Roman"/>
          <w:sz w:val="24"/>
          <w:szCs w:val="24"/>
        </w:rPr>
        <w:t>27</w:t>
      </w:r>
      <w:r w:rsidRPr="001A1018">
        <w:rPr>
          <w:rFonts w:ascii="Times New Roman" w:hAnsi="Times New Roman" w:cs="Times New Roman"/>
          <w:sz w:val="24"/>
          <w:szCs w:val="24"/>
        </w:rPr>
        <w:t xml:space="preserve">. Высота здания дошкольной организации не должна превышать двух этажей. </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Во вновь строящихся и реконструируемых зданиях дошкольных организаций размещение групповых ячеек на третьем этаже не допускается.</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sidR="00266F5E">
        <w:rPr>
          <w:rFonts w:ascii="Times New Roman" w:hAnsi="Times New Roman" w:cs="Times New Roman"/>
          <w:sz w:val="24"/>
          <w:szCs w:val="24"/>
        </w:rPr>
        <w:t>28</w:t>
      </w:r>
      <w:r w:rsidRPr="001A1018">
        <w:rPr>
          <w:rFonts w:ascii="Times New Roman" w:hAnsi="Times New Roman" w:cs="Times New Roman"/>
          <w:sz w:val="24"/>
          <w:szCs w:val="24"/>
        </w:rPr>
        <w:t>. На территории дошкольной организации выделяют следующие функциональные зоны:</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игровая зона;</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 хозяйственная зона.</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29</w:t>
      </w:r>
      <w:r w:rsidRPr="001A1018">
        <w:rPr>
          <w:rFonts w:ascii="Times New Roman" w:hAnsi="Times New Roman" w:cs="Times New Roman"/>
          <w:b w:val="0"/>
          <w:bCs w:val="0"/>
          <w:sz w:val="24"/>
          <w:szCs w:val="24"/>
        </w:rPr>
        <w:t>. Зона игровой территории включает в себя:</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1A1018">
          <w:rPr>
            <w:rFonts w:ascii="Times New Roman" w:hAnsi="Times New Roman" w:cs="Times New Roman"/>
            <w:b w:val="0"/>
            <w:bCs w:val="0"/>
            <w:sz w:val="24"/>
            <w:szCs w:val="24"/>
          </w:rPr>
          <w:t>7,2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1 ребенка ясельного возраста и не менее </w:t>
      </w:r>
      <w:smartTag w:uri="urn:schemas-microsoft-com:office:smarttags" w:element="metricconverter">
        <w:smartTagPr>
          <w:attr w:name="ProductID" w:val="9,0 м2"/>
        </w:smartTagPr>
        <w:r w:rsidRPr="001A1018">
          <w:rPr>
            <w:rFonts w:ascii="Times New Roman" w:hAnsi="Times New Roman" w:cs="Times New Roman"/>
            <w:b w:val="0"/>
            <w:bCs w:val="0"/>
            <w:sz w:val="24"/>
            <w:szCs w:val="24"/>
          </w:rPr>
          <w:t>9,0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1 ребенка дошкольного возраста и с соблюдением принципа групповой изоляции;</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физкультурную площадку (одну или несколько).</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Групповые площадки для детей ясельного возраста располагают в непосредственной близости от выходов из помещений этих групп.</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.3</w:t>
      </w:r>
      <w:r w:rsidR="00266F5E">
        <w:rPr>
          <w:rFonts w:ascii="Times New Roman" w:hAnsi="Times New Roman" w:cs="Times New Roman"/>
          <w:sz w:val="24"/>
          <w:szCs w:val="24"/>
        </w:rPr>
        <w:t>0</w:t>
      </w:r>
      <w:r w:rsidRPr="001A1018">
        <w:rPr>
          <w:rFonts w:ascii="Times New Roman" w:hAnsi="Times New Roman" w:cs="Times New Roman"/>
          <w:sz w:val="24"/>
          <w:szCs w:val="24"/>
        </w:rPr>
        <w:t xml:space="preserve">.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1A1018">
          <w:rPr>
            <w:rFonts w:ascii="Times New Roman" w:hAnsi="Times New Roman" w:cs="Times New Roman"/>
            <w:sz w:val="24"/>
            <w:szCs w:val="24"/>
          </w:rPr>
          <w:t>2 м</w:t>
        </w:r>
        <w:r w:rsidRPr="001A1018">
          <w:rPr>
            <w:rFonts w:ascii="Times New Roman" w:hAnsi="Times New Roman" w:cs="Times New Roman"/>
            <w:sz w:val="24"/>
            <w:szCs w:val="24"/>
            <w:vertAlign w:val="superscript"/>
          </w:rPr>
          <w:t>2</w:t>
        </w:r>
      </w:smartTag>
      <w:r w:rsidRPr="001A1018">
        <w:rPr>
          <w:rFonts w:ascii="Times New Roman" w:hAnsi="Times New Roman" w:cs="Times New Roman"/>
          <w:sz w:val="24"/>
          <w:szCs w:val="24"/>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1A1018">
          <w:rPr>
            <w:rFonts w:ascii="Times New Roman" w:hAnsi="Times New Roman" w:cs="Times New Roman"/>
            <w:sz w:val="24"/>
            <w:szCs w:val="24"/>
          </w:rPr>
          <w:t>30 м</w:t>
        </w:r>
        <w:r w:rsidRPr="001A1018">
          <w:rPr>
            <w:rFonts w:ascii="Times New Roman" w:hAnsi="Times New Roman" w:cs="Times New Roman"/>
            <w:sz w:val="24"/>
            <w:szCs w:val="24"/>
            <w:vertAlign w:val="superscript"/>
          </w:rPr>
          <w:t>2</w:t>
        </w:r>
      </w:smartTag>
      <w:r w:rsidRPr="001A1018">
        <w:rPr>
          <w:rFonts w:ascii="Times New Roman" w:hAnsi="Times New Roman" w:cs="Times New Roman"/>
          <w:sz w:val="24"/>
          <w:szCs w:val="24"/>
        </w:rPr>
        <w:t>.</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1A1018">
          <w:rPr>
            <w:rFonts w:ascii="Times New Roman" w:hAnsi="Times New Roman" w:cs="Times New Roman"/>
            <w:sz w:val="24"/>
            <w:szCs w:val="24"/>
          </w:rPr>
          <w:t>15 см</w:t>
        </w:r>
      </w:smartTag>
      <w:r w:rsidRPr="001A1018">
        <w:rPr>
          <w:rFonts w:ascii="Times New Roman" w:hAnsi="Times New Roman" w:cs="Times New Roman"/>
          <w:sz w:val="24"/>
          <w:szCs w:val="24"/>
        </w:rPr>
        <w:t xml:space="preserve"> от земли, или выполнить из других строи</w:t>
      </w:r>
      <w:r w:rsidRPr="001A1018">
        <w:rPr>
          <w:rFonts w:ascii="Times New Roman" w:hAnsi="Times New Roman" w:cs="Times New Roman"/>
          <w:sz w:val="24"/>
          <w:szCs w:val="24"/>
        </w:rPr>
        <w:lastRenderedPageBreak/>
        <w:t xml:space="preserve">тельных материалов, безвредными для здоровья детей. </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1A1018">
          <w:rPr>
            <w:rFonts w:ascii="Times New Roman" w:hAnsi="Times New Roman" w:cs="Times New Roman"/>
            <w:sz w:val="24"/>
            <w:szCs w:val="24"/>
          </w:rPr>
          <w:t>1,5 м</w:t>
        </w:r>
      </w:smartTag>
      <w:r w:rsidRPr="001A1018">
        <w:rPr>
          <w:rFonts w:ascii="Times New Roman" w:hAnsi="Times New Roman" w:cs="Times New Roman"/>
          <w:sz w:val="24"/>
          <w:szCs w:val="24"/>
        </w:rPr>
        <w:t>.</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.3</w:t>
      </w:r>
      <w:r w:rsidR="00266F5E">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Хозяйственная зона должна располагаться со стороны входа в производственные помещения столовой и иметь самостоятельный въезд с улицы.</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хозяйственной зоны могут размещаться:</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 наличии автотранспорта, обслуживающего дошкольную организацию – место для его стоянки;</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овощехранилище площадью не более </w:t>
      </w:r>
      <w:smartTag w:uri="urn:schemas-microsoft-com:office:smarttags" w:element="metricconverter">
        <w:smartTagPr>
          <w:attr w:name="ProductID" w:val="50 м2"/>
        </w:smartTagPr>
        <w:r w:rsidRPr="001A1018">
          <w:rPr>
            <w:rFonts w:ascii="Times New Roman" w:hAnsi="Times New Roman" w:cs="Times New Roman"/>
            <w:b w:val="0"/>
            <w:bCs w:val="0"/>
            <w:sz w:val="24"/>
            <w:szCs w:val="24"/>
          </w:rPr>
          <w:t>50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 достаточной площади участка – площадки для огорода, ягодника, фруктового сада;</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места для сушки постельных принадлежностей и чистки ковровых изделий, иных бытовых принадлежностей.</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pacing w:val="-3"/>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32</w:t>
      </w:r>
      <w:r w:rsidRPr="001A1018">
        <w:rPr>
          <w:rFonts w:ascii="Times New Roman" w:hAnsi="Times New Roman" w:cs="Times New Roman"/>
          <w:b w:val="0"/>
          <w:bCs w:val="0"/>
          <w:sz w:val="24"/>
          <w:szCs w:val="24"/>
        </w:rPr>
        <w:t xml:space="preserve">.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1A1018">
          <w:rPr>
            <w:rFonts w:ascii="Times New Roman" w:hAnsi="Times New Roman" w:cs="Times New Roman"/>
            <w:b w:val="0"/>
            <w:bCs w:val="0"/>
            <w:sz w:val="24"/>
            <w:szCs w:val="24"/>
          </w:rPr>
          <w:t>20 м</w:t>
        </w:r>
      </w:smartTag>
      <w:r w:rsidRPr="001A1018">
        <w:rPr>
          <w:rFonts w:ascii="Times New Roman" w:hAnsi="Times New Roman" w:cs="Times New Roman"/>
          <w:b w:val="0"/>
          <w:bCs w:val="0"/>
          <w:sz w:val="24"/>
          <w:szCs w:val="24"/>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во все стороны. </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pacing w:val="-3"/>
          <w:sz w:val="24"/>
          <w:szCs w:val="24"/>
        </w:rPr>
      </w:pPr>
      <w:r w:rsidRPr="001A1018">
        <w:rPr>
          <w:rFonts w:ascii="Times New Roman" w:hAnsi="Times New Roman" w:cs="Times New Roman"/>
          <w:b w:val="0"/>
          <w:bCs w:val="0"/>
          <w:sz w:val="24"/>
          <w:szCs w:val="24"/>
        </w:rPr>
        <w:t>Твердые бытовые отходы и смет следует убирать в мусоросборники. Очистку мусоросборников производят специализированные организации.</w:t>
      </w:r>
      <w:r w:rsidRPr="001A1018">
        <w:rPr>
          <w:rFonts w:ascii="Times New Roman" w:hAnsi="Times New Roman" w:cs="Times New Roman"/>
          <w:b w:val="0"/>
          <w:bCs w:val="0"/>
          <w:spacing w:val="-3"/>
          <w:sz w:val="24"/>
          <w:szCs w:val="24"/>
        </w:rPr>
        <w:t xml:space="preserve"> </w:t>
      </w:r>
      <w:r w:rsidRPr="001A1018">
        <w:rPr>
          <w:rFonts w:ascii="Times New Roman" w:hAnsi="Times New Roman" w:cs="Times New Roman"/>
          <w:b w:val="0"/>
          <w:bCs w:val="0"/>
          <w:sz w:val="24"/>
          <w:szCs w:val="24"/>
        </w:rPr>
        <w:t>Не допускается сжигание мусора на территории дошкольной организации и в непосредственной близости от нее.</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pacing w:val="-3"/>
          <w:sz w:val="24"/>
          <w:szCs w:val="24"/>
        </w:rPr>
      </w:pPr>
      <w:r>
        <w:rPr>
          <w:rFonts w:ascii="Times New Roman" w:hAnsi="Times New Roman" w:cs="Times New Roman"/>
          <w:b w:val="0"/>
          <w:bCs w:val="0"/>
          <w:spacing w:val="-3"/>
          <w:sz w:val="24"/>
          <w:szCs w:val="24"/>
        </w:rPr>
        <w:t>1.3.5</w:t>
      </w:r>
      <w:r w:rsidRPr="001A1018">
        <w:rPr>
          <w:rFonts w:ascii="Times New Roman" w:hAnsi="Times New Roman" w:cs="Times New Roman"/>
          <w:b w:val="0"/>
          <w:bCs w:val="0"/>
          <w:spacing w:val="-3"/>
          <w:sz w:val="24"/>
          <w:szCs w:val="24"/>
        </w:rPr>
        <w:t>.</w:t>
      </w:r>
      <w:r w:rsidR="00266F5E">
        <w:rPr>
          <w:rFonts w:ascii="Times New Roman" w:hAnsi="Times New Roman" w:cs="Times New Roman"/>
          <w:b w:val="0"/>
          <w:bCs w:val="0"/>
          <w:spacing w:val="-3"/>
          <w:sz w:val="24"/>
          <w:szCs w:val="24"/>
        </w:rPr>
        <w:t>33</w:t>
      </w:r>
      <w:r w:rsidRPr="001A1018">
        <w:rPr>
          <w:rFonts w:ascii="Times New Roman" w:hAnsi="Times New Roman" w:cs="Times New Roman"/>
          <w:b w:val="0"/>
          <w:bCs w:val="0"/>
          <w:spacing w:val="-3"/>
          <w:sz w:val="24"/>
          <w:szCs w:val="24"/>
        </w:rPr>
        <w:t xml:space="preserve">. </w:t>
      </w:r>
      <w:r w:rsidRPr="001A1018">
        <w:rPr>
          <w:rFonts w:ascii="Times New Roman" w:hAnsi="Times New Roman" w:cs="Times New Roman"/>
          <w:b w:val="0"/>
          <w:bCs w:val="0"/>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pacing w:val="-3"/>
          <w:sz w:val="24"/>
          <w:szCs w:val="24"/>
        </w:rPr>
      </w:pPr>
      <w:r w:rsidRPr="001A1018">
        <w:rPr>
          <w:rFonts w:ascii="Times New Roman" w:hAnsi="Times New Roman" w:cs="Times New Roman"/>
          <w:b w:val="0"/>
          <w:bCs w:val="0"/>
          <w:sz w:val="24"/>
          <w:szCs w:val="24"/>
        </w:rPr>
        <w:t xml:space="preserve">Деревья высаживаются на расстоянии не ближе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а кустарники не ближе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pacing w:val="-3"/>
          <w:sz w:val="24"/>
          <w:szCs w:val="24"/>
        </w:rPr>
      </w:pPr>
      <w:r w:rsidRPr="001A1018">
        <w:rPr>
          <w:rFonts w:ascii="Times New Roman" w:hAnsi="Times New Roman" w:cs="Times New Roman"/>
          <w:b w:val="0"/>
          <w:bCs w:val="0"/>
          <w:sz w:val="24"/>
          <w:szCs w:val="24"/>
        </w:rPr>
        <w:t>Территория дошкольной организации по периметру ограждается забором и полосой зеленых насаждений.</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1.3.5</w:t>
      </w:r>
      <w:r w:rsidRPr="001A1018">
        <w:rPr>
          <w:rFonts w:ascii="Times New Roman" w:hAnsi="Times New Roman" w:cs="Times New Roman"/>
          <w:b w:val="0"/>
          <w:bCs w:val="0"/>
          <w:spacing w:val="-2"/>
          <w:sz w:val="24"/>
          <w:szCs w:val="24"/>
        </w:rPr>
        <w:t>.</w:t>
      </w:r>
      <w:r w:rsidR="00266F5E">
        <w:rPr>
          <w:rFonts w:ascii="Times New Roman" w:hAnsi="Times New Roman" w:cs="Times New Roman"/>
          <w:b w:val="0"/>
          <w:bCs w:val="0"/>
          <w:spacing w:val="-2"/>
          <w:sz w:val="24"/>
          <w:szCs w:val="24"/>
        </w:rPr>
        <w:t>34</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Здания дошкольных организаций должны быть оборудованы системами холодного и горячего водоснабжения, канализацией.</w:t>
      </w:r>
      <w:r w:rsidRPr="001A1018">
        <w:rPr>
          <w:rFonts w:ascii="Times New Roman" w:hAnsi="Times New Roman" w:cs="Times New Roman"/>
          <w:b w:val="0"/>
          <w:bCs w:val="0"/>
          <w:spacing w:val="-2"/>
          <w:sz w:val="24"/>
          <w:szCs w:val="24"/>
        </w:rPr>
        <w:t xml:space="preserve"> Водоснабжение и канализация дошкольных организаций должны быть централизованными. </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В </w:t>
      </w:r>
      <w:proofErr w:type="spellStart"/>
      <w:r w:rsidRPr="001A1018">
        <w:rPr>
          <w:rFonts w:ascii="Times New Roman" w:hAnsi="Times New Roman" w:cs="Times New Roman"/>
          <w:b w:val="0"/>
          <w:bCs w:val="0"/>
          <w:sz w:val="24"/>
          <w:szCs w:val="24"/>
        </w:rPr>
        <w:t>неканализованных</w:t>
      </w:r>
      <w:proofErr w:type="spellEnd"/>
      <w:r w:rsidRPr="001A1018">
        <w:rPr>
          <w:rFonts w:ascii="Times New Roman" w:hAnsi="Times New Roman" w:cs="Times New Roman"/>
          <w:b w:val="0"/>
          <w:bCs w:val="0"/>
          <w:sz w:val="24"/>
          <w:szCs w:val="24"/>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35</w:t>
      </w:r>
      <w:r w:rsidRPr="001A1018">
        <w:rPr>
          <w:rFonts w:ascii="Times New Roman" w:hAnsi="Times New Roman" w:cs="Times New Roman"/>
          <w:b w:val="0"/>
          <w:bCs w:val="0"/>
          <w:sz w:val="24"/>
          <w:szCs w:val="24"/>
        </w:rPr>
        <w:t>.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наличии печного отопления в существующих зданиях  дошкольных организаций топка устраивается в недоступном для детей месте. Во </w:t>
      </w:r>
      <w:r w:rsidRPr="001A1018">
        <w:rPr>
          <w:rFonts w:ascii="Times New Roman" w:hAnsi="Times New Roman" w:cs="Times New Roman"/>
          <w:b w:val="0"/>
          <w:bCs w:val="0"/>
          <w:sz w:val="24"/>
          <w:szCs w:val="24"/>
        </w:rPr>
        <w:lastRenderedPageBreak/>
        <w:t>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36</w:t>
      </w:r>
      <w:r w:rsidRPr="001A1018">
        <w:rPr>
          <w:rFonts w:ascii="Times New Roman" w:hAnsi="Times New Roman" w:cs="Times New Roman"/>
          <w:b w:val="0"/>
          <w:bCs w:val="0"/>
          <w:sz w:val="24"/>
          <w:szCs w:val="24"/>
        </w:rPr>
        <w:t>.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37</w:t>
      </w:r>
      <w:r w:rsidRPr="001A1018">
        <w:rPr>
          <w:rFonts w:ascii="Times New Roman" w:hAnsi="Times New Roman" w:cs="Times New Roman"/>
          <w:b w:val="0"/>
          <w:bCs w:val="0"/>
          <w:sz w:val="24"/>
          <w:szCs w:val="24"/>
        </w:rPr>
        <w:t xml:space="preserve">. 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1A1018">
          <w:rPr>
            <w:rFonts w:ascii="Times New Roman" w:hAnsi="Times New Roman" w:cs="Times New Roman"/>
            <w:b w:val="0"/>
            <w:bCs w:val="0"/>
            <w:sz w:val="24"/>
            <w:szCs w:val="24"/>
          </w:rPr>
          <w:t>1,6 м</w:t>
        </w:r>
      </w:smartTag>
      <w:r w:rsidRPr="001A1018">
        <w:rPr>
          <w:rFonts w:ascii="Times New Roman" w:hAnsi="Times New Roman" w:cs="Times New Roman"/>
          <w:b w:val="0"/>
          <w:bCs w:val="0"/>
          <w:sz w:val="24"/>
          <w:szCs w:val="24"/>
        </w:rPr>
        <w:t xml:space="preserve">. На поворотах и через каждые </w:t>
      </w:r>
      <w:smartTag w:uri="urn:schemas-microsoft-com:office:smarttags" w:element="metricconverter">
        <w:smartTagPr>
          <w:attr w:name="ProductID" w:val="6 м"/>
        </w:smartTagPr>
        <w:r w:rsidRPr="001A1018">
          <w:rPr>
            <w:rFonts w:ascii="Times New Roman" w:hAnsi="Times New Roman" w:cs="Times New Roman"/>
            <w:b w:val="0"/>
            <w:bCs w:val="0"/>
            <w:sz w:val="24"/>
            <w:szCs w:val="24"/>
          </w:rPr>
          <w:t>6 м</w:t>
        </w:r>
      </w:smartTag>
      <w:r w:rsidRPr="001A1018">
        <w:rPr>
          <w:rFonts w:ascii="Times New Roman" w:hAnsi="Times New Roman" w:cs="Times New Roman"/>
          <w:b w:val="0"/>
          <w:bCs w:val="0"/>
          <w:sz w:val="24"/>
          <w:szCs w:val="24"/>
        </w:rPr>
        <w:t xml:space="preserve"> они должны иметь площадки для отдыха.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1A1018">
          <w:rPr>
            <w:rFonts w:ascii="Times New Roman" w:hAnsi="Times New Roman" w:cs="Times New Roman"/>
            <w:b w:val="0"/>
            <w:bCs w:val="0"/>
            <w:sz w:val="24"/>
            <w:szCs w:val="24"/>
          </w:rPr>
          <w:t>90 см</w:t>
        </w:r>
      </w:smartTag>
      <w:r w:rsidRPr="001A1018">
        <w:rPr>
          <w:rFonts w:ascii="Times New Roman" w:hAnsi="Times New Roman" w:cs="Times New Roman"/>
          <w:b w:val="0"/>
          <w:bCs w:val="0"/>
          <w:sz w:val="24"/>
          <w:szCs w:val="24"/>
        </w:rPr>
        <w:t xml:space="preserve"> и планка – на высоте </w:t>
      </w:r>
      <w:smartTag w:uri="urn:schemas-microsoft-com:office:smarttags" w:element="metricconverter">
        <w:smartTagPr>
          <w:attr w:name="ProductID" w:val="15 см"/>
        </w:smartTagPr>
        <w:r w:rsidRPr="001A1018">
          <w:rPr>
            <w:rFonts w:ascii="Times New Roman" w:hAnsi="Times New Roman" w:cs="Times New Roman"/>
            <w:b w:val="0"/>
            <w:bCs w:val="0"/>
            <w:sz w:val="24"/>
            <w:szCs w:val="24"/>
          </w:rPr>
          <w:t>15 см</w:t>
        </w:r>
      </w:smartTag>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1A1018">
          <w:rPr>
            <w:rFonts w:ascii="Times New Roman" w:hAnsi="Times New Roman" w:cs="Times New Roman"/>
            <w:b w:val="0"/>
            <w:bCs w:val="0"/>
            <w:sz w:val="24"/>
            <w:szCs w:val="24"/>
          </w:rPr>
          <w:t>15 см</w:t>
        </w:r>
      </w:smartTag>
      <w:r w:rsidRPr="001A1018">
        <w:rPr>
          <w:rFonts w:ascii="Times New Roman" w:hAnsi="Times New Roman" w:cs="Times New Roman"/>
          <w:b w:val="0"/>
          <w:bCs w:val="0"/>
          <w:sz w:val="24"/>
          <w:szCs w:val="24"/>
        </w:rPr>
        <w:t>).</w:t>
      </w:r>
    </w:p>
    <w:p w:rsidR="00111B98" w:rsidRPr="001A1018" w:rsidRDefault="00111B98" w:rsidP="00525360">
      <w:pPr>
        <w:pStyle w:val="ad"/>
        <w:widowControl w:val="0"/>
        <w:contextualSpacing/>
        <w:jc w:val="both"/>
        <w:rPr>
          <w:rFonts w:ascii="Times New Roman" w:hAnsi="Times New Roman" w:cs="Times New Roman"/>
          <w:sz w:val="24"/>
          <w:szCs w:val="24"/>
        </w:rPr>
      </w:pPr>
      <w:r>
        <w:rPr>
          <w:rFonts w:ascii="Times New Roman" w:hAnsi="Times New Roman" w:cs="Times New Roman"/>
          <w:bCs/>
          <w:sz w:val="24"/>
          <w:szCs w:val="24"/>
        </w:rPr>
        <w:t>1.3.5</w:t>
      </w:r>
      <w:r w:rsidRPr="001A1018">
        <w:rPr>
          <w:rFonts w:ascii="Times New Roman" w:hAnsi="Times New Roman" w:cs="Times New Roman"/>
          <w:bCs/>
          <w:sz w:val="24"/>
          <w:szCs w:val="24"/>
        </w:rPr>
        <w:t>.</w:t>
      </w:r>
      <w:r w:rsidR="00266F5E">
        <w:rPr>
          <w:rFonts w:ascii="Times New Roman" w:hAnsi="Times New Roman" w:cs="Times New Roman"/>
          <w:bCs/>
          <w:sz w:val="24"/>
          <w:szCs w:val="24"/>
        </w:rPr>
        <w:t>38</w:t>
      </w:r>
      <w:r w:rsidRPr="001A1018">
        <w:rPr>
          <w:rFonts w:ascii="Times New Roman" w:hAnsi="Times New Roman" w:cs="Times New Roman"/>
          <w:bCs/>
          <w:sz w:val="24"/>
          <w:szCs w:val="24"/>
        </w:rPr>
        <w:t xml:space="preserve">. </w:t>
      </w:r>
      <w:r w:rsidRPr="001A1018">
        <w:rPr>
          <w:rFonts w:ascii="Times New Roman" w:hAnsi="Times New Roman" w:cs="Times New Roman"/>
          <w:sz w:val="24"/>
          <w:szCs w:val="24"/>
        </w:rPr>
        <w:t xml:space="preserve">Здания </w:t>
      </w:r>
      <w:r w:rsidRPr="00F73641">
        <w:rPr>
          <w:rFonts w:ascii="Times New Roman" w:hAnsi="Times New Roman" w:cs="Times New Roman"/>
          <w:sz w:val="24"/>
          <w:szCs w:val="24"/>
        </w:rPr>
        <w:t>общеобразовательных учреждений</w:t>
      </w:r>
      <w:r w:rsidRPr="001A1018">
        <w:rPr>
          <w:rFonts w:ascii="Times New Roman" w:hAnsi="Times New Roman" w:cs="Times New Roman"/>
          <w:sz w:val="24"/>
          <w:szCs w:val="24"/>
        </w:rPr>
        <w:t xml:space="preserve"> должны размещаться в жилой застройк</w:t>
      </w:r>
      <w:r>
        <w:rPr>
          <w:rFonts w:ascii="Times New Roman" w:hAnsi="Times New Roman" w:cs="Times New Roman"/>
          <w:sz w:val="24"/>
          <w:szCs w:val="24"/>
        </w:rPr>
        <w:t>е</w:t>
      </w:r>
      <w:r w:rsidRPr="001A1018">
        <w:rPr>
          <w:rFonts w:ascii="Times New Roman" w:hAnsi="Times New Roman" w:cs="Times New Roman"/>
          <w:sz w:val="24"/>
          <w:szCs w:val="24"/>
        </w:rPr>
        <w:t>, за пределами санитарно-защитных зон предприятий, сооружений и иных объектов, санитарных разрывов, гаражей, автостоянок, автомагистралей</w:t>
      </w:r>
      <w:r w:rsidR="00C80037">
        <w:rPr>
          <w:rFonts w:ascii="Times New Roman" w:hAnsi="Times New Roman" w:cs="Times New Roman"/>
          <w:sz w:val="24"/>
          <w:szCs w:val="24"/>
        </w:rPr>
        <w:t>.</w:t>
      </w:r>
    </w:p>
    <w:p w:rsidR="00111B98" w:rsidRPr="001A1018" w:rsidRDefault="00111B98" w:rsidP="00525360">
      <w:pPr>
        <w:pStyle w:val="ad"/>
        <w:widowControl w:val="0"/>
        <w:contextualSpacing/>
        <w:jc w:val="both"/>
        <w:rPr>
          <w:rFonts w:ascii="Times New Roman" w:hAnsi="Times New Roman" w:cs="Times New Roman"/>
          <w:sz w:val="24"/>
          <w:szCs w:val="24"/>
        </w:rPr>
      </w:pPr>
      <w:r w:rsidRPr="001A1018">
        <w:rPr>
          <w:rFonts w:ascii="Times New Roman" w:hAnsi="Times New Roman" w:cs="Times New Roman"/>
          <w:sz w:val="24"/>
          <w:szCs w:val="24"/>
        </w:rP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111B98" w:rsidRPr="00266F5E"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w:t>
      </w:r>
      <w:r w:rsidRPr="00266F5E">
        <w:rPr>
          <w:rFonts w:ascii="Times New Roman" w:hAnsi="Times New Roman" w:cs="Times New Roman"/>
          <w:b w:val="0"/>
          <w:sz w:val="24"/>
          <w:szCs w:val="24"/>
        </w:rPr>
        <w:t xml:space="preserve">соблюдаться санитарные разрывы от жилых и общественных зданий. </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266F5E">
        <w:rPr>
          <w:rFonts w:ascii="Times New Roman" w:hAnsi="Times New Roman" w:cs="Times New Roman"/>
          <w:b w:val="0"/>
          <w:sz w:val="24"/>
          <w:szCs w:val="24"/>
        </w:rPr>
        <w:t>Общеобразовательные учреждения проектируются в соответствии с требованиями СанПиН 2.4.2.2821-10.</w:t>
      </w:r>
    </w:p>
    <w:p w:rsidR="00111B98" w:rsidRPr="001A1018" w:rsidRDefault="00111B98" w:rsidP="00525360">
      <w:pPr>
        <w:pStyle w:val="ad"/>
        <w:widowControl w:val="0"/>
        <w:contextualSpacing/>
        <w:jc w:val="both"/>
        <w:rPr>
          <w:rFonts w:ascii="Times New Roman" w:hAnsi="Times New Roman" w:cs="Times New Roman"/>
          <w:sz w:val="24"/>
          <w:szCs w:val="24"/>
        </w:rPr>
      </w:pPr>
      <w:r>
        <w:rPr>
          <w:rFonts w:ascii="Times New Roman" w:hAnsi="Times New Roman"/>
          <w:sz w:val="24"/>
          <w:szCs w:val="24"/>
        </w:rPr>
        <w:t>1.3.5</w:t>
      </w:r>
      <w:r w:rsidRPr="001A1018">
        <w:rPr>
          <w:rFonts w:ascii="Times New Roman" w:hAnsi="Times New Roman"/>
          <w:sz w:val="24"/>
          <w:szCs w:val="24"/>
        </w:rPr>
        <w:t>.</w:t>
      </w:r>
      <w:r w:rsidR="00266F5E">
        <w:rPr>
          <w:rFonts w:ascii="Times New Roman" w:hAnsi="Times New Roman"/>
          <w:sz w:val="24"/>
          <w:szCs w:val="24"/>
        </w:rPr>
        <w:t>39</w:t>
      </w:r>
      <w:r w:rsidRPr="001A1018">
        <w:rPr>
          <w:rFonts w:ascii="Times New Roman" w:hAnsi="Times New Roman"/>
          <w:sz w:val="24"/>
          <w:szCs w:val="24"/>
        </w:rPr>
        <w:t>. Расположение на территории построек и сооружений, функционально не связанных с общеобразовательным учреждением, не допускается.</w:t>
      </w:r>
    </w:p>
    <w:p w:rsidR="00111B98" w:rsidRPr="001A1018" w:rsidRDefault="00111B98" w:rsidP="00525360">
      <w:pPr>
        <w:pStyle w:val="ad"/>
        <w:widowControl w:val="0"/>
        <w:contextualSpacing/>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.4</w:t>
      </w:r>
      <w:r w:rsidR="00266F5E">
        <w:rPr>
          <w:rFonts w:ascii="Times New Roman" w:hAnsi="Times New Roman" w:cs="Times New Roman"/>
          <w:sz w:val="24"/>
          <w:szCs w:val="24"/>
        </w:rPr>
        <w:t>0</w:t>
      </w:r>
      <w:r w:rsidRPr="001A1018">
        <w:rPr>
          <w:rFonts w:ascii="Times New Roman" w:hAnsi="Times New Roman" w:cs="Times New Roman"/>
          <w:sz w:val="24"/>
          <w:szCs w:val="24"/>
        </w:rPr>
        <w:t xml:space="preserve">. </w:t>
      </w:r>
      <w:r w:rsidRPr="001A1018">
        <w:rPr>
          <w:rFonts w:ascii="Times New Roman" w:hAnsi="Times New Roman"/>
          <w:sz w:val="24"/>
          <w:szCs w:val="24"/>
        </w:rPr>
        <w:t>Вместимость вновь строящихся или реконструируемых общеобразовательных учреждений должна быть рассчитана для обучения только в одну смену.</w:t>
      </w:r>
      <w:r w:rsidRPr="001A1018">
        <w:rPr>
          <w:rFonts w:ascii="Times New Roman" w:hAnsi="Times New Roman" w:cs="Times New Roman"/>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266F5E">
        <w:rPr>
          <w:rFonts w:ascii="Times New Roman" w:hAnsi="Times New Roman" w:cs="Times New Roman"/>
          <w:b w:val="0"/>
          <w:sz w:val="24"/>
          <w:szCs w:val="24"/>
        </w:rPr>
        <w:t>41</w:t>
      </w:r>
      <w:r w:rsidRPr="001A1018">
        <w:rPr>
          <w:rFonts w:ascii="Times New Roman" w:hAnsi="Times New Roman" w:cs="Times New Roman"/>
          <w:b w:val="0"/>
          <w:sz w:val="24"/>
          <w:szCs w:val="24"/>
        </w:rPr>
        <w:t xml:space="preserve">.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111B98" w:rsidRPr="001A1018" w:rsidRDefault="00111B98" w:rsidP="00525360">
      <w:pPr>
        <w:pStyle w:val="ad"/>
        <w:widowControl w:val="0"/>
        <w:contextualSpacing/>
        <w:jc w:val="both"/>
        <w:rPr>
          <w:rFonts w:ascii="Times New Roman" w:hAnsi="Times New Roman" w:cs="Times New Roman"/>
          <w:sz w:val="24"/>
          <w:szCs w:val="24"/>
        </w:rPr>
      </w:pPr>
      <w:r w:rsidRPr="001A1018">
        <w:rPr>
          <w:rFonts w:ascii="Times New Roman" w:hAnsi="Times New Roman" w:cs="Times New Roman"/>
          <w:sz w:val="24"/>
          <w:szCs w:val="24"/>
        </w:rPr>
        <w:t xml:space="preserve">Деревья высаживают на расстоянии не менее </w:t>
      </w:r>
      <w:smartTag w:uri="urn:schemas-microsoft-com:office:smarttags" w:element="metricconverter">
        <w:smartTagPr>
          <w:attr w:name="ProductID" w:val="15,0 м"/>
        </w:smartTagPr>
        <w:r w:rsidRPr="001A1018">
          <w:rPr>
            <w:rFonts w:ascii="Times New Roman" w:hAnsi="Times New Roman" w:cs="Times New Roman"/>
            <w:sz w:val="24"/>
            <w:szCs w:val="24"/>
          </w:rPr>
          <w:t>15,0 м</w:t>
        </w:r>
      </w:smartTag>
      <w:r w:rsidRPr="001A1018">
        <w:rPr>
          <w:rFonts w:ascii="Times New Roman" w:hAnsi="Times New Roman" w:cs="Times New Roman"/>
          <w:sz w:val="24"/>
          <w:szCs w:val="24"/>
        </w:rPr>
        <w:t xml:space="preserve">, а кустарники не менее </w:t>
      </w:r>
      <w:smartTag w:uri="urn:schemas-microsoft-com:office:smarttags" w:element="metricconverter">
        <w:smartTagPr>
          <w:attr w:name="ProductID" w:val="5,0 м"/>
        </w:smartTagPr>
        <w:r w:rsidRPr="001A1018">
          <w:rPr>
            <w:rFonts w:ascii="Times New Roman" w:hAnsi="Times New Roman" w:cs="Times New Roman"/>
            <w:sz w:val="24"/>
            <w:szCs w:val="24"/>
          </w:rPr>
          <w:t>5,0 м</w:t>
        </w:r>
      </w:smartTag>
      <w:r w:rsidRPr="001A1018">
        <w:rPr>
          <w:rFonts w:ascii="Times New Roman" w:hAnsi="Times New Roman" w:cs="Times New Roman"/>
          <w:sz w:val="24"/>
          <w:szCs w:val="24"/>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266F5E">
        <w:rPr>
          <w:rFonts w:ascii="Times New Roman" w:hAnsi="Times New Roman" w:cs="Times New Roman"/>
          <w:b w:val="0"/>
          <w:sz w:val="24"/>
          <w:szCs w:val="24"/>
        </w:rPr>
        <w:t>42</w:t>
      </w:r>
      <w:r w:rsidRPr="001A1018">
        <w:rPr>
          <w:rFonts w:ascii="Times New Roman" w:hAnsi="Times New Roman" w:cs="Times New Roman"/>
          <w:b w:val="0"/>
          <w:sz w:val="24"/>
          <w:szCs w:val="24"/>
        </w:rPr>
        <w:t>. На территории общеобразовательного учреждения выделяют следующие зоны:</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зона отдыха;</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физкультурно-спортивная зона;</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xml:space="preserve">- хозяйственная зона. </w:t>
      </w:r>
    </w:p>
    <w:p w:rsidR="00111B98" w:rsidRPr="001A1018" w:rsidRDefault="00111B98" w:rsidP="00525360">
      <w:pPr>
        <w:pStyle w:val="ad"/>
        <w:widowControl w:val="0"/>
        <w:contextualSpacing/>
        <w:jc w:val="both"/>
        <w:rPr>
          <w:rFonts w:ascii="Times New Roman" w:hAnsi="Times New Roman" w:cs="Times New Roman"/>
          <w:sz w:val="24"/>
          <w:szCs w:val="24"/>
        </w:rPr>
      </w:pPr>
      <w:r w:rsidRPr="001A1018">
        <w:rPr>
          <w:rFonts w:ascii="Times New Roman" w:hAnsi="Times New Roman" w:cs="Times New Roman"/>
          <w:sz w:val="24"/>
          <w:szCs w:val="24"/>
        </w:rPr>
        <w:lastRenderedPageBreak/>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266F5E">
        <w:rPr>
          <w:rFonts w:ascii="Times New Roman" w:hAnsi="Times New Roman" w:cs="Times New Roman"/>
          <w:b w:val="0"/>
          <w:sz w:val="24"/>
          <w:szCs w:val="24"/>
        </w:rPr>
        <w:t>43</w:t>
      </w:r>
      <w:r w:rsidRPr="001A1018">
        <w:rPr>
          <w:rFonts w:ascii="Times New Roman" w:hAnsi="Times New Roman" w:cs="Times New Roman"/>
          <w:b w:val="0"/>
          <w:sz w:val="24"/>
          <w:szCs w:val="24"/>
        </w:rPr>
        <w:t>.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266F5E">
        <w:rPr>
          <w:rFonts w:ascii="Times New Roman" w:hAnsi="Times New Roman" w:cs="Times New Roman"/>
          <w:b w:val="0"/>
          <w:sz w:val="24"/>
          <w:szCs w:val="24"/>
        </w:rPr>
        <w:t>44</w:t>
      </w:r>
      <w:r w:rsidRPr="001A1018">
        <w:rPr>
          <w:rFonts w:ascii="Times New Roman" w:hAnsi="Times New Roman" w:cs="Times New Roman"/>
          <w:b w:val="0"/>
          <w:sz w:val="24"/>
          <w:szCs w:val="24"/>
        </w:rPr>
        <w:t>.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11B98" w:rsidRPr="001A1018" w:rsidRDefault="00111B98" w:rsidP="00525360">
      <w:pPr>
        <w:pStyle w:val="ad"/>
        <w:widowControl w:val="0"/>
        <w:contextualSpacing/>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sidR="00266F5E">
        <w:rPr>
          <w:rFonts w:ascii="Times New Roman" w:hAnsi="Times New Roman" w:cs="Times New Roman"/>
          <w:sz w:val="24"/>
          <w:szCs w:val="24"/>
        </w:rPr>
        <w:t>45</w:t>
      </w:r>
      <w:r w:rsidRPr="001A1018">
        <w:rPr>
          <w:rFonts w:ascii="Times New Roman" w:hAnsi="Times New Roman" w:cs="Times New Roman"/>
          <w:sz w:val="24"/>
          <w:szCs w:val="24"/>
        </w:rPr>
        <w:t xml:space="preserve">. Хозяйственная зона должна располагаться со стороны входа в производственные помещения столовой и иметь самостоятельный въезд с улицы. </w:t>
      </w:r>
    </w:p>
    <w:p w:rsidR="00111B98" w:rsidRPr="001A1018" w:rsidRDefault="00111B98" w:rsidP="00525360">
      <w:pPr>
        <w:pStyle w:val="ad"/>
        <w:widowControl w:val="0"/>
        <w:contextualSpacing/>
        <w:jc w:val="both"/>
        <w:rPr>
          <w:rFonts w:ascii="Times New Roman" w:hAnsi="Times New Roman" w:cs="Times New Roman"/>
          <w:sz w:val="24"/>
          <w:szCs w:val="24"/>
        </w:rPr>
      </w:pPr>
      <w:r w:rsidRPr="001A1018">
        <w:rPr>
          <w:rFonts w:ascii="Times New Roman" w:hAnsi="Times New Roman" w:cs="Times New Roman"/>
          <w:sz w:val="24"/>
          <w:szCs w:val="24"/>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1A1018">
          <w:rPr>
            <w:rFonts w:ascii="Times New Roman" w:hAnsi="Times New Roman" w:cs="Times New Roman"/>
            <w:sz w:val="24"/>
            <w:szCs w:val="24"/>
          </w:rPr>
          <w:t>25,0 м</w:t>
        </w:r>
      </w:smartTag>
      <w:r w:rsidRPr="001A1018">
        <w:rPr>
          <w:rFonts w:ascii="Times New Roman" w:hAnsi="Times New Roman" w:cs="Times New Roman"/>
          <w:sz w:val="24"/>
          <w:szCs w:val="24"/>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1A1018">
          <w:rPr>
            <w:rFonts w:ascii="Times New Roman" w:hAnsi="Times New Roman" w:cs="Times New Roman"/>
            <w:sz w:val="24"/>
            <w:szCs w:val="24"/>
          </w:rPr>
          <w:t>1,0 м</w:t>
        </w:r>
      </w:smartTag>
      <w:r w:rsidRPr="001A1018">
        <w:rPr>
          <w:rFonts w:ascii="Times New Roman" w:hAnsi="Times New Roman" w:cs="Times New Roman"/>
          <w:sz w:val="24"/>
          <w:szCs w:val="24"/>
        </w:rPr>
        <w:t xml:space="preserve"> во все стороны.</w:t>
      </w:r>
    </w:p>
    <w:p w:rsidR="00111B98" w:rsidRPr="001A1018" w:rsidRDefault="00111B98" w:rsidP="00525360">
      <w:pPr>
        <w:pStyle w:val="ad"/>
        <w:widowControl w:val="0"/>
        <w:contextualSpacing/>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sidR="00266F5E">
        <w:rPr>
          <w:rFonts w:ascii="Times New Roman" w:hAnsi="Times New Roman" w:cs="Times New Roman"/>
          <w:sz w:val="24"/>
          <w:szCs w:val="24"/>
        </w:rPr>
        <w:t>46</w:t>
      </w:r>
      <w:r w:rsidRPr="001A1018">
        <w:rPr>
          <w:rFonts w:ascii="Times New Roman" w:hAnsi="Times New Roman" w:cs="Times New Roman"/>
          <w:sz w:val="24"/>
          <w:szCs w:val="24"/>
        </w:rPr>
        <w:t>.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47</w:t>
      </w:r>
      <w:r w:rsidRPr="001A1018">
        <w:rPr>
          <w:rFonts w:ascii="Times New Roman" w:hAnsi="Times New Roman" w:cs="Times New Roman"/>
          <w:b w:val="0"/>
          <w:bCs w:val="0"/>
          <w:sz w:val="24"/>
          <w:szCs w:val="24"/>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pacing w:val="-5"/>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48</w:t>
      </w:r>
      <w:r w:rsidRPr="001A1018">
        <w:rPr>
          <w:rFonts w:ascii="Times New Roman" w:hAnsi="Times New Roman" w:cs="Times New Roman"/>
          <w:b w:val="0"/>
          <w:bCs w:val="0"/>
          <w:sz w:val="24"/>
          <w:szCs w:val="24"/>
        </w:rPr>
        <w:t xml:space="preserve">. </w:t>
      </w:r>
      <w:proofErr w:type="spellStart"/>
      <w:r w:rsidRPr="00F73641">
        <w:rPr>
          <w:rFonts w:ascii="Times New Roman" w:hAnsi="Times New Roman" w:cs="Times New Roman"/>
          <w:b w:val="0"/>
          <w:sz w:val="24"/>
          <w:szCs w:val="24"/>
        </w:rPr>
        <w:t>Интернатные</w:t>
      </w:r>
      <w:proofErr w:type="spellEnd"/>
      <w:r w:rsidRPr="00F73641">
        <w:rPr>
          <w:rFonts w:ascii="Times New Roman" w:hAnsi="Times New Roman" w:cs="Times New Roman"/>
          <w:b w:val="0"/>
          <w:sz w:val="24"/>
          <w:szCs w:val="24"/>
        </w:rPr>
        <w:t xml:space="preserve"> учреждения</w:t>
      </w:r>
      <w:r w:rsidRPr="001A1018">
        <w:rPr>
          <w:rFonts w:ascii="Times New Roman" w:hAnsi="Times New Roman" w:cs="Times New Roman"/>
          <w:b w:val="0"/>
          <w:bCs w:val="0"/>
          <w:sz w:val="24"/>
          <w:szCs w:val="24"/>
        </w:rPr>
        <w:t xml:space="preserve"> (детские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радиуса пешеходной доступности – не более </w:t>
      </w:r>
      <w:smartTag w:uri="urn:schemas-microsoft-com:office:smarttags" w:element="metricconverter">
        <w:smartTagPr>
          <w:attr w:name="ProductID" w:val="500 м"/>
        </w:smartTagPr>
        <w:r w:rsidRPr="001A1018">
          <w:rPr>
            <w:rFonts w:ascii="Times New Roman" w:hAnsi="Times New Roman" w:cs="Times New Roman"/>
            <w:b w:val="0"/>
            <w:bCs w:val="0"/>
            <w:sz w:val="24"/>
            <w:szCs w:val="24"/>
          </w:rPr>
          <w:t>500 м</w:t>
        </w:r>
      </w:smartTag>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Размещение земельных участков при проектировании школ-интернатов следует принимать в соответствии с требованиями </w:t>
      </w:r>
      <w:r>
        <w:rPr>
          <w:rFonts w:ascii="Times New Roman" w:hAnsi="Times New Roman" w:cs="Times New Roman"/>
          <w:b w:val="0"/>
          <w:bCs w:val="0"/>
          <w:sz w:val="24"/>
          <w:szCs w:val="24"/>
        </w:rPr>
        <w:t xml:space="preserve">части </w:t>
      </w:r>
      <w:r w:rsidRPr="00C150A4">
        <w:rPr>
          <w:rFonts w:ascii="Times New Roman" w:hAnsi="Times New Roman" w:cs="Times New Roman"/>
          <w:b w:val="0"/>
          <w:bCs w:val="0"/>
          <w:sz w:val="24"/>
          <w:szCs w:val="24"/>
        </w:rPr>
        <w:t>1.5.12.</w:t>
      </w:r>
      <w:r>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rPr>
        <w:t>настоящих нормативов.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49</w:t>
      </w:r>
      <w:r w:rsidRPr="001A1018">
        <w:rPr>
          <w:rFonts w:ascii="Times New Roman" w:hAnsi="Times New Roman" w:cs="Times New Roman"/>
          <w:b w:val="0"/>
          <w:bCs w:val="0"/>
          <w:sz w:val="24"/>
          <w:szCs w:val="24"/>
        </w:rPr>
        <w:t xml:space="preserve">. Площадь земельных участков </w:t>
      </w:r>
      <w:proofErr w:type="spellStart"/>
      <w:r w:rsidRPr="001A1018">
        <w:rPr>
          <w:rFonts w:ascii="Times New Roman" w:hAnsi="Times New Roman" w:cs="Times New Roman"/>
          <w:b w:val="0"/>
          <w:bCs w:val="0"/>
          <w:sz w:val="24"/>
          <w:szCs w:val="24"/>
        </w:rPr>
        <w:t>интернатных</w:t>
      </w:r>
      <w:proofErr w:type="spellEnd"/>
      <w:r w:rsidRPr="001A1018">
        <w:rPr>
          <w:rFonts w:ascii="Times New Roman" w:hAnsi="Times New Roman" w:cs="Times New Roman"/>
          <w:b w:val="0"/>
          <w:bCs w:val="0"/>
          <w:sz w:val="24"/>
          <w:szCs w:val="24"/>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1A1018">
          <w:rPr>
            <w:rFonts w:ascii="Times New Roman" w:hAnsi="Times New Roman" w:cs="Times New Roman"/>
            <w:b w:val="0"/>
            <w:bCs w:val="0"/>
            <w:sz w:val="24"/>
            <w:szCs w:val="24"/>
          </w:rPr>
          <w:t>150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одного воспитанника, не считая площади хозяйственной зоны и площади застройки.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1.3.5</w:t>
      </w:r>
      <w:r w:rsidRPr="001A1018">
        <w:rPr>
          <w:rFonts w:ascii="Times New Roman" w:hAnsi="Times New Roman" w:cs="Times New Roman"/>
          <w:b w:val="0"/>
          <w:bCs w:val="0"/>
          <w:sz w:val="24"/>
          <w:szCs w:val="24"/>
        </w:rPr>
        <w:t>.5</w:t>
      </w:r>
      <w:r w:rsidR="00266F5E">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 xml:space="preserve">. 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от основных зданий </w:t>
      </w:r>
      <w:proofErr w:type="spellStart"/>
      <w:r w:rsidRPr="001A1018">
        <w:rPr>
          <w:rFonts w:ascii="Times New Roman" w:hAnsi="Times New Roman" w:cs="Times New Roman"/>
          <w:b w:val="0"/>
          <w:bCs w:val="0"/>
          <w:sz w:val="24"/>
          <w:szCs w:val="24"/>
        </w:rPr>
        <w:t>интернатных</w:t>
      </w:r>
      <w:proofErr w:type="spellEnd"/>
      <w:r w:rsidRPr="001A1018">
        <w:rPr>
          <w:rFonts w:ascii="Times New Roman" w:hAnsi="Times New Roman" w:cs="Times New Roman"/>
          <w:b w:val="0"/>
          <w:bCs w:val="0"/>
          <w:sz w:val="24"/>
          <w:szCs w:val="24"/>
        </w:rPr>
        <w:t xml:space="preserve"> учреждений до хозяйственной зоны – не менее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автомагистралей – не менее </w:t>
      </w:r>
      <w:smartTag w:uri="urn:schemas-microsoft-com:office:smarttags" w:element="metricconverter">
        <w:smartTagPr>
          <w:attr w:name="ProductID" w:val="150 м"/>
        </w:smartTagPr>
        <w:r w:rsidRPr="001A1018">
          <w:rPr>
            <w:rFonts w:ascii="Times New Roman" w:hAnsi="Times New Roman" w:cs="Times New Roman"/>
            <w:b w:val="0"/>
            <w:bCs w:val="0"/>
            <w:sz w:val="24"/>
            <w:szCs w:val="24"/>
          </w:rPr>
          <w:t>150 м</w:t>
        </w:r>
      </w:smartTag>
      <w:r w:rsidRPr="001A1018">
        <w:rPr>
          <w:rFonts w:ascii="Times New Roman" w:hAnsi="Times New Roman" w:cs="Times New Roman"/>
          <w:b w:val="0"/>
          <w:bCs w:val="0"/>
          <w:sz w:val="24"/>
          <w:szCs w:val="24"/>
        </w:rPr>
        <w:t xml:space="preserve">, дорог местного значения – не менее </w:t>
      </w:r>
      <w:smartTag w:uri="urn:schemas-microsoft-com:office:smarttags" w:element="metricconverter">
        <w:smartTagPr>
          <w:attr w:name="ProductID" w:val="30 м"/>
        </w:smartTagPr>
        <w:r w:rsidRPr="001A1018">
          <w:rPr>
            <w:rFonts w:ascii="Times New Roman" w:hAnsi="Times New Roman" w:cs="Times New Roman"/>
            <w:b w:val="0"/>
            <w:bCs w:val="0"/>
            <w:sz w:val="24"/>
            <w:szCs w:val="24"/>
          </w:rPr>
          <w:t>30 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Подходы к зданию, пути движения воспитанников на участке не должны пересекаться с проездными путями транспорта.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51</w:t>
      </w:r>
      <w:r w:rsidRPr="001A1018">
        <w:rPr>
          <w:rFonts w:ascii="Times New Roman" w:hAnsi="Times New Roman" w:cs="Times New Roman"/>
          <w:b w:val="0"/>
          <w:bCs w:val="0"/>
          <w:sz w:val="24"/>
          <w:szCs w:val="24"/>
        </w:rPr>
        <w:t xml:space="preserve">. Вместимость </w:t>
      </w:r>
      <w:proofErr w:type="spellStart"/>
      <w:r w:rsidRPr="001A1018">
        <w:rPr>
          <w:rFonts w:ascii="Times New Roman" w:hAnsi="Times New Roman" w:cs="Times New Roman"/>
          <w:b w:val="0"/>
          <w:bCs w:val="0"/>
          <w:sz w:val="24"/>
          <w:szCs w:val="24"/>
        </w:rPr>
        <w:t>интернатных</w:t>
      </w:r>
      <w:proofErr w:type="spellEnd"/>
      <w:r w:rsidRPr="001A1018">
        <w:rPr>
          <w:rFonts w:ascii="Times New Roman" w:hAnsi="Times New Roman" w:cs="Times New Roman"/>
          <w:b w:val="0"/>
          <w:bCs w:val="0"/>
          <w:sz w:val="24"/>
          <w:szCs w:val="24"/>
        </w:rPr>
        <w:t xml:space="preserve"> учреждений традиционного типа не должна превышать 300 мест, оптимальная вместимость детских домов – 60 мест.</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52</w:t>
      </w:r>
      <w:r w:rsidRPr="001A1018">
        <w:rPr>
          <w:rFonts w:ascii="Times New Roman" w:hAnsi="Times New Roman" w:cs="Times New Roman"/>
          <w:b w:val="0"/>
          <w:bCs w:val="0"/>
          <w:sz w:val="24"/>
          <w:szCs w:val="24"/>
        </w:rPr>
        <w:t xml:space="preserve">. </w:t>
      </w:r>
      <w:proofErr w:type="spellStart"/>
      <w:r w:rsidRPr="001A1018">
        <w:rPr>
          <w:rFonts w:ascii="Times New Roman" w:hAnsi="Times New Roman" w:cs="Times New Roman"/>
          <w:b w:val="0"/>
          <w:bCs w:val="0"/>
          <w:sz w:val="24"/>
          <w:szCs w:val="24"/>
        </w:rPr>
        <w:t>Интернатные</w:t>
      </w:r>
      <w:proofErr w:type="spellEnd"/>
      <w:r w:rsidRPr="001A1018">
        <w:rPr>
          <w:rFonts w:ascii="Times New Roman" w:hAnsi="Times New Roman" w:cs="Times New Roman"/>
          <w:b w:val="0"/>
          <w:bCs w:val="0"/>
          <w:sz w:val="24"/>
          <w:szCs w:val="24"/>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53</w:t>
      </w:r>
      <w:r w:rsidRPr="001A1018">
        <w:rPr>
          <w:rFonts w:ascii="Times New Roman" w:hAnsi="Times New Roman" w:cs="Times New Roman"/>
          <w:b w:val="0"/>
          <w:bCs w:val="0"/>
          <w:sz w:val="24"/>
          <w:szCs w:val="24"/>
        </w:rPr>
        <w:t xml:space="preserve">. Земельный участок должен быть сухим, хорошо проветриваемым и </w:t>
      </w:r>
      <w:proofErr w:type="spellStart"/>
      <w:r w:rsidRPr="001A1018">
        <w:rPr>
          <w:rFonts w:ascii="Times New Roman" w:hAnsi="Times New Roman" w:cs="Times New Roman"/>
          <w:b w:val="0"/>
          <w:bCs w:val="0"/>
          <w:sz w:val="24"/>
          <w:szCs w:val="24"/>
        </w:rPr>
        <w:t>инсолируемым</w:t>
      </w:r>
      <w:proofErr w:type="spellEnd"/>
      <w:r w:rsidRPr="001A1018">
        <w:rPr>
          <w:rFonts w:ascii="Times New Roman" w:hAnsi="Times New Roman" w:cs="Times New Roman"/>
          <w:b w:val="0"/>
          <w:bCs w:val="0"/>
          <w:sz w:val="24"/>
          <w:szCs w:val="24"/>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Pr="001A1018">
          <w:rPr>
            <w:rFonts w:ascii="Times New Roman" w:hAnsi="Times New Roman" w:cs="Times New Roman"/>
            <w:b w:val="0"/>
            <w:bCs w:val="0"/>
            <w:sz w:val="24"/>
            <w:szCs w:val="24"/>
          </w:rPr>
          <w:t>1,6 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54</w:t>
      </w:r>
      <w:r w:rsidRPr="001A1018">
        <w:rPr>
          <w:rFonts w:ascii="Times New Roman" w:hAnsi="Times New Roman" w:cs="Times New Roman"/>
          <w:b w:val="0"/>
          <w:bCs w:val="0"/>
          <w:sz w:val="24"/>
          <w:szCs w:val="24"/>
        </w:rPr>
        <w:t xml:space="preserve">. Озеленение участка предусматривается из расчета не менее 50 % от общей площади территории </w:t>
      </w:r>
      <w:proofErr w:type="spellStart"/>
      <w:r w:rsidRPr="001A1018">
        <w:rPr>
          <w:rFonts w:ascii="Times New Roman" w:hAnsi="Times New Roman" w:cs="Times New Roman"/>
          <w:b w:val="0"/>
          <w:bCs w:val="0"/>
          <w:sz w:val="24"/>
          <w:szCs w:val="24"/>
        </w:rPr>
        <w:t>интернатного</w:t>
      </w:r>
      <w:proofErr w:type="spellEnd"/>
      <w:r w:rsidRPr="001A1018">
        <w:rPr>
          <w:rFonts w:ascii="Times New Roman" w:hAnsi="Times New Roman" w:cs="Times New Roman"/>
          <w:b w:val="0"/>
          <w:bCs w:val="0"/>
          <w:sz w:val="24"/>
          <w:szCs w:val="24"/>
        </w:rPr>
        <w:t xml:space="preserve"> учреждения.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1A1018">
          <w:rPr>
            <w:rFonts w:ascii="Times New Roman" w:hAnsi="Times New Roman" w:cs="Times New Roman"/>
            <w:b w:val="0"/>
            <w:bCs w:val="0"/>
            <w:sz w:val="24"/>
            <w:szCs w:val="24"/>
          </w:rPr>
          <w:t>6 м</w:t>
        </w:r>
      </w:smartTag>
      <w:r w:rsidRPr="001A1018">
        <w:rPr>
          <w:rFonts w:ascii="Times New Roman" w:hAnsi="Times New Roman" w:cs="Times New Roman"/>
          <w:b w:val="0"/>
          <w:bCs w:val="0"/>
          <w:sz w:val="24"/>
          <w:szCs w:val="24"/>
        </w:rPr>
        <w:t xml:space="preserve">, с других сторон –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Деревья должны размещаться на расстоянии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а кустарники – не менее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от здания.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55</w:t>
      </w:r>
      <w:r w:rsidRPr="001A1018">
        <w:rPr>
          <w:rFonts w:ascii="Times New Roman" w:hAnsi="Times New Roman" w:cs="Times New Roman"/>
          <w:b w:val="0"/>
          <w:bCs w:val="0"/>
          <w:sz w:val="24"/>
          <w:szCs w:val="24"/>
        </w:rPr>
        <w:t xml:space="preserve">. На земельном участке </w:t>
      </w:r>
      <w:proofErr w:type="spellStart"/>
      <w:r w:rsidRPr="001A1018">
        <w:rPr>
          <w:rFonts w:ascii="Times New Roman" w:hAnsi="Times New Roman" w:cs="Times New Roman"/>
          <w:b w:val="0"/>
          <w:bCs w:val="0"/>
          <w:sz w:val="24"/>
          <w:szCs w:val="24"/>
        </w:rPr>
        <w:t>интернатных</w:t>
      </w:r>
      <w:proofErr w:type="spellEnd"/>
      <w:r w:rsidRPr="001A1018">
        <w:rPr>
          <w:rFonts w:ascii="Times New Roman" w:hAnsi="Times New Roman" w:cs="Times New Roman"/>
          <w:b w:val="0"/>
          <w:bCs w:val="0"/>
          <w:sz w:val="24"/>
          <w:szCs w:val="24"/>
        </w:rPr>
        <w:t xml:space="preserve"> учреждений проектируются следующие функциональные зоны:</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зона застройки;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физкультурно-спортивная;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учебно-опытная;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зона отдыха;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хозяйственная зона.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1.3.5</w:t>
      </w:r>
      <w:r w:rsidRPr="001A1018">
        <w:rPr>
          <w:rFonts w:ascii="Times New Roman" w:hAnsi="Times New Roman" w:cs="Times New Roman"/>
          <w:b w:val="0"/>
          <w:bCs w:val="0"/>
          <w:spacing w:val="-2"/>
          <w:sz w:val="24"/>
          <w:szCs w:val="24"/>
        </w:rPr>
        <w:t>.</w:t>
      </w:r>
      <w:r w:rsidR="00266F5E">
        <w:rPr>
          <w:rFonts w:ascii="Times New Roman" w:hAnsi="Times New Roman" w:cs="Times New Roman"/>
          <w:b w:val="0"/>
          <w:bCs w:val="0"/>
          <w:spacing w:val="-2"/>
          <w:sz w:val="24"/>
          <w:szCs w:val="24"/>
        </w:rPr>
        <w:t>56</w:t>
      </w:r>
      <w:r w:rsidRPr="001A1018">
        <w:rPr>
          <w:rFonts w:ascii="Times New Roman" w:hAnsi="Times New Roman" w:cs="Times New Roman"/>
          <w:b w:val="0"/>
          <w:bCs w:val="0"/>
          <w:spacing w:val="-2"/>
          <w:sz w:val="24"/>
          <w:szCs w:val="24"/>
        </w:rPr>
        <w:t xml:space="preserve">. В </w:t>
      </w:r>
      <w:proofErr w:type="spellStart"/>
      <w:r w:rsidRPr="001A1018">
        <w:rPr>
          <w:rFonts w:ascii="Times New Roman" w:hAnsi="Times New Roman" w:cs="Times New Roman"/>
          <w:b w:val="0"/>
          <w:bCs w:val="0"/>
          <w:spacing w:val="-2"/>
          <w:sz w:val="24"/>
          <w:szCs w:val="24"/>
        </w:rPr>
        <w:t>интернатных</w:t>
      </w:r>
      <w:proofErr w:type="spellEnd"/>
      <w:r w:rsidRPr="001A1018">
        <w:rPr>
          <w:rFonts w:ascii="Times New Roman" w:hAnsi="Times New Roman" w:cs="Times New Roman"/>
          <w:b w:val="0"/>
          <w:bCs w:val="0"/>
          <w:spacing w:val="-2"/>
          <w:sz w:val="24"/>
          <w:szCs w:val="24"/>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Pr="001A1018">
          <w:rPr>
            <w:rFonts w:ascii="Times New Roman" w:hAnsi="Times New Roman" w:cs="Times New Roman"/>
            <w:b w:val="0"/>
            <w:bCs w:val="0"/>
            <w:spacing w:val="-2"/>
            <w:sz w:val="24"/>
            <w:szCs w:val="24"/>
          </w:rPr>
          <w:t>7,2 м</w:t>
        </w:r>
        <w:r w:rsidRPr="001A1018">
          <w:rPr>
            <w:rFonts w:ascii="Times New Roman" w:hAnsi="Times New Roman" w:cs="Times New Roman"/>
            <w:b w:val="0"/>
            <w:bCs w:val="0"/>
            <w:spacing w:val="-2"/>
            <w:sz w:val="24"/>
            <w:szCs w:val="24"/>
            <w:vertAlign w:val="superscript"/>
          </w:rPr>
          <w:t>2</w:t>
        </w:r>
      </w:smartTag>
      <w:r w:rsidRPr="001A1018">
        <w:rPr>
          <w:rFonts w:ascii="Times New Roman" w:hAnsi="Times New Roman" w:cs="Times New Roman"/>
          <w:b w:val="0"/>
          <w:bCs w:val="0"/>
          <w:spacing w:val="-2"/>
          <w:sz w:val="24"/>
          <w:szCs w:val="24"/>
        </w:rPr>
        <w:t xml:space="preserve"> на 1 ребенка.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57</w:t>
      </w:r>
      <w:r w:rsidRPr="001A1018">
        <w:rPr>
          <w:rFonts w:ascii="Times New Roman" w:hAnsi="Times New Roman" w:cs="Times New Roman"/>
          <w:b w:val="0"/>
          <w:bCs w:val="0"/>
          <w:sz w:val="24"/>
          <w:szCs w:val="24"/>
        </w:rPr>
        <w:t xml:space="preserve">. Для </w:t>
      </w:r>
      <w:proofErr w:type="spellStart"/>
      <w:r w:rsidRPr="001A1018">
        <w:rPr>
          <w:rFonts w:ascii="Times New Roman" w:hAnsi="Times New Roman" w:cs="Times New Roman"/>
          <w:b w:val="0"/>
          <w:bCs w:val="0"/>
          <w:sz w:val="24"/>
          <w:szCs w:val="24"/>
        </w:rPr>
        <w:t>интернатных</w:t>
      </w:r>
      <w:proofErr w:type="spellEnd"/>
      <w:r w:rsidRPr="001A1018">
        <w:rPr>
          <w:rFonts w:ascii="Times New Roman" w:hAnsi="Times New Roman" w:cs="Times New Roman"/>
          <w:b w:val="0"/>
          <w:bCs w:val="0"/>
          <w:sz w:val="24"/>
          <w:szCs w:val="24"/>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 xml:space="preserve"> с учетом местных условий.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58</w:t>
      </w:r>
      <w:r w:rsidRPr="001A1018">
        <w:rPr>
          <w:rFonts w:ascii="Times New Roman" w:hAnsi="Times New Roman" w:cs="Times New Roman"/>
          <w:b w:val="0"/>
          <w:bCs w:val="0"/>
          <w:sz w:val="24"/>
          <w:szCs w:val="24"/>
        </w:rPr>
        <w:t>.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Физкультурно-спортивную зону не следует размещать со стороны окон учебных помещений зданий </w:t>
      </w:r>
      <w:proofErr w:type="spellStart"/>
      <w:r w:rsidRPr="001A1018">
        <w:rPr>
          <w:rFonts w:ascii="Times New Roman" w:hAnsi="Times New Roman" w:cs="Times New Roman"/>
          <w:b w:val="0"/>
          <w:bCs w:val="0"/>
          <w:sz w:val="24"/>
          <w:szCs w:val="24"/>
        </w:rPr>
        <w:t>интернатных</w:t>
      </w:r>
      <w:proofErr w:type="spellEnd"/>
      <w:r w:rsidRPr="001A1018">
        <w:rPr>
          <w:rFonts w:ascii="Times New Roman" w:hAnsi="Times New Roman" w:cs="Times New Roman"/>
          <w:b w:val="0"/>
          <w:bCs w:val="0"/>
          <w:sz w:val="24"/>
          <w:szCs w:val="24"/>
        </w:rPr>
        <w:t xml:space="preserve"> учреждений.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 xml:space="preserve"> от окон здания; при наличии ограждения площадок высотой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 xml:space="preserve"> расстояние от них может быть сокращено до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59</w:t>
      </w:r>
      <w:r w:rsidRPr="001A1018">
        <w:rPr>
          <w:rFonts w:ascii="Times New Roman" w:hAnsi="Times New Roman" w:cs="Times New Roman"/>
          <w:b w:val="0"/>
          <w:bCs w:val="0"/>
          <w:sz w:val="24"/>
          <w:szCs w:val="24"/>
        </w:rPr>
        <w:t>. Зона отдыха должна быть озеленена и располагаться вдали от источников шума (спортплощадок, автостоянок, мастерских).</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.6</w:t>
      </w:r>
      <w:r w:rsidR="00266F5E">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 xml:space="preserve">. Площадь хозяйственной зоны следует принимать из расчета </w:t>
      </w:r>
      <w:smartTag w:uri="urn:schemas-microsoft-com:office:smarttags" w:element="metricconverter">
        <w:smartTagPr>
          <w:attr w:name="ProductID" w:val="3 м2"/>
        </w:smartTagPr>
        <w:r w:rsidRPr="001A1018">
          <w:rPr>
            <w:rFonts w:ascii="Times New Roman" w:hAnsi="Times New Roman" w:cs="Times New Roman"/>
            <w:b w:val="0"/>
            <w:bCs w:val="0"/>
            <w:sz w:val="24"/>
            <w:szCs w:val="24"/>
          </w:rPr>
          <w:t>3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1 человека.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Хозяйственная зона должна иметь самостоятельный въезд с улицы.</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61</w:t>
      </w:r>
      <w:r w:rsidRPr="001A1018">
        <w:rPr>
          <w:rFonts w:ascii="Times New Roman" w:hAnsi="Times New Roman" w:cs="Times New Roman"/>
          <w:b w:val="0"/>
          <w:bCs w:val="0"/>
          <w:sz w:val="24"/>
          <w:szCs w:val="24"/>
        </w:rPr>
        <w:t xml:space="preserve">. 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 xml:space="preserve"> от здания </w:t>
      </w:r>
      <w:proofErr w:type="spellStart"/>
      <w:r w:rsidRPr="001A1018">
        <w:rPr>
          <w:rFonts w:ascii="Times New Roman" w:hAnsi="Times New Roman" w:cs="Times New Roman"/>
          <w:b w:val="0"/>
          <w:bCs w:val="0"/>
          <w:sz w:val="24"/>
          <w:szCs w:val="24"/>
        </w:rPr>
        <w:t>интернатного</w:t>
      </w:r>
      <w:proofErr w:type="spellEnd"/>
      <w:r w:rsidRPr="001A1018">
        <w:rPr>
          <w:rFonts w:ascii="Times New Roman" w:hAnsi="Times New Roman" w:cs="Times New Roman"/>
          <w:b w:val="0"/>
          <w:bCs w:val="0"/>
          <w:sz w:val="24"/>
          <w:szCs w:val="24"/>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с каждой стороны.</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62</w:t>
      </w:r>
      <w:r w:rsidRPr="001A1018">
        <w:rPr>
          <w:rFonts w:ascii="Times New Roman" w:hAnsi="Times New Roman" w:cs="Times New Roman"/>
          <w:b w:val="0"/>
          <w:bCs w:val="0"/>
          <w:sz w:val="24"/>
          <w:szCs w:val="24"/>
        </w:rPr>
        <w:t xml:space="preserve">. Водоснабжение и канализация </w:t>
      </w:r>
      <w:proofErr w:type="spellStart"/>
      <w:r w:rsidRPr="001A1018">
        <w:rPr>
          <w:rFonts w:ascii="Times New Roman" w:hAnsi="Times New Roman" w:cs="Times New Roman"/>
          <w:b w:val="0"/>
          <w:bCs w:val="0"/>
          <w:sz w:val="24"/>
          <w:szCs w:val="24"/>
        </w:rPr>
        <w:t>интернатных</w:t>
      </w:r>
      <w:proofErr w:type="spellEnd"/>
      <w:r w:rsidRPr="001A1018">
        <w:rPr>
          <w:rFonts w:ascii="Times New Roman" w:hAnsi="Times New Roman" w:cs="Times New Roman"/>
          <w:b w:val="0"/>
          <w:bCs w:val="0"/>
          <w:sz w:val="24"/>
          <w:szCs w:val="24"/>
        </w:rPr>
        <w:t xml:space="preserve"> учреждений должны быть централизованными, теплоснабжение – от ТЭЦ, местных котельных.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применение автономного отопления.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отсутствии централизованных сетей водопровода и канализации проектируются местные системы водоснабжения и канализации.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63</w:t>
      </w:r>
      <w:r w:rsidRPr="001A1018">
        <w:rPr>
          <w:rFonts w:ascii="Times New Roman" w:hAnsi="Times New Roman" w:cs="Times New Roman"/>
          <w:b w:val="0"/>
          <w:bCs w:val="0"/>
          <w:sz w:val="24"/>
          <w:szCs w:val="24"/>
        </w:rPr>
        <w:t xml:space="preserve">. </w:t>
      </w:r>
      <w:r w:rsidRPr="00F73641">
        <w:rPr>
          <w:rFonts w:ascii="Times New Roman" w:hAnsi="Times New Roman" w:cs="Times New Roman"/>
          <w:b w:val="0"/>
          <w:sz w:val="24"/>
          <w:szCs w:val="24"/>
        </w:rPr>
        <w:t>Внешкольные учреждения</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дворцы, дома и центры </w:t>
      </w:r>
      <w:r w:rsidRPr="001A1018">
        <w:rPr>
          <w:rFonts w:ascii="Times New Roman" w:hAnsi="Times New Roman" w:cs="Times New Roman"/>
          <w:b w:val="0"/>
          <w:bCs w:val="0"/>
          <w:sz w:val="24"/>
          <w:szCs w:val="24"/>
        </w:rPr>
        <w:t xml:space="preserve">детского творчества, станции юных техников, </w:t>
      </w:r>
      <w:r w:rsidRPr="001A1018">
        <w:rPr>
          <w:rFonts w:ascii="Times New Roman" w:hAnsi="Times New Roman" w:cs="Times New Roman"/>
          <w:b w:val="0"/>
          <w:sz w:val="24"/>
          <w:szCs w:val="24"/>
        </w:rPr>
        <w:t>туристов, натуралистов,</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sz w:val="24"/>
          <w:szCs w:val="24"/>
        </w:rPr>
        <w:t xml:space="preserve">центры дополнительного образования </w:t>
      </w:r>
      <w:r w:rsidRPr="001A1018">
        <w:rPr>
          <w:rFonts w:ascii="Times New Roman" w:hAnsi="Times New Roman" w:cs="Times New Roman"/>
          <w:b w:val="0"/>
          <w:bCs w:val="0"/>
          <w:sz w:val="24"/>
          <w:szCs w:val="24"/>
        </w:rPr>
        <w:t>(детско-юношеские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1.3.5</w:t>
      </w:r>
      <w:r w:rsidRPr="001A1018">
        <w:rPr>
          <w:rFonts w:ascii="Times New Roman" w:hAnsi="Times New Roman" w:cs="Times New Roman"/>
          <w:b w:val="0"/>
          <w:bCs w:val="0"/>
          <w:spacing w:val="-2"/>
          <w:sz w:val="24"/>
          <w:szCs w:val="24"/>
        </w:rPr>
        <w:t>.</w:t>
      </w:r>
      <w:r w:rsidR="00266F5E">
        <w:rPr>
          <w:rFonts w:ascii="Times New Roman" w:hAnsi="Times New Roman" w:cs="Times New Roman"/>
          <w:b w:val="0"/>
          <w:bCs w:val="0"/>
          <w:spacing w:val="-2"/>
          <w:sz w:val="24"/>
          <w:szCs w:val="24"/>
        </w:rPr>
        <w:t>64</w:t>
      </w:r>
      <w:r w:rsidRPr="001A1018">
        <w:rPr>
          <w:rFonts w:ascii="Times New Roman" w:hAnsi="Times New Roman" w:cs="Times New Roman"/>
          <w:b w:val="0"/>
          <w:bCs w:val="0"/>
          <w:spacing w:val="-2"/>
          <w:sz w:val="24"/>
          <w:szCs w:val="24"/>
        </w:rPr>
        <w:t xml:space="preserve">. Вместимость внешкольных учреждений, а также площади их земельных </w:t>
      </w:r>
      <w:r w:rsidRPr="001A1018">
        <w:rPr>
          <w:rFonts w:ascii="Times New Roman" w:hAnsi="Times New Roman" w:cs="Times New Roman"/>
          <w:b w:val="0"/>
          <w:bCs w:val="0"/>
          <w:sz w:val="24"/>
          <w:szCs w:val="24"/>
        </w:rPr>
        <w:t xml:space="preserve">участков определяются в соответствии </w:t>
      </w:r>
      <w:r w:rsidRPr="00266F5E">
        <w:rPr>
          <w:rFonts w:ascii="Times New Roman" w:hAnsi="Times New Roman" w:cs="Times New Roman"/>
          <w:b w:val="0"/>
          <w:bCs w:val="0"/>
          <w:sz w:val="24"/>
          <w:szCs w:val="24"/>
        </w:rPr>
        <w:t xml:space="preserve">с таблицей </w:t>
      </w:r>
      <w:r w:rsidRPr="001C71F7">
        <w:rPr>
          <w:rFonts w:ascii="Times New Roman" w:hAnsi="Times New Roman" w:cs="Times New Roman"/>
          <w:b w:val="0"/>
          <w:bCs w:val="0"/>
          <w:sz w:val="24"/>
          <w:szCs w:val="24"/>
        </w:rPr>
        <w:t>2</w:t>
      </w:r>
      <w:r w:rsidR="001C71F7" w:rsidRPr="001C71F7">
        <w:rPr>
          <w:rFonts w:ascii="Times New Roman" w:hAnsi="Times New Roman" w:cs="Times New Roman"/>
          <w:b w:val="0"/>
          <w:bCs w:val="0"/>
          <w:sz w:val="24"/>
          <w:szCs w:val="24"/>
        </w:rPr>
        <w:t>1</w:t>
      </w:r>
      <w:r w:rsidRPr="001C71F7">
        <w:rPr>
          <w:rFonts w:ascii="Times New Roman" w:hAnsi="Times New Roman" w:cs="Times New Roman"/>
          <w:b w:val="0"/>
          <w:bCs w:val="0"/>
          <w:sz w:val="24"/>
          <w:szCs w:val="24"/>
        </w:rPr>
        <w:t xml:space="preserve"> </w:t>
      </w:r>
      <w:r w:rsidRPr="00266F5E">
        <w:rPr>
          <w:rFonts w:ascii="Times New Roman" w:hAnsi="Times New Roman" w:cs="Times New Roman"/>
          <w:b w:val="0"/>
          <w:bCs w:val="0"/>
          <w:sz w:val="24"/>
          <w:szCs w:val="24"/>
        </w:rPr>
        <w:t xml:space="preserve"> настоящих</w:t>
      </w:r>
      <w:r w:rsidRPr="001A1018">
        <w:rPr>
          <w:rFonts w:ascii="Times New Roman" w:hAnsi="Times New Roman" w:cs="Times New Roman"/>
          <w:b w:val="0"/>
          <w:bCs w:val="0"/>
          <w:sz w:val="24"/>
          <w:szCs w:val="24"/>
        </w:rPr>
        <w:t xml:space="preserve"> нормативов.</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Радиусы доступности внешкольных учреждений принимаются: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городских населенных пунктах, сельских населенных пунктах - районных центрах – 500-</w:t>
      </w:r>
      <w:smartTag w:uri="urn:schemas-microsoft-com:office:smarttags" w:element="metricconverter">
        <w:smartTagPr>
          <w:attr w:name="ProductID" w:val="1000 м"/>
        </w:smartTagPr>
        <w:r w:rsidRPr="001A1018">
          <w:rPr>
            <w:rFonts w:ascii="Times New Roman" w:hAnsi="Times New Roman" w:cs="Times New Roman"/>
            <w:b w:val="0"/>
            <w:bCs w:val="0"/>
            <w:sz w:val="24"/>
            <w:szCs w:val="24"/>
          </w:rPr>
          <w:t>1000 м</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других сельских населенных пунктах – по заданию на проектирование.</w:t>
      </w:r>
    </w:p>
    <w:p w:rsidR="00111B98" w:rsidRPr="001A1018" w:rsidRDefault="00111B98" w:rsidP="00525360">
      <w:pPr>
        <w:spacing w:line="240" w:lineRule="auto"/>
        <w:ind w:firstLine="0"/>
        <w:contextualSpacing/>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Рекомендуемая транспортная доступность – не более 30 минут (в одну сторону).</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65</w:t>
      </w:r>
      <w:r w:rsidRPr="001A1018">
        <w:rPr>
          <w:rFonts w:ascii="Times New Roman" w:hAnsi="Times New Roman" w:cs="Times New Roman"/>
          <w:b w:val="0"/>
          <w:bCs w:val="0"/>
          <w:sz w:val="24"/>
          <w:szCs w:val="24"/>
        </w:rPr>
        <w:t>.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66</w:t>
      </w:r>
      <w:r w:rsidRPr="001A1018">
        <w:rPr>
          <w:rFonts w:ascii="Times New Roman" w:hAnsi="Times New Roman" w:cs="Times New Roman"/>
          <w:b w:val="0"/>
          <w:bCs w:val="0"/>
          <w:sz w:val="24"/>
          <w:szCs w:val="24"/>
        </w:rPr>
        <w:t>. Территория участка должна быть ограждена забором высотой 1,2-</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или зелеными насаждениями.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Озеленение участка предусматривается из расчета не менее 50 % площади его территории.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67</w:t>
      </w:r>
      <w:r w:rsidRPr="001A1018">
        <w:rPr>
          <w:rFonts w:ascii="Times New Roman" w:hAnsi="Times New Roman" w:cs="Times New Roman"/>
          <w:b w:val="0"/>
          <w:bCs w:val="0"/>
          <w:sz w:val="24"/>
          <w:szCs w:val="24"/>
        </w:rPr>
        <w:t xml:space="preserve">.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 xml:space="preserve"> от окон и дверей здания.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68</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Лечебно-профилактические организации</w:t>
      </w:r>
      <w:r w:rsidRPr="001A1018">
        <w:rPr>
          <w:rFonts w:ascii="Times New Roman" w:hAnsi="Times New Roman" w:cs="Times New Roman"/>
          <w:b w:val="0"/>
          <w:bCs w:val="0"/>
          <w:sz w:val="24"/>
          <w:szCs w:val="24"/>
        </w:rPr>
        <w:t xml:space="preserve">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
    <w:p w:rsidR="00111B98" w:rsidRPr="00266F5E"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участке размещения ЛПО почва по санитарно-химическим, микробиологическим, </w:t>
      </w:r>
      <w:proofErr w:type="spellStart"/>
      <w:r w:rsidRPr="001A1018">
        <w:rPr>
          <w:rFonts w:ascii="Times New Roman" w:hAnsi="Times New Roman" w:cs="Times New Roman"/>
          <w:b w:val="0"/>
          <w:bCs w:val="0"/>
          <w:sz w:val="24"/>
          <w:szCs w:val="24"/>
        </w:rPr>
        <w:t>паразитологическим</w:t>
      </w:r>
      <w:proofErr w:type="spellEnd"/>
      <w:r w:rsidRPr="001A1018">
        <w:rPr>
          <w:rFonts w:ascii="Times New Roman" w:hAnsi="Times New Roman" w:cs="Times New Roman"/>
          <w:b w:val="0"/>
          <w:bCs w:val="0"/>
          <w:sz w:val="24"/>
          <w:szCs w:val="24"/>
        </w:rPr>
        <w:t xml:space="preserve"> показателям, радиационному фактору должна соответствовать гигиеническим нормативам, содержание вредных веществ в </w:t>
      </w:r>
      <w:r w:rsidRPr="00266F5E">
        <w:rPr>
          <w:rFonts w:ascii="Times New Roman" w:hAnsi="Times New Roman" w:cs="Times New Roman"/>
          <w:b w:val="0"/>
          <w:bCs w:val="0"/>
          <w:sz w:val="24"/>
          <w:szCs w:val="24"/>
        </w:rPr>
        <w:t>атмосферном воздухе, уровни электромагнитных излучений, шума, вибрации, инфразвука не должны превышать гигиенические нормативы.</w:t>
      </w:r>
    </w:p>
    <w:p w:rsidR="00111B98" w:rsidRPr="00266F5E" w:rsidRDefault="00111B98" w:rsidP="00525360">
      <w:pPr>
        <w:spacing w:line="240" w:lineRule="auto"/>
        <w:ind w:firstLine="0"/>
        <w:contextualSpacing/>
        <w:rPr>
          <w:rFonts w:ascii="Times New Roman" w:hAnsi="Times New Roman" w:cs="Times New Roman"/>
          <w:b w:val="0"/>
          <w:bCs w:val="0"/>
          <w:sz w:val="24"/>
          <w:szCs w:val="24"/>
        </w:rPr>
      </w:pPr>
      <w:r w:rsidRPr="00266F5E">
        <w:rPr>
          <w:rFonts w:ascii="Times New Roman" w:hAnsi="Times New Roman" w:cs="Times New Roman"/>
          <w:b w:val="0"/>
          <w:bCs w:val="0"/>
          <w:sz w:val="24"/>
          <w:szCs w:val="24"/>
        </w:rPr>
        <w:t>ЛПО следует проектировать в соответствии с требованиями СанПиН 2.1.3.</w:t>
      </w:r>
      <w:r w:rsidRPr="00266F5E">
        <w:rPr>
          <w:rFonts w:ascii="Times New Roman" w:hAnsi="Times New Roman" w:cs="Times New Roman"/>
          <w:b w:val="0"/>
          <w:bCs w:val="0"/>
          <w:spacing w:val="-2"/>
          <w:sz w:val="24"/>
          <w:szCs w:val="24"/>
        </w:rPr>
        <w:t>2630-10</w:t>
      </w:r>
      <w:r w:rsidRPr="00266F5E">
        <w:rPr>
          <w:rFonts w:ascii="Times New Roman" w:hAnsi="Times New Roman" w:cs="Times New Roman"/>
          <w:b w:val="0"/>
          <w:bCs w:val="0"/>
          <w:sz w:val="24"/>
          <w:szCs w:val="24"/>
        </w:rPr>
        <w:t>.</w:t>
      </w:r>
    </w:p>
    <w:p w:rsidR="00111B98" w:rsidRPr="001A1018" w:rsidRDefault="00111B98" w:rsidP="00525360">
      <w:pPr>
        <w:pStyle w:val="ConsNormal"/>
        <w:ind w:right="0" w:firstLine="0"/>
        <w:contextualSpacing/>
        <w:jc w:val="both"/>
        <w:rPr>
          <w:rFonts w:ascii="Times New Roman" w:hAnsi="Times New Roman" w:cs="Times New Roman"/>
          <w:spacing w:val="-2"/>
          <w:sz w:val="24"/>
          <w:szCs w:val="24"/>
        </w:rPr>
      </w:pPr>
      <w:r w:rsidRPr="00266F5E">
        <w:rPr>
          <w:rFonts w:ascii="Times New Roman" w:hAnsi="Times New Roman" w:cs="Times New Roman"/>
          <w:spacing w:val="-2"/>
          <w:sz w:val="24"/>
          <w:szCs w:val="24"/>
        </w:rPr>
        <w:t>1.3.5.</w:t>
      </w:r>
      <w:r w:rsidR="00266F5E" w:rsidRPr="00266F5E">
        <w:rPr>
          <w:rFonts w:ascii="Times New Roman" w:hAnsi="Times New Roman" w:cs="Times New Roman"/>
          <w:spacing w:val="-2"/>
          <w:sz w:val="24"/>
          <w:szCs w:val="24"/>
        </w:rPr>
        <w:t>69</w:t>
      </w:r>
      <w:r w:rsidRPr="00266F5E">
        <w:rPr>
          <w:rFonts w:ascii="Times New Roman" w:hAnsi="Times New Roman" w:cs="Times New Roman"/>
          <w:spacing w:val="-2"/>
          <w:sz w:val="24"/>
          <w:szCs w:val="24"/>
        </w:rPr>
        <w:t xml:space="preserve">.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266F5E">
          <w:rPr>
            <w:rFonts w:ascii="Times New Roman" w:hAnsi="Times New Roman" w:cs="Times New Roman"/>
            <w:spacing w:val="-2"/>
            <w:sz w:val="24"/>
            <w:szCs w:val="24"/>
          </w:rPr>
          <w:t>100 м</w:t>
        </w:r>
      </w:smartTag>
      <w:r w:rsidRPr="00266F5E">
        <w:rPr>
          <w:rFonts w:ascii="Times New Roman" w:hAnsi="Times New Roman" w:cs="Times New Roman"/>
          <w:spacing w:val="-2"/>
          <w:sz w:val="24"/>
          <w:szCs w:val="24"/>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70</w:t>
      </w:r>
      <w:r w:rsidRPr="001A1018">
        <w:rPr>
          <w:rFonts w:ascii="Times New Roman" w:hAnsi="Times New Roman" w:cs="Times New Roman"/>
          <w:b w:val="0"/>
          <w:bCs w:val="0"/>
          <w:sz w:val="24"/>
          <w:szCs w:val="24"/>
        </w:rPr>
        <w:t xml:space="preserve">.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w:t>
      </w:r>
      <w:r w:rsidRPr="001A1018">
        <w:rPr>
          <w:rFonts w:ascii="Times New Roman" w:hAnsi="Times New Roman" w:cs="Times New Roman"/>
          <w:b w:val="0"/>
          <w:bCs w:val="0"/>
          <w:sz w:val="24"/>
          <w:szCs w:val="24"/>
        </w:rPr>
        <w:lastRenderedPageBreak/>
        <w:t>амбулаторное обследование и/или сопровождающих лиц.</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71</w:t>
      </w:r>
      <w:r w:rsidRPr="001A1018">
        <w:rPr>
          <w:rFonts w:ascii="Times New Roman" w:hAnsi="Times New Roman" w:cs="Times New Roman"/>
          <w:b w:val="0"/>
          <w:bCs w:val="0"/>
          <w:sz w:val="24"/>
          <w:szCs w:val="24"/>
        </w:rPr>
        <w:t>. В жилых и общественных зданиях, при наличии отдельного входа, допускается размещать:</w:t>
      </w:r>
    </w:p>
    <w:p w:rsidR="00111B98" w:rsidRPr="001A1018" w:rsidRDefault="00111B98" w:rsidP="00525360">
      <w:pPr>
        <w:spacing w:line="240" w:lineRule="auto"/>
        <w:ind w:firstLine="0"/>
        <w:contextualSpacing/>
        <w:rPr>
          <w:rFonts w:ascii="Times New Roman" w:hAnsi="Times New Roman" w:cs="Times New Roman"/>
          <w:b w:val="0"/>
          <w:bCs w:val="0"/>
          <w:spacing w:val="-3"/>
          <w:sz w:val="24"/>
          <w:szCs w:val="24"/>
        </w:rPr>
      </w:pPr>
      <w:r w:rsidRPr="001A1018">
        <w:rPr>
          <w:rFonts w:ascii="Times New Roman" w:hAnsi="Times New Roman" w:cs="Times New Roman"/>
          <w:b w:val="0"/>
          <w:bCs w:val="0"/>
          <w:sz w:val="24"/>
          <w:szCs w:val="24"/>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111B98" w:rsidRPr="001A1018" w:rsidRDefault="00111B98" w:rsidP="00525360">
      <w:pPr>
        <w:spacing w:line="240" w:lineRule="auto"/>
        <w:ind w:firstLine="0"/>
        <w:contextualSpacing/>
        <w:rPr>
          <w:rFonts w:ascii="Times New Roman" w:hAnsi="Times New Roman" w:cs="Times New Roman"/>
          <w:b w:val="0"/>
          <w:bCs w:val="0"/>
          <w:spacing w:val="-3"/>
          <w:sz w:val="24"/>
          <w:szCs w:val="24"/>
        </w:rPr>
      </w:pPr>
      <w:r w:rsidRPr="001A1018">
        <w:rPr>
          <w:rFonts w:ascii="Times New Roman" w:hAnsi="Times New Roman" w:cs="Times New Roman"/>
          <w:b w:val="0"/>
          <w:bCs w:val="0"/>
          <w:sz w:val="24"/>
          <w:szCs w:val="24"/>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цокольных этажах жилых зданий допускается размещать:</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кабинеты приема врачей (с заглублением не более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 xml:space="preserve"> и при соблюдении нормируемого значения коэффициента естественного освещения);</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стоматологические медицинские организации;</w:t>
      </w:r>
    </w:p>
    <w:p w:rsidR="00111B98" w:rsidRPr="001A1018" w:rsidRDefault="00111B98" w:rsidP="00525360">
      <w:pPr>
        <w:spacing w:line="240" w:lineRule="auto"/>
        <w:ind w:firstLine="0"/>
        <w:contextualSpacing/>
        <w:rPr>
          <w:rFonts w:ascii="Times New Roman" w:hAnsi="Times New Roman" w:cs="Times New Roman"/>
          <w:b w:val="0"/>
          <w:bCs w:val="0"/>
          <w:spacing w:val="-3"/>
          <w:sz w:val="24"/>
          <w:szCs w:val="24"/>
        </w:rPr>
      </w:pPr>
      <w:r w:rsidRPr="001A1018">
        <w:rPr>
          <w:rFonts w:ascii="Times New Roman" w:hAnsi="Times New Roman" w:cs="Times New Roman"/>
          <w:b w:val="0"/>
          <w:bCs w:val="0"/>
          <w:sz w:val="24"/>
          <w:szCs w:val="24"/>
        </w:rPr>
        <w:t>- фельдшерско-акушерские пункты, амбулатории.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72</w:t>
      </w:r>
      <w:r w:rsidRPr="001A1018">
        <w:rPr>
          <w:rFonts w:ascii="Times New Roman" w:hAnsi="Times New Roman" w:cs="Times New Roman"/>
          <w:b w:val="0"/>
          <w:bCs w:val="0"/>
          <w:sz w:val="24"/>
          <w:szCs w:val="24"/>
        </w:rPr>
        <w:t>.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жилых зданиях не допускается размещать ЛПО для оказания помощи лицам, страдающим алкогольной и наркотической зависимостью.</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111B98" w:rsidRPr="00266F5E"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73</w:t>
      </w:r>
      <w:r w:rsidRPr="001A1018">
        <w:rPr>
          <w:rFonts w:ascii="Times New Roman" w:hAnsi="Times New Roman" w:cs="Times New Roman"/>
          <w:b w:val="0"/>
          <w:bCs w:val="0"/>
          <w:sz w:val="24"/>
          <w:szCs w:val="24"/>
        </w:rPr>
        <w:t xml:space="preserve">. Вместимость учреждений здравоохранения, а также площади их земельных участков определяются в соответствии </w:t>
      </w:r>
      <w:r w:rsidRPr="00266F5E">
        <w:rPr>
          <w:rFonts w:ascii="Times New Roman" w:hAnsi="Times New Roman" w:cs="Times New Roman"/>
          <w:b w:val="0"/>
          <w:bCs w:val="0"/>
          <w:sz w:val="24"/>
          <w:szCs w:val="24"/>
        </w:rPr>
        <w:t>с таблицей 2</w:t>
      </w:r>
      <w:r w:rsidR="001C71F7">
        <w:rPr>
          <w:rFonts w:ascii="Times New Roman" w:hAnsi="Times New Roman" w:cs="Times New Roman"/>
          <w:b w:val="0"/>
          <w:bCs w:val="0"/>
          <w:sz w:val="24"/>
          <w:szCs w:val="24"/>
        </w:rPr>
        <w:t>1</w:t>
      </w:r>
      <w:r w:rsidRPr="00266F5E">
        <w:rPr>
          <w:rFonts w:ascii="Times New Roman" w:hAnsi="Times New Roman" w:cs="Times New Roman"/>
          <w:b w:val="0"/>
          <w:bCs w:val="0"/>
          <w:sz w:val="24"/>
          <w:szCs w:val="24"/>
        </w:rPr>
        <w:t xml:space="preserve"> настоящих нормативов.</w:t>
      </w:r>
    </w:p>
    <w:p w:rsidR="00111B98" w:rsidRPr="00266F5E"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266F5E">
        <w:rPr>
          <w:rFonts w:ascii="Times New Roman" w:hAnsi="Times New Roman" w:cs="Times New Roman"/>
          <w:b w:val="0"/>
          <w:bCs w:val="0"/>
          <w:spacing w:val="-2"/>
          <w:sz w:val="24"/>
          <w:szCs w:val="24"/>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r w:rsidRPr="00266F5E">
        <w:rPr>
          <w:rFonts w:ascii="Times New Roman" w:hAnsi="Times New Roman" w:cs="Times New Roman"/>
          <w:b w:val="0"/>
          <w:bCs w:val="0"/>
          <w:sz w:val="24"/>
          <w:szCs w:val="24"/>
        </w:rPr>
        <w:t>таблицей 2</w:t>
      </w:r>
      <w:r w:rsidR="001C71F7">
        <w:rPr>
          <w:rFonts w:ascii="Times New Roman" w:hAnsi="Times New Roman" w:cs="Times New Roman"/>
          <w:b w:val="0"/>
          <w:bCs w:val="0"/>
          <w:sz w:val="24"/>
          <w:szCs w:val="24"/>
        </w:rPr>
        <w:t>1</w:t>
      </w:r>
      <w:r w:rsidRPr="00266F5E">
        <w:rPr>
          <w:rFonts w:ascii="Times New Roman" w:hAnsi="Times New Roman" w:cs="Times New Roman"/>
          <w:b w:val="0"/>
          <w:bCs w:val="0"/>
          <w:sz w:val="24"/>
          <w:szCs w:val="24"/>
        </w:rPr>
        <w:t xml:space="preserve">  </w:t>
      </w:r>
      <w:r w:rsidRPr="00266F5E">
        <w:rPr>
          <w:rFonts w:ascii="Times New Roman" w:hAnsi="Times New Roman" w:cs="Times New Roman"/>
          <w:b w:val="0"/>
          <w:bCs w:val="0"/>
          <w:spacing w:val="-2"/>
          <w:sz w:val="24"/>
          <w:szCs w:val="24"/>
        </w:rPr>
        <w:t xml:space="preserve">настоящих нормативов </w:t>
      </w:r>
      <w:r w:rsidRPr="00266F5E">
        <w:rPr>
          <w:rFonts w:ascii="Times New Roman" w:hAnsi="Times New Roman" w:cs="Times New Roman"/>
          <w:b w:val="0"/>
          <w:bCs w:val="0"/>
          <w:sz w:val="24"/>
          <w:szCs w:val="24"/>
        </w:rPr>
        <w:t>с учетом требований СанПиН 2.1.3.</w:t>
      </w:r>
      <w:r w:rsidRPr="00266F5E">
        <w:rPr>
          <w:rFonts w:ascii="Times New Roman" w:hAnsi="Times New Roman" w:cs="Times New Roman"/>
          <w:b w:val="0"/>
          <w:bCs w:val="0"/>
          <w:spacing w:val="-2"/>
          <w:sz w:val="24"/>
          <w:szCs w:val="24"/>
        </w:rPr>
        <w:t xml:space="preserve">2630-10. Размеры земельных участков стационара и поликлиники (диспансера), объединенных в одно лечебно-профилактическое </w:t>
      </w:r>
      <w:r w:rsidRPr="00266F5E">
        <w:rPr>
          <w:rFonts w:ascii="Times New Roman" w:hAnsi="Times New Roman" w:cs="Times New Roman"/>
          <w:b w:val="0"/>
          <w:bCs w:val="0"/>
          <w:sz w:val="24"/>
          <w:szCs w:val="24"/>
        </w:rPr>
        <w:t>учреждение, определяются раздельно по соответствующим нормам и затем суммируются.</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266F5E">
        <w:rPr>
          <w:rFonts w:ascii="Times New Roman" w:hAnsi="Times New Roman" w:cs="Times New Roman"/>
          <w:sz w:val="24"/>
          <w:szCs w:val="24"/>
        </w:rPr>
        <w:t>1.3.5.</w:t>
      </w:r>
      <w:r w:rsidR="00266F5E">
        <w:rPr>
          <w:rFonts w:ascii="Times New Roman" w:hAnsi="Times New Roman" w:cs="Times New Roman"/>
          <w:sz w:val="24"/>
          <w:szCs w:val="24"/>
        </w:rPr>
        <w:t>74</w:t>
      </w:r>
      <w:r w:rsidRPr="00266F5E">
        <w:rPr>
          <w:rFonts w:ascii="Times New Roman" w:hAnsi="Times New Roman" w:cs="Times New Roman"/>
          <w:sz w:val="24"/>
          <w:szCs w:val="24"/>
        </w:rPr>
        <w:t>. В планировке и зонировании участка ЛПО необходимо</w:t>
      </w:r>
      <w:r w:rsidRPr="001A1018">
        <w:rPr>
          <w:rFonts w:ascii="Times New Roman" w:hAnsi="Times New Roman" w:cs="Times New Roman"/>
          <w:sz w:val="24"/>
          <w:szCs w:val="24"/>
        </w:rPr>
        <w:t xml:space="preserve"> соблюдать строгую изоляцию функциональных зон.  </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Инфекционный корпус отделяется от других корпусов полосой зеленых насаждений.</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sidR="00266F5E">
        <w:rPr>
          <w:rFonts w:ascii="Times New Roman" w:hAnsi="Times New Roman" w:cs="Times New Roman"/>
          <w:sz w:val="24"/>
          <w:szCs w:val="24"/>
        </w:rPr>
        <w:t>75</w:t>
      </w:r>
      <w:r w:rsidRPr="001A1018">
        <w:rPr>
          <w:rFonts w:ascii="Times New Roman" w:hAnsi="Times New Roman" w:cs="Times New Roman"/>
          <w:sz w:val="24"/>
          <w:szCs w:val="24"/>
        </w:rPr>
        <w:t xml:space="preserve">.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w:t>
      </w:r>
      <w:r w:rsidRPr="001A1018">
        <w:rPr>
          <w:rFonts w:ascii="Times New Roman" w:hAnsi="Times New Roman" w:cs="Times New Roman"/>
          <w:sz w:val="24"/>
          <w:szCs w:val="24"/>
        </w:rPr>
        <w:lastRenderedPageBreak/>
        <w:t>сматривать отдельный вход.</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sidR="00266F5E">
        <w:rPr>
          <w:rFonts w:ascii="Times New Roman" w:hAnsi="Times New Roman" w:cs="Times New Roman"/>
          <w:sz w:val="24"/>
          <w:szCs w:val="24"/>
        </w:rPr>
        <w:t>76</w:t>
      </w:r>
      <w:r w:rsidRPr="001A1018">
        <w:rPr>
          <w:rFonts w:ascii="Times New Roman" w:hAnsi="Times New Roman" w:cs="Times New Roman"/>
          <w:sz w:val="24"/>
          <w:szCs w:val="24"/>
        </w:rPr>
        <w:t xml:space="preserve">. Территория ЛПО должна быть благоустроена с учетом необходимости обеспечения лечебно-охранительного режима, озеленена, ограждена и освещена. </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 xml:space="preserve">Площадь зеленых насаждений и газонов должна составлять не менее 50 % общей площади участка стационара. </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 xml:space="preserve">Деревья должны размещаться на расстоянии не менее </w:t>
      </w:r>
      <w:smartTag w:uri="urn:schemas-microsoft-com:office:smarttags" w:element="metricconverter">
        <w:smartTagPr>
          <w:attr w:name="ProductID" w:val="15 м"/>
        </w:smartTagPr>
        <w:r w:rsidRPr="001A1018">
          <w:rPr>
            <w:rFonts w:ascii="Times New Roman" w:hAnsi="Times New Roman" w:cs="Times New Roman"/>
            <w:sz w:val="24"/>
            <w:szCs w:val="24"/>
          </w:rPr>
          <w:t>15 м</w:t>
        </w:r>
      </w:smartTag>
      <w:r w:rsidRPr="001A1018">
        <w:rPr>
          <w:rFonts w:ascii="Times New Roman" w:hAnsi="Times New Roman" w:cs="Times New Roman"/>
          <w:sz w:val="24"/>
          <w:szCs w:val="24"/>
        </w:rPr>
        <w:t xml:space="preserve"> от </w:t>
      </w:r>
      <w:proofErr w:type="spellStart"/>
      <w:r w:rsidRPr="001A1018">
        <w:rPr>
          <w:rFonts w:ascii="Times New Roman" w:hAnsi="Times New Roman" w:cs="Times New Roman"/>
          <w:sz w:val="24"/>
          <w:szCs w:val="24"/>
        </w:rPr>
        <w:t>светонесущих</w:t>
      </w:r>
      <w:proofErr w:type="spellEnd"/>
      <w:r w:rsidRPr="001A1018">
        <w:rPr>
          <w:rFonts w:ascii="Times New Roman" w:hAnsi="Times New Roman" w:cs="Times New Roman"/>
          <w:sz w:val="24"/>
          <w:szCs w:val="24"/>
        </w:rPr>
        <w:t xml:space="preserve"> проемов зданий, кустарники – не менее </w:t>
      </w:r>
      <w:smartTag w:uri="urn:schemas-microsoft-com:office:smarttags" w:element="metricconverter">
        <w:smartTagPr>
          <w:attr w:name="ProductID" w:val="5 м"/>
        </w:smartTagPr>
        <w:r w:rsidRPr="001A1018">
          <w:rPr>
            <w:rFonts w:ascii="Times New Roman" w:hAnsi="Times New Roman" w:cs="Times New Roman"/>
            <w:sz w:val="24"/>
            <w:szCs w:val="24"/>
          </w:rPr>
          <w:t>5 м</w:t>
        </w:r>
      </w:smartTag>
      <w:r w:rsidRPr="001A1018">
        <w:rPr>
          <w:rFonts w:ascii="Times New Roman" w:hAnsi="Times New Roman" w:cs="Times New Roman"/>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pacing w:val="-3"/>
          <w:sz w:val="24"/>
          <w:szCs w:val="24"/>
        </w:rPr>
      </w:pPr>
      <w:r>
        <w:rPr>
          <w:rFonts w:ascii="Times New Roman" w:hAnsi="Times New Roman" w:cs="Times New Roman"/>
          <w:b w:val="0"/>
          <w:bCs w:val="0"/>
          <w:spacing w:val="-3"/>
          <w:sz w:val="24"/>
          <w:szCs w:val="24"/>
        </w:rPr>
        <w:t>1.3.5</w:t>
      </w:r>
      <w:r w:rsidRPr="001A1018">
        <w:rPr>
          <w:rFonts w:ascii="Times New Roman" w:hAnsi="Times New Roman" w:cs="Times New Roman"/>
          <w:b w:val="0"/>
          <w:bCs w:val="0"/>
          <w:spacing w:val="-3"/>
          <w:sz w:val="24"/>
          <w:szCs w:val="24"/>
        </w:rPr>
        <w:t>.</w:t>
      </w:r>
      <w:r w:rsidR="00266F5E">
        <w:rPr>
          <w:rFonts w:ascii="Times New Roman" w:hAnsi="Times New Roman" w:cs="Times New Roman"/>
          <w:b w:val="0"/>
          <w:bCs w:val="0"/>
          <w:spacing w:val="-3"/>
          <w:sz w:val="24"/>
          <w:szCs w:val="24"/>
        </w:rPr>
        <w:t>77</w:t>
      </w:r>
      <w:r w:rsidRPr="001A1018">
        <w:rPr>
          <w:rFonts w:ascii="Times New Roman" w:hAnsi="Times New Roman" w:cs="Times New Roman"/>
          <w:b w:val="0"/>
          <w:bCs w:val="0"/>
          <w:spacing w:val="-3"/>
          <w:sz w:val="24"/>
          <w:szCs w:val="24"/>
        </w:rPr>
        <w:t xml:space="preserve">. На территории хозяйственной зоны ЛПО на расстоянии не менее </w:t>
      </w:r>
      <w:smartTag w:uri="urn:schemas-microsoft-com:office:smarttags" w:element="metricconverter">
        <w:smartTagPr>
          <w:attr w:name="ProductID" w:val="25 м"/>
        </w:smartTagPr>
        <w:r w:rsidRPr="001A1018">
          <w:rPr>
            <w:rFonts w:ascii="Times New Roman" w:hAnsi="Times New Roman" w:cs="Times New Roman"/>
            <w:b w:val="0"/>
            <w:bCs w:val="0"/>
            <w:spacing w:val="-3"/>
            <w:sz w:val="24"/>
            <w:szCs w:val="24"/>
          </w:rPr>
          <w:t>25 м</w:t>
        </w:r>
      </w:smartTag>
      <w:r w:rsidRPr="001A1018">
        <w:rPr>
          <w:rFonts w:ascii="Times New Roman" w:hAnsi="Times New Roman" w:cs="Times New Roman"/>
          <w:b w:val="0"/>
          <w:bCs w:val="0"/>
          <w:spacing w:val="-3"/>
          <w:sz w:val="24"/>
          <w:szCs w:val="24"/>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1A1018">
          <w:rPr>
            <w:rFonts w:ascii="Times New Roman" w:hAnsi="Times New Roman" w:cs="Times New Roman"/>
            <w:b w:val="0"/>
            <w:bCs w:val="0"/>
            <w:spacing w:val="-3"/>
            <w:sz w:val="24"/>
            <w:szCs w:val="24"/>
          </w:rPr>
          <w:t>1,5 м</w:t>
        </w:r>
      </w:smartTag>
      <w:r w:rsidRPr="001A1018">
        <w:rPr>
          <w:rFonts w:ascii="Times New Roman" w:hAnsi="Times New Roman" w:cs="Times New Roman"/>
          <w:b w:val="0"/>
          <w:bCs w:val="0"/>
          <w:spacing w:val="-3"/>
          <w:sz w:val="24"/>
          <w:szCs w:val="24"/>
        </w:rPr>
        <w:t xml:space="preserve"> во все стороны. Контейнерная площадка должна быть защищена от постороннего доступа, иметь ограждение и навес.</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Обращение с отходами медицинских организаций осуществляются в соответствии с требованиями </w:t>
      </w:r>
      <w:r w:rsidRPr="001A1018">
        <w:rPr>
          <w:rFonts w:ascii="Times New Roman" w:eastAsia="Arial" w:hAnsi="Times New Roman" w:cs="Times New Roman"/>
          <w:b w:val="0"/>
          <w:kern w:val="2"/>
          <w:sz w:val="24"/>
          <w:szCs w:val="24"/>
          <w:lang w:eastAsia="ar-SA"/>
        </w:rPr>
        <w:t>СанПиН 2.1.7.2790-10</w:t>
      </w:r>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78</w:t>
      </w:r>
      <w:r w:rsidRPr="001A1018">
        <w:rPr>
          <w:rFonts w:ascii="Times New Roman" w:hAnsi="Times New Roman" w:cs="Times New Roman"/>
          <w:b w:val="0"/>
          <w:bCs w:val="0"/>
          <w:sz w:val="24"/>
          <w:szCs w:val="24"/>
        </w:rPr>
        <w:t xml:space="preserve">. На производственных территориях </w:t>
      </w:r>
      <w:r w:rsidRPr="001A1018">
        <w:rPr>
          <w:rFonts w:ascii="Times New Roman" w:hAnsi="Times New Roman" w:cs="Times New Roman"/>
          <w:sz w:val="24"/>
          <w:szCs w:val="24"/>
        </w:rPr>
        <w:t>учреждения здравоохранения</w:t>
      </w:r>
      <w:r w:rsidRPr="001A1018">
        <w:rPr>
          <w:rFonts w:ascii="Times New Roman" w:hAnsi="Times New Roman" w:cs="Times New Roman"/>
          <w:b w:val="0"/>
          <w:bCs w:val="0"/>
          <w:sz w:val="24"/>
          <w:szCs w:val="24"/>
        </w:rPr>
        <w:t xml:space="preserve"> (закрытые) </w:t>
      </w:r>
      <w:r w:rsidRPr="00266F5E">
        <w:rPr>
          <w:rFonts w:ascii="Times New Roman" w:hAnsi="Times New Roman" w:cs="Times New Roman"/>
          <w:b w:val="0"/>
          <w:bCs w:val="0"/>
          <w:sz w:val="24"/>
          <w:szCs w:val="24"/>
        </w:rPr>
        <w:t>размещаются на территории промышленных предприятий и рассчитываются согласно СП 44.13330.2011</w:t>
      </w:r>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smartTag w:uri="urn:schemas-microsoft-com:office:smarttags" w:element="metricconverter">
        <w:smartTagPr>
          <w:attr w:name="ProductID" w:val="12 м2"/>
        </w:smartTagPr>
        <w:r w:rsidRPr="001A1018">
          <w:rPr>
            <w:rFonts w:ascii="Times New Roman" w:hAnsi="Times New Roman" w:cs="Times New Roman"/>
            <w:b w:val="0"/>
            <w:bCs w:val="0"/>
            <w:sz w:val="24"/>
            <w:szCs w:val="24"/>
          </w:rPr>
          <w:t>12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 при списочной численности от 50 до 150 работающих;</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smartTag w:uri="urn:schemas-microsoft-com:office:smarttags" w:element="metricconverter">
        <w:smartTagPr>
          <w:attr w:name="ProductID" w:val="18 м2"/>
        </w:smartTagPr>
        <w:r w:rsidRPr="001A1018">
          <w:rPr>
            <w:rFonts w:ascii="Times New Roman" w:hAnsi="Times New Roman" w:cs="Times New Roman"/>
            <w:b w:val="0"/>
            <w:bCs w:val="0"/>
            <w:sz w:val="24"/>
            <w:szCs w:val="24"/>
          </w:rPr>
          <w:t>18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 при списочной численности от 151 до 300 работающих.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1A1018">
          <w:rPr>
            <w:rFonts w:ascii="Times New Roman" w:hAnsi="Times New Roman" w:cs="Times New Roman"/>
            <w:b w:val="0"/>
            <w:bCs w:val="0"/>
            <w:sz w:val="24"/>
            <w:szCs w:val="24"/>
          </w:rPr>
          <w:t>3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111B98" w:rsidRPr="001A1018" w:rsidRDefault="00111B98" w:rsidP="00525360">
      <w:pPr>
        <w:tabs>
          <w:tab w:val="left" w:pos="6946"/>
        </w:tabs>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списочной численности более 300 работающих должны предусматриваться фельдшерские или врачебные здравпункты.</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79</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Аптеки</w:t>
      </w:r>
      <w:r w:rsidRPr="001A1018">
        <w:rPr>
          <w:rFonts w:ascii="Times New Roman" w:hAnsi="Times New Roman" w:cs="Times New Roman"/>
          <w:b w:val="0"/>
          <w:bCs w:val="0"/>
          <w:sz w:val="24"/>
          <w:szCs w:val="24"/>
        </w:rPr>
        <w:t xml:space="preserve">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В сельских населенных пунктах</w:t>
      </w:r>
      <w:r w:rsidRPr="001A1018">
        <w:rPr>
          <w:rFonts w:ascii="Times New Roman" w:hAnsi="Times New Roman" w:cs="Times New Roman"/>
          <w:b/>
          <w:bCs/>
          <w:sz w:val="24"/>
          <w:szCs w:val="24"/>
        </w:rPr>
        <w:t xml:space="preserve"> </w:t>
      </w:r>
      <w:r w:rsidRPr="001A1018">
        <w:rPr>
          <w:rFonts w:ascii="Times New Roman" w:hAnsi="Times New Roman" w:cs="Times New Roman"/>
          <w:sz w:val="24"/>
          <w:szCs w:val="24"/>
        </w:rPr>
        <w:t>аптеки целесообразно размещать в комплексе с лечебно-профилактическими учреждениями (поликлиниками, амбулаториями, фельдшерско-акушерскими пунктами и т. д.) на одной территории или в одном здании, но с отдельным входом.</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 xml:space="preserve">Площадь земельного участка аптек следует принимать в соответствии с </w:t>
      </w:r>
      <w:r>
        <w:rPr>
          <w:rFonts w:ascii="Times New Roman" w:hAnsi="Times New Roman" w:cs="Times New Roman"/>
          <w:sz w:val="24"/>
          <w:szCs w:val="24"/>
        </w:rPr>
        <w:t>таблицей 2</w:t>
      </w:r>
      <w:r w:rsidR="001C71F7">
        <w:rPr>
          <w:rFonts w:ascii="Times New Roman" w:hAnsi="Times New Roman" w:cs="Times New Roman"/>
          <w:sz w:val="24"/>
          <w:szCs w:val="24"/>
        </w:rPr>
        <w:t>1</w:t>
      </w:r>
      <w:r>
        <w:rPr>
          <w:rFonts w:ascii="Times New Roman" w:hAnsi="Times New Roman" w:cs="Times New Roman"/>
          <w:sz w:val="24"/>
          <w:szCs w:val="24"/>
        </w:rPr>
        <w:t xml:space="preserve"> </w:t>
      </w:r>
      <w:r w:rsidRPr="001A1018">
        <w:rPr>
          <w:rFonts w:ascii="Times New Roman" w:hAnsi="Times New Roman" w:cs="Times New Roman"/>
          <w:sz w:val="24"/>
          <w:szCs w:val="24"/>
        </w:rPr>
        <w:t>настоящих нормативов.</w:t>
      </w:r>
    </w:p>
    <w:p w:rsidR="00111B98" w:rsidRPr="001A1018" w:rsidRDefault="00111B98" w:rsidP="00525360">
      <w:pPr>
        <w:pStyle w:val="ConsNormal"/>
        <w:ind w:right="0" w:firstLine="0"/>
        <w:contextualSpacing/>
        <w:jc w:val="both"/>
        <w:rPr>
          <w:rFonts w:ascii="Times New Roman" w:hAnsi="Times New Roman" w:cs="Times New Roman"/>
          <w:sz w:val="24"/>
          <w:szCs w:val="24"/>
        </w:rPr>
      </w:pPr>
      <w:r w:rsidRPr="00266F5E">
        <w:rPr>
          <w:rFonts w:ascii="Times New Roman" w:hAnsi="Times New Roman" w:cs="Times New Roman"/>
          <w:sz w:val="24"/>
          <w:szCs w:val="24"/>
        </w:rPr>
        <w:t>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фельдшерско-акушерских пунктов следует принимать в соответствии с таблицей 2</w:t>
      </w:r>
      <w:r w:rsidR="001C71F7">
        <w:rPr>
          <w:rFonts w:ascii="Times New Roman" w:hAnsi="Times New Roman" w:cs="Times New Roman"/>
          <w:sz w:val="24"/>
          <w:szCs w:val="24"/>
        </w:rPr>
        <w:t>1</w:t>
      </w:r>
      <w:r w:rsidRPr="00266F5E">
        <w:rPr>
          <w:rFonts w:ascii="Times New Roman" w:hAnsi="Times New Roman" w:cs="Times New Roman"/>
          <w:sz w:val="24"/>
          <w:szCs w:val="24"/>
        </w:rPr>
        <w:t xml:space="preserve"> </w:t>
      </w:r>
      <w:r w:rsidRPr="001A1018">
        <w:rPr>
          <w:rFonts w:ascii="Times New Roman" w:hAnsi="Times New Roman" w:cs="Times New Roman"/>
        </w:rPr>
        <w:t xml:space="preserve"> </w:t>
      </w:r>
      <w:r w:rsidRPr="001A1018">
        <w:rPr>
          <w:rFonts w:ascii="Times New Roman" w:hAnsi="Times New Roman" w:cs="Times New Roman"/>
          <w:sz w:val="24"/>
          <w:szCs w:val="24"/>
        </w:rPr>
        <w:t>настоящих нормативов.</w:t>
      </w:r>
    </w:p>
    <w:p w:rsidR="00111B98" w:rsidRPr="001A1018" w:rsidRDefault="00111B98" w:rsidP="00525360">
      <w:pPr>
        <w:tabs>
          <w:tab w:val="num" w:pos="720"/>
        </w:tabs>
        <w:spacing w:line="240" w:lineRule="auto"/>
        <w:ind w:firstLine="0"/>
        <w:contextualSpacing/>
        <w:rPr>
          <w:rFonts w:ascii="Times New Roman" w:hAnsi="Times New Roman" w:cs="Times New Roman"/>
          <w:b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266F5E">
        <w:rPr>
          <w:rFonts w:ascii="Times New Roman" w:hAnsi="Times New Roman" w:cs="Times New Roman"/>
          <w:b w:val="0"/>
          <w:bCs w:val="0"/>
          <w:sz w:val="24"/>
          <w:szCs w:val="24"/>
        </w:rPr>
        <w:t>80</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Объекты </w:t>
      </w:r>
      <w:r w:rsidRPr="001A1018">
        <w:rPr>
          <w:rFonts w:ascii="Times New Roman" w:hAnsi="Times New Roman" w:cs="Times New Roman"/>
          <w:sz w:val="24"/>
          <w:szCs w:val="24"/>
        </w:rPr>
        <w:t>организаций здравоохранения и социального обслуживания, предназначенных для постоянного проживания престарелых и инвалидов,</w:t>
      </w:r>
      <w:r w:rsidRPr="001A1018">
        <w:rPr>
          <w:rFonts w:ascii="Times New Roman" w:hAnsi="Times New Roman" w:cs="Times New Roman"/>
          <w:b w:val="0"/>
          <w:sz w:val="24"/>
          <w:szCs w:val="24"/>
        </w:rPr>
        <w:t xml:space="preserve">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111B98" w:rsidRPr="001A1018" w:rsidRDefault="00111B98" w:rsidP="00525360">
      <w:pPr>
        <w:tabs>
          <w:tab w:val="num" w:pos="720"/>
        </w:tabs>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xml:space="preserve">При определении места размещения объектов следует учитывать расположение существующих и планируемых лечебно-профилактических </w:t>
      </w:r>
      <w:r w:rsidRPr="001A1018">
        <w:rPr>
          <w:rFonts w:ascii="Times New Roman" w:hAnsi="Times New Roman" w:cs="Times New Roman"/>
          <w:b w:val="0"/>
          <w:sz w:val="24"/>
          <w:szCs w:val="24"/>
        </w:rPr>
        <w:lastRenderedPageBreak/>
        <w:t xml:space="preserve">учреждений </w:t>
      </w:r>
      <w:r w:rsidRPr="001A1018">
        <w:rPr>
          <w:rFonts w:ascii="Times New Roman" w:hAnsi="Times New Roman" w:cs="Times New Roman"/>
          <w:b w:val="0"/>
          <w:iCs/>
          <w:sz w:val="24"/>
          <w:szCs w:val="24"/>
        </w:rPr>
        <w:t>для оперативного оказания</w:t>
      </w:r>
      <w:r w:rsidRPr="001A1018">
        <w:rPr>
          <w:rFonts w:ascii="Times New Roman" w:hAnsi="Times New Roman" w:cs="Times New Roman"/>
          <w:b w:val="0"/>
          <w:i/>
          <w:sz w:val="24"/>
          <w:szCs w:val="24"/>
        </w:rPr>
        <w:t xml:space="preserve"> </w:t>
      </w:r>
      <w:r w:rsidRPr="001A1018">
        <w:rPr>
          <w:rFonts w:ascii="Times New Roman" w:hAnsi="Times New Roman" w:cs="Times New Roman"/>
          <w:b w:val="0"/>
          <w:sz w:val="24"/>
          <w:szCs w:val="24"/>
        </w:rPr>
        <w:t xml:space="preserve">консультативной помощи и проведения профилактических осмотров </w:t>
      </w:r>
      <w:r w:rsidRPr="001A1018">
        <w:rPr>
          <w:rFonts w:ascii="Times New Roman" w:hAnsi="Times New Roman" w:cs="Times New Roman"/>
          <w:b w:val="0"/>
          <w:iCs/>
          <w:sz w:val="24"/>
          <w:szCs w:val="24"/>
        </w:rPr>
        <w:t>престарелых и инвалидов</w:t>
      </w:r>
      <w:r w:rsidRPr="001A1018">
        <w:rPr>
          <w:rFonts w:ascii="Times New Roman" w:hAnsi="Times New Roman" w:cs="Times New Roman"/>
          <w:b w:val="0"/>
          <w:i/>
          <w:sz w:val="24"/>
          <w:szCs w:val="24"/>
        </w:rPr>
        <w:t xml:space="preserve"> </w:t>
      </w:r>
      <w:r w:rsidRPr="001A1018">
        <w:rPr>
          <w:rFonts w:ascii="Times New Roman" w:hAnsi="Times New Roman" w:cs="Times New Roman"/>
          <w:b w:val="0"/>
          <w:sz w:val="24"/>
          <w:szCs w:val="24"/>
        </w:rPr>
        <w:t>специалистами лечебно-профилактических учреждений.</w:t>
      </w:r>
    </w:p>
    <w:p w:rsidR="00111B98" w:rsidRPr="001A1018" w:rsidRDefault="00111B98" w:rsidP="00525360">
      <w:pPr>
        <w:tabs>
          <w:tab w:val="num" w:pos="720"/>
        </w:tabs>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266F5E">
        <w:rPr>
          <w:rFonts w:ascii="Times New Roman" w:hAnsi="Times New Roman" w:cs="Times New Roman"/>
          <w:b w:val="0"/>
          <w:sz w:val="24"/>
          <w:szCs w:val="24"/>
        </w:rPr>
        <w:t>81</w:t>
      </w:r>
      <w:r w:rsidRPr="001A1018">
        <w:rPr>
          <w:rFonts w:ascii="Times New Roman" w:hAnsi="Times New Roman" w:cs="Times New Roman"/>
          <w:b w:val="0"/>
          <w:sz w:val="24"/>
          <w:szCs w:val="24"/>
        </w:rPr>
        <w:t>.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111B98" w:rsidRPr="001A1018" w:rsidRDefault="00111B98" w:rsidP="00525360">
      <w:pPr>
        <w:tabs>
          <w:tab w:val="num" w:pos="720"/>
        </w:tabs>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Не допускается размещение организаций в жилых и общественных зданиях.</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lang w:eastAsia="en-US"/>
        </w:rPr>
        <w:t>1.3.5</w:t>
      </w:r>
      <w:r w:rsidRPr="001A1018">
        <w:rPr>
          <w:rFonts w:ascii="Times New Roman" w:hAnsi="Times New Roman" w:cs="Times New Roman"/>
          <w:b w:val="0"/>
          <w:sz w:val="24"/>
          <w:szCs w:val="24"/>
          <w:lang w:eastAsia="en-US"/>
        </w:rPr>
        <w:t>.</w:t>
      </w:r>
      <w:r w:rsidR="00266F5E">
        <w:rPr>
          <w:rFonts w:ascii="Times New Roman" w:hAnsi="Times New Roman" w:cs="Times New Roman"/>
          <w:b w:val="0"/>
          <w:sz w:val="24"/>
          <w:szCs w:val="24"/>
          <w:lang w:eastAsia="en-US"/>
        </w:rPr>
        <w:t>82</w:t>
      </w:r>
      <w:r w:rsidRPr="001A1018">
        <w:rPr>
          <w:rFonts w:ascii="Times New Roman" w:hAnsi="Times New Roman" w:cs="Times New Roman"/>
          <w:b w:val="0"/>
          <w:sz w:val="24"/>
          <w:szCs w:val="24"/>
          <w:lang w:eastAsia="en-US"/>
        </w:rPr>
        <w:t>. Площадь участка определяется возможностью расположения на нем основного и вспомогательных зданий.</w:t>
      </w:r>
    </w:p>
    <w:p w:rsidR="00111B98" w:rsidRPr="00266F5E"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bCs w:val="0"/>
          <w:sz w:val="24"/>
          <w:szCs w:val="24"/>
        </w:rPr>
        <w:t xml:space="preserve">Вместимость объектов, а также размеры их земельных участков определяются в соответствии с </w:t>
      </w:r>
      <w:r w:rsidRPr="00266F5E">
        <w:rPr>
          <w:rFonts w:ascii="Times New Roman" w:hAnsi="Times New Roman" w:cs="Times New Roman"/>
          <w:b w:val="0"/>
          <w:bCs w:val="0"/>
          <w:sz w:val="24"/>
          <w:szCs w:val="24"/>
        </w:rPr>
        <w:t>таблицей 2</w:t>
      </w:r>
      <w:r w:rsidR="001C71F7">
        <w:rPr>
          <w:rFonts w:ascii="Times New Roman" w:hAnsi="Times New Roman" w:cs="Times New Roman"/>
          <w:b w:val="0"/>
          <w:bCs w:val="0"/>
          <w:sz w:val="24"/>
          <w:szCs w:val="24"/>
        </w:rPr>
        <w:t>1</w:t>
      </w:r>
      <w:r w:rsidRPr="00266F5E">
        <w:rPr>
          <w:rFonts w:ascii="Times New Roman" w:hAnsi="Times New Roman" w:cs="Times New Roman"/>
          <w:b w:val="0"/>
          <w:bCs w:val="0"/>
          <w:sz w:val="24"/>
          <w:szCs w:val="24"/>
        </w:rPr>
        <w:t xml:space="preserve">  настоящих нормативов.</w:t>
      </w:r>
    </w:p>
    <w:p w:rsidR="00111B98" w:rsidRPr="00220537" w:rsidRDefault="00111B98" w:rsidP="00525360">
      <w:pPr>
        <w:spacing w:line="240" w:lineRule="auto"/>
        <w:ind w:firstLine="0"/>
        <w:contextualSpacing/>
        <w:rPr>
          <w:rFonts w:ascii="Times New Roman" w:hAnsi="Times New Roman" w:cs="Times New Roman"/>
          <w:b w:val="0"/>
          <w:sz w:val="24"/>
          <w:szCs w:val="24"/>
        </w:rPr>
      </w:pPr>
      <w:r w:rsidRPr="00266F5E">
        <w:rPr>
          <w:rFonts w:ascii="Times New Roman" w:hAnsi="Times New Roman" w:cs="Times New Roman"/>
          <w:b w:val="0"/>
          <w:sz w:val="24"/>
          <w:szCs w:val="24"/>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266F5E">
        <w:rPr>
          <w:rFonts w:ascii="Times New Roman" w:hAnsi="Times New Roman" w:cs="Times New Roman"/>
          <w:b w:val="0"/>
          <w:color w:val="22272F"/>
          <w:sz w:val="24"/>
          <w:szCs w:val="24"/>
          <w:shd w:val="clear" w:color="auto" w:fill="FFFFFF"/>
        </w:rPr>
        <w:t>СП 2.1.2.3358-16</w:t>
      </w:r>
      <w:r w:rsidRPr="00266F5E">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266F5E">
        <w:rPr>
          <w:rFonts w:ascii="Times New Roman" w:hAnsi="Times New Roman" w:cs="Times New Roman"/>
          <w:b w:val="0"/>
          <w:sz w:val="24"/>
          <w:szCs w:val="24"/>
        </w:rPr>
        <w:t>83</w:t>
      </w:r>
      <w:r w:rsidRPr="001A1018">
        <w:rPr>
          <w:rFonts w:ascii="Times New Roman" w:hAnsi="Times New Roman" w:cs="Times New Roman"/>
          <w:b w:val="0"/>
          <w:sz w:val="24"/>
          <w:szCs w:val="24"/>
        </w:rPr>
        <w:t xml:space="preserve">. </w:t>
      </w:r>
      <w:r w:rsidRPr="001A1018">
        <w:rPr>
          <w:rFonts w:ascii="Times New Roman" w:hAnsi="Times New Roman" w:cs="Times New Roman"/>
          <w:b w:val="0"/>
          <w:sz w:val="24"/>
          <w:szCs w:val="24"/>
          <w:lang w:eastAsia="en-US"/>
        </w:rPr>
        <w:t>Этажность зданий не должна превышать 5 этажей. Административные помещения следует размещать на 4-5 этажах, палатные – не выше 3 этажа.</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266F5E">
        <w:rPr>
          <w:rFonts w:ascii="Times New Roman" w:hAnsi="Times New Roman" w:cs="Times New Roman"/>
          <w:b w:val="0"/>
          <w:sz w:val="24"/>
          <w:szCs w:val="24"/>
        </w:rPr>
        <w:t>84</w:t>
      </w:r>
      <w:r w:rsidRPr="001A1018">
        <w:rPr>
          <w:rFonts w:ascii="Times New Roman" w:hAnsi="Times New Roman" w:cs="Times New Roman"/>
          <w:b w:val="0"/>
          <w:sz w:val="24"/>
          <w:szCs w:val="24"/>
        </w:rPr>
        <w:t>. В составе территории должны быть предусмотрены следующие функциональные зоны:</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зона проживания;</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зона обслуживания;</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зона приема с карантинным отделением и изолятором;</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хозяйственная зона;</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xml:space="preserve">- зона проживания обслуживающего персонала (предусматривается только при загородном размещении организаций); </w:t>
      </w:r>
    </w:p>
    <w:p w:rsidR="00111B98" w:rsidRPr="001A1018" w:rsidRDefault="00111B98" w:rsidP="00525360">
      <w:pPr>
        <w:spacing w:line="240" w:lineRule="auto"/>
        <w:ind w:firstLine="0"/>
        <w:contextualSpacing/>
        <w:rPr>
          <w:rFonts w:ascii="Times New Roman" w:hAnsi="Times New Roman" w:cs="Times New Roman"/>
          <w:b w:val="0"/>
          <w:sz w:val="24"/>
          <w:szCs w:val="24"/>
          <w:lang w:eastAsia="en-US"/>
        </w:rPr>
      </w:pPr>
      <w:r w:rsidRPr="001A1018">
        <w:rPr>
          <w:rFonts w:ascii="Times New Roman" w:hAnsi="Times New Roman" w:cs="Times New Roman"/>
          <w:b w:val="0"/>
          <w:sz w:val="24"/>
          <w:szCs w:val="24"/>
        </w:rPr>
        <w:t>- пешеходная зона.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зоне проживания размещаются площадки для отдыха, теневые навесы, спортивные площадки.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зоне обслуживания размещаются </w:t>
      </w:r>
      <w:r w:rsidRPr="001A1018">
        <w:rPr>
          <w:rFonts w:ascii="Times New Roman" w:hAnsi="Times New Roman" w:cs="Times New Roman"/>
          <w:b w:val="0"/>
          <w:sz w:val="24"/>
          <w:szCs w:val="24"/>
        </w:rPr>
        <w:t>площадка при кухне, мусоросборники, пожарный пост.</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1A1018">
        <w:rPr>
          <w:rFonts w:ascii="Times New Roman" w:hAnsi="Times New Roman" w:cs="Times New Roman"/>
          <w:b w:val="0"/>
          <w:bCs w:val="0"/>
          <w:noProof/>
          <w:sz w:val="24"/>
          <w:szCs w:val="24"/>
        </w:rPr>
        <w:t xml:space="preserve"> другие сооружения вспомога-тельного назначения.</w:t>
      </w:r>
      <w:r w:rsidRPr="001A1018">
        <w:rPr>
          <w:rFonts w:ascii="Times New Roman" w:hAnsi="Times New Roman" w:cs="Times New Roman"/>
          <w:b w:val="0"/>
          <w:bCs w:val="0"/>
          <w:sz w:val="24"/>
          <w:szCs w:val="24"/>
        </w:rPr>
        <w:t xml:space="preserve"> </w:t>
      </w:r>
    </w:p>
    <w:p w:rsidR="00111B98" w:rsidRPr="001A1018" w:rsidRDefault="00111B98" w:rsidP="00525360">
      <w:pPr>
        <w:spacing w:line="240" w:lineRule="auto"/>
        <w:ind w:firstLine="0"/>
        <w:contextualSpacing/>
        <w:rPr>
          <w:rFonts w:ascii="Times New Roman" w:hAnsi="Times New Roman" w:cs="Times New Roman"/>
          <w:b w:val="0"/>
          <w:i/>
          <w:sz w:val="24"/>
          <w:szCs w:val="24"/>
          <w:lang w:eastAsia="en-US"/>
        </w:rPr>
      </w:pPr>
      <w:r>
        <w:rPr>
          <w:rFonts w:ascii="Times New Roman" w:hAnsi="Times New Roman" w:cs="Times New Roman"/>
          <w:b w:val="0"/>
          <w:sz w:val="24"/>
          <w:szCs w:val="24"/>
          <w:lang w:eastAsia="en-US"/>
        </w:rPr>
        <w:t>1.3.5</w:t>
      </w:r>
      <w:r w:rsidRPr="001A1018">
        <w:rPr>
          <w:rFonts w:ascii="Times New Roman" w:hAnsi="Times New Roman" w:cs="Times New Roman"/>
          <w:b w:val="0"/>
          <w:sz w:val="24"/>
          <w:szCs w:val="24"/>
          <w:lang w:eastAsia="en-US"/>
        </w:rPr>
        <w:t>.</w:t>
      </w:r>
      <w:r w:rsidR="00874A7E">
        <w:rPr>
          <w:rFonts w:ascii="Times New Roman" w:hAnsi="Times New Roman" w:cs="Times New Roman"/>
          <w:b w:val="0"/>
          <w:sz w:val="24"/>
          <w:szCs w:val="24"/>
          <w:lang w:eastAsia="en-US"/>
        </w:rPr>
        <w:t>85</w:t>
      </w:r>
      <w:r w:rsidRPr="001A1018">
        <w:rPr>
          <w:rFonts w:ascii="Times New Roman" w:hAnsi="Times New Roman" w:cs="Times New Roman"/>
          <w:b w:val="0"/>
          <w:sz w:val="24"/>
          <w:szCs w:val="24"/>
          <w:lang w:eastAsia="en-US"/>
        </w:rPr>
        <w:t xml:space="preserve">. Для объектов должны быть предусмотрены места хранения легкового автотранспорта гостей и сотрудников. </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lang w:eastAsia="en-US"/>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874A7E">
        <w:rPr>
          <w:rFonts w:ascii="Times New Roman" w:hAnsi="Times New Roman" w:cs="Times New Roman"/>
          <w:b w:val="0"/>
          <w:sz w:val="24"/>
          <w:szCs w:val="24"/>
        </w:rPr>
        <w:t>86</w:t>
      </w:r>
      <w:r w:rsidRPr="001A1018">
        <w:rPr>
          <w:rFonts w:ascii="Times New Roman" w:hAnsi="Times New Roman" w:cs="Times New Roman"/>
          <w:b w:val="0"/>
          <w:sz w:val="24"/>
          <w:szCs w:val="24"/>
        </w:rPr>
        <w:t>.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xml:space="preserve">Необходимо приспособление </w:t>
      </w:r>
      <w:proofErr w:type="spellStart"/>
      <w:r w:rsidRPr="001A1018">
        <w:rPr>
          <w:rFonts w:ascii="Times New Roman" w:hAnsi="Times New Roman" w:cs="Times New Roman"/>
          <w:b w:val="0"/>
          <w:sz w:val="24"/>
          <w:szCs w:val="24"/>
        </w:rPr>
        <w:t>пешеходно</w:t>
      </w:r>
      <w:proofErr w:type="spellEnd"/>
      <w:r w:rsidRPr="001A1018">
        <w:rPr>
          <w:rFonts w:ascii="Times New Roman" w:hAnsi="Times New Roman" w:cs="Times New Roman"/>
          <w:b w:val="0"/>
          <w:sz w:val="24"/>
          <w:szCs w:val="24"/>
        </w:rPr>
        <w:t>-транспортных связей к потребностям маломобильных групп населения.</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874A7E">
        <w:rPr>
          <w:rFonts w:ascii="Times New Roman" w:hAnsi="Times New Roman" w:cs="Times New Roman"/>
          <w:b w:val="0"/>
          <w:sz w:val="24"/>
          <w:szCs w:val="24"/>
        </w:rPr>
        <w:t>87</w:t>
      </w:r>
      <w:r w:rsidRPr="001A1018">
        <w:rPr>
          <w:rFonts w:ascii="Times New Roman" w:hAnsi="Times New Roman" w:cs="Times New Roman"/>
          <w:b w:val="0"/>
          <w:sz w:val="24"/>
          <w:szCs w:val="24"/>
        </w:rPr>
        <w:t xml:space="preserve">. Территория организаций должна </w:t>
      </w:r>
      <w:r w:rsidRPr="001A1018">
        <w:rPr>
          <w:rFonts w:ascii="Times New Roman" w:hAnsi="Times New Roman" w:cs="Times New Roman"/>
          <w:b w:val="0"/>
          <w:iCs/>
          <w:sz w:val="24"/>
          <w:szCs w:val="24"/>
        </w:rPr>
        <w:t>соответствовать</w:t>
      </w:r>
      <w:r w:rsidRPr="001A1018">
        <w:rPr>
          <w:rFonts w:ascii="Times New Roman" w:hAnsi="Times New Roman" w:cs="Times New Roman"/>
          <w:b w:val="0"/>
          <w:sz w:val="24"/>
          <w:szCs w:val="24"/>
        </w:rPr>
        <w:t xml:space="preserve"> санитарно-эпидемиологическим требованиям, </w:t>
      </w:r>
      <w:r w:rsidRPr="001A1018">
        <w:rPr>
          <w:rFonts w:ascii="Times New Roman" w:hAnsi="Times New Roman" w:cs="Times New Roman"/>
          <w:b w:val="0"/>
          <w:iCs/>
          <w:sz w:val="24"/>
          <w:szCs w:val="24"/>
        </w:rPr>
        <w:t>предъявляемым к</w:t>
      </w:r>
      <w:r w:rsidRPr="001A1018">
        <w:rPr>
          <w:rFonts w:ascii="Times New Roman" w:hAnsi="Times New Roman" w:cs="Times New Roman"/>
          <w:b w:val="0"/>
          <w:sz w:val="24"/>
          <w:szCs w:val="24"/>
        </w:rPr>
        <w:t xml:space="preserve"> содержанию территорий населенных мест, ежедневно убираться, поливаться водой с целью предотвращения пылеобразования.</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1A1018">
          <w:rPr>
            <w:rFonts w:ascii="Times New Roman" w:hAnsi="Times New Roman" w:cs="Times New Roman"/>
            <w:b w:val="0"/>
            <w:sz w:val="24"/>
            <w:szCs w:val="24"/>
          </w:rPr>
          <w:t>25 м</w:t>
        </w:r>
      </w:smartTag>
      <w:r w:rsidRPr="001A1018">
        <w:rPr>
          <w:rFonts w:ascii="Times New Roman" w:hAnsi="Times New Roman" w:cs="Times New Roman"/>
          <w:b w:val="0"/>
          <w:sz w:val="24"/>
          <w:szCs w:val="24"/>
        </w:rPr>
        <w:t>.</w:t>
      </w:r>
    </w:p>
    <w:p w:rsidR="00111B98" w:rsidRPr="001A1018" w:rsidRDefault="00111B98" w:rsidP="00525360">
      <w:pPr>
        <w:spacing w:line="240" w:lineRule="auto"/>
        <w:ind w:firstLine="0"/>
        <w:contextualSpacing/>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874A7E">
        <w:rPr>
          <w:rFonts w:ascii="Times New Roman" w:hAnsi="Times New Roman" w:cs="Times New Roman"/>
          <w:b w:val="0"/>
          <w:sz w:val="24"/>
          <w:szCs w:val="24"/>
        </w:rPr>
        <w:t>88</w:t>
      </w:r>
      <w:r w:rsidRPr="001A1018">
        <w:rPr>
          <w:rFonts w:ascii="Times New Roman" w:hAnsi="Times New Roman" w:cs="Times New Roman"/>
          <w:b w:val="0"/>
          <w:sz w:val="24"/>
          <w:szCs w:val="24"/>
        </w:rPr>
        <w:t>. Объекты должны быть оборудованы системами хозяйственно-питьевого и горячего водоснабжения, канализации, отопления, электроснабжения.</w:t>
      </w:r>
    </w:p>
    <w:p w:rsidR="00111B98" w:rsidRPr="001A1018" w:rsidRDefault="00111B98" w:rsidP="00525360">
      <w:pPr>
        <w:spacing w:line="240" w:lineRule="auto"/>
        <w:ind w:firstLine="0"/>
        <w:contextualSpacing/>
        <w:rPr>
          <w:rFonts w:ascii="Times New Roman" w:hAnsi="Times New Roman" w:cs="Times New Roman"/>
          <w:b w:val="0"/>
          <w:sz w:val="24"/>
          <w:szCs w:val="24"/>
        </w:rPr>
      </w:pPr>
      <w:r w:rsidRPr="001A1018">
        <w:rPr>
          <w:rFonts w:ascii="Times New Roman" w:hAnsi="Times New Roman" w:cs="Times New Roman"/>
          <w:b w:val="0"/>
          <w:sz w:val="24"/>
          <w:szCs w:val="24"/>
        </w:rPr>
        <w:t>Необходимо предусматривать резервные или автономные системы по обеспечению горячего и холодного водоснабжения, а также электро</w:t>
      </w:r>
      <w:r w:rsidRPr="001A1018">
        <w:rPr>
          <w:rFonts w:ascii="Times New Roman" w:hAnsi="Times New Roman" w:cs="Times New Roman"/>
          <w:b w:val="0"/>
          <w:sz w:val="24"/>
          <w:szCs w:val="24"/>
        </w:rPr>
        <w:lastRenderedPageBreak/>
        <w:t>снабжения.</w:t>
      </w:r>
    </w:p>
    <w:p w:rsidR="00111B98" w:rsidRPr="00874A7E"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874A7E">
        <w:rPr>
          <w:rFonts w:ascii="Times New Roman" w:hAnsi="Times New Roman" w:cs="Times New Roman"/>
          <w:b w:val="0"/>
          <w:bCs w:val="0"/>
          <w:sz w:val="24"/>
          <w:szCs w:val="24"/>
        </w:rPr>
        <w:t>89</w:t>
      </w:r>
      <w:r w:rsidRPr="001A1018">
        <w:rPr>
          <w:rFonts w:ascii="Times New Roman" w:hAnsi="Times New Roman" w:cs="Times New Roman"/>
          <w:b w:val="0"/>
          <w:bCs w:val="0"/>
          <w:sz w:val="24"/>
          <w:szCs w:val="24"/>
        </w:rPr>
        <w:t>. Сеть</w:t>
      </w:r>
      <w:r w:rsidRPr="001A1018">
        <w:rPr>
          <w:rFonts w:ascii="Times New Roman" w:hAnsi="Times New Roman" w:cs="Times New Roman"/>
          <w:sz w:val="24"/>
          <w:szCs w:val="24"/>
        </w:rPr>
        <w:t xml:space="preserve"> спортивных и физкультурно-оздоровительных учреждений</w:t>
      </w:r>
      <w:r w:rsidRPr="001A1018">
        <w:rPr>
          <w:rFonts w:ascii="Times New Roman" w:hAnsi="Times New Roman" w:cs="Times New Roman"/>
          <w:b w:val="0"/>
          <w:bCs w:val="0"/>
          <w:sz w:val="24"/>
          <w:szCs w:val="24"/>
        </w:rPr>
        <w:t xml:space="preserve"> следует проектировать в соответствии </w:t>
      </w:r>
      <w:r w:rsidRPr="00874A7E">
        <w:rPr>
          <w:rFonts w:ascii="Times New Roman" w:hAnsi="Times New Roman" w:cs="Times New Roman"/>
          <w:b w:val="0"/>
          <w:bCs w:val="0"/>
          <w:sz w:val="24"/>
          <w:szCs w:val="24"/>
        </w:rPr>
        <w:t>с таблицей 2</w:t>
      </w:r>
      <w:r w:rsidR="001C71F7">
        <w:rPr>
          <w:rFonts w:ascii="Times New Roman" w:hAnsi="Times New Roman" w:cs="Times New Roman"/>
          <w:b w:val="0"/>
          <w:bCs w:val="0"/>
          <w:sz w:val="24"/>
          <w:szCs w:val="24"/>
        </w:rPr>
        <w:t>1</w:t>
      </w:r>
      <w:r w:rsidRPr="00874A7E">
        <w:rPr>
          <w:rFonts w:ascii="Times New Roman" w:hAnsi="Times New Roman" w:cs="Times New Roman"/>
          <w:b w:val="0"/>
          <w:bCs w:val="0"/>
          <w:sz w:val="24"/>
          <w:szCs w:val="24"/>
        </w:rPr>
        <w:t xml:space="preserve">  настоящих нормативов.</w:t>
      </w:r>
    </w:p>
    <w:p w:rsidR="00111B98" w:rsidRPr="00874A7E" w:rsidRDefault="00111B98" w:rsidP="00525360">
      <w:pPr>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1.3.5.</w:t>
      </w:r>
      <w:r w:rsidR="00874A7E" w:rsidRPr="00874A7E">
        <w:rPr>
          <w:rFonts w:ascii="Times New Roman" w:hAnsi="Times New Roman" w:cs="Times New Roman"/>
          <w:b w:val="0"/>
          <w:bCs w:val="0"/>
          <w:sz w:val="24"/>
          <w:szCs w:val="24"/>
        </w:rPr>
        <w:t>90</w:t>
      </w:r>
      <w:r w:rsidRPr="00874A7E">
        <w:rPr>
          <w:rFonts w:ascii="Times New Roman" w:hAnsi="Times New Roman" w:cs="Times New Roman"/>
          <w:b w:val="0"/>
          <w:bCs w:val="0"/>
          <w:sz w:val="24"/>
          <w:szCs w:val="24"/>
        </w:rPr>
        <w:t xml:space="preserve">. Предприятия </w:t>
      </w:r>
      <w:r w:rsidRPr="00874A7E">
        <w:rPr>
          <w:rFonts w:ascii="Times New Roman" w:hAnsi="Times New Roman" w:cs="Times New Roman"/>
          <w:sz w:val="24"/>
          <w:szCs w:val="24"/>
        </w:rPr>
        <w:t>торговли, общественного питания и бытового обслуживания</w:t>
      </w:r>
      <w:r w:rsidRPr="00874A7E">
        <w:rPr>
          <w:rFonts w:ascii="Times New Roman" w:hAnsi="Times New Roman" w:cs="Times New Roman"/>
          <w:b w:val="0"/>
          <w:bCs w:val="0"/>
          <w:sz w:val="24"/>
          <w:szCs w:val="24"/>
        </w:rPr>
        <w:t xml:space="preserve">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111B98" w:rsidRPr="00874A7E"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1.3.5.</w:t>
      </w:r>
      <w:r w:rsidR="00874A7E" w:rsidRPr="00874A7E">
        <w:rPr>
          <w:rFonts w:ascii="Times New Roman" w:hAnsi="Times New Roman" w:cs="Times New Roman"/>
          <w:b w:val="0"/>
          <w:bCs w:val="0"/>
          <w:sz w:val="24"/>
          <w:szCs w:val="24"/>
        </w:rPr>
        <w:t>91</w:t>
      </w:r>
      <w:r w:rsidRPr="00874A7E">
        <w:rPr>
          <w:rFonts w:ascii="Times New Roman" w:hAnsi="Times New Roman" w:cs="Times New Roman"/>
          <w:b w:val="0"/>
          <w:bCs w:val="0"/>
          <w:sz w:val="24"/>
          <w:szCs w:val="24"/>
        </w:rPr>
        <w:t>. Минимальная обеспеченность предприятиями торговли, общественного питания и бытового обслуживания принимается в соответствии с таблицей 2</w:t>
      </w:r>
      <w:r w:rsidR="003755AB">
        <w:rPr>
          <w:rFonts w:ascii="Times New Roman" w:hAnsi="Times New Roman" w:cs="Times New Roman"/>
          <w:b w:val="0"/>
          <w:bCs w:val="0"/>
          <w:sz w:val="24"/>
          <w:szCs w:val="24"/>
        </w:rPr>
        <w:t>1</w:t>
      </w:r>
      <w:r w:rsidRPr="00874A7E">
        <w:rPr>
          <w:rFonts w:ascii="Times New Roman" w:hAnsi="Times New Roman" w:cs="Times New Roman"/>
          <w:b w:val="0"/>
          <w:bCs w:val="0"/>
          <w:sz w:val="24"/>
          <w:szCs w:val="24"/>
        </w:rPr>
        <w:t xml:space="preserve">  настоящих нормативов, а также  по таблице </w:t>
      </w:r>
      <w:r w:rsidRPr="003755AB">
        <w:rPr>
          <w:rFonts w:ascii="Times New Roman" w:hAnsi="Times New Roman" w:cs="Times New Roman"/>
          <w:b w:val="0"/>
          <w:bCs w:val="0"/>
          <w:sz w:val="24"/>
          <w:szCs w:val="24"/>
        </w:rPr>
        <w:t>2</w:t>
      </w:r>
      <w:r w:rsidR="003755AB" w:rsidRPr="003755AB">
        <w:rPr>
          <w:rFonts w:ascii="Times New Roman" w:hAnsi="Times New Roman" w:cs="Times New Roman"/>
          <w:b w:val="0"/>
          <w:bCs w:val="0"/>
          <w:sz w:val="24"/>
          <w:szCs w:val="24"/>
        </w:rPr>
        <w:t>2</w:t>
      </w:r>
      <w:r w:rsidRPr="003755AB">
        <w:rPr>
          <w:rFonts w:ascii="Times New Roman" w:hAnsi="Times New Roman" w:cs="Times New Roman"/>
          <w:b w:val="0"/>
          <w:bCs w:val="0"/>
          <w:sz w:val="24"/>
          <w:szCs w:val="24"/>
        </w:rPr>
        <w:t xml:space="preserve"> </w:t>
      </w:r>
      <w:r w:rsidRPr="00874A7E">
        <w:rPr>
          <w:rFonts w:ascii="Times New Roman" w:hAnsi="Times New Roman" w:cs="Times New Roman"/>
          <w:b w:val="0"/>
          <w:bCs w:val="0"/>
          <w:sz w:val="24"/>
          <w:szCs w:val="24"/>
        </w:rPr>
        <w:t>настоящих нормативов.</w:t>
      </w:r>
    </w:p>
    <w:p w:rsidR="00111B98" w:rsidRPr="00874A7E"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 xml:space="preserve">Радиусы доступности предприятий торговли, общественного питания и бытового обслуживания принимаются по таблице </w:t>
      </w:r>
      <w:r w:rsidRPr="003755AB">
        <w:rPr>
          <w:rFonts w:ascii="Times New Roman" w:hAnsi="Times New Roman" w:cs="Times New Roman"/>
          <w:b w:val="0"/>
          <w:bCs w:val="0"/>
          <w:sz w:val="24"/>
          <w:szCs w:val="24"/>
        </w:rPr>
        <w:t>2</w:t>
      </w:r>
      <w:r w:rsidR="003755AB" w:rsidRPr="003755AB">
        <w:rPr>
          <w:rFonts w:ascii="Times New Roman" w:hAnsi="Times New Roman" w:cs="Times New Roman"/>
          <w:b w:val="0"/>
          <w:bCs w:val="0"/>
          <w:sz w:val="24"/>
          <w:szCs w:val="24"/>
        </w:rPr>
        <w:t>1</w:t>
      </w:r>
      <w:r w:rsidR="003755AB">
        <w:rPr>
          <w:rFonts w:ascii="Times New Roman" w:hAnsi="Times New Roman" w:cs="Times New Roman"/>
          <w:b w:val="0"/>
          <w:bCs w:val="0"/>
          <w:color w:val="FF0000"/>
          <w:sz w:val="24"/>
          <w:szCs w:val="24"/>
        </w:rPr>
        <w:t xml:space="preserve"> </w:t>
      </w:r>
      <w:r w:rsidRPr="00874A7E">
        <w:rPr>
          <w:rFonts w:ascii="Times New Roman" w:hAnsi="Times New Roman" w:cs="Times New Roman"/>
          <w:b w:val="0"/>
          <w:bCs w:val="0"/>
          <w:sz w:val="24"/>
          <w:szCs w:val="24"/>
        </w:rPr>
        <w:t>настоящих нормативов.</w:t>
      </w:r>
    </w:p>
    <w:p w:rsidR="00111B98" w:rsidRPr="00874A7E" w:rsidRDefault="00111B98" w:rsidP="00525360">
      <w:pPr>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1.3.5.</w:t>
      </w:r>
      <w:r w:rsidR="00874A7E" w:rsidRPr="00874A7E">
        <w:rPr>
          <w:rFonts w:ascii="Times New Roman" w:hAnsi="Times New Roman" w:cs="Times New Roman"/>
          <w:b w:val="0"/>
          <w:bCs w:val="0"/>
          <w:sz w:val="24"/>
          <w:szCs w:val="24"/>
        </w:rPr>
        <w:t>92</w:t>
      </w:r>
      <w:r w:rsidRPr="00874A7E">
        <w:rPr>
          <w:rFonts w:ascii="Times New Roman" w:hAnsi="Times New Roman" w:cs="Times New Roman"/>
          <w:b w:val="0"/>
          <w:bCs w:val="0"/>
          <w:sz w:val="24"/>
          <w:szCs w:val="24"/>
        </w:rPr>
        <w:t>. Площадь земельных участков предприятий торговли, общественного питания и бытового обслуживания определяются в соответствии с таблицей 2</w:t>
      </w:r>
      <w:r w:rsidR="00072103">
        <w:rPr>
          <w:rFonts w:ascii="Times New Roman" w:hAnsi="Times New Roman" w:cs="Times New Roman"/>
          <w:b w:val="0"/>
          <w:bCs w:val="0"/>
          <w:sz w:val="24"/>
          <w:szCs w:val="24"/>
        </w:rPr>
        <w:t>0</w:t>
      </w:r>
      <w:r w:rsidRPr="00874A7E">
        <w:rPr>
          <w:rFonts w:ascii="Times New Roman" w:hAnsi="Times New Roman" w:cs="Times New Roman"/>
          <w:b w:val="0"/>
          <w:bCs w:val="0"/>
          <w:sz w:val="24"/>
          <w:szCs w:val="24"/>
        </w:rPr>
        <w:t xml:space="preserve">  настоящих нормативов.</w:t>
      </w:r>
    </w:p>
    <w:p w:rsidR="00111B98" w:rsidRPr="00874A7E" w:rsidRDefault="00111B98" w:rsidP="00525360">
      <w:pPr>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Градостроительный план участка данных предприятий должен предусматривать функциональное зонирование с разделением потоков движения покупателей и товаров, а также пешеходных и транспортных потоков, в том числе в зоне подвоза и разгрузки товаров.</w:t>
      </w:r>
    </w:p>
    <w:p w:rsidR="00111B98" w:rsidRPr="00874A7E" w:rsidRDefault="00111B98" w:rsidP="00525360">
      <w:pPr>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1.3.5.</w:t>
      </w:r>
      <w:r w:rsidR="00874A7E" w:rsidRPr="00874A7E">
        <w:rPr>
          <w:rFonts w:ascii="Times New Roman" w:hAnsi="Times New Roman" w:cs="Times New Roman"/>
          <w:b w:val="0"/>
          <w:bCs w:val="0"/>
          <w:sz w:val="24"/>
          <w:szCs w:val="24"/>
        </w:rPr>
        <w:t>93</w:t>
      </w:r>
      <w:r w:rsidRPr="00874A7E">
        <w:rPr>
          <w:rFonts w:ascii="Times New Roman" w:hAnsi="Times New Roman" w:cs="Times New Roman"/>
          <w:b w:val="0"/>
          <w:bCs w:val="0"/>
          <w:sz w:val="24"/>
          <w:szCs w:val="24"/>
        </w:rPr>
        <w:t>. Допускается размещение встроенных и встроенно</w:t>
      </w:r>
      <w:r w:rsidRPr="001A1018">
        <w:rPr>
          <w:rFonts w:ascii="Times New Roman" w:hAnsi="Times New Roman" w:cs="Times New Roman"/>
          <w:b w:val="0"/>
          <w:bCs w:val="0"/>
          <w:sz w:val="24"/>
          <w:szCs w:val="24"/>
        </w:rPr>
        <w:t xml:space="preserve">-пристроенных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w:t>
      </w:r>
      <w:r w:rsidRPr="00874A7E">
        <w:rPr>
          <w:rFonts w:ascii="Times New Roman" w:hAnsi="Times New Roman" w:cs="Times New Roman"/>
          <w:b w:val="0"/>
          <w:bCs w:val="0"/>
          <w:sz w:val="24"/>
          <w:szCs w:val="24"/>
        </w:rPr>
        <w:t xml:space="preserve">требованиями </w:t>
      </w:r>
      <w:r w:rsidRPr="00874A7E">
        <w:rPr>
          <w:rFonts w:ascii="Times New Roman" w:hAnsi="Times New Roman" w:cs="Times New Roman"/>
          <w:b w:val="0"/>
          <w:bCs w:val="0"/>
          <w:spacing w:val="-2"/>
          <w:sz w:val="24"/>
          <w:szCs w:val="24"/>
        </w:rPr>
        <w:t>СП 54.13330.2011</w:t>
      </w:r>
      <w:r w:rsidRPr="00874A7E">
        <w:rPr>
          <w:rFonts w:ascii="Times New Roman" w:hAnsi="Times New Roman" w:cs="Times New Roman"/>
          <w:b w:val="0"/>
          <w:bCs w:val="0"/>
          <w:sz w:val="24"/>
          <w:szCs w:val="24"/>
        </w:rPr>
        <w:t>.</w:t>
      </w:r>
    </w:p>
    <w:p w:rsidR="00111B98" w:rsidRPr="00874A7E" w:rsidRDefault="00111B98" w:rsidP="00525360">
      <w:pPr>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Не допускается размещать предприятия общественного питания на придомовых территориях жилых зданий.</w:t>
      </w:r>
    </w:p>
    <w:p w:rsidR="00111B98" w:rsidRPr="00874A7E" w:rsidRDefault="00111B98" w:rsidP="00525360">
      <w:pPr>
        <w:spacing w:line="240" w:lineRule="auto"/>
        <w:ind w:firstLine="0"/>
        <w:contextualSpacing/>
        <w:rPr>
          <w:rFonts w:ascii="Times New Roman" w:hAnsi="Times New Roman" w:cs="Times New Roman"/>
          <w:sz w:val="24"/>
          <w:szCs w:val="24"/>
        </w:rPr>
      </w:pPr>
      <w:r w:rsidRPr="00874A7E">
        <w:rPr>
          <w:rFonts w:ascii="Times New Roman" w:hAnsi="Times New Roman" w:cs="Times New Roman"/>
          <w:b w:val="0"/>
          <w:bCs w:val="0"/>
          <w:sz w:val="24"/>
          <w:szCs w:val="24"/>
        </w:rPr>
        <w:t>1.3.5.</w:t>
      </w:r>
      <w:r w:rsidR="00874A7E">
        <w:rPr>
          <w:rFonts w:ascii="Times New Roman" w:hAnsi="Times New Roman" w:cs="Times New Roman"/>
          <w:b w:val="0"/>
          <w:bCs w:val="0"/>
          <w:sz w:val="24"/>
          <w:szCs w:val="24"/>
        </w:rPr>
        <w:t>94</w:t>
      </w:r>
      <w:r w:rsidRPr="00874A7E">
        <w:rPr>
          <w:rFonts w:ascii="Times New Roman" w:hAnsi="Times New Roman" w:cs="Times New Roman"/>
          <w:b w:val="0"/>
          <w:bCs w:val="0"/>
          <w:sz w:val="24"/>
          <w:szCs w:val="24"/>
        </w:rPr>
        <w:t xml:space="preserve">. На производственных территориях должны предусматриваться </w:t>
      </w:r>
      <w:r w:rsidRPr="00874A7E">
        <w:rPr>
          <w:rFonts w:ascii="Times New Roman" w:hAnsi="Times New Roman" w:cs="Times New Roman"/>
          <w:sz w:val="24"/>
          <w:szCs w:val="24"/>
        </w:rPr>
        <w:t xml:space="preserve">предприятия обслуживания закрытой и открытой сети. </w:t>
      </w:r>
    </w:p>
    <w:p w:rsidR="00111B98" w:rsidRPr="00874A7E" w:rsidRDefault="00111B98" w:rsidP="00525360">
      <w:pPr>
        <w:tabs>
          <w:tab w:val="left" w:pos="6946"/>
        </w:tabs>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Предприятия общественного питания закрытой сети размещаются на территории промышленных предприятий и рассчитываются согласно СП 44.13330.2011 с учетом численности работников, в том числе:</w:t>
      </w:r>
    </w:p>
    <w:p w:rsidR="00111B98" w:rsidRPr="00874A7E" w:rsidRDefault="00111B98" w:rsidP="00525360">
      <w:pPr>
        <w:tabs>
          <w:tab w:val="left" w:pos="6946"/>
        </w:tabs>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 при численности работающих в смену более 200 человек следует предусматривать столовую, работающую на полуфабрикатах (</w:t>
      </w:r>
      <w:r w:rsidRPr="00874A7E">
        <w:rPr>
          <w:rFonts w:ascii="Times New Roman" w:hAnsi="Times New Roman" w:cs="Times New Roman"/>
          <w:b w:val="0"/>
          <w:bCs w:val="0"/>
          <w:sz w:val="22"/>
          <w:szCs w:val="22"/>
        </w:rPr>
        <w:t>при обосновании допускается предусматривать столовые, работающие на сырье</w:t>
      </w:r>
      <w:r w:rsidRPr="00874A7E">
        <w:rPr>
          <w:rFonts w:ascii="Times New Roman" w:hAnsi="Times New Roman" w:cs="Times New Roman"/>
          <w:b w:val="0"/>
          <w:bCs w:val="0"/>
          <w:sz w:val="24"/>
          <w:szCs w:val="24"/>
        </w:rPr>
        <w:t>);</w:t>
      </w:r>
    </w:p>
    <w:p w:rsidR="00111B98" w:rsidRPr="00874A7E" w:rsidRDefault="00111B98" w:rsidP="00525360">
      <w:pPr>
        <w:tabs>
          <w:tab w:val="left" w:pos="6946"/>
        </w:tabs>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 при численности работающих в смену до 200 человек – столовую-раздаточную;</w:t>
      </w:r>
    </w:p>
    <w:p w:rsidR="00111B98" w:rsidRPr="00874A7E" w:rsidRDefault="00111B98" w:rsidP="00525360">
      <w:pPr>
        <w:tabs>
          <w:tab w:val="left" w:pos="6946"/>
        </w:tabs>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 при численности работающих в смену менее 30 человек допускается предусматривать комнату приема пищи.</w:t>
      </w:r>
    </w:p>
    <w:p w:rsidR="00111B98" w:rsidRPr="00874A7E" w:rsidRDefault="00111B98" w:rsidP="00525360">
      <w:pPr>
        <w:tabs>
          <w:tab w:val="left" w:pos="6946"/>
        </w:tabs>
        <w:spacing w:line="240" w:lineRule="auto"/>
        <w:ind w:firstLine="0"/>
        <w:contextualSpacing/>
        <w:rPr>
          <w:rFonts w:ascii="Times New Roman" w:hAnsi="Times New Roman" w:cs="Times New Roman"/>
          <w:b w:val="0"/>
          <w:bCs w:val="0"/>
          <w:sz w:val="22"/>
          <w:szCs w:val="22"/>
        </w:rPr>
      </w:pPr>
      <w:r w:rsidRPr="00874A7E">
        <w:rPr>
          <w:rFonts w:ascii="Times New Roman" w:hAnsi="Times New Roman" w:cs="Times New Roman"/>
          <w:b w:val="0"/>
          <w:bCs w:val="0"/>
          <w:spacing w:val="-2"/>
          <w:sz w:val="24"/>
          <w:szCs w:val="24"/>
        </w:rPr>
        <w:t>1.3.5.</w:t>
      </w:r>
      <w:r w:rsidR="00874A7E">
        <w:rPr>
          <w:rFonts w:ascii="Times New Roman" w:hAnsi="Times New Roman" w:cs="Times New Roman"/>
          <w:b w:val="0"/>
          <w:bCs w:val="0"/>
          <w:spacing w:val="-2"/>
          <w:sz w:val="24"/>
          <w:szCs w:val="24"/>
        </w:rPr>
        <w:t>95</w:t>
      </w:r>
      <w:r w:rsidRPr="00874A7E">
        <w:rPr>
          <w:rFonts w:ascii="Times New Roman" w:hAnsi="Times New Roman" w:cs="Times New Roman"/>
          <w:b w:val="0"/>
          <w:bCs w:val="0"/>
          <w:spacing w:val="-2"/>
          <w:sz w:val="24"/>
          <w:szCs w:val="24"/>
        </w:rPr>
        <w:t xml:space="preserve">. Учреждения открытой сети, размещаемые на границе территорий производственных зон и жилых районов, рассчитываются согласно таблице </w:t>
      </w:r>
      <w:r w:rsidRPr="00072103">
        <w:rPr>
          <w:rFonts w:ascii="Times New Roman" w:hAnsi="Times New Roman" w:cs="Times New Roman"/>
          <w:b w:val="0"/>
          <w:bCs w:val="0"/>
          <w:spacing w:val="-2"/>
          <w:sz w:val="24"/>
          <w:szCs w:val="24"/>
        </w:rPr>
        <w:t>2</w:t>
      </w:r>
      <w:r w:rsidR="00072103" w:rsidRPr="00072103">
        <w:rPr>
          <w:rFonts w:ascii="Times New Roman" w:hAnsi="Times New Roman" w:cs="Times New Roman"/>
          <w:b w:val="0"/>
          <w:bCs w:val="0"/>
          <w:spacing w:val="-2"/>
          <w:sz w:val="24"/>
          <w:szCs w:val="24"/>
        </w:rPr>
        <w:t>1</w:t>
      </w:r>
      <w:r w:rsidRPr="00072103">
        <w:rPr>
          <w:rFonts w:ascii="Times New Roman" w:hAnsi="Times New Roman" w:cs="Times New Roman"/>
          <w:b w:val="0"/>
          <w:bCs w:val="0"/>
          <w:spacing w:val="-2"/>
          <w:sz w:val="24"/>
          <w:szCs w:val="24"/>
        </w:rPr>
        <w:t xml:space="preserve"> </w:t>
      </w:r>
      <w:r w:rsidRPr="00874A7E">
        <w:rPr>
          <w:rFonts w:ascii="Times New Roman" w:hAnsi="Times New Roman" w:cs="Times New Roman"/>
          <w:b w:val="0"/>
          <w:bCs w:val="0"/>
          <w:spacing w:val="-2"/>
          <w:sz w:val="24"/>
          <w:szCs w:val="24"/>
        </w:rPr>
        <w:t>на население</w:t>
      </w:r>
      <w:r w:rsidRPr="00874A7E">
        <w:rPr>
          <w:rFonts w:ascii="Times New Roman" w:hAnsi="Times New Roman" w:cs="Times New Roman"/>
          <w:b w:val="0"/>
          <w:bCs w:val="0"/>
          <w:sz w:val="24"/>
          <w:szCs w:val="24"/>
        </w:rPr>
        <w:t xml:space="preserve"> прилегающих районов с коэффициентом учета работающих по таблице </w:t>
      </w:r>
      <w:r w:rsidR="00072103">
        <w:rPr>
          <w:rFonts w:ascii="Times New Roman" w:hAnsi="Times New Roman" w:cs="Times New Roman"/>
          <w:b w:val="0"/>
          <w:bCs w:val="0"/>
          <w:sz w:val="24"/>
          <w:szCs w:val="24"/>
        </w:rPr>
        <w:t>28</w:t>
      </w:r>
      <w:r w:rsidRPr="00874A7E">
        <w:rPr>
          <w:rFonts w:ascii="Times New Roman" w:hAnsi="Times New Roman" w:cs="Times New Roman"/>
          <w:b w:val="0"/>
          <w:bCs w:val="0"/>
          <w:sz w:val="24"/>
          <w:szCs w:val="24"/>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111B98" w:rsidRPr="001A1018" w:rsidRDefault="00111B98" w:rsidP="00525360">
      <w:pPr>
        <w:tabs>
          <w:tab w:val="left" w:pos="6946"/>
        </w:tabs>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 xml:space="preserve">Таблица </w:t>
      </w:r>
      <w:r w:rsidR="00072103">
        <w:rPr>
          <w:rFonts w:ascii="Times New Roman" w:hAnsi="Times New Roman" w:cs="Times New Roman"/>
          <w:b w:val="0"/>
          <w:bCs w:val="0"/>
          <w:sz w:val="24"/>
          <w:szCs w:val="24"/>
        </w:rPr>
        <w:t>28</w:t>
      </w:r>
    </w:p>
    <w:tbl>
      <w:tblPr>
        <w:tblpPr w:leftFromText="180" w:rightFromText="180" w:vertAnchor="text" w:horzAnchor="margin" w:tblpY="1"/>
        <w:tblOverlap w:val="neve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0"/>
        <w:gridCol w:w="1843"/>
        <w:gridCol w:w="2126"/>
        <w:gridCol w:w="2410"/>
        <w:gridCol w:w="2409"/>
        <w:gridCol w:w="2911"/>
      </w:tblGrid>
      <w:tr w:rsidR="00111B98" w:rsidRPr="001A1018" w:rsidTr="004F39FD">
        <w:trPr>
          <w:trHeight w:val="235"/>
        </w:trPr>
        <w:tc>
          <w:tcPr>
            <w:tcW w:w="3370" w:type="dxa"/>
            <w:vMerge w:val="restart"/>
            <w:shd w:val="clear" w:color="auto" w:fill="CCFFCC"/>
            <w:vAlign w:val="center"/>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sz w:val="22"/>
                <w:szCs w:val="22"/>
              </w:rPr>
              <w:t>Соотношение:</w:t>
            </w:r>
            <w:r w:rsidRPr="001A1018">
              <w:rPr>
                <w:rFonts w:ascii="Times New Roman" w:hAnsi="Times New Roman" w:cs="Times New Roman"/>
                <w:sz w:val="24"/>
                <w:szCs w:val="24"/>
                <w:u w:val="single"/>
              </w:rPr>
              <w:t> </w:t>
            </w:r>
            <w:r w:rsidRPr="001A1018">
              <w:rPr>
                <w:rFonts w:ascii="Times New Roman" w:hAnsi="Times New Roman" w:cs="Times New Roman"/>
                <w:sz w:val="22"/>
                <w:szCs w:val="22"/>
                <w:u w:val="single"/>
              </w:rPr>
              <w:t>работающие (тыс. чел.)</w:t>
            </w:r>
            <w:r w:rsidRPr="001A1018">
              <w:rPr>
                <w:rFonts w:ascii="Times New Roman" w:hAnsi="Times New Roman" w:cs="Times New Roman"/>
                <w:sz w:val="24"/>
                <w:szCs w:val="24"/>
                <w:u w:val="single"/>
              </w:rPr>
              <w:t> </w:t>
            </w:r>
            <w:r w:rsidRPr="001A1018">
              <w:rPr>
                <w:rFonts w:ascii="Times New Roman" w:hAnsi="Times New Roman" w:cs="Times New Roman"/>
                <w:sz w:val="22"/>
                <w:szCs w:val="22"/>
              </w:rPr>
              <w:t>жители (тыс. чел.)</w:t>
            </w:r>
          </w:p>
        </w:tc>
        <w:tc>
          <w:tcPr>
            <w:tcW w:w="1843" w:type="dxa"/>
            <w:vMerge w:val="restart"/>
            <w:shd w:val="clear" w:color="auto" w:fill="CCFFCC"/>
            <w:vAlign w:val="center"/>
          </w:tcPr>
          <w:p w:rsidR="00111B98" w:rsidRPr="001A1018" w:rsidRDefault="00111B98" w:rsidP="004F39FD">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Коэф</w:t>
            </w:r>
            <w:r w:rsidR="00072103">
              <w:rPr>
                <w:rFonts w:ascii="Times New Roman" w:hAnsi="Times New Roman" w:cs="Times New Roman"/>
                <w:sz w:val="22"/>
                <w:szCs w:val="22"/>
              </w:rPr>
              <w:t>фи</w:t>
            </w:r>
            <w:r w:rsidRPr="001A1018">
              <w:rPr>
                <w:rFonts w:ascii="Times New Roman" w:hAnsi="Times New Roman" w:cs="Times New Roman"/>
                <w:sz w:val="22"/>
                <w:szCs w:val="22"/>
              </w:rPr>
              <w:t>циент</w:t>
            </w:r>
          </w:p>
        </w:tc>
        <w:tc>
          <w:tcPr>
            <w:tcW w:w="9856" w:type="dxa"/>
            <w:gridSpan w:val="4"/>
            <w:shd w:val="clear" w:color="auto" w:fill="CCFFCC"/>
            <w:vAlign w:val="center"/>
          </w:tcPr>
          <w:p w:rsidR="00111B98" w:rsidRPr="001A1018" w:rsidRDefault="00111B98" w:rsidP="004F39FD">
            <w:pPr>
              <w:spacing w:line="240" w:lineRule="auto"/>
              <w:ind w:firstLine="0"/>
              <w:contextualSpacing/>
              <w:rPr>
                <w:rFonts w:ascii="Times New Roman" w:hAnsi="Times New Roman" w:cs="Times New Roman"/>
                <w:sz w:val="22"/>
                <w:szCs w:val="22"/>
              </w:rPr>
            </w:pPr>
            <w:r w:rsidRPr="001A1018">
              <w:rPr>
                <w:rFonts w:ascii="Times New Roman" w:hAnsi="Times New Roman" w:cs="Times New Roman"/>
                <w:sz w:val="22"/>
                <w:szCs w:val="22"/>
              </w:rPr>
              <w:t>Расчетные показатели (на 1000 жителей)</w:t>
            </w:r>
          </w:p>
        </w:tc>
      </w:tr>
      <w:tr w:rsidR="00111B98" w:rsidRPr="001A1018" w:rsidTr="004F39FD">
        <w:trPr>
          <w:trHeight w:val="152"/>
        </w:trPr>
        <w:tc>
          <w:tcPr>
            <w:tcW w:w="3370" w:type="dxa"/>
            <w:vMerge/>
            <w:shd w:val="clear" w:color="auto" w:fill="CCFFCC"/>
            <w:vAlign w:val="center"/>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p>
        </w:tc>
        <w:tc>
          <w:tcPr>
            <w:tcW w:w="1843" w:type="dxa"/>
            <w:vMerge/>
            <w:shd w:val="clear" w:color="auto" w:fill="CCFFCC"/>
            <w:vAlign w:val="center"/>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p>
        </w:tc>
        <w:tc>
          <w:tcPr>
            <w:tcW w:w="4536" w:type="dxa"/>
            <w:gridSpan w:val="2"/>
            <w:shd w:val="clear" w:color="auto" w:fill="CCFFCC"/>
            <w:vAlign w:val="center"/>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Торговля, м</w:t>
            </w:r>
            <w:r w:rsidRPr="001A1018">
              <w:rPr>
                <w:rFonts w:ascii="Times New Roman" w:hAnsi="Times New Roman" w:cs="Times New Roman"/>
                <w:b w:val="0"/>
                <w:bCs w:val="0"/>
                <w:sz w:val="22"/>
                <w:szCs w:val="22"/>
                <w:vertAlign w:val="superscript"/>
              </w:rPr>
              <w:t>2</w:t>
            </w:r>
            <w:r w:rsidRPr="001A1018">
              <w:rPr>
                <w:rFonts w:ascii="Times New Roman" w:hAnsi="Times New Roman" w:cs="Times New Roman"/>
                <w:b w:val="0"/>
                <w:bCs w:val="0"/>
                <w:sz w:val="22"/>
                <w:szCs w:val="22"/>
              </w:rPr>
              <w:t xml:space="preserve"> торговой площади</w:t>
            </w:r>
          </w:p>
        </w:tc>
        <w:tc>
          <w:tcPr>
            <w:tcW w:w="2409" w:type="dxa"/>
            <w:vMerge w:val="restart"/>
            <w:shd w:val="clear" w:color="auto" w:fill="CCFFCC"/>
            <w:vAlign w:val="center"/>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Общественное питание, мест</w:t>
            </w:r>
          </w:p>
        </w:tc>
        <w:tc>
          <w:tcPr>
            <w:tcW w:w="2911" w:type="dxa"/>
            <w:vMerge w:val="restart"/>
            <w:shd w:val="clear" w:color="auto" w:fill="CCFFCC"/>
            <w:vAlign w:val="center"/>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Бытовое обслуживание, рабочих мест</w:t>
            </w:r>
          </w:p>
        </w:tc>
      </w:tr>
      <w:tr w:rsidR="00031579" w:rsidRPr="001A1018" w:rsidTr="004F39FD">
        <w:trPr>
          <w:trHeight w:val="289"/>
        </w:trPr>
        <w:tc>
          <w:tcPr>
            <w:tcW w:w="3370" w:type="dxa"/>
            <w:vMerge/>
            <w:vAlign w:val="center"/>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p>
        </w:tc>
        <w:tc>
          <w:tcPr>
            <w:tcW w:w="1843" w:type="dxa"/>
            <w:vMerge/>
            <w:vAlign w:val="center"/>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p>
        </w:tc>
        <w:tc>
          <w:tcPr>
            <w:tcW w:w="2126" w:type="dxa"/>
            <w:shd w:val="clear" w:color="auto" w:fill="CCFFCC"/>
            <w:vAlign w:val="center"/>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продовольственные</w:t>
            </w:r>
          </w:p>
        </w:tc>
        <w:tc>
          <w:tcPr>
            <w:tcW w:w="2410" w:type="dxa"/>
            <w:shd w:val="clear" w:color="auto" w:fill="CCFFCC"/>
            <w:vAlign w:val="center"/>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непродовольственные</w:t>
            </w:r>
          </w:p>
        </w:tc>
        <w:tc>
          <w:tcPr>
            <w:tcW w:w="2409" w:type="dxa"/>
            <w:vMerge/>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p>
        </w:tc>
        <w:tc>
          <w:tcPr>
            <w:tcW w:w="2911" w:type="dxa"/>
            <w:vMerge/>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p>
        </w:tc>
      </w:tr>
      <w:tr w:rsidR="00031579" w:rsidRPr="001A1018" w:rsidTr="004F39FD">
        <w:trPr>
          <w:trHeight w:val="227"/>
        </w:trPr>
        <w:tc>
          <w:tcPr>
            <w:tcW w:w="3370"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0,5 </w:t>
            </w:r>
          </w:p>
        </w:tc>
        <w:tc>
          <w:tcPr>
            <w:tcW w:w="1843"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 </w:t>
            </w:r>
          </w:p>
        </w:tc>
        <w:tc>
          <w:tcPr>
            <w:tcW w:w="2126"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70</w:t>
            </w:r>
          </w:p>
        </w:tc>
        <w:tc>
          <w:tcPr>
            <w:tcW w:w="2410"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2409"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8</w:t>
            </w:r>
          </w:p>
        </w:tc>
        <w:tc>
          <w:tcPr>
            <w:tcW w:w="2911"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r>
      <w:tr w:rsidR="00031579" w:rsidRPr="001A1018" w:rsidTr="004F39FD">
        <w:trPr>
          <w:trHeight w:val="227"/>
        </w:trPr>
        <w:tc>
          <w:tcPr>
            <w:tcW w:w="3370"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 </w:t>
            </w:r>
          </w:p>
        </w:tc>
        <w:tc>
          <w:tcPr>
            <w:tcW w:w="1843"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 </w:t>
            </w:r>
          </w:p>
        </w:tc>
        <w:tc>
          <w:tcPr>
            <w:tcW w:w="2126"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140</w:t>
            </w:r>
          </w:p>
        </w:tc>
        <w:tc>
          <w:tcPr>
            <w:tcW w:w="2410"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60</w:t>
            </w:r>
          </w:p>
        </w:tc>
        <w:tc>
          <w:tcPr>
            <w:tcW w:w="2409"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16</w:t>
            </w:r>
          </w:p>
        </w:tc>
        <w:tc>
          <w:tcPr>
            <w:tcW w:w="2911"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4</w:t>
            </w:r>
          </w:p>
        </w:tc>
      </w:tr>
      <w:tr w:rsidR="00031579" w:rsidRPr="001A1018" w:rsidTr="004F39FD">
        <w:trPr>
          <w:trHeight w:val="227"/>
        </w:trPr>
        <w:tc>
          <w:tcPr>
            <w:tcW w:w="3370"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843"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2126"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210</w:t>
            </w:r>
          </w:p>
        </w:tc>
        <w:tc>
          <w:tcPr>
            <w:tcW w:w="2410"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90</w:t>
            </w:r>
          </w:p>
        </w:tc>
        <w:tc>
          <w:tcPr>
            <w:tcW w:w="2409"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24</w:t>
            </w:r>
          </w:p>
        </w:tc>
        <w:tc>
          <w:tcPr>
            <w:tcW w:w="2911" w:type="dxa"/>
          </w:tcPr>
          <w:p w:rsidR="00111B98" w:rsidRPr="001A1018" w:rsidRDefault="00111B98" w:rsidP="004F39FD">
            <w:pPr>
              <w:spacing w:line="240" w:lineRule="auto"/>
              <w:ind w:firstLine="0"/>
              <w:contextualSpacing/>
              <w:rPr>
                <w:rFonts w:ascii="Times New Roman" w:hAnsi="Times New Roman" w:cs="Times New Roman"/>
                <w:b w:val="0"/>
                <w:bCs w:val="0"/>
                <w:sz w:val="22"/>
                <w:szCs w:val="22"/>
              </w:rPr>
            </w:pPr>
            <w:r w:rsidRPr="001A1018">
              <w:rPr>
                <w:rFonts w:ascii="Times New Roman" w:hAnsi="Times New Roman" w:cs="Times New Roman"/>
                <w:b w:val="0"/>
                <w:bCs w:val="0"/>
                <w:sz w:val="22"/>
                <w:szCs w:val="22"/>
              </w:rPr>
              <w:t>6</w:t>
            </w:r>
          </w:p>
        </w:tc>
      </w:tr>
    </w:tbl>
    <w:p w:rsidR="00111B98" w:rsidRPr="001A1018" w:rsidRDefault="00072103"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br w:type="textWrapping" w:clear="all"/>
      </w:r>
      <w:r w:rsidR="00111B98">
        <w:rPr>
          <w:rFonts w:ascii="Times New Roman" w:hAnsi="Times New Roman" w:cs="Times New Roman"/>
          <w:b w:val="0"/>
          <w:bCs w:val="0"/>
          <w:sz w:val="24"/>
          <w:szCs w:val="24"/>
        </w:rPr>
        <w:t>1.3.5</w:t>
      </w:r>
      <w:r w:rsidR="00111B98" w:rsidRPr="001A1018">
        <w:rPr>
          <w:rFonts w:ascii="Times New Roman" w:hAnsi="Times New Roman" w:cs="Times New Roman"/>
          <w:b w:val="0"/>
          <w:bCs w:val="0"/>
          <w:sz w:val="24"/>
          <w:szCs w:val="24"/>
        </w:rPr>
        <w:t>.</w:t>
      </w:r>
      <w:r w:rsidR="00874A7E">
        <w:rPr>
          <w:rFonts w:ascii="Times New Roman" w:hAnsi="Times New Roman" w:cs="Times New Roman"/>
          <w:b w:val="0"/>
          <w:bCs w:val="0"/>
          <w:sz w:val="24"/>
          <w:szCs w:val="24"/>
        </w:rPr>
        <w:t>96</w:t>
      </w:r>
      <w:r w:rsidR="00111B98" w:rsidRPr="001A1018">
        <w:rPr>
          <w:rFonts w:ascii="Times New Roman" w:hAnsi="Times New Roman" w:cs="Times New Roman"/>
          <w:b w:val="0"/>
          <w:bCs w:val="0"/>
          <w:sz w:val="24"/>
          <w:szCs w:val="24"/>
        </w:rPr>
        <w:t xml:space="preserve">. </w:t>
      </w:r>
      <w:r w:rsidR="00111B98" w:rsidRPr="001A1018">
        <w:rPr>
          <w:rFonts w:ascii="Times New Roman" w:hAnsi="Times New Roman" w:cs="Times New Roman"/>
          <w:sz w:val="24"/>
          <w:szCs w:val="24"/>
        </w:rPr>
        <w:t>Розничные рынки</w:t>
      </w:r>
      <w:r w:rsidR="00111B98" w:rsidRPr="001A1018">
        <w:rPr>
          <w:rFonts w:ascii="Times New Roman" w:hAnsi="Times New Roman" w:cs="Times New Roman"/>
          <w:b w:val="0"/>
          <w:bCs w:val="0"/>
          <w:sz w:val="24"/>
          <w:szCs w:val="24"/>
        </w:rPr>
        <w:t xml:space="preserve"> следует проектировать на самостоятельном земельном участке с соблюдением санитарных и гигиенических требований.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Не допускается размещение земельного участка для проектирования рынков</w:t>
      </w:r>
      <w:r w:rsidRPr="001A1018">
        <w:rPr>
          <w:rFonts w:ascii="Times New Roman" w:hAnsi="Times New Roman" w:cs="Times New Roman"/>
          <w:b w:val="0"/>
          <w:bCs w:val="0"/>
          <w:sz w:val="24"/>
          <w:szCs w:val="24"/>
        </w:rPr>
        <w:t xml:space="preserve"> на дворовой территории жилых зданий, на заболоченных местах с высоким уровнем </w:t>
      </w:r>
      <w:r w:rsidRPr="001A1018">
        <w:rPr>
          <w:rFonts w:ascii="Times New Roman" w:hAnsi="Times New Roman" w:cs="Times New Roman"/>
          <w:b w:val="0"/>
          <w:bCs w:val="0"/>
          <w:spacing w:val="-2"/>
          <w:sz w:val="24"/>
          <w:szCs w:val="24"/>
        </w:rPr>
        <w:t>стояния грунтовых вод, вблизи свалок, свиноводческих, животноводческих комплек</w:t>
      </w:r>
      <w:r w:rsidRPr="001A1018">
        <w:rPr>
          <w:rFonts w:ascii="Times New Roman" w:hAnsi="Times New Roman" w:cs="Times New Roman"/>
          <w:b w:val="0"/>
          <w:bCs w:val="0"/>
          <w:spacing w:val="-3"/>
          <w:sz w:val="24"/>
          <w:szCs w:val="24"/>
        </w:rPr>
        <w:t>сов, предприятий по переработке кожи, кости и других мест возможного загрязнения.</w:t>
      </w:r>
    </w:p>
    <w:p w:rsidR="00111B98" w:rsidRPr="00874A7E"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Проектирование розничных рынков следует осуществлять в </w:t>
      </w:r>
      <w:r w:rsidRPr="00874A7E">
        <w:rPr>
          <w:rFonts w:ascii="Times New Roman" w:hAnsi="Times New Roman" w:cs="Times New Roman"/>
          <w:b w:val="0"/>
          <w:sz w:val="24"/>
          <w:szCs w:val="24"/>
        </w:rPr>
        <w:t>соответствии с требованиями Федерального закона от 30.12.2006 № 271 «О розничных рынках и о внесении изменений в Трудовой кодекс Российской Федерации» 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 утвержденного Постановлением Администрации Смоленской области от 08.08.2007 № 287</w:t>
      </w:r>
      <w:r w:rsidRPr="00874A7E">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874A7E">
        <w:rPr>
          <w:rFonts w:ascii="Times New Roman" w:hAnsi="Times New Roman" w:cs="Times New Roman"/>
          <w:b w:val="0"/>
          <w:bCs w:val="0"/>
          <w:sz w:val="24"/>
          <w:szCs w:val="24"/>
        </w:rPr>
        <w:t>1.3.5.</w:t>
      </w:r>
      <w:r w:rsidR="00874A7E">
        <w:rPr>
          <w:rFonts w:ascii="Times New Roman" w:hAnsi="Times New Roman" w:cs="Times New Roman"/>
          <w:b w:val="0"/>
          <w:bCs w:val="0"/>
          <w:sz w:val="24"/>
          <w:szCs w:val="24"/>
        </w:rPr>
        <w:t>97</w:t>
      </w:r>
      <w:r w:rsidRPr="00874A7E">
        <w:rPr>
          <w:rFonts w:ascii="Times New Roman" w:hAnsi="Times New Roman" w:cs="Times New Roman"/>
          <w:b w:val="0"/>
          <w:bCs w:val="0"/>
          <w:sz w:val="24"/>
          <w:szCs w:val="24"/>
        </w:rPr>
        <w:t>. Рынки следует размещать в районах с преобладающей жилой застройкой, в составе торговых центров, вблизи транспортных магистралей, оста</w:t>
      </w:r>
      <w:r w:rsidRPr="00874A7E">
        <w:rPr>
          <w:rFonts w:ascii="Times New Roman" w:hAnsi="Times New Roman" w:cs="Times New Roman"/>
          <w:b w:val="0"/>
          <w:bCs w:val="0"/>
          <w:spacing w:val="-2"/>
          <w:sz w:val="24"/>
          <w:szCs w:val="24"/>
        </w:rPr>
        <w:t>новок городского</w:t>
      </w:r>
      <w:r w:rsidRPr="001A1018">
        <w:rPr>
          <w:rFonts w:ascii="Times New Roman" w:hAnsi="Times New Roman" w:cs="Times New Roman"/>
          <w:b w:val="0"/>
          <w:bCs w:val="0"/>
          <w:spacing w:val="-2"/>
          <w:sz w:val="24"/>
          <w:szCs w:val="24"/>
        </w:rPr>
        <w:t xml:space="preserve"> транспорта, автобусных и железнодорожных вокзалов (станций).</w:t>
      </w:r>
    </w:p>
    <w:p w:rsidR="00111B98" w:rsidRPr="00220537" w:rsidRDefault="00111B98" w:rsidP="00525360">
      <w:pPr>
        <w:spacing w:line="240" w:lineRule="auto"/>
        <w:ind w:firstLine="0"/>
        <w:contextualSpacing/>
        <w:rPr>
          <w:rFonts w:ascii="Times New Roman" w:hAnsi="Times New Roman" w:cs="Times New Roman"/>
          <w:b w:val="0"/>
          <w:bCs w:val="0"/>
          <w:sz w:val="24"/>
          <w:szCs w:val="24"/>
          <w:u w:val="single"/>
        </w:rPr>
      </w:pPr>
      <w:r w:rsidRPr="00220537">
        <w:rPr>
          <w:rFonts w:ascii="Times New Roman" w:hAnsi="Times New Roman" w:cs="Times New Roman"/>
          <w:b w:val="0"/>
          <w:bCs w:val="0"/>
          <w:sz w:val="24"/>
          <w:szCs w:val="24"/>
          <w:u w:val="single"/>
        </w:rPr>
        <w:t xml:space="preserve">Радиус пешеходной доступности от остановок общественного пассажирского транспорта до розничных рынков не должен превышать </w:t>
      </w:r>
      <w:smartTag w:uri="urn:schemas-microsoft-com:office:smarttags" w:element="metricconverter">
        <w:smartTagPr>
          <w:attr w:name="ProductID" w:val="250 м"/>
        </w:smartTagPr>
        <w:r w:rsidRPr="00220537">
          <w:rPr>
            <w:rFonts w:ascii="Times New Roman" w:hAnsi="Times New Roman" w:cs="Times New Roman"/>
            <w:b w:val="0"/>
            <w:bCs w:val="0"/>
            <w:sz w:val="24"/>
            <w:szCs w:val="24"/>
            <w:u w:val="single"/>
          </w:rPr>
          <w:t>250 м</w:t>
        </w:r>
      </w:smartTag>
      <w:r w:rsidRPr="00220537">
        <w:rPr>
          <w:rFonts w:ascii="Times New Roman" w:hAnsi="Times New Roman" w:cs="Times New Roman"/>
          <w:b w:val="0"/>
          <w:bCs w:val="0"/>
          <w:sz w:val="24"/>
          <w:szCs w:val="24"/>
          <w:u w:val="single"/>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Длина перехода на территории рынка не должна превышать, м:</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- 400 – между наиболее удаленными объектами рынка;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- 200 – из любой точки рынка до общественного туалета.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874A7E">
        <w:rPr>
          <w:rFonts w:ascii="Times New Roman" w:hAnsi="Times New Roman" w:cs="Times New Roman"/>
          <w:b w:val="0"/>
          <w:bCs w:val="0"/>
          <w:sz w:val="24"/>
          <w:szCs w:val="24"/>
        </w:rPr>
        <w:t>98</w:t>
      </w:r>
      <w:r w:rsidRPr="001A1018">
        <w:rPr>
          <w:rFonts w:ascii="Times New Roman" w:hAnsi="Times New Roman" w:cs="Times New Roman"/>
          <w:b w:val="0"/>
          <w:bCs w:val="0"/>
          <w:sz w:val="24"/>
          <w:szCs w:val="24"/>
        </w:rPr>
        <w:t>.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земельных участков следует принимать от 7 до </w:t>
      </w:r>
      <w:smartTag w:uri="urn:schemas-microsoft-com:office:smarttags" w:element="metricconverter">
        <w:smartTagPr>
          <w:attr w:name="ProductID" w:val="14 м2"/>
        </w:smartTagPr>
        <w:r w:rsidRPr="001A1018">
          <w:rPr>
            <w:rFonts w:ascii="Times New Roman" w:hAnsi="Times New Roman" w:cs="Times New Roman"/>
            <w:b w:val="0"/>
            <w:bCs w:val="0"/>
            <w:sz w:val="24"/>
            <w:szCs w:val="24"/>
          </w:rPr>
          <w:t>14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w:t>
      </w:r>
      <w:smartTag w:uri="urn:schemas-microsoft-com:office:smarttags" w:element="metricconverter">
        <w:smartTagPr>
          <w:attr w:name="ProductID" w:val="1 м2"/>
        </w:smartTagPr>
        <w:r w:rsidRPr="001A1018">
          <w:rPr>
            <w:rFonts w:ascii="Times New Roman" w:hAnsi="Times New Roman" w:cs="Times New Roman"/>
            <w:b w:val="0"/>
            <w:bCs w:val="0"/>
            <w:sz w:val="24"/>
            <w:szCs w:val="24"/>
          </w:rPr>
          <w:t>1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торговой площади розничного рынка (комплекса) в зависимости от вместимости: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smartTag w:uri="urn:schemas-microsoft-com:office:smarttags" w:element="metricconverter">
        <w:smartTagPr>
          <w:attr w:name="ProductID" w:val="14 м2"/>
        </w:smartTagPr>
        <w:r w:rsidRPr="001A1018">
          <w:rPr>
            <w:rFonts w:ascii="Times New Roman" w:hAnsi="Times New Roman" w:cs="Times New Roman"/>
            <w:b w:val="0"/>
            <w:bCs w:val="0"/>
            <w:sz w:val="24"/>
            <w:szCs w:val="24"/>
          </w:rPr>
          <w:t>14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 при торговой площади до </w:t>
      </w:r>
      <w:smartTag w:uri="urn:schemas-microsoft-com:office:smarttags" w:element="metricconverter">
        <w:smartTagPr>
          <w:attr w:name="ProductID" w:val="600 м2"/>
        </w:smartTagPr>
        <w:r w:rsidRPr="001A1018">
          <w:rPr>
            <w:rFonts w:ascii="Times New Roman" w:hAnsi="Times New Roman" w:cs="Times New Roman"/>
            <w:b w:val="0"/>
            <w:bCs w:val="0"/>
            <w:sz w:val="24"/>
            <w:szCs w:val="24"/>
          </w:rPr>
          <w:t>600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smartTag w:uri="urn:schemas-microsoft-com:office:smarttags" w:element="metricconverter">
        <w:smartTagPr>
          <w:attr w:name="ProductID" w:val="7 м2"/>
        </w:smartTagPr>
        <w:r w:rsidRPr="001A1018">
          <w:rPr>
            <w:rFonts w:ascii="Times New Roman" w:hAnsi="Times New Roman" w:cs="Times New Roman"/>
            <w:b w:val="0"/>
            <w:bCs w:val="0"/>
            <w:sz w:val="24"/>
            <w:szCs w:val="24"/>
          </w:rPr>
          <w:t>7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 при торговой площади свыше </w:t>
      </w:r>
      <w:smartTag w:uri="urn:schemas-microsoft-com:office:smarttags" w:element="metricconverter">
        <w:smartTagPr>
          <w:attr w:name="ProductID" w:val="3000 м2"/>
        </w:smartTagPr>
        <w:r w:rsidRPr="001A1018">
          <w:rPr>
            <w:rFonts w:ascii="Times New Roman" w:hAnsi="Times New Roman" w:cs="Times New Roman"/>
            <w:b w:val="0"/>
            <w:bCs w:val="0"/>
            <w:sz w:val="24"/>
            <w:szCs w:val="24"/>
          </w:rPr>
          <w:t>3000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1.3.5</w:t>
      </w:r>
      <w:r w:rsidRPr="001A1018">
        <w:rPr>
          <w:rFonts w:ascii="Times New Roman" w:hAnsi="Times New Roman" w:cs="Times New Roman"/>
          <w:b w:val="0"/>
          <w:bCs w:val="0"/>
          <w:spacing w:val="-2"/>
          <w:sz w:val="24"/>
          <w:szCs w:val="24"/>
        </w:rPr>
        <w:t>.</w:t>
      </w:r>
      <w:r w:rsidR="00874A7E">
        <w:rPr>
          <w:rFonts w:ascii="Times New Roman" w:hAnsi="Times New Roman" w:cs="Times New Roman"/>
          <w:b w:val="0"/>
          <w:bCs w:val="0"/>
          <w:spacing w:val="-2"/>
          <w:sz w:val="24"/>
          <w:szCs w:val="24"/>
        </w:rPr>
        <w:t>99</w:t>
      </w:r>
      <w:r w:rsidRPr="001A1018">
        <w:rPr>
          <w:rFonts w:ascii="Times New Roman" w:hAnsi="Times New Roman" w:cs="Times New Roman"/>
          <w:b w:val="0"/>
          <w:bCs w:val="0"/>
          <w:spacing w:val="-2"/>
          <w:sz w:val="24"/>
          <w:szCs w:val="24"/>
        </w:rPr>
        <w:t>. С учетом обеспечения возможности рационального использования территории</w:t>
      </w:r>
      <w:r w:rsidRPr="001A1018">
        <w:rPr>
          <w:rFonts w:ascii="Times New Roman" w:hAnsi="Times New Roman" w:cs="Times New Roman"/>
          <w:b w:val="0"/>
          <w:bCs w:val="0"/>
          <w:sz w:val="24"/>
          <w:szCs w:val="24"/>
        </w:rPr>
        <w:t xml:space="preserve"> предельную торговую площадь рынка следует проектировать из расчета 24-</w:t>
      </w:r>
      <w:smartTag w:uri="urn:schemas-microsoft-com:office:smarttags" w:element="metricconverter">
        <w:smartTagPr>
          <w:attr w:name="ProductID" w:val="30 м2"/>
        </w:smartTagPr>
        <w:r w:rsidRPr="001A1018">
          <w:rPr>
            <w:rFonts w:ascii="Times New Roman" w:hAnsi="Times New Roman" w:cs="Times New Roman"/>
            <w:b w:val="0"/>
            <w:bCs w:val="0"/>
            <w:sz w:val="24"/>
            <w:szCs w:val="24"/>
          </w:rPr>
          <w:t>30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торговой площади на 1000 жителей.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Площадь одного торгового места принимается в размере</w:t>
      </w:r>
      <w:r w:rsidRPr="001A1018">
        <w:rPr>
          <w:rFonts w:ascii="Times New Roman" w:hAnsi="Times New Roman" w:cs="Times New Roman"/>
          <w:b w:val="0"/>
          <w:bCs w:val="0"/>
          <w:sz w:val="24"/>
          <w:szCs w:val="24"/>
        </w:rPr>
        <w:t xml:space="preserve"> </w:t>
      </w:r>
      <w:smartTag w:uri="urn:schemas-microsoft-com:office:smarttags" w:element="metricconverter">
        <w:smartTagPr>
          <w:attr w:name="ProductID" w:val="6 м2"/>
        </w:smartTagPr>
        <w:r w:rsidRPr="001A1018">
          <w:rPr>
            <w:rFonts w:ascii="Times New Roman" w:hAnsi="Times New Roman" w:cs="Times New Roman"/>
            <w:b w:val="0"/>
            <w:bCs w:val="0"/>
            <w:sz w:val="24"/>
            <w:szCs w:val="24"/>
          </w:rPr>
          <w:t>6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торговой площади.</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граждан допускается организация сезонной торговли с лотков при обеспечении площади торгового места не менее </w:t>
      </w:r>
      <w:smartTag w:uri="urn:schemas-microsoft-com:office:smarttags" w:element="metricconverter">
        <w:smartTagPr>
          <w:attr w:name="ProductID" w:val="1,5 м2"/>
        </w:smartTagPr>
        <w:r w:rsidRPr="001A1018">
          <w:rPr>
            <w:rFonts w:ascii="Times New Roman" w:hAnsi="Times New Roman" w:cs="Times New Roman"/>
            <w:b w:val="0"/>
            <w:bCs w:val="0"/>
            <w:sz w:val="24"/>
            <w:szCs w:val="24"/>
          </w:rPr>
          <w:t>1,5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сельскохозяйственном рынке количество торговых мест для осуществления деятельности по продаже товаров товаропроизводителями устанавливается органами местного самоуправления, но не менее 50 % от общего количества торговых мест.</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.1</w:t>
      </w:r>
      <w:r w:rsidR="00874A7E">
        <w:rPr>
          <w:rFonts w:ascii="Times New Roman" w:hAnsi="Times New Roman" w:cs="Times New Roman"/>
          <w:b w:val="0"/>
          <w:bCs w:val="0"/>
          <w:sz w:val="24"/>
          <w:szCs w:val="24"/>
        </w:rPr>
        <w:t>00</w:t>
      </w:r>
      <w:r w:rsidRPr="001A1018">
        <w:rPr>
          <w:rFonts w:ascii="Times New Roman" w:hAnsi="Times New Roman" w:cs="Times New Roman"/>
          <w:b w:val="0"/>
          <w:bCs w:val="0"/>
          <w:sz w:val="24"/>
          <w:szCs w:val="24"/>
        </w:rPr>
        <w:t>. Рекомендуется обеспечивать минимальную плотность застройки территории розничных рынков не менее 50 %.</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pacing w:val="-2"/>
          <w:sz w:val="24"/>
          <w:szCs w:val="24"/>
        </w:rPr>
        <w:t>1.3.5</w:t>
      </w:r>
      <w:r w:rsidRPr="001A1018">
        <w:rPr>
          <w:rFonts w:ascii="Times New Roman" w:hAnsi="Times New Roman" w:cs="Times New Roman"/>
          <w:b w:val="0"/>
          <w:bCs w:val="0"/>
          <w:spacing w:val="-2"/>
          <w:sz w:val="24"/>
          <w:szCs w:val="24"/>
        </w:rPr>
        <w:t>.1</w:t>
      </w:r>
      <w:r w:rsidR="00874A7E">
        <w:rPr>
          <w:rFonts w:ascii="Times New Roman" w:hAnsi="Times New Roman" w:cs="Times New Roman"/>
          <w:b w:val="0"/>
          <w:bCs w:val="0"/>
          <w:spacing w:val="-2"/>
          <w:sz w:val="24"/>
          <w:szCs w:val="24"/>
        </w:rPr>
        <w:t>01</w:t>
      </w:r>
      <w:r w:rsidRPr="001A1018">
        <w:rPr>
          <w:rFonts w:ascii="Times New Roman" w:hAnsi="Times New Roman" w:cs="Times New Roman"/>
          <w:b w:val="0"/>
          <w:bCs w:val="0"/>
          <w:spacing w:val="-2"/>
          <w:sz w:val="24"/>
          <w:szCs w:val="24"/>
        </w:rPr>
        <w:t>. Рынки должны быть обеспечены стоянками для временного хранения</w:t>
      </w:r>
      <w:r w:rsidRPr="001A1018">
        <w:rPr>
          <w:rFonts w:ascii="Times New Roman" w:hAnsi="Times New Roman" w:cs="Times New Roman"/>
          <w:b w:val="0"/>
          <w:bCs w:val="0"/>
          <w:sz w:val="24"/>
          <w:szCs w:val="24"/>
        </w:rPr>
        <w:t xml:space="preserve"> автомобилей обслуживающего персонала и посетителей.</w:t>
      </w:r>
    </w:p>
    <w:p w:rsidR="00111B98" w:rsidRPr="001A1018" w:rsidRDefault="00111B98" w:rsidP="00525360">
      <w:pPr>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Расчет обеспеченности местами временного хранения автомобилей, размещение зон стоянки автотранспорта (автостоянок) на территории </w:t>
      </w:r>
      <w:r w:rsidRPr="001A1018">
        <w:rPr>
          <w:rFonts w:ascii="Times New Roman" w:hAnsi="Times New Roman" w:cs="Times New Roman"/>
          <w:b w:val="0"/>
          <w:bCs w:val="0"/>
          <w:sz w:val="24"/>
          <w:szCs w:val="24"/>
        </w:rPr>
        <w:lastRenderedPageBreak/>
        <w:t xml:space="preserve">розничных рынков, а также расстояния от автостоянок, въезды и выезды из них следует проектировать в соответствии с требованиями раздела </w:t>
      </w:r>
      <w:r>
        <w:rPr>
          <w:rFonts w:ascii="Times New Roman" w:hAnsi="Times New Roman" w:cs="Times New Roman"/>
          <w:b w:val="0"/>
          <w:bCs w:val="0"/>
          <w:sz w:val="24"/>
          <w:szCs w:val="24"/>
        </w:rPr>
        <w:t xml:space="preserve">1.2. части I </w:t>
      </w:r>
      <w:r w:rsidRPr="001A1018">
        <w:rPr>
          <w:rFonts w:ascii="Times New Roman" w:hAnsi="Times New Roman" w:cs="Times New Roman"/>
          <w:b w:val="0"/>
          <w:bCs w:val="0"/>
          <w:sz w:val="24"/>
          <w:szCs w:val="24"/>
        </w:rPr>
        <w:t xml:space="preserve"> настоящих нормативов.</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spacing w:val="-2"/>
        </w:rPr>
        <w:t>1.3.5</w:t>
      </w:r>
      <w:r w:rsidRPr="001A1018">
        <w:rPr>
          <w:rFonts w:ascii="Times New Roman" w:hAnsi="Times New Roman" w:cs="Times New Roman"/>
          <w:spacing w:val="-2"/>
        </w:rPr>
        <w:t>.1</w:t>
      </w:r>
      <w:r w:rsidR="00874A7E">
        <w:rPr>
          <w:rFonts w:ascii="Times New Roman" w:hAnsi="Times New Roman" w:cs="Times New Roman"/>
          <w:spacing w:val="-2"/>
        </w:rPr>
        <w:t>02</w:t>
      </w:r>
      <w:r w:rsidRPr="001A1018">
        <w:rPr>
          <w:rFonts w:ascii="Times New Roman" w:hAnsi="Times New Roman" w:cs="Times New Roman"/>
          <w:spacing w:val="-2"/>
        </w:rPr>
        <w:t xml:space="preserve">. Требуемое расчетное количество </w:t>
      </w:r>
      <w:proofErr w:type="spellStart"/>
      <w:r w:rsidRPr="001A1018">
        <w:rPr>
          <w:rFonts w:ascii="Times New Roman" w:hAnsi="Times New Roman" w:cs="Times New Roman"/>
          <w:spacing w:val="-2"/>
        </w:rPr>
        <w:t>машино</w:t>
      </w:r>
      <w:proofErr w:type="spellEnd"/>
      <w:r w:rsidRPr="001A1018">
        <w:rPr>
          <w:rFonts w:ascii="Times New Roman" w:hAnsi="Times New Roman" w:cs="Times New Roman"/>
          <w:spacing w:val="-2"/>
        </w:rPr>
        <w:t xml:space="preserve">-мест для временного хранения легковых автомобилей </w:t>
      </w:r>
      <w:r w:rsidRPr="001A1018">
        <w:rPr>
          <w:rFonts w:ascii="Times New Roman" w:hAnsi="Times New Roman" w:cs="Times New Roman"/>
        </w:rPr>
        <w:t xml:space="preserve">проектируется из расчета 25 </w:t>
      </w:r>
      <w:proofErr w:type="spellStart"/>
      <w:r w:rsidRPr="001A1018">
        <w:rPr>
          <w:rFonts w:ascii="Times New Roman" w:hAnsi="Times New Roman" w:cs="Times New Roman"/>
        </w:rPr>
        <w:t>машино</w:t>
      </w:r>
      <w:proofErr w:type="spellEnd"/>
      <w:r w:rsidRPr="001A1018">
        <w:rPr>
          <w:rFonts w:ascii="Times New Roman" w:hAnsi="Times New Roman" w:cs="Times New Roman"/>
        </w:rPr>
        <w:t xml:space="preserve">-мест на 50 торговых мест. </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xml:space="preserve">На рынках, расположенных в общественно-деловых зонах, при размерах торговой площади до </w:t>
      </w:r>
      <w:smartTag w:uri="urn:schemas-microsoft-com:office:smarttags" w:element="metricconverter">
        <w:smartTagPr>
          <w:attr w:name="ProductID" w:val="1000 м2"/>
        </w:smartTagPr>
        <w:r w:rsidRPr="001A1018">
          <w:rPr>
            <w:rFonts w:ascii="Times New Roman" w:hAnsi="Times New Roman" w:cs="Times New Roman"/>
          </w:rPr>
          <w:t>1000 м</w:t>
        </w:r>
        <w:r w:rsidRPr="001A1018">
          <w:rPr>
            <w:rFonts w:ascii="Times New Roman" w:hAnsi="Times New Roman" w:cs="Times New Roman"/>
            <w:vertAlign w:val="superscript"/>
          </w:rPr>
          <w:t>2</w:t>
        </w:r>
      </w:smartTag>
      <w:r w:rsidRPr="001A1018">
        <w:rPr>
          <w:rFonts w:ascii="Times New Roman" w:hAnsi="Times New Roman" w:cs="Times New Roman"/>
        </w:rPr>
        <w:t xml:space="preserve"> расчетное количество </w:t>
      </w:r>
      <w:proofErr w:type="spellStart"/>
      <w:r w:rsidRPr="001A1018">
        <w:rPr>
          <w:rFonts w:ascii="Times New Roman" w:hAnsi="Times New Roman" w:cs="Times New Roman"/>
        </w:rPr>
        <w:t>машино</w:t>
      </w:r>
      <w:proofErr w:type="spellEnd"/>
      <w:r w:rsidRPr="001A1018">
        <w:rPr>
          <w:rFonts w:ascii="Times New Roman" w:hAnsi="Times New Roman" w:cs="Times New Roman"/>
        </w:rPr>
        <w:t xml:space="preserve">-мест проектируется в соответствии с таблицей </w:t>
      </w:r>
      <w:r w:rsidRPr="009C4B7B">
        <w:rPr>
          <w:rFonts w:ascii="Times New Roman" w:hAnsi="Times New Roman" w:cs="Times New Roman"/>
        </w:rPr>
        <w:t>1</w:t>
      </w:r>
      <w:r w:rsidR="009C4B7B" w:rsidRPr="009C4B7B">
        <w:rPr>
          <w:rFonts w:ascii="Times New Roman" w:hAnsi="Times New Roman" w:cs="Times New Roman"/>
        </w:rPr>
        <w:t>6,17</w:t>
      </w:r>
      <w:r w:rsidRPr="009C4B7B">
        <w:rPr>
          <w:rFonts w:ascii="Times New Roman" w:hAnsi="Times New Roman" w:cs="Times New Roman"/>
        </w:rPr>
        <w:t xml:space="preserve"> настоящих</w:t>
      </w:r>
      <w:r w:rsidRPr="001A1018">
        <w:rPr>
          <w:rFonts w:ascii="Times New Roman" w:hAnsi="Times New Roman" w:cs="Times New Roman"/>
        </w:rPr>
        <w:t xml:space="preserve"> нормативов.</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xml:space="preserve">При проектировании рынка в отдельно стоящем здании площадку для </w:t>
      </w:r>
      <w:r w:rsidRPr="001A1018">
        <w:rPr>
          <w:rFonts w:ascii="Times New Roman" w:hAnsi="Times New Roman" w:cs="Times New Roman"/>
          <w:spacing w:val="-2"/>
        </w:rPr>
        <w:t xml:space="preserve">временного хранения </w:t>
      </w:r>
      <w:r w:rsidRPr="001A1018">
        <w:rPr>
          <w:rFonts w:ascii="Times New Roman" w:hAnsi="Times New Roman" w:cs="Times New Roman"/>
        </w:rPr>
        <w:t xml:space="preserve">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w:t>
      </w:r>
      <w:r w:rsidRPr="001A1018">
        <w:rPr>
          <w:rFonts w:ascii="Times New Roman" w:hAnsi="Times New Roman" w:cs="Times New Roman"/>
          <w:spacing w:val="-2"/>
        </w:rPr>
        <w:t xml:space="preserve">временного хранения </w:t>
      </w:r>
      <w:r w:rsidRPr="001A1018">
        <w:rPr>
          <w:rFonts w:ascii="Times New Roman" w:hAnsi="Times New Roman" w:cs="Times New Roman"/>
        </w:rPr>
        <w:t xml:space="preserve">автомобилей до любой точки рынка должно быть не более </w:t>
      </w:r>
      <w:smartTag w:uri="urn:schemas-microsoft-com:office:smarttags" w:element="metricconverter">
        <w:smartTagPr>
          <w:attr w:name="ProductID" w:val="400 м"/>
        </w:smartTagPr>
        <w:r w:rsidRPr="001A1018">
          <w:rPr>
            <w:rFonts w:ascii="Times New Roman" w:hAnsi="Times New Roman" w:cs="Times New Roman"/>
          </w:rPr>
          <w:t>400 м</w:t>
        </w:r>
      </w:smartTag>
      <w:r w:rsidRPr="001A1018">
        <w:rPr>
          <w:rFonts w:ascii="Times New Roman" w:hAnsi="Times New Roman" w:cs="Times New Roman"/>
        </w:rPr>
        <w:t>.</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При расчете площадь стоянок для временного хранения автомобилей в общую площадь рынка не включается.</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1.3.5</w:t>
      </w:r>
      <w:r w:rsidRPr="001A1018">
        <w:rPr>
          <w:rFonts w:ascii="Times New Roman" w:hAnsi="Times New Roman" w:cs="Times New Roman"/>
        </w:rPr>
        <w:t>.1</w:t>
      </w:r>
      <w:r w:rsidR="00874A7E">
        <w:rPr>
          <w:rFonts w:ascii="Times New Roman" w:hAnsi="Times New Roman" w:cs="Times New Roman"/>
        </w:rPr>
        <w:t>03</w:t>
      </w:r>
      <w:r w:rsidRPr="001A1018">
        <w:rPr>
          <w:rFonts w:ascii="Times New Roman" w:hAnsi="Times New Roman" w:cs="Times New Roman"/>
        </w:rPr>
        <w:t xml:space="preserve">. Минимальные расстояния от автостоянок для </w:t>
      </w:r>
      <w:r w:rsidRPr="001A1018">
        <w:rPr>
          <w:rFonts w:ascii="Times New Roman" w:hAnsi="Times New Roman" w:cs="Times New Roman"/>
          <w:spacing w:val="-2"/>
        </w:rPr>
        <w:t xml:space="preserve">временного хранения </w:t>
      </w:r>
      <w:r w:rsidRPr="001A1018">
        <w:rPr>
          <w:rFonts w:ascii="Times New Roman" w:hAnsi="Times New Roman" w:cs="Times New Roman"/>
        </w:rPr>
        <w:t xml:space="preserve">легковых автомобилей следует принимать в соответствии с </w:t>
      </w:r>
      <w:r w:rsidRPr="00874A7E">
        <w:rPr>
          <w:rFonts w:ascii="Times New Roman" w:hAnsi="Times New Roman" w:cs="Times New Roman"/>
        </w:rPr>
        <w:t>требованиями настоящих нормативов.</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sidRPr="001A1018">
        <w:rPr>
          <w:rFonts w:ascii="Times New Roman" w:hAnsi="Times New Roman" w:cs="Times New Roman"/>
        </w:rPr>
        <w:t xml:space="preserve">Противопожарные расстояния </w:t>
      </w:r>
      <w:r w:rsidRPr="001A1018">
        <w:rPr>
          <w:rFonts w:ascii="Times New Roman" w:hAnsi="Times New Roman" w:cs="Times New Roman"/>
          <w:bCs/>
        </w:rPr>
        <w:t xml:space="preserve">от </w:t>
      </w:r>
      <w:r w:rsidRPr="001A1018">
        <w:rPr>
          <w:rFonts w:ascii="Times New Roman" w:hAnsi="Times New Roman" w:cs="Times New Roman"/>
        </w:rPr>
        <w:t xml:space="preserve">автостоянок для </w:t>
      </w:r>
      <w:r w:rsidRPr="001A1018">
        <w:rPr>
          <w:rFonts w:ascii="Times New Roman" w:hAnsi="Times New Roman" w:cs="Times New Roman"/>
          <w:spacing w:val="-2"/>
        </w:rPr>
        <w:t xml:space="preserve">временного хранения </w:t>
      </w:r>
      <w:r w:rsidRPr="001A1018">
        <w:rPr>
          <w:rFonts w:ascii="Times New Roman" w:hAnsi="Times New Roman" w:cs="Times New Roman"/>
        </w:rPr>
        <w:t xml:space="preserve">легковых автомобилей должны обеспечивать </w:t>
      </w:r>
      <w:r w:rsidRPr="00874A7E">
        <w:rPr>
          <w:rFonts w:ascii="Times New Roman" w:hAnsi="Times New Roman" w:cs="Times New Roman"/>
        </w:rPr>
        <w:t>нераспространение пожара на соседние здания, сооружения</w:t>
      </w:r>
      <w:r w:rsidRPr="00874A7E">
        <w:t xml:space="preserve"> </w:t>
      </w:r>
      <w:r w:rsidRPr="00874A7E">
        <w:rPr>
          <w:rFonts w:ascii="Times New Roman" w:hAnsi="Times New Roman" w:cs="Times New Roman"/>
          <w:bCs/>
        </w:rPr>
        <w:t xml:space="preserve">в соответствии с </w:t>
      </w:r>
      <w:r w:rsidRPr="00874A7E">
        <w:rPr>
          <w:rFonts w:ascii="Times New Roman" w:hAnsi="Times New Roman" w:cs="Times New Roman"/>
          <w:bCs/>
          <w:spacing w:val="-2"/>
        </w:rPr>
        <w:t xml:space="preserve">требованиями </w:t>
      </w:r>
      <w:r w:rsidRPr="00874A7E">
        <w:rPr>
          <w:rFonts w:ascii="Times New Roman" w:hAnsi="Times New Roman" w:cs="Times New Roman"/>
          <w:bCs/>
        </w:rPr>
        <w:t>Федерального закона от 22.07.2008 № 123-ФЗ «Технический регламент о требованиях пожарной безопасности»</w:t>
      </w:r>
      <w:r w:rsidRPr="00874A7E">
        <w:rPr>
          <w:rFonts w:ascii="Times New Roman" w:hAnsi="Times New Roman" w:cs="Times New Roman"/>
          <w:bCs/>
          <w:spacing w:val="-2"/>
        </w:rPr>
        <w:t>.</w:t>
      </w:r>
    </w:p>
    <w:p w:rsidR="00111B98" w:rsidRPr="001A1018" w:rsidRDefault="00111B98" w:rsidP="00525360">
      <w:pPr>
        <w:pStyle w:val="a9"/>
        <w:widowControl w:val="0"/>
        <w:spacing w:before="0" w:beforeAutospacing="0" w:after="0" w:afterAutospacing="0"/>
        <w:contextualSpacing/>
        <w:jc w:val="both"/>
        <w:rPr>
          <w:rFonts w:ascii="Times New Roman" w:hAnsi="Times New Roman" w:cs="Times New Roman"/>
        </w:rPr>
      </w:pPr>
      <w:r>
        <w:rPr>
          <w:rFonts w:ascii="Times New Roman" w:hAnsi="Times New Roman" w:cs="Times New Roman"/>
        </w:rPr>
        <w:t>1.3.5</w:t>
      </w:r>
      <w:r w:rsidRPr="001A1018">
        <w:rPr>
          <w:rFonts w:ascii="Times New Roman" w:hAnsi="Times New Roman" w:cs="Times New Roman"/>
        </w:rPr>
        <w:t>.1</w:t>
      </w:r>
      <w:r w:rsidR="00874A7E">
        <w:rPr>
          <w:rFonts w:ascii="Times New Roman" w:hAnsi="Times New Roman" w:cs="Times New Roman"/>
        </w:rPr>
        <w:t>0</w:t>
      </w:r>
      <w:r w:rsidRPr="001A1018">
        <w:rPr>
          <w:rFonts w:ascii="Times New Roman" w:hAnsi="Times New Roman" w:cs="Times New Roman"/>
        </w:rPr>
        <w:t xml:space="preserve">4. Площадки для сбора мусора и пищевых отходов следует размещать в хозяйственной зоне рынка на расстоянии не менее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 xml:space="preserve"> от границ торговой зоны.</w:t>
      </w:r>
    </w:p>
    <w:p w:rsidR="00111B98" w:rsidRPr="001A1018" w:rsidRDefault="00111B98" w:rsidP="00525360">
      <w:pPr>
        <w:spacing w:line="240" w:lineRule="auto"/>
        <w:ind w:firstLine="0"/>
        <w:contextualSpacing/>
        <w:rPr>
          <w:rFonts w:ascii="Times New Roman" w:hAnsi="Times New Roman" w:cs="Times New Roman"/>
          <w:b w:val="0"/>
          <w:bCs w:val="0"/>
          <w:spacing w:val="-2"/>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.1</w:t>
      </w:r>
      <w:r w:rsidR="00874A7E">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5. Территория розничного рынка должна быть благоустроена, озеленена и ограждена.</w:t>
      </w:r>
      <w:r w:rsidRPr="001A1018">
        <w:rPr>
          <w:rFonts w:ascii="Times New Roman" w:hAnsi="Times New Roman" w:cs="Times New Roman"/>
          <w:b w:val="0"/>
          <w:bCs w:val="0"/>
          <w:spacing w:val="-2"/>
          <w:sz w:val="24"/>
          <w:szCs w:val="24"/>
        </w:rPr>
        <w:t xml:space="preserve"> Следует предусматривать не менее двух въездов на территорию рынка.</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.1</w:t>
      </w:r>
      <w:r w:rsidR="00874A7E">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 xml:space="preserve">6. Здания, строения, сооружения рынка и находящиеся в них помещения должны быть обеспечены </w:t>
      </w:r>
      <w:proofErr w:type="spellStart"/>
      <w:r w:rsidRPr="001A1018">
        <w:rPr>
          <w:rFonts w:ascii="Times New Roman" w:hAnsi="Times New Roman" w:cs="Times New Roman"/>
          <w:b w:val="0"/>
          <w:bCs w:val="0"/>
          <w:sz w:val="24"/>
          <w:szCs w:val="24"/>
        </w:rPr>
        <w:t>энерго</w:t>
      </w:r>
      <w:proofErr w:type="spellEnd"/>
      <w:r w:rsidRPr="001A1018">
        <w:rPr>
          <w:rFonts w:ascii="Times New Roman" w:hAnsi="Times New Roman" w:cs="Times New Roman"/>
          <w:b w:val="0"/>
          <w:bCs w:val="0"/>
          <w:sz w:val="24"/>
          <w:szCs w:val="24"/>
        </w:rPr>
        <w:t>-, тепло- и водоснабжением.</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111B98" w:rsidRPr="001A1018" w:rsidRDefault="00111B98" w:rsidP="00525360">
      <w:pPr>
        <w:autoSpaceDE w:val="0"/>
        <w:autoSpaceDN w:val="0"/>
        <w:adjustRightInd w:val="0"/>
        <w:spacing w:line="240" w:lineRule="auto"/>
        <w:ind w:firstLine="0"/>
        <w:contextualSpacing/>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На территории розничных рынков следует проектировать водопроводы хозяйственно-питьевого водоснабжения, раздельные системы бытовой и производственной канализации с самостоятельными выпусками, устройство дождевой канализации. </w:t>
      </w:r>
    </w:p>
    <w:p w:rsidR="00111B98" w:rsidRPr="001A1018" w:rsidRDefault="00111B98" w:rsidP="00525360">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.1</w:t>
      </w:r>
      <w:r w:rsidR="00874A7E">
        <w:rPr>
          <w:rFonts w:ascii="Times New Roman" w:hAnsi="Times New Roman" w:cs="Times New Roman"/>
          <w:sz w:val="24"/>
          <w:szCs w:val="24"/>
        </w:rPr>
        <w:t>0</w:t>
      </w:r>
      <w:r w:rsidRPr="001A1018">
        <w:rPr>
          <w:rFonts w:ascii="Times New Roman" w:hAnsi="Times New Roman" w:cs="Times New Roman"/>
          <w:sz w:val="24"/>
          <w:szCs w:val="24"/>
        </w:rPr>
        <w:t xml:space="preserve">7. На территории </w:t>
      </w:r>
      <w:r w:rsidRPr="001A1018">
        <w:rPr>
          <w:rFonts w:ascii="Times New Roman" w:hAnsi="Times New Roman" w:cs="Times New Roman"/>
          <w:spacing w:val="-2"/>
          <w:sz w:val="24"/>
          <w:szCs w:val="24"/>
        </w:rPr>
        <w:t xml:space="preserve">городских </w:t>
      </w:r>
      <w:r w:rsidRPr="001A1018">
        <w:rPr>
          <w:rFonts w:ascii="Times New Roman" w:hAnsi="Times New Roman" w:cs="Times New Roman"/>
          <w:sz w:val="24"/>
          <w:szCs w:val="24"/>
        </w:rPr>
        <w:t xml:space="preserve">населенных пунктов и крупных сельских населенных пунктов следует предусматривать </w:t>
      </w:r>
      <w:r w:rsidRPr="001A1018">
        <w:rPr>
          <w:rFonts w:ascii="Times New Roman" w:hAnsi="Times New Roman" w:cs="Times New Roman"/>
          <w:b/>
          <w:bCs/>
          <w:sz w:val="24"/>
          <w:szCs w:val="24"/>
        </w:rPr>
        <w:t>площадки для организации ярмарочной торговли</w:t>
      </w:r>
      <w:r w:rsidRPr="001A1018">
        <w:rPr>
          <w:rFonts w:ascii="Times New Roman" w:hAnsi="Times New Roman" w:cs="Times New Roman"/>
          <w:sz w:val="24"/>
          <w:szCs w:val="24"/>
        </w:rPr>
        <w:t xml:space="preserve">. </w:t>
      </w:r>
    </w:p>
    <w:p w:rsidR="00111B98" w:rsidRPr="001A1018" w:rsidRDefault="00111B98" w:rsidP="00525360">
      <w:pPr>
        <w:pStyle w:val="ConsPlusNormal"/>
        <w:ind w:firstLine="0"/>
        <w:contextualSpacing/>
        <w:jc w:val="both"/>
        <w:rPr>
          <w:rFonts w:ascii="Times New Roman" w:hAnsi="Times New Roman" w:cs="Times New Roman"/>
          <w:sz w:val="24"/>
          <w:szCs w:val="24"/>
        </w:rPr>
      </w:pPr>
      <w:r w:rsidRPr="001A1018">
        <w:rPr>
          <w:rFonts w:ascii="Times New Roman" w:hAnsi="Times New Roman" w:cs="Times New Roman"/>
          <w:sz w:val="24"/>
          <w:szCs w:val="24"/>
        </w:rPr>
        <w:t xml:space="preserve">Порядок организации ярмарок определяется </w:t>
      </w:r>
      <w:r w:rsidRPr="00874A7E">
        <w:rPr>
          <w:rFonts w:ascii="Times New Roman" w:hAnsi="Times New Roman" w:cs="Times New Roman"/>
          <w:sz w:val="24"/>
          <w:szCs w:val="24"/>
        </w:rPr>
        <w:t>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на них и Требований к организации продажи товаров (выполнения работ, оказания услуг) на ярмарках на территории Смоленской области».</w:t>
      </w:r>
    </w:p>
    <w:p w:rsidR="00111B98" w:rsidRDefault="00111B98" w:rsidP="00525360">
      <w:pPr>
        <w:spacing w:line="240" w:lineRule="auto"/>
        <w:ind w:firstLine="0"/>
        <w:contextualSpacing/>
      </w:pPr>
    </w:p>
    <w:p w:rsidR="009C4B7B" w:rsidRDefault="00111B98" w:rsidP="009C4B7B">
      <w:pPr>
        <w:pStyle w:val="20"/>
        <w:spacing w:before="0" w:after="0"/>
        <w:contextualSpacing/>
        <w:jc w:val="both"/>
        <w:rPr>
          <w:rFonts w:ascii="Times New Roman" w:hAnsi="Times New Roman" w:cs="Times New Roman"/>
          <w:i w:val="0"/>
          <w:sz w:val="24"/>
          <w:szCs w:val="24"/>
        </w:rPr>
      </w:pPr>
      <w:bookmarkStart w:id="75" w:name="_Toc501913340"/>
      <w:bookmarkStart w:id="76" w:name="_Toc501972537"/>
      <w:bookmarkStart w:id="77" w:name="_Toc502013526"/>
      <w:r>
        <w:rPr>
          <w:rFonts w:ascii="Times New Roman" w:hAnsi="Times New Roman" w:cs="Times New Roman"/>
          <w:i w:val="0"/>
          <w:sz w:val="24"/>
          <w:szCs w:val="24"/>
        </w:rPr>
        <w:t xml:space="preserve">1.4. </w:t>
      </w:r>
      <w:r w:rsidRPr="00C86B4A">
        <w:rPr>
          <w:rFonts w:ascii="Times New Roman" w:hAnsi="Times New Roman" w:cs="Times New Roman"/>
          <w:i w:val="0"/>
          <w:sz w:val="24"/>
          <w:szCs w:val="24"/>
        </w:rPr>
        <w:t xml:space="preserve">Предельные значения расчетных показателей минимально допустимого уровня обеспеченности иные объекты (территории), которые необходимы органам местного самоуправления муниципального </w:t>
      </w:r>
      <w:r w:rsidR="009C4B7B">
        <w:rPr>
          <w:rFonts w:ascii="Times New Roman" w:hAnsi="Times New Roman" w:cs="Times New Roman"/>
          <w:i w:val="0"/>
          <w:sz w:val="24"/>
          <w:szCs w:val="24"/>
        </w:rPr>
        <w:t>образования «</w:t>
      </w:r>
      <w:proofErr w:type="spellStart"/>
      <w:r w:rsidR="009C4B7B">
        <w:rPr>
          <w:rFonts w:ascii="Times New Roman" w:hAnsi="Times New Roman" w:cs="Times New Roman"/>
          <w:i w:val="0"/>
          <w:sz w:val="24"/>
          <w:szCs w:val="24"/>
        </w:rPr>
        <w:t>Велижский</w:t>
      </w:r>
      <w:proofErr w:type="spellEnd"/>
      <w:r w:rsidR="009C4B7B">
        <w:rPr>
          <w:rFonts w:ascii="Times New Roman" w:hAnsi="Times New Roman" w:cs="Times New Roman"/>
          <w:i w:val="0"/>
          <w:sz w:val="24"/>
          <w:szCs w:val="24"/>
        </w:rPr>
        <w:t xml:space="preserve"> </w:t>
      </w:r>
      <w:r w:rsidRPr="00C86B4A">
        <w:rPr>
          <w:rFonts w:ascii="Times New Roman" w:hAnsi="Times New Roman" w:cs="Times New Roman"/>
          <w:i w:val="0"/>
          <w:sz w:val="24"/>
          <w:szCs w:val="24"/>
        </w:rPr>
        <w:t>район</w:t>
      </w:r>
      <w:r w:rsidR="009C4B7B">
        <w:rPr>
          <w:rFonts w:ascii="Times New Roman" w:hAnsi="Times New Roman" w:cs="Times New Roman"/>
          <w:i w:val="0"/>
          <w:sz w:val="24"/>
          <w:szCs w:val="24"/>
        </w:rPr>
        <w:t>»</w:t>
      </w:r>
      <w:r w:rsidRPr="00C86B4A">
        <w:rPr>
          <w:rFonts w:ascii="Times New Roman" w:hAnsi="Times New Roman" w:cs="Times New Roman"/>
          <w:i w:val="0"/>
          <w:sz w:val="24"/>
          <w:szCs w:val="24"/>
        </w:rPr>
        <w:t xml:space="preserve">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w:t>
      </w:r>
      <w:r w:rsidRPr="00C86B4A">
        <w:rPr>
          <w:rFonts w:ascii="Times New Roman" w:hAnsi="Times New Roman" w:cs="Times New Roman"/>
          <w:i w:val="0"/>
          <w:sz w:val="24"/>
          <w:szCs w:val="24"/>
        </w:rPr>
        <w:lastRenderedPageBreak/>
        <w:t xml:space="preserve">развитие </w:t>
      </w:r>
      <w:r w:rsidR="009C4B7B" w:rsidRPr="00C86B4A">
        <w:rPr>
          <w:rFonts w:ascii="Times New Roman" w:hAnsi="Times New Roman" w:cs="Times New Roman"/>
          <w:i w:val="0"/>
          <w:sz w:val="24"/>
          <w:szCs w:val="24"/>
        </w:rPr>
        <w:t xml:space="preserve">муниципального </w:t>
      </w:r>
      <w:r w:rsidR="009C4B7B">
        <w:rPr>
          <w:rFonts w:ascii="Times New Roman" w:hAnsi="Times New Roman" w:cs="Times New Roman"/>
          <w:i w:val="0"/>
          <w:sz w:val="24"/>
          <w:szCs w:val="24"/>
        </w:rPr>
        <w:t>образования «</w:t>
      </w:r>
      <w:proofErr w:type="spellStart"/>
      <w:r w:rsidR="009C4B7B">
        <w:rPr>
          <w:rFonts w:ascii="Times New Roman" w:hAnsi="Times New Roman" w:cs="Times New Roman"/>
          <w:i w:val="0"/>
          <w:sz w:val="24"/>
          <w:szCs w:val="24"/>
        </w:rPr>
        <w:t>Велижский</w:t>
      </w:r>
      <w:proofErr w:type="spellEnd"/>
      <w:r w:rsidR="009C4B7B">
        <w:rPr>
          <w:rFonts w:ascii="Times New Roman" w:hAnsi="Times New Roman" w:cs="Times New Roman"/>
          <w:i w:val="0"/>
          <w:sz w:val="24"/>
          <w:szCs w:val="24"/>
        </w:rPr>
        <w:t xml:space="preserve"> </w:t>
      </w:r>
      <w:r w:rsidR="009C4B7B" w:rsidRPr="00C86B4A">
        <w:rPr>
          <w:rFonts w:ascii="Times New Roman" w:hAnsi="Times New Roman" w:cs="Times New Roman"/>
          <w:i w:val="0"/>
          <w:sz w:val="24"/>
          <w:szCs w:val="24"/>
        </w:rPr>
        <w:t>район</w:t>
      </w:r>
      <w:r w:rsidR="009C4B7B">
        <w:rPr>
          <w:rFonts w:ascii="Times New Roman" w:hAnsi="Times New Roman" w:cs="Times New Roman"/>
          <w:i w:val="0"/>
          <w:sz w:val="24"/>
          <w:szCs w:val="24"/>
        </w:rPr>
        <w:t>»</w:t>
      </w:r>
      <w:r w:rsidR="009C4B7B" w:rsidRPr="00C86B4A">
        <w:rPr>
          <w:rFonts w:ascii="Times New Roman" w:hAnsi="Times New Roman" w:cs="Times New Roman"/>
          <w:i w:val="0"/>
          <w:sz w:val="24"/>
          <w:szCs w:val="24"/>
        </w:rPr>
        <w:t xml:space="preserve"> </w:t>
      </w:r>
      <w:r w:rsidRPr="00C86B4A">
        <w:rPr>
          <w:rFonts w:ascii="Times New Roman" w:hAnsi="Times New Roman" w:cs="Times New Roman"/>
          <w:i w:val="0"/>
          <w:sz w:val="24"/>
          <w:szCs w:val="24"/>
        </w:rPr>
        <w:t xml:space="preserve">и  предельных значений расчетных показателей максимально допустимого уровня территориальной доступности таких объектов для населения </w:t>
      </w:r>
      <w:bookmarkEnd w:id="75"/>
      <w:bookmarkEnd w:id="76"/>
      <w:bookmarkEnd w:id="77"/>
      <w:r w:rsidR="009C4B7B" w:rsidRPr="009C4B7B">
        <w:rPr>
          <w:rFonts w:ascii="Times New Roman" w:hAnsi="Times New Roman" w:cs="Times New Roman"/>
          <w:i w:val="0"/>
          <w:sz w:val="24"/>
          <w:szCs w:val="24"/>
        </w:rPr>
        <w:t>муниципального образования «</w:t>
      </w:r>
      <w:proofErr w:type="spellStart"/>
      <w:r w:rsidR="009C4B7B" w:rsidRPr="009C4B7B">
        <w:rPr>
          <w:rFonts w:ascii="Times New Roman" w:hAnsi="Times New Roman" w:cs="Times New Roman"/>
          <w:i w:val="0"/>
          <w:sz w:val="24"/>
          <w:szCs w:val="24"/>
        </w:rPr>
        <w:t>Велижский</w:t>
      </w:r>
      <w:proofErr w:type="spellEnd"/>
      <w:r w:rsidR="009C4B7B" w:rsidRPr="009C4B7B">
        <w:rPr>
          <w:rFonts w:ascii="Times New Roman" w:hAnsi="Times New Roman" w:cs="Times New Roman"/>
          <w:i w:val="0"/>
          <w:sz w:val="24"/>
          <w:szCs w:val="24"/>
        </w:rPr>
        <w:t xml:space="preserve"> район» </w:t>
      </w:r>
    </w:p>
    <w:p w:rsidR="00031579" w:rsidRPr="00A32B22" w:rsidRDefault="00031579" w:rsidP="00031579">
      <w:pPr>
        <w:pStyle w:val="4"/>
        <w:rPr>
          <w:rFonts w:ascii="Times New Roman" w:hAnsi="Times New Roman" w:cs="Times New Roman"/>
          <w:b/>
          <w:i w:val="0"/>
          <w:color w:val="auto"/>
          <w:sz w:val="24"/>
          <w:szCs w:val="24"/>
        </w:rPr>
      </w:pPr>
      <w:bookmarkStart w:id="78" w:name="_Toc501886562"/>
      <w:bookmarkStart w:id="79" w:name="_Toc501972427"/>
      <w:bookmarkStart w:id="80" w:name="_Toc502013416"/>
      <w:bookmarkStart w:id="81" w:name="_Toc501888933"/>
      <w:bookmarkStart w:id="82" w:name="_Toc501972445"/>
      <w:bookmarkStart w:id="83" w:name="_Toc502013434"/>
      <w:bookmarkStart w:id="84" w:name="_Toc499548421"/>
      <w:bookmarkStart w:id="85" w:name="_Toc501725449"/>
      <w:bookmarkStart w:id="86" w:name="_Toc501796613"/>
      <w:bookmarkStart w:id="87" w:name="_Toc502013546"/>
      <w:r w:rsidRPr="00A32B22">
        <w:rPr>
          <w:rFonts w:ascii="Times New Roman" w:hAnsi="Times New Roman" w:cs="Times New Roman"/>
          <w:b/>
          <w:i w:val="0"/>
          <w:color w:val="auto"/>
          <w:sz w:val="24"/>
          <w:szCs w:val="24"/>
        </w:rPr>
        <w:t>Общие требования</w:t>
      </w:r>
      <w:bookmarkEnd w:id="78"/>
      <w:bookmarkEnd w:id="79"/>
      <w:bookmarkEnd w:id="80"/>
    </w:p>
    <w:p w:rsidR="00031579" w:rsidRDefault="00031579" w:rsidP="00031579">
      <w:pPr>
        <w:spacing w:line="240" w:lineRule="auto"/>
      </w:pPr>
    </w:p>
    <w:p w:rsidR="00031579" w:rsidRDefault="00CF7243" w:rsidP="000315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Местные</w:t>
      </w:r>
      <w:r w:rsidR="00031579" w:rsidRPr="00D45775">
        <w:rPr>
          <w:rFonts w:ascii="Times New Roman" w:hAnsi="Times New Roman" w:cs="Times New Roman"/>
          <w:sz w:val="24"/>
          <w:szCs w:val="24"/>
        </w:rPr>
        <w:t xml:space="preserve"> нормативы распространяются на подготовку проекта схемы территориального планирования муниципальн</w:t>
      </w:r>
      <w:r>
        <w:rPr>
          <w:rFonts w:ascii="Times New Roman" w:hAnsi="Times New Roman" w:cs="Times New Roman"/>
          <w:sz w:val="24"/>
          <w:szCs w:val="24"/>
        </w:rPr>
        <w:t xml:space="preserve">ого </w:t>
      </w:r>
      <w:r w:rsidR="00031579" w:rsidRPr="00D45775">
        <w:rPr>
          <w:rFonts w:ascii="Times New Roman" w:hAnsi="Times New Roman" w:cs="Times New Roman"/>
          <w:sz w:val="24"/>
          <w:szCs w:val="24"/>
        </w:rPr>
        <w:t>район</w:t>
      </w:r>
      <w:r>
        <w:rPr>
          <w:rFonts w:ascii="Times New Roman" w:hAnsi="Times New Roman" w:cs="Times New Roman"/>
          <w:sz w:val="24"/>
          <w:szCs w:val="24"/>
        </w:rPr>
        <w:t>а</w:t>
      </w:r>
      <w:r w:rsidR="00031579" w:rsidRPr="00D45775">
        <w:rPr>
          <w:rFonts w:ascii="Times New Roman" w:hAnsi="Times New Roman" w:cs="Times New Roman"/>
          <w:sz w:val="24"/>
          <w:szCs w:val="24"/>
        </w:rPr>
        <w:t>, проектов генеральных планов городск</w:t>
      </w:r>
      <w:r>
        <w:rPr>
          <w:rFonts w:ascii="Times New Roman" w:hAnsi="Times New Roman" w:cs="Times New Roman"/>
          <w:sz w:val="24"/>
          <w:szCs w:val="24"/>
        </w:rPr>
        <w:t>ого и сельских</w:t>
      </w:r>
      <w:r w:rsidR="00031579" w:rsidRPr="00D45775">
        <w:rPr>
          <w:rFonts w:ascii="Times New Roman" w:hAnsi="Times New Roman" w:cs="Times New Roman"/>
          <w:sz w:val="24"/>
          <w:szCs w:val="24"/>
        </w:rPr>
        <w:t xml:space="preserve"> поселений, в том числе на внесения изменений в такие схемы и генеральные планы, а также на подготовку документации по планировке территории и учитываются при подготовке местных нормативов градостроительного проектирования.</w:t>
      </w:r>
      <w:r w:rsidR="00031579">
        <w:rPr>
          <w:rFonts w:ascii="Times New Roman" w:hAnsi="Times New Roman" w:cs="Times New Roman"/>
          <w:sz w:val="24"/>
          <w:szCs w:val="24"/>
        </w:rPr>
        <w:t xml:space="preserve"> </w:t>
      </w:r>
    </w:p>
    <w:p w:rsidR="00031579" w:rsidRDefault="00031579" w:rsidP="000315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выполнения </w:t>
      </w:r>
      <w:r w:rsidRPr="00D45775">
        <w:rPr>
          <w:rFonts w:ascii="Times New Roman" w:hAnsi="Times New Roman" w:cs="Times New Roman"/>
          <w:sz w:val="24"/>
          <w:szCs w:val="24"/>
        </w:rPr>
        <w:t xml:space="preserve">проекта схемы территориального планирования </w:t>
      </w:r>
      <w:r>
        <w:rPr>
          <w:rFonts w:ascii="Times New Roman" w:hAnsi="Times New Roman" w:cs="Times New Roman"/>
          <w:sz w:val="24"/>
          <w:szCs w:val="24"/>
        </w:rPr>
        <w:t>Смоленск</w:t>
      </w:r>
      <w:r w:rsidRPr="00D45775">
        <w:rPr>
          <w:rFonts w:ascii="Times New Roman" w:hAnsi="Times New Roman" w:cs="Times New Roman"/>
          <w:sz w:val="24"/>
          <w:szCs w:val="24"/>
        </w:rPr>
        <w:t>ой области, проектов схем территориального планирования муниципальных районов, проектов генеральных планов городских округов и</w:t>
      </w:r>
      <w:r>
        <w:rPr>
          <w:rFonts w:ascii="Times New Roman" w:hAnsi="Times New Roman" w:cs="Times New Roman"/>
          <w:sz w:val="24"/>
          <w:szCs w:val="24"/>
        </w:rPr>
        <w:t xml:space="preserve"> </w:t>
      </w:r>
      <w:r w:rsidRPr="00D45775">
        <w:rPr>
          <w:rFonts w:ascii="Times New Roman" w:hAnsi="Times New Roman" w:cs="Times New Roman"/>
          <w:sz w:val="24"/>
          <w:szCs w:val="24"/>
        </w:rPr>
        <w:t>поселений</w:t>
      </w:r>
      <w:r>
        <w:rPr>
          <w:rFonts w:ascii="Times New Roman" w:hAnsi="Times New Roman" w:cs="Times New Roman"/>
          <w:sz w:val="24"/>
          <w:szCs w:val="24"/>
        </w:rPr>
        <w:t xml:space="preserve"> в соответствии с требованиями законодательных актов Российской Федерации, нормативных правовых актов Российской Федерации, законодательных актов Смоленской области,  нормативных правовых актов Смоленской области необходимо учитывать   требования к размещению иных объектов, в том числе:</w:t>
      </w:r>
    </w:p>
    <w:p w:rsidR="00031579" w:rsidRDefault="00031579" w:rsidP="0003157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объекты инженерной инфраструктуры;</w:t>
      </w:r>
    </w:p>
    <w:p w:rsidR="00031579" w:rsidRDefault="00031579" w:rsidP="0003157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объекты рекреации;</w:t>
      </w:r>
    </w:p>
    <w:p w:rsidR="00031579" w:rsidRDefault="00031579" w:rsidP="0003157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объекты жилищного строительства;</w:t>
      </w:r>
    </w:p>
    <w:p w:rsidR="00031579" w:rsidRDefault="00031579" w:rsidP="00031579">
      <w:pPr>
        <w:pStyle w:val="ConsPlusNormal"/>
        <w:numPr>
          <w:ilvl w:val="0"/>
          <w:numId w:val="2"/>
        </w:numPr>
        <w:jc w:val="both"/>
        <w:rPr>
          <w:rFonts w:ascii="Times New Roman" w:hAnsi="Times New Roman" w:cs="Times New Roman"/>
          <w:sz w:val="24"/>
          <w:szCs w:val="24"/>
        </w:rPr>
      </w:pPr>
      <w:r w:rsidRPr="001A1018">
        <w:rPr>
          <w:rFonts w:ascii="Times New Roman" w:hAnsi="Times New Roman" w:cs="Times New Roman"/>
          <w:spacing w:val="-5"/>
          <w:sz w:val="24"/>
          <w:szCs w:val="24"/>
        </w:rPr>
        <w:t>реконструкция застроенных территорий в городских округах и городских поселениях</w:t>
      </w:r>
      <w:r>
        <w:rPr>
          <w:rFonts w:ascii="Times New Roman" w:hAnsi="Times New Roman" w:cs="Times New Roman"/>
          <w:sz w:val="24"/>
          <w:szCs w:val="24"/>
        </w:rPr>
        <w:t>;</w:t>
      </w:r>
    </w:p>
    <w:p w:rsidR="00031579" w:rsidRDefault="00031579" w:rsidP="0003157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промышленные и коммунально-складские объекты; </w:t>
      </w:r>
    </w:p>
    <w:p w:rsidR="00031579" w:rsidRDefault="00031579" w:rsidP="0003157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объекты сельскохозяйственного назначения;</w:t>
      </w:r>
    </w:p>
    <w:p w:rsidR="00031579" w:rsidRDefault="00031579" w:rsidP="0003157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особо охраняемые территории; </w:t>
      </w:r>
    </w:p>
    <w:p w:rsidR="00031579" w:rsidRDefault="00031579" w:rsidP="0003157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объекты специального назначения;</w:t>
      </w:r>
    </w:p>
    <w:p w:rsidR="00031579" w:rsidRDefault="00031579" w:rsidP="0003157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военные объекты;</w:t>
      </w:r>
    </w:p>
    <w:p w:rsidR="00031579" w:rsidRPr="00515597" w:rsidRDefault="00031579" w:rsidP="00031579">
      <w:pPr>
        <w:pStyle w:val="aff0"/>
        <w:numPr>
          <w:ilvl w:val="0"/>
          <w:numId w:val="2"/>
        </w:numPr>
        <w:rPr>
          <w:rFonts w:cs="Times New Roman"/>
          <w:szCs w:val="24"/>
        </w:rPr>
      </w:pPr>
      <w:r w:rsidRPr="00515597">
        <w:rPr>
          <w:rFonts w:cs="Times New Roman"/>
          <w:szCs w:val="24"/>
        </w:rPr>
        <w:t>охрана окружающей среды</w:t>
      </w:r>
      <w:r>
        <w:rPr>
          <w:rFonts w:cs="Times New Roman"/>
          <w:szCs w:val="24"/>
        </w:rPr>
        <w:t>;</w:t>
      </w:r>
      <w:r w:rsidRPr="00515597">
        <w:rPr>
          <w:rFonts w:cs="Times New Roman"/>
          <w:szCs w:val="24"/>
        </w:rPr>
        <w:t xml:space="preserve"> </w:t>
      </w:r>
    </w:p>
    <w:p w:rsidR="00031579" w:rsidRPr="00515597" w:rsidRDefault="00031579" w:rsidP="00031579">
      <w:pPr>
        <w:pStyle w:val="aff0"/>
        <w:numPr>
          <w:ilvl w:val="0"/>
          <w:numId w:val="2"/>
        </w:numPr>
        <w:rPr>
          <w:rFonts w:cs="Times New Roman"/>
        </w:rPr>
      </w:pPr>
      <w:r w:rsidRPr="00515597">
        <w:rPr>
          <w:rFonts w:cs="Times New Roman"/>
        </w:rPr>
        <w:t>обеспечение доступности жилых объектов, объектов социальной инфраструктуры для инвалидов и других маломобильных групп населения</w:t>
      </w:r>
      <w:r>
        <w:rPr>
          <w:rFonts w:cs="Times New Roman"/>
        </w:rPr>
        <w:t>;</w:t>
      </w:r>
    </w:p>
    <w:p w:rsidR="00031579" w:rsidRPr="00515597" w:rsidRDefault="00031579" w:rsidP="00031579">
      <w:pPr>
        <w:pStyle w:val="aff0"/>
        <w:numPr>
          <w:ilvl w:val="0"/>
          <w:numId w:val="2"/>
        </w:numPr>
        <w:rPr>
          <w:rFonts w:cs="Times New Roman"/>
        </w:rPr>
      </w:pPr>
      <w:r w:rsidRPr="00515597">
        <w:rPr>
          <w:rFonts w:cs="Times New Roman"/>
        </w:rPr>
        <w:t>пожарная безопасность</w:t>
      </w:r>
      <w:r>
        <w:rPr>
          <w:rFonts w:cs="Times New Roman"/>
        </w:rPr>
        <w:t>.</w:t>
      </w:r>
    </w:p>
    <w:p w:rsidR="00031579" w:rsidRDefault="00031579" w:rsidP="00031579">
      <w:pPr>
        <w:spacing w:line="240" w:lineRule="auto"/>
      </w:pPr>
    </w:p>
    <w:p w:rsidR="00031579" w:rsidRPr="00850436" w:rsidRDefault="00031579" w:rsidP="00031579">
      <w:pPr>
        <w:pStyle w:val="4"/>
        <w:rPr>
          <w:rFonts w:ascii="Times New Roman" w:hAnsi="Times New Roman" w:cs="Times New Roman"/>
          <w:b/>
          <w:i w:val="0"/>
          <w:color w:val="auto"/>
          <w:sz w:val="24"/>
          <w:szCs w:val="24"/>
        </w:rPr>
      </w:pPr>
      <w:bookmarkStart w:id="88" w:name="_Toc501020913"/>
      <w:bookmarkStart w:id="89" w:name="_Toc501886563"/>
      <w:bookmarkStart w:id="90" w:name="_Toc501972428"/>
      <w:bookmarkStart w:id="91" w:name="_Toc502013417"/>
      <w:r>
        <w:rPr>
          <w:rFonts w:ascii="Times New Roman" w:hAnsi="Times New Roman" w:cs="Times New Roman"/>
          <w:b/>
          <w:i w:val="0"/>
          <w:color w:val="auto"/>
          <w:sz w:val="24"/>
          <w:szCs w:val="24"/>
        </w:rPr>
        <w:t xml:space="preserve">1.5.1. </w:t>
      </w:r>
      <w:r w:rsidRPr="00850436">
        <w:rPr>
          <w:rFonts w:ascii="Times New Roman" w:hAnsi="Times New Roman" w:cs="Times New Roman"/>
          <w:b/>
          <w:i w:val="0"/>
          <w:color w:val="auto"/>
          <w:sz w:val="24"/>
          <w:szCs w:val="24"/>
        </w:rPr>
        <w:t>Объекты инженерной инфраструктуры</w:t>
      </w:r>
      <w:bookmarkEnd w:id="88"/>
      <w:bookmarkEnd w:id="89"/>
      <w:bookmarkEnd w:id="90"/>
      <w:bookmarkEnd w:id="91"/>
    </w:p>
    <w:p w:rsidR="00031579" w:rsidRPr="00850436" w:rsidRDefault="00031579" w:rsidP="00031579">
      <w:pPr>
        <w:pStyle w:val="a9"/>
        <w:widowControl w:val="0"/>
        <w:spacing w:before="0" w:beforeAutospacing="0" w:after="0" w:afterAutospacing="0"/>
        <w:ind w:firstLine="709"/>
        <w:jc w:val="both"/>
        <w:rPr>
          <w:rFonts w:ascii="Times New Roman" w:hAnsi="Times New Roman" w:cs="Times New Roman"/>
          <w:b/>
        </w:rPr>
      </w:pPr>
    </w:p>
    <w:p w:rsidR="00031579" w:rsidRPr="00850436" w:rsidRDefault="00031579" w:rsidP="00031579">
      <w:pPr>
        <w:pStyle w:val="5"/>
        <w:rPr>
          <w:rFonts w:ascii="Times New Roman" w:hAnsi="Times New Roman" w:cs="Times New Roman"/>
          <w:b/>
          <w:color w:val="auto"/>
          <w:sz w:val="24"/>
          <w:szCs w:val="24"/>
        </w:rPr>
      </w:pPr>
      <w:bookmarkStart w:id="92" w:name="_Toc501020914"/>
      <w:bookmarkStart w:id="93" w:name="_Toc501886564"/>
      <w:bookmarkStart w:id="94" w:name="_Toc501972429"/>
      <w:bookmarkStart w:id="95" w:name="_Toc502013418"/>
      <w:r>
        <w:rPr>
          <w:rFonts w:ascii="Times New Roman" w:hAnsi="Times New Roman" w:cs="Times New Roman"/>
          <w:b/>
          <w:color w:val="auto"/>
          <w:sz w:val="24"/>
          <w:szCs w:val="24"/>
        </w:rPr>
        <w:t>1.5.1.</w:t>
      </w:r>
      <w:r w:rsidRPr="00850436">
        <w:rPr>
          <w:rFonts w:ascii="Times New Roman" w:hAnsi="Times New Roman" w:cs="Times New Roman"/>
          <w:b/>
          <w:color w:val="auto"/>
          <w:sz w:val="24"/>
          <w:szCs w:val="24"/>
        </w:rPr>
        <w:t>1. Общие требования</w:t>
      </w:r>
      <w:bookmarkEnd w:id="92"/>
      <w:bookmarkEnd w:id="93"/>
      <w:bookmarkEnd w:id="94"/>
      <w:bookmarkEnd w:id="95"/>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w:t>
      </w:r>
      <w:r w:rsidRPr="001A1018">
        <w:rPr>
          <w:rFonts w:ascii="Times New Roman" w:hAnsi="Times New Roman" w:cs="Times New Roman"/>
        </w:rPr>
        <w:t xml:space="preserve">1.1. </w:t>
      </w:r>
      <w:r>
        <w:rPr>
          <w:rFonts w:ascii="Times New Roman" w:hAnsi="Times New Roman" w:cs="Times New Roman"/>
        </w:rPr>
        <w:t>Объекты</w:t>
      </w:r>
      <w:r w:rsidRPr="001A1018">
        <w:rPr>
          <w:rFonts w:ascii="Times New Roman" w:hAnsi="Times New Roman" w:cs="Times New Roman"/>
        </w:rPr>
        <w:t xml:space="preserve"> инженерной инфраструктуры</w:t>
      </w:r>
      <w:r>
        <w:rPr>
          <w:rFonts w:ascii="Times New Roman" w:hAnsi="Times New Roman" w:cs="Times New Roman"/>
        </w:rPr>
        <w:t xml:space="preserve"> преимущественно располагаются в зоне </w:t>
      </w:r>
      <w:r w:rsidRPr="001A1018">
        <w:rPr>
          <w:rFonts w:ascii="Times New Roman" w:hAnsi="Times New Roman" w:cs="Times New Roman"/>
        </w:rPr>
        <w:t>инженерной инфраструктуры</w:t>
      </w:r>
      <w:r>
        <w:rPr>
          <w:rFonts w:ascii="Times New Roman" w:hAnsi="Times New Roman" w:cs="Times New Roman"/>
        </w:rPr>
        <w:t xml:space="preserve"> которая</w:t>
      </w:r>
      <w:r w:rsidRPr="001A1018">
        <w:rPr>
          <w:rFonts w:ascii="Times New Roman" w:hAnsi="Times New Roman" w:cs="Times New Roman"/>
        </w:rPr>
        <w:t xml:space="preserve"> пред</w:t>
      </w:r>
      <w:r w:rsidRPr="001A1018">
        <w:rPr>
          <w:rFonts w:ascii="Times New Roman" w:hAnsi="Times New Roman" w:cs="Times New Roman"/>
        </w:rPr>
        <w:lastRenderedPageBreak/>
        <w:t>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Pr>
          <w:rFonts w:ascii="Times New Roman" w:hAnsi="Times New Roman" w:cs="Times New Roman"/>
          <w:spacing w:val="-3"/>
        </w:rPr>
        <w:t>1.5.1.</w:t>
      </w:r>
      <w:r w:rsidRPr="001A1018">
        <w:rPr>
          <w:rFonts w:ascii="Times New Roman" w:hAnsi="Times New Roman" w:cs="Times New Roman"/>
          <w:spacing w:val="-3"/>
        </w:rPr>
        <w:t xml:space="preserve">1.2. </w:t>
      </w:r>
      <w:r w:rsidRPr="001A1018">
        <w:rPr>
          <w:rFonts w:ascii="Times New Roman" w:hAnsi="Times New Roman" w:cs="Times New Roman"/>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spacing w:val="-3"/>
        </w:rPr>
      </w:pPr>
      <w:r w:rsidRPr="001A1018">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031579" w:rsidRPr="001A1018" w:rsidRDefault="00031579" w:rsidP="00031579">
      <w:pPr>
        <w:pStyle w:val="22"/>
        <w:widowControl w:val="0"/>
        <w:spacing w:line="239" w:lineRule="auto"/>
        <w:ind w:left="0" w:firstLine="720"/>
        <w:jc w:val="both"/>
        <w:rPr>
          <w:rFonts w:ascii="Times New Roman" w:hAnsi="Times New Roman" w:cs="Times New Roman"/>
          <w:sz w:val="24"/>
          <w:szCs w:val="24"/>
        </w:rPr>
      </w:pPr>
      <w:r>
        <w:rPr>
          <w:rFonts w:ascii="Times New Roman" w:hAnsi="Times New Roman" w:cs="Times New Roman"/>
          <w:sz w:val="24"/>
          <w:szCs w:val="24"/>
        </w:rPr>
        <w:t>1.5.1.</w:t>
      </w:r>
      <w:r w:rsidRPr="001A1018">
        <w:rPr>
          <w:rFonts w:ascii="Times New Roman" w:hAnsi="Times New Roman" w:cs="Times New Roman"/>
          <w:sz w:val="24"/>
          <w:szCs w:val="24"/>
        </w:rPr>
        <w:t xml:space="preserve">1.3. </w:t>
      </w:r>
      <w:r w:rsidRPr="001A1018">
        <w:rPr>
          <w:rFonts w:ascii="Times New Roman" w:hAnsi="Times New Roman" w:cs="Times New Roman"/>
          <w:spacing w:val="-2"/>
          <w:sz w:val="24"/>
          <w:szCs w:val="24"/>
        </w:rPr>
        <w:t>Проектирование инженерных систем водоснабжения, канализации, теплоснабжения,</w:t>
      </w:r>
      <w:r w:rsidRPr="001A1018">
        <w:rPr>
          <w:rFonts w:ascii="Times New Roman" w:hAnsi="Times New Roman" w:cs="Times New Roman"/>
          <w:sz w:val="24"/>
          <w:szCs w:val="24"/>
        </w:rPr>
        <w:t xml:space="preserve"> газоснабжения, электроснабжения и связи следует осуществлять на основе программ комплексного развития коммунальной инфраструктуры и </w:t>
      </w:r>
      <w:r w:rsidRPr="001A1018">
        <w:rPr>
          <w:rFonts w:ascii="Times New Roman" w:hAnsi="Times New Roman" w:cs="Times New Roman"/>
          <w:spacing w:val="-3"/>
          <w:sz w:val="24"/>
          <w:szCs w:val="24"/>
        </w:rPr>
        <w:t xml:space="preserve">схем водоснабжения, канализации, теплоснабжения, </w:t>
      </w:r>
      <w:r w:rsidRPr="001A1018">
        <w:rPr>
          <w:rFonts w:ascii="Times New Roman" w:hAnsi="Times New Roman" w:cs="Times New Roman"/>
          <w:sz w:val="24"/>
          <w:szCs w:val="24"/>
        </w:rPr>
        <w:t>газоснабжения</w:t>
      </w:r>
      <w:r w:rsidRPr="001A1018">
        <w:rPr>
          <w:rFonts w:ascii="Times New Roman" w:hAnsi="Times New Roman" w:cs="Times New Roman"/>
          <w:spacing w:val="-3"/>
          <w:sz w:val="24"/>
          <w:szCs w:val="24"/>
        </w:rPr>
        <w:t xml:space="preserve"> и энергоснабжения, разработанных и утвержденных</w:t>
      </w:r>
      <w:r w:rsidRPr="001A1018">
        <w:rPr>
          <w:rFonts w:ascii="Times New Roman" w:hAnsi="Times New Roman" w:cs="Times New Roman"/>
          <w:sz w:val="24"/>
          <w:szCs w:val="24"/>
        </w:rPr>
        <w:t xml:space="preserve"> в установленном порядке.</w:t>
      </w:r>
    </w:p>
    <w:p w:rsidR="00031579" w:rsidRPr="001A1018" w:rsidRDefault="00031579" w:rsidP="00031579">
      <w:pPr>
        <w:pStyle w:val="22"/>
        <w:widowControl w:val="0"/>
        <w:spacing w:line="239" w:lineRule="auto"/>
        <w:ind w:left="0" w:firstLine="720"/>
        <w:jc w:val="both"/>
        <w:rPr>
          <w:rFonts w:ascii="Times New Roman" w:hAnsi="Times New Roman" w:cs="Times New Roman"/>
          <w:sz w:val="24"/>
          <w:szCs w:val="24"/>
        </w:rPr>
      </w:pPr>
      <w:r w:rsidRPr="001A1018">
        <w:rPr>
          <w:rFonts w:ascii="Times New Roman" w:hAnsi="Times New Roman" w:cs="Times New Roman"/>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1.4. Объекты, необходимые для ликвидации последствий чрезвычайных ситуаций природного и техногенного характера (пожарные депо, отделения полиции, лечебные учреждения и т. д.) должны иметь два независимых источника снабжения основными ресурсами, при этом один из источников может быть резервным.</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sz w:val="24"/>
          <w:szCs w:val="24"/>
        </w:rPr>
      </w:pPr>
      <w:r w:rsidRPr="001A1018">
        <w:rPr>
          <w:rFonts w:ascii="Times New Roman" w:hAnsi="Times New Roman" w:cs="Times New Roman"/>
          <w:b w:val="0"/>
          <w:sz w:val="24"/>
          <w:szCs w:val="24"/>
        </w:rP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031579" w:rsidRPr="001A1018" w:rsidRDefault="00031579" w:rsidP="00031579">
      <w:pPr>
        <w:pStyle w:val="22"/>
        <w:widowControl w:val="0"/>
        <w:spacing w:line="239" w:lineRule="auto"/>
        <w:ind w:left="0" w:firstLine="720"/>
        <w:jc w:val="both"/>
        <w:rPr>
          <w:rFonts w:ascii="Times New Roman" w:hAnsi="Times New Roman" w:cs="Times New Roman"/>
          <w:sz w:val="24"/>
          <w:szCs w:val="24"/>
        </w:rPr>
      </w:pPr>
      <w:r>
        <w:rPr>
          <w:rFonts w:ascii="Times New Roman" w:hAnsi="Times New Roman" w:cs="Times New Roman"/>
          <w:sz w:val="24"/>
          <w:szCs w:val="24"/>
        </w:rPr>
        <w:t>1.5.1.</w:t>
      </w:r>
      <w:r w:rsidRPr="001A1018">
        <w:rPr>
          <w:rFonts w:ascii="Times New Roman" w:hAnsi="Times New Roman" w:cs="Times New Roman"/>
          <w:sz w:val="24"/>
          <w:szCs w:val="24"/>
        </w:rPr>
        <w:t>1.5. При проектировании инженерных систем на территориях, подверженных опасным метеорологическим, инженерно-геологическим и гидрологическим процессам следует учитывать требования СП 14.13330.2011, СП 116.13330.2012, СП 21.13330.2012.</w:t>
      </w:r>
    </w:p>
    <w:p w:rsidR="00031579" w:rsidRPr="001B2B91" w:rsidRDefault="00031579" w:rsidP="00031579">
      <w:pPr>
        <w:pStyle w:val="5"/>
        <w:rPr>
          <w:rFonts w:ascii="Times New Roman" w:hAnsi="Times New Roman" w:cs="Times New Roman"/>
          <w:b/>
          <w:color w:val="auto"/>
          <w:sz w:val="24"/>
          <w:szCs w:val="24"/>
        </w:rPr>
      </w:pPr>
      <w:bookmarkStart w:id="96" w:name="_Toc501886565"/>
      <w:bookmarkStart w:id="97" w:name="_Toc501972430"/>
      <w:bookmarkStart w:id="98" w:name="_Toc502013419"/>
      <w:r w:rsidRPr="001B2B91">
        <w:rPr>
          <w:rFonts w:ascii="Times New Roman" w:hAnsi="Times New Roman" w:cs="Times New Roman"/>
          <w:b/>
          <w:color w:val="auto"/>
          <w:sz w:val="24"/>
          <w:szCs w:val="24"/>
        </w:rPr>
        <w:t>1.5.1.2. Водоснабжение</w:t>
      </w:r>
      <w:bookmarkEnd w:id="96"/>
      <w:bookmarkEnd w:id="97"/>
      <w:bookmarkEnd w:id="98"/>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2.1. Выбор схемы и системы водоснабжения следует производить с учетом особенностей населенных пунктов,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2.2. </w:t>
      </w:r>
      <w:r w:rsidRPr="001A1018">
        <w:rPr>
          <w:rFonts w:ascii="Times New Roman" w:hAnsi="Times New Roman" w:cs="Times New Roman"/>
          <w:sz w:val="24"/>
          <w:szCs w:val="24"/>
        </w:rPr>
        <w:t>Проектирование</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систем водоснабжения</w:t>
      </w:r>
      <w:r w:rsidRPr="001A1018">
        <w:rPr>
          <w:rFonts w:ascii="Times New Roman" w:hAnsi="Times New Roman" w:cs="Times New Roman"/>
          <w:b w:val="0"/>
          <w:bCs w:val="0"/>
          <w:sz w:val="24"/>
          <w:szCs w:val="24"/>
        </w:rPr>
        <w:t xml:space="preserve"> населенных пунктов,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r w:rsidRPr="001A1018">
        <w:rPr>
          <w:rFonts w:ascii="Times New Roman" w:hAnsi="Times New Roman" w:cs="Times New Roman"/>
          <w:b w:val="0"/>
          <w:sz w:val="24"/>
          <w:szCs w:val="24"/>
        </w:rPr>
        <w:t>СП 30.13330.2012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 СП 42.13330.2011, СанПиН 2.1.4.1074-01, СанПиН 2.1.4.1175-02, ГОСТ 2761-84*, СанПиН 2.1.4.1110-02 с учетом санитарно-гигиенической надежности получения питьевой воды, экологических и ресурсосберегающих требований.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случае нецелесообразности или невозможности устройства системы централизованного водоснабжения отдельных населенных </w:t>
      </w:r>
      <w:r w:rsidRPr="001A1018">
        <w:rPr>
          <w:rFonts w:ascii="Times New Roman" w:hAnsi="Times New Roman" w:cs="Times New Roman"/>
          <w:b w:val="0"/>
          <w:bCs w:val="0"/>
          <w:sz w:val="24"/>
          <w:szCs w:val="24"/>
        </w:rPr>
        <w:lastRenderedPageBreak/>
        <w:t xml:space="preserve">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2.3. 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031579" w:rsidRDefault="00031579" w:rsidP="00031579">
      <w:pPr>
        <w:autoSpaceDE w:val="0"/>
        <w:autoSpaceDN w:val="0"/>
        <w:adjustRightInd w:val="0"/>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При проектировании систем водоснабжения </w:t>
      </w:r>
      <w:r w:rsidRPr="001A1018">
        <w:rPr>
          <w:rFonts w:ascii="Times New Roman" w:hAnsi="Times New Roman" w:cs="Times New Roman"/>
          <w:b w:val="0"/>
          <w:bCs w:val="0"/>
          <w:sz w:val="24"/>
          <w:szCs w:val="24"/>
        </w:rPr>
        <w:t>населенных пунктов</w:t>
      </w:r>
      <w:r w:rsidRPr="001A1018">
        <w:rPr>
          <w:rFonts w:ascii="Times New Roman" w:hAnsi="Times New Roman" w:cs="Times New Roman"/>
          <w:b w:val="0"/>
          <w:bCs w:val="0"/>
          <w:spacing w:val="-2"/>
          <w:sz w:val="24"/>
          <w:szCs w:val="24"/>
        </w:rPr>
        <w:t xml:space="preserve"> удельные среднесуточные (за год) нормы водопотребления на хозяйственно-питьевые нужды населения следует принимать в соответствии с </w:t>
      </w:r>
      <w:r>
        <w:rPr>
          <w:rFonts w:ascii="Times New Roman" w:hAnsi="Times New Roman" w:cs="Times New Roman"/>
          <w:b w:val="0"/>
          <w:bCs w:val="0"/>
          <w:spacing w:val="-2"/>
          <w:sz w:val="24"/>
          <w:szCs w:val="24"/>
        </w:rPr>
        <w:t xml:space="preserve">таблицами </w:t>
      </w:r>
      <w:r w:rsidR="00A21143">
        <w:rPr>
          <w:rFonts w:ascii="Times New Roman" w:hAnsi="Times New Roman" w:cs="Times New Roman"/>
          <w:b w:val="0"/>
          <w:bCs w:val="0"/>
          <w:spacing w:val="-2"/>
          <w:sz w:val="24"/>
          <w:szCs w:val="24"/>
        </w:rPr>
        <w:t>29</w:t>
      </w:r>
      <w:r>
        <w:rPr>
          <w:rFonts w:ascii="Times New Roman" w:hAnsi="Times New Roman" w:cs="Times New Roman"/>
          <w:b w:val="0"/>
          <w:bCs w:val="0"/>
          <w:spacing w:val="-2"/>
          <w:sz w:val="24"/>
          <w:szCs w:val="24"/>
        </w:rPr>
        <w:t xml:space="preserve"> и 3</w:t>
      </w:r>
      <w:r w:rsidR="00A21143">
        <w:rPr>
          <w:rFonts w:ascii="Times New Roman" w:hAnsi="Times New Roman" w:cs="Times New Roman"/>
          <w:b w:val="0"/>
          <w:bCs w:val="0"/>
          <w:spacing w:val="-2"/>
          <w:sz w:val="24"/>
          <w:szCs w:val="24"/>
        </w:rPr>
        <w:t>0</w:t>
      </w:r>
      <w:r w:rsidRPr="001A1018">
        <w:rPr>
          <w:rFonts w:ascii="Times New Roman" w:hAnsi="Times New Roman" w:cs="Times New Roman"/>
          <w:b w:val="0"/>
          <w:bCs w:val="0"/>
          <w:spacing w:val="-2"/>
          <w:sz w:val="24"/>
          <w:szCs w:val="24"/>
        </w:rPr>
        <w:t>.</w:t>
      </w:r>
    </w:p>
    <w:p w:rsidR="00031579" w:rsidRDefault="00031579" w:rsidP="00031579">
      <w:pPr>
        <w:autoSpaceDE w:val="0"/>
        <w:autoSpaceDN w:val="0"/>
        <w:adjustRightInd w:val="0"/>
        <w:spacing w:line="239" w:lineRule="auto"/>
        <w:ind w:firstLine="720"/>
        <w:rPr>
          <w:rFonts w:ascii="Times New Roman" w:hAnsi="Times New Roman" w:cs="Times New Roman"/>
          <w:b w:val="0"/>
          <w:bCs w:val="0"/>
          <w:spacing w:val="-2"/>
          <w:sz w:val="24"/>
          <w:szCs w:val="24"/>
        </w:rPr>
      </w:pPr>
    </w:p>
    <w:p w:rsidR="00031579" w:rsidRPr="009D0F80" w:rsidRDefault="00031579" w:rsidP="00031579">
      <w:pPr>
        <w:rPr>
          <w:rFonts w:ascii="Times New Roman" w:hAnsi="Times New Roman" w:cs="Times New Roman"/>
          <w:b w:val="0"/>
          <w:sz w:val="24"/>
          <w:szCs w:val="24"/>
        </w:rPr>
      </w:pPr>
      <w:r w:rsidRPr="009D0F80">
        <w:rPr>
          <w:rFonts w:ascii="Times New Roman" w:hAnsi="Times New Roman" w:cs="Times New Roman"/>
          <w:b w:val="0"/>
          <w:sz w:val="24"/>
          <w:szCs w:val="24"/>
        </w:rPr>
        <w:t>Среднесуточное (за год) водопотребление на хозяйственно-питьевые нужды населения</w:t>
      </w:r>
    </w:p>
    <w:p w:rsidR="00031579" w:rsidRPr="009D0F80" w:rsidRDefault="00031579" w:rsidP="00031579">
      <w:pPr>
        <w:jc w:val="right"/>
        <w:rPr>
          <w:rFonts w:ascii="Times New Roman" w:hAnsi="Times New Roman" w:cs="Times New Roman"/>
          <w:b w:val="0"/>
          <w:bCs w:val="0"/>
          <w:sz w:val="24"/>
          <w:szCs w:val="24"/>
        </w:rPr>
      </w:pPr>
      <w:r w:rsidRPr="009D0F80">
        <w:rPr>
          <w:rFonts w:ascii="Times New Roman" w:hAnsi="Times New Roman" w:cs="Times New Roman"/>
          <w:b w:val="0"/>
          <w:bCs w:val="0"/>
          <w:sz w:val="24"/>
          <w:szCs w:val="24"/>
        </w:rPr>
        <w:t xml:space="preserve">Таблица </w:t>
      </w:r>
      <w:r w:rsidR="00A21143">
        <w:rPr>
          <w:rFonts w:ascii="Times New Roman" w:hAnsi="Times New Roman" w:cs="Times New Roman"/>
          <w:b w:val="0"/>
          <w:bCs w:val="0"/>
          <w:sz w:val="24"/>
          <w:szCs w:val="24"/>
        </w:rPr>
        <w:t>29</w:t>
      </w:r>
    </w:p>
    <w:tbl>
      <w:tblPr>
        <w:tblW w:w="14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9"/>
        <w:gridCol w:w="4860"/>
      </w:tblGrid>
      <w:tr w:rsidR="00031579" w:rsidRPr="009D0F80" w:rsidTr="004F39FD">
        <w:trPr>
          <w:cantSplit/>
          <w:tblHeader/>
          <w:jc w:val="center"/>
        </w:trPr>
        <w:tc>
          <w:tcPr>
            <w:tcW w:w="9349" w:type="dxa"/>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rPr>
                <w:rFonts w:ascii="Times New Roman" w:hAnsi="Times New Roman" w:cs="Times New Roman"/>
                <w:bCs w:val="0"/>
                <w:sz w:val="22"/>
                <w:szCs w:val="22"/>
              </w:rPr>
            </w:pPr>
            <w:r w:rsidRPr="009D0F80">
              <w:rPr>
                <w:rFonts w:ascii="Times New Roman" w:hAnsi="Times New Roman" w:cs="Times New Roman"/>
                <w:bCs w:val="0"/>
                <w:sz w:val="22"/>
                <w:szCs w:val="22"/>
              </w:rPr>
              <w:t xml:space="preserve">Степень благоустройства </w:t>
            </w:r>
          </w:p>
          <w:p w:rsidR="00031579" w:rsidRPr="009D0F80" w:rsidRDefault="00031579" w:rsidP="00031579">
            <w:pPr>
              <w:rPr>
                <w:rFonts w:ascii="Times New Roman" w:hAnsi="Times New Roman" w:cs="Times New Roman"/>
                <w:bCs w:val="0"/>
                <w:sz w:val="22"/>
                <w:szCs w:val="22"/>
              </w:rPr>
            </w:pPr>
            <w:r w:rsidRPr="009D0F80">
              <w:rPr>
                <w:rFonts w:ascii="Times New Roman" w:hAnsi="Times New Roman" w:cs="Times New Roman"/>
                <w:bCs w:val="0"/>
                <w:sz w:val="22"/>
                <w:szCs w:val="22"/>
              </w:rPr>
              <w:t>районов жилой застройки</w:t>
            </w:r>
          </w:p>
        </w:tc>
        <w:tc>
          <w:tcPr>
            <w:tcW w:w="4860" w:type="dxa"/>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rPr>
                <w:rFonts w:ascii="Times New Roman" w:hAnsi="Times New Roman" w:cs="Times New Roman"/>
                <w:bCs w:val="0"/>
                <w:sz w:val="22"/>
                <w:szCs w:val="22"/>
              </w:rPr>
            </w:pPr>
            <w:r w:rsidRPr="009D0F80">
              <w:rPr>
                <w:rFonts w:ascii="Times New Roman" w:hAnsi="Times New Roman" w:cs="Times New Roman"/>
                <w:bCs w:val="0"/>
                <w:sz w:val="22"/>
                <w:szCs w:val="22"/>
              </w:rPr>
              <w:t>Удельное хозяйственно-питьевое</w:t>
            </w:r>
          </w:p>
          <w:p w:rsidR="00031579" w:rsidRPr="009D0F80" w:rsidRDefault="00031579" w:rsidP="00031579">
            <w:pPr>
              <w:rPr>
                <w:rFonts w:ascii="Times New Roman" w:hAnsi="Times New Roman" w:cs="Times New Roman"/>
                <w:bCs w:val="0"/>
                <w:sz w:val="22"/>
                <w:szCs w:val="22"/>
              </w:rPr>
            </w:pPr>
            <w:r w:rsidRPr="009D0F80">
              <w:rPr>
                <w:rFonts w:ascii="Times New Roman" w:hAnsi="Times New Roman" w:cs="Times New Roman"/>
                <w:bCs w:val="0"/>
                <w:sz w:val="22"/>
                <w:szCs w:val="22"/>
              </w:rPr>
              <w:t>водопотребление в населенных пунктах на одного жителя среднесуточное (за год), л/</w:t>
            </w:r>
            <w:proofErr w:type="spellStart"/>
            <w:r w:rsidRPr="009D0F80">
              <w:rPr>
                <w:rFonts w:ascii="Times New Roman" w:hAnsi="Times New Roman" w:cs="Times New Roman"/>
                <w:bCs w:val="0"/>
                <w:sz w:val="22"/>
                <w:szCs w:val="22"/>
              </w:rPr>
              <w:t>сут</w:t>
            </w:r>
            <w:proofErr w:type="spellEnd"/>
            <w:r w:rsidRPr="009D0F80">
              <w:rPr>
                <w:rFonts w:ascii="Times New Roman" w:hAnsi="Times New Roman" w:cs="Times New Roman"/>
                <w:bCs w:val="0"/>
                <w:sz w:val="22"/>
                <w:szCs w:val="22"/>
              </w:rPr>
              <w:t>.</w:t>
            </w:r>
          </w:p>
        </w:tc>
      </w:tr>
      <w:tr w:rsidR="00031579" w:rsidRPr="009D0F80" w:rsidTr="004F39FD">
        <w:trPr>
          <w:jc w:val="center"/>
        </w:trPr>
        <w:tc>
          <w:tcPr>
            <w:tcW w:w="9349" w:type="dxa"/>
            <w:tcBorders>
              <w:top w:val="single" w:sz="4" w:space="0" w:color="auto"/>
              <w:left w:val="single" w:sz="4" w:space="0" w:color="auto"/>
              <w:bottom w:val="nil"/>
              <w:right w:val="single" w:sz="4" w:space="0" w:color="auto"/>
            </w:tcBorders>
          </w:tcPr>
          <w:p w:rsidR="00031579" w:rsidRPr="009D0F80" w:rsidRDefault="00031579" w:rsidP="00031579">
            <w:pPr>
              <w:rPr>
                <w:rFonts w:ascii="Times New Roman" w:hAnsi="Times New Roman" w:cs="Times New Roman"/>
                <w:b w:val="0"/>
                <w:sz w:val="22"/>
                <w:szCs w:val="22"/>
              </w:rPr>
            </w:pPr>
            <w:r w:rsidRPr="009D0F80">
              <w:rPr>
                <w:rFonts w:ascii="Times New Roman" w:hAnsi="Times New Roman" w:cs="Times New Roman"/>
                <w:b w:val="0"/>
                <w:sz w:val="22"/>
                <w:szCs w:val="22"/>
              </w:rPr>
              <w:t>Застройка зданиями, оборудованными внутренним водопроводом и канализацией:</w:t>
            </w:r>
          </w:p>
        </w:tc>
        <w:tc>
          <w:tcPr>
            <w:tcW w:w="4860" w:type="dxa"/>
            <w:tcBorders>
              <w:top w:val="single" w:sz="4" w:space="0" w:color="auto"/>
              <w:left w:val="single" w:sz="4" w:space="0" w:color="auto"/>
              <w:bottom w:val="nil"/>
              <w:right w:val="single" w:sz="4" w:space="0" w:color="auto"/>
            </w:tcBorders>
          </w:tcPr>
          <w:p w:rsidR="00031579" w:rsidRPr="009D0F80" w:rsidRDefault="00031579" w:rsidP="00031579">
            <w:pPr>
              <w:rPr>
                <w:rFonts w:ascii="Times New Roman" w:hAnsi="Times New Roman" w:cs="Times New Roman"/>
                <w:b w:val="0"/>
                <w:sz w:val="22"/>
                <w:szCs w:val="22"/>
              </w:rPr>
            </w:pPr>
          </w:p>
        </w:tc>
      </w:tr>
      <w:tr w:rsidR="00031579" w:rsidRPr="009D0F80" w:rsidTr="004F39FD">
        <w:trPr>
          <w:trHeight w:val="227"/>
          <w:jc w:val="center"/>
        </w:trPr>
        <w:tc>
          <w:tcPr>
            <w:tcW w:w="9349" w:type="dxa"/>
            <w:tcBorders>
              <w:top w:val="nil"/>
              <w:left w:val="single" w:sz="4" w:space="0" w:color="auto"/>
              <w:bottom w:val="nil"/>
              <w:right w:val="single" w:sz="4" w:space="0" w:color="auto"/>
            </w:tcBorders>
          </w:tcPr>
          <w:p w:rsidR="00031579" w:rsidRPr="009D0F80" w:rsidRDefault="00031579" w:rsidP="00031579">
            <w:pPr>
              <w:rPr>
                <w:rFonts w:ascii="Times New Roman" w:hAnsi="Times New Roman" w:cs="Times New Roman"/>
                <w:b w:val="0"/>
                <w:sz w:val="22"/>
                <w:szCs w:val="22"/>
              </w:rPr>
            </w:pPr>
            <w:r w:rsidRPr="009D0F80">
              <w:rPr>
                <w:rFonts w:ascii="Times New Roman" w:hAnsi="Times New Roman" w:cs="Times New Roman"/>
                <w:b w:val="0"/>
                <w:sz w:val="22"/>
                <w:szCs w:val="22"/>
              </w:rPr>
              <w:t>без ванн</w:t>
            </w:r>
          </w:p>
        </w:tc>
        <w:tc>
          <w:tcPr>
            <w:tcW w:w="4860" w:type="dxa"/>
            <w:tcBorders>
              <w:top w:val="nil"/>
              <w:left w:val="single" w:sz="4" w:space="0" w:color="auto"/>
              <w:bottom w:val="nil"/>
              <w:right w:val="single" w:sz="4" w:space="0" w:color="auto"/>
            </w:tcBorders>
          </w:tcPr>
          <w:p w:rsidR="00031579" w:rsidRPr="009D0F80" w:rsidRDefault="00031579" w:rsidP="00031579">
            <w:pPr>
              <w:rPr>
                <w:rFonts w:ascii="Times New Roman" w:hAnsi="Times New Roman" w:cs="Times New Roman"/>
                <w:b w:val="0"/>
                <w:sz w:val="22"/>
                <w:szCs w:val="22"/>
              </w:rPr>
            </w:pPr>
            <w:r w:rsidRPr="009D0F80">
              <w:rPr>
                <w:rFonts w:ascii="Times New Roman" w:hAnsi="Times New Roman" w:cs="Times New Roman"/>
                <w:b w:val="0"/>
                <w:sz w:val="22"/>
                <w:szCs w:val="22"/>
              </w:rPr>
              <w:t>125 - 160</w:t>
            </w:r>
          </w:p>
        </w:tc>
      </w:tr>
      <w:tr w:rsidR="00031579" w:rsidRPr="009D0F80" w:rsidTr="004F39FD">
        <w:trPr>
          <w:trHeight w:val="227"/>
          <w:jc w:val="center"/>
        </w:trPr>
        <w:tc>
          <w:tcPr>
            <w:tcW w:w="9349" w:type="dxa"/>
            <w:tcBorders>
              <w:top w:val="nil"/>
              <w:left w:val="single" w:sz="4" w:space="0" w:color="auto"/>
              <w:bottom w:val="nil"/>
              <w:right w:val="single" w:sz="4" w:space="0" w:color="auto"/>
            </w:tcBorders>
          </w:tcPr>
          <w:p w:rsidR="00031579" w:rsidRPr="009D0F80" w:rsidRDefault="00031579" w:rsidP="00031579">
            <w:pPr>
              <w:rPr>
                <w:rFonts w:ascii="Times New Roman" w:hAnsi="Times New Roman" w:cs="Times New Roman"/>
                <w:b w:val="0"/>
                <w:spacing w:val="-2"/>
                <w:sz w:val="22"/>
                <w:szCs w:val="22"/>
              </w:rPr>
            </w:pPr>
            <w:r w:rsidRPr="009D0F80">
              <w:rPr>
                <w:rFonts w:ascii="Times New Roman" w:hAnsi="Times New Roman" w:cs="Times New Roman"/>
                <w:b w:val="0"/>
                <w:spacing w:val="-2"/>
                <w:sz w:val="22"/>
                <w:szCs w:val="22"/>
              </w:rPr>
              <w:t>с ванными и местными водонагревателями</w:t>
            </w:r>
          </w:p>
        </w:tc>
        <w:tc>
          <w:tcPr>
            <w:tcW w:w="4860" w:type="dxa"/>
            <w:tcBorders>
              <w:top w:val="nil"/>
              <w:left w:val="single" w:sz="4" w:space="0" w:color="auto"/>
              <w:bottom w:val="nil"/>
              <w:right w:val="single" w:sz="4" w:space="0" w:color="auto"/>
            </w:tcBorders>
          </w:tcPr>
          <w:p w:rsidR="00031579" w:rsidRPr="009D0F80" w:rsidRDefault="00031579" w:rsidP="00031579">
            <w:pPr>
              <w:rPr>
                <w:rFonts w:ascii="Times New Roman" w:hAnsi="Times New Roman" w:cs="Times New Roman"/>
                <w:b w:val="0"/>
                <w:sz w:val="22"/>
                <w:szCs w:val="22"/>
              </w:rPr>
            </w:pPr>
            <w:r w:rsidRPr="009D0F80">
              <w:rPr>
                <w:rFonts w:ascii="Times New Roman" w:hAnsi="Times New Roman" w:cs="Times New Roman"/>
                <w:b w:val="0"/>
                <w:sz w:val="22"/>
                <w:szCs w:val="22"/>
              </w:rPr>
              <w:t>160 - 230</w:t>
            </w:r>
          </w:p>
        </w:tc>
      </w:tr>
      <w:tr w:rsidR="00031579" w:rsidRPr="009D0F80" w:rsidTr="004F39FD">
        <w:trPr>
          <w:trHeight w:val="227"/>
          <w:jc w:val="center"/>
        </w:trPr>
        <w:tc>
          <w:tcPr>
            <w:tcW w:w="9349" w:type="dxa"/>
            <w:tcBorders>
              <w:top w:val="nil"/>
              <w:left w:val="single" w:sz="4" w:space="0" w:color="auto"/>
              <w:bottom w:val="single" w:sz="4" w:space="0" w:color="auto"/>
              <w:right w:val="single" w:sz="4" w:space="0" w:color="auto"/>
            </w:tcBorders>
          </w:tcPr>
          <w:p w:rsidR="00031579" w:rsidRPr="009D0F80" w:rsidRDefault="00031579" w:rsidP="00031579">
            <w:pPr>
              <w:rPr>
                <w:rFonts w:ascii="Times New Roman" w:hAnsi="Times New Roman" w:cs="Times New Roman"/>
                <w:b w:val="0"/>
                <w:spacing w:val="-3"/>
                <w:sz w:val="22"/>
                <w:szCs w:val="22"/>
              </w:rPr>
            </w:pPr>
            <w:r w:rsidRPr="009D0F80">
              <w:rPr>
                <w:rFonts w:ascii="Times New Roman" w:hAnsi="Times New Roman" w:cs="Times New Roman"/>
                <w:b w:val="0"/>
                <w:spacing w:val="-3"/>
                <w:sz w:val="22"/>
                <w:szCs w:val="22"/>
              </w:rPr>
              <w:t>с централизованным горячим водоснабжением</w:t>
            </w:r>
          </w:p>
        </w:tc>
        <w:tc>
          <w:tcPr>
            <w:tcW w:w="4860" w:type="dxa"/>
            <w:tcBorders>
              <w:top w:val="nil"/>
              <w:left w:val="single" w:sz="4" w:space="0" w:color="auto"/>
              <w:bottom w:val="single" w:sz="4" w:space="0" w:color="auto"/>
              <w:right w:val="single" w:sz="4" w:space="0" w:color="auto"/>
            </w:tcBorders>
          </w:tcPr>
          <w:p w:rsidR="00031579" w:rsidRPr="009D0F80" w:rsidRDefault="00031579" w:rsidP="00031579">
            <w:pPr>
              <w:rPr>
                <w:rFonts w:ascii="Times New Roman" w:hAnsi="Times New Roman" w:cs="Times New Roman"/>
                <w:b w:val="0"/>
                <w:sz w:val="22"/>
                <w:szCs w:val="22"/>
              </w:rPr>
            </w:pPr>
            <w:r w:rsidRPr="009D0F80">
              <w:rPr>
                <w:rFonts w:ascii="Times New Roman" w:hAnsi="Times New Roman" w:cs="Times New Roman"/>
                <w:b w:val="0"/>
                <w:sz w:val="22"/>
                <w:szCs w:val="22"/>
              </w:rPr>
              <w:t>230 - 350</w:t>
            </w:r>
          </w:p>
        </w:tc>
      </w:tr>
    </w:tbl>
    <w:p w:rsidR="00031579" w:rsidRPr="004F39FD" w:rsidRDefault="00031579" w:rsidP="00031579">
      <w:pPr>
        <w:rPr>
          <w:rFonts w:ascii="Times New Roman" w:hAnsi="Times New Roman" w:cs="Times New Roman"/>
          <w:b w:val="0"/>
          <w:i/>
          <w:iCs/>
          <w:spacing w:val="40"/>
          <w:sz w:val="16"/>
          <w:szCs w:val="16"/>
        </w:rPr>
      </w:pPr>
      <w:r w:rsidRPr="004F39FD">
        <w:rPr>
          <w:rFonts w:ascii="Times New Roman" w:hAnsi="Times New Roman" w:cs="Times New Roman"/>
          <w:b w:val="0"/>
          <w:i/>
          <w:iCs/>
          <w:spacing w:val="40"/>
          <w:sz w:val="16"/>
          <w:szCs w:val="16"/>
        </w:rPr>
        <w:t xml:space="preserve">Примечания: </w:t>
      </w:r>
    </w:p>
    <w:p w:rsidR="00031579" w:rsidRPr="004F39FD" w:rsidRDefault="00031579" w:rsidP="00031579">
      <w:pPr>
        <w:rPr>
          <w:rFonts w:ascii="Times New Roman" w:hAnsi="Times New Roman" w:cs="Times New Roman"/>
          <w:b w:val="0"/>
          <w:sz w:val="16"/>
          <w:szCs w:val="16"/>
        </w:rPr>
      </w:pPr>
      <w:r w:rsidRPr="004F39FD">
        <w:rPr>
          <w:rFonts w:ascii="Times New Roman" w:hAnsi="Times New Roman" w:cs="Times New Roman"/>
          <w:b w:val="0"/>
          <w:sz w:val="16"/>
          <w:szCs w:val="16"/>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4F39FD">
        <w:rPr>
          <w:rFonts w:ascii="Times New Roman" w:hAnsi="Times New Roman" w:cs="Times New Roman"/>
          <w:b w:val="0"/>
          <w:sz w:val="16"/>
          <w:szCs w:val="16"/>
        </w:rPr>
        <w:t>сут</w:t>
      </w:r>
      <w:proofErr w:type="spellEnd"/>
      <w:r w:rsidRPr="004F39FD">
        <w:rPr>
          <w:rFonts w:ascii="Times New Roman" w:hAnsi="Times New Roman" w:cs="Times New Roman"/>
          <w:b w:val="0"/>
          <w:sz w:val="16"/>
          <w:szCs w:val="16"/>
        </w:rPr>
        <w:t>.</w:t>
      </w:r>
    </w:p>
    <w:p w:rsidR="00031579" w:rsidRPr="004F39FD" w:rsidRDefault="00031579" w:rsidP="00031579">
      <w:pPr>
        <w:rPr>
          <w:rFonts w:ascii="Times New Roman" w:hAnsi="Times New Roman" w:cs="Times New Roman"/>
          <w:b w:val="0"/>
          <w:sz w:val="16"/>
          <w:szCs w:val="16"/>
        </w:rPr>
      </w:pPr>
      <w:r w:rsidRPr="004F39FD">
        <w:rPr>
          <w:rFonts w:ascii="Times New Roman" w:hAnsi="Times New Roman" w:cs="Times New Roman"/>
          <w:b w:val="0"/>
          <w:sz w:val="16"/>
          <w:szCs w:val="16"/>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031579" w:rsidRPr="004F39FD" w:rsidRDefault="00031579" w:rsidP="00031579">
      <w:pPr>
        <w:rPr>
          <w:rFonts w:ascii="Times New Roman" w:hAnsi="Times New Roman" w:cs="Times New Roman"/>
          <w:b w:val="0"/>
          <w:sz w:val="16"/>
          <w:szCs w:val="16"/>
        </w:rPr>
      </w:pPr>
      <w:r w:rsidRPr="004F39FD">
        <w:rPr>
          <w:rFonts w:ascii="Times New Roman" w:hAnsi="Times New Roman" w:cs="Times New Roman"/>
          <w:b w:val="0"/>
          <w:sz w:val="16"/>
          <w:szCs w:val="16"/>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031579" w:rsidRPr="004F39FD" w:rsidRDefault="00031579" w:rsidP="00031579">
      <w:pPr>
        <w:rPr>
          <w:rFonts w:ascii="Times New Roman" w:hAnsi="Times New Roman" w:cs="Times New Roman"/>
          <w:b w:val="0"/>
          <w:sz w:val="16"/>
          <w:szCs w:val="16"/>
        </w:rPr>
      </w:pPr>
      <w:r w:rsidRPr="004F39FD">
        <w:rPr>
          <w:rFonts w:ascii="Times New Roman" w:hAnsi="Times New Roman" w:cs="Times New Roman"/>
          <w:b w:val="0"/>
          <w:sz w:val="16"/>
          <w:szCs w:val="16"/>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4F39FD">
        <w:rPr>
          <w:rFonts w:ascii="Times New Roman" w:hAnsi="Times New Roman" w:cs="Times New Roman"/>
          <w:b w:val="0"/>
          <w:sz w:val="16"/>
          <w:szCs w:val="16"/>
        </w:rPr>
        <w:sym w:font="Symbol" w:char="F025"/>
      </w:r>
      <w:r w:rsidRPr="004F39FD">
        <w:rPr>
          <w:rFonts w:ascii="Times New Roman" w:hAnsi="Times New Roman" w:cs="Times New Roman"/>
          <w:b w:val="0"/>
          <w:sz w:val="16"/>
          <w:szCs w:val="16"/>
        </w:rPr>
        <w:t xml:space="preserve"> суммарного расхода воды на хозяйственно-питьевые нужды населенного пункта.</w:t>
      </w:r>
    </w:p>
    <w:p w:rsidR="00031579" w:rsidRPr="004F39FD" w:rsidRDefault="00031579" w:rsidP="00031579">
      <w:pPr>
        <w:rPr>
          <w:rFonts w:ascii="Times New Roman" w:hAnsi="Times New Roman" w:cs="Times New Roman"/>
          <w:b w:val="0"/>
          <w:sz w:val="16"/>
          <w:szCs w:val="16"/>
        </w:rPr>
      </w:pPr>
      <w:r w:rsidRPr="004F39FD">
        <w:rPr>
          <w:rFonts w:ascii="Times New Roman" w:hAnsi="Times New Roman" w:cs="Times New Roman"/>
          <w:b w:val="0"/>
          <w:sz w:val="16"/>
          <w:szCs w:val="16"/>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4F39FD">
        <w:rPr>
          <w:rFonts w:ascii="Times New Roman" w:hAnsi="Times New Roman" w:cs="Times New Roman"/>
          <w:b w:val="0"/>
          <w:sz w:val="16"/>
          <w:szCs w:val="16"/>
        </w:rPr>
        <w:sym w:font="Symbol" w:char="F025"/>
      </w:r>
      <w:r w:rsidRPr="004F39FD">
        <w:rPr>
          <w:rFonts w:ascii="Times New Roman" w:hAnsi="Times New Roman" w:cs="Times New Roman"/>
          <w:b w:val="0"/>
          <w:sz w:val="16"/>
          <w:szCs w:val="16"/>
        </w:rPr>
        <w:t xml:space="preserve"> общего расхода воды на хозяйственно-питьевые нужды и в час максимального водозабора – 55 </w:t>
      </w:r>
      <w:r w:rsidRPr="004F39FD">
        <w:rPr>
          <w:rFonts w:ascii="Times New Roman" w:hAnsi="Times New Roman" w:cs="Times New Roman"/>
          <w:b w:val="0"/>
          <w:sz w:val="16"/>
          <w:szCs w:val="16"/>
        </w:rPr>
        <w:sym w:font="Symbol" w:char="F025"/>
      </w:r>
      <w:r w:rsidRPr="004F39FD">
        <w:rPr>
          <w:rFonts w:ascii="Times New Roman" w:hAnsi="Times New Roman" w:cs="Times New Roman"/>
          <w:b w:val="0"/>
          <w:sz w:val="16"/>
          <w:szCs w:val="16"/>
        </w:rPr>
        <w:t xml:space="preserve"> этого расхода. При смешанной застройке следует исходить из численности населения, проживающего в указанных зданиях.</w:t>
      </w:r>
    </w:p>
    <w:p w:rsidR="00031579" w:rsidRPr="009D0F80" w:rsidRDefault="00031579" w:rsidP="00031579">
      <w:pPr>
        <w:jc w:val="center"/>
        <w:rPr>
          <w:rFonts w:ascii="Times New Roman" w:hAnsi="Times New Roman" w:cs="Times New Roman"/>
          <w:b w:val="0"/>
          <w:sz w:val="24"/>
          <w:szCs w:val="24"/>
        </w:rPr>
      </w:pPr>
      <w:r w:rsidRPr="009D0F80">
        <w:rPr>
          <w:rFonts w:ascii="Times New Roman" w:hAnsi="Times New Roman" w:cs="Times New Roman"/>
          <w:b w:val="0"/>
          <w:sz w:val="24"/>
          <w:szCs w:val="24"/>
        </w:rPr>
        <w:t>Нормы потребления воды</w:t>
      </w:r>
    </w:p>
    <w:p w:rsidR="00031579" w:rsidRPr="009D0F80" w:rsidRDefault="00031579" w:rsidP="00031579">
      <w:pPr>
        <w:jc w:val="right"/>
        <w:rPr>
          <w:rFonts w:ascii="Times New Roman" w:hAnsi="Times New Roman" w:cs="Times New Roman"/>
          <w:b w:val="0"/>
          <w:bCs w:val="0"/>
          <w:sz w:val="24"/>
          <w:szCs w:val="24"/>
        </w:rPr>
      </w:pPr>
      <w:r w:rsidRPr="009D0F80">
        <w:rPr>
          <w:rFonts w:ascii="Times New Roman" w:hAnsi="Times New Roman" w:cs="Times New Roman"/>
          <w:b w:val="0"/>
          <w:bCs w:val="0"/>
          <w:sz w:val="24"/>
          <w:szCs w:val="24"/>
        </w:rPr>
        <w:t>Таблица 3</w:t>
      </w:r>
      <w:r w:rsidR="00A21143">
        <w:rPr>
          <w:rFonts w:ascii="Times New Roman" w:hAnsi="Times New Roman" w:cs="Times New Roman"/>
          <w:b w:val="0"/>
          <w:bCs w:val="0"/>
          <w:sz w:val="24"/>
          <w:szCs w:val="24"/>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1339"/>
        <w:gridCol w:w="2223"/>
      </w:tblGrid>
      <w:tr w:rsidR="00031579" w:rsidRPr="009D0F80" w:rsidTr="004F39FD">
        <w:trPr>
          <w:cantSplit/>
          <w:tblHeader/>
          <w:jc w:val="center"/>
        </w:trPr>
        <w:tc>
          <w:tcPr>
            <w:tcW w:w="694" w:type="dxa"/>
            <w:shd w:val="clear" w:color="auto" w:fill="CCFFCC"/>
            <w:vAlign w:val="center"/>
          </w:tcPr>
          <w:p w:rsidR="00031579" w:rsidRPr="009D0F80" w:rsidRDefault="00031579" w:rsidP="00031579">
            <w:pPr>
              <w:ind w:firstLine="18"/>
              <w:jc w:val="center"/>
              <w:rPr>
                <w:rFonts w:ascii="Times New Roman" w:hAnsi="Times New Roman" w:cs="Times New Roman"/>
                <w:sz w:val="22"/>
                <w:szCs w:val="22"/>
              </w:rPr>
            </w:pPr>
            <w:r w:rsidRPr="009D0F80">
              <w:rPr>
                <w:rFonts w:ascii="Times New Roman" w:hAnsi="Times New Roman" w:cs="Times New Roman"/>
                <w:sz w:val="22"/>
                <w:szCs w:val="22"/>
              </w:rPr>
              <w:t>№ п/п</w:t>
            </w:r>
          </w:p>
        </w:tc>
        <w:tc>
          <w:tcPr>
            <w:tcW w:w="11339" w:type="dxa"/>
            <w:shd w:val="clear" w:color="auto" w:fill="CCFFCC"/>
            <w:vAlign w:val="center"/>
          </w:tcPr>
          <w:p w:rsidR="00031579" w:rsidRPr="009D0F80" w:rsidRDefault="00031579" w:rsidP="00031579">
            <w:pPr>
              <w:ind w:firstLine="18"/>
              <w:jc w:val="center"/>
              <w:rPr>
                <w:rFonts w:ascii="Times New Roman" w:hAnsi="Times New Roman" w:cs="Times New Roman"/>
                <w:sz w:val="22"/>
                <w:szCs w:val="22"/>
              </w:rPr>
            </w:pPr>
            <w:r w:rsidRPr="009D0F80">
              <w:rPr>
                <w:rFonts w:ascii="Times New Roman" w:hAnsi="Times New Roman" w:cs="Times New Roman"/>
                <w:sz w:val="22"/>
                <w:szCs w:val="22"/>
              </w:rPr>
              <w:t>Наименование показателя</w:t>
            </w:r>
          </w:p>
        </w:tc>
        <w:tc>
          <w:tcPr>
            <w:tcW w:w="2223" w:type="dxa"/>
            <w:shd w:val="clear" w:color="auto" w:fill="CCFFCC"/>
            <w:vAlign w:val="center"/>
          </w:tcPr>
          <w:p w:rsidR="00031579" w:rsidRPr="009D0F80" w:rsidRDefault="00031579" w:rsidP="00031579">
            <w:pPr>
              <w:ind w:firstLine="18"/>
              <w:jc w:val="center"/>
              <w:rPr>
                <w:rFonts w:ascii="Times New Roman" w:hAnsi="Times New Roman" w:cs="Times New Roman"/>
                <w:sz w:val="22"/>
                <w:szCs w:val="22"/>
              </w:rPr>
            </w:pPr>
            <w:r w:rsidRPr="009D0F80">
              <w:rPr>
                <w:rFonts w:ascii="Times New Roman" w:hAnsi="Times New Roman" w:cs="Times New Roman"/>
                <w:sz w:val="22"/>
                <w:szCs w:val="22"/>
              </w:rPr>
              <w:t>Значение</w:t>
            </w:r>
          </w:p>
          <w:p w:rsidR="00031579" w:rsidRPr="009D0F80" w:rsidRDefault="00031579" w:rsidP="00031579">
            <w:pPr>
              <w:ind w:firstLine="18"/>
              <w:jc w:val="center"/>
              <w:rPr>
                <w:rFonts w:ascii="Times New Roman" w:hAnsi="Times New Roman" w:cs="Times New Roman"/>
                <w:sz w:val="22"/>
                <w:szCs w:val="22"/>
              </w:rPr>
            </w:pPr>
            <w:r w:rsidRPr="009D0F80">
              <w:rPr>
                <w:rFonts w:ascii="Times New Roman" w:hAnsi="Times New Roman" w:cs="Times New Roman"/>
                <w:sz w:val="22"/>
                <w:szCs w:val="22"/>
              </w:rPr>
              <w:t>показателя*</w:t>
            </w:r>
          </w:p>
        </w:tc>
      </w:tr>
      <w:tr w:rsidR="00031579" w:rsidRPr="009D0F80" w:rsidTr="004F39FD">
        <w:trPr>
          <w:trHeight w:val="340"/>
          <w:jc w:val="center"/>
        </w:trPr>
        <w:tc>
          <w:tcPr>
            <w:tcW w:w="694" w:type="dxa"/>
            <w:tcBorders>
              <w:bottom w:val="single" w:sz="4" w:space="0" w:color="auto"/>
            </w:tcBorders>
            <w:vAlign w:val="center"/>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lang w:val="en-US"/>
              </w:rPr>
              <w:t>I</w:t>
            </w:r>
          </w:p>
        </w:tc>
        <w:tc>
          <w:tcPr>
            <w:tcW w:w="11339" w:type="dxa"/>
            <w:vAlign w:val="center"/>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Удельное водопотребление (водоотведение), л/</w:t>
            </w:r>
            <w:proofErr w:type="spellStart"/>
            <w:r w:rsidRPr="009D0F80">
              <w:rPr>
                <w:rFonts w:ascii="Times New Roman" w:hAnsi="Times New Roman" w:cs="Times New Roman"/>
                <w:b w:val="0"/>
                <w:sz w:val="22"/>
                <w:szCs w:val="22"/>
              </w:rPr>
              <w:t>сут</w:t>
            </w:r>
            <w:proofErr w:type="spellEnd"/>
            <w:r w:rsidRPr="009D0F80">
              <w:rPr>
                <w:rFonts w:ascii="Times New Roman" w:hAnsi="Times New Roman" w:cs="Times New Roman"/>
                <w:b w:val="0"/>
                <w:sz w:val="22"/>
                <w:szCs w:val="22"/>
              </w:rPr>
              <w:t>. на одного человека: </w:t>
            </w:r>
          </w:p>
        </w:tc>
        <w:tc>
          <w:tcPr>
            <w:tcW w:w="2223" w:type="dxa"/>
          </w:tcPr>
          <w:p w:rsidR="00031579" w:rsidRPr="009D0F80" w:rsidRDefault="00031579" w:rsidP="00031579">
            <w:pPr>
              <w:ind w:firstLine="18"/>
              <w:rPr>
                <w:rFonts w:ascii="Times New Roman" w:hAnsi="Times New Roman" w:cs="Times New Roman"/>
                <w:b w:val="0"/>
                <w:sz w:val="22"/>
                <w:szCs w:val="22"/>
              </w:rPr>
            </w:pPr>
          </w:p>
        </w:tc>
      </w:tr>
      <w:tr w:rsidR="00031579" w:rsidRPr="009D0F80" w:rsidTr="004F39FD">
        <w:trPr>
          <w:jc w:val="center"/>
        </w:trPr>
        <w:tc>
          <w:tcPr>
            <w:tcW w:w="694" w:type="dxa"/>
            <w:vMerge w:val="restart"/>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1</w:t>
            </w: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Жилые здания квартирного типа:</w:t>
            </w:r>
          </w:p>
        </w:tc>
        <w:tc>
          <w:tcPr>
            <w:tcW w:w="2223" w:type="dxa"/>
          </w:tcPr>
          <w:p w:rsidR="00031579" w:rsidRPr="009D0F80" w:rsidRDefault="00031579" w:rsidP="00031579">
            <w:pPr>
              <w:ind w:firstLine="18"/>
              <w:rPr>
                <w:rFonts w:ascii="Times New Roman" w:hAnsi="Times New Roman" w:cs="Times New Roman"/>
                <w:b w:val="0"/>
                <w:sz w:val="22"/>
                <w:szCs w:val="22"/>
              </w:rPr>
            </w:pPr>
          </w:p>
        </w:tc>
      </w:tr>
      <w:tr w:rsidR="00031579" w:rsidRPr="009D0F80" w:rsidTr="004F39FD">
        <w:trPr>
          <w:jc w:val="center"/>
        </w:trPr>
        <w:tc>
          <w:tcPr>
            <w:tcW w:w="694" w:type="dxa"/>
            <w:vMerge/>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с водопроводом и канализацией без ванн</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95</w:t>
            </w:r>
          </w:p>
        </w:tc>
      </w:tr>
      <w:tr w:rsidR="00031579" w:rsidRPr="009D0F80" w:rsidTr="004F39FD">
        <w:trPr>
          <w:jc w:val="center"/>
        </w:trPr>
        <w:tc>
          <w:tcPr>
            <w:tcW w:w="694" w:type="dxa"/>
            <w:vMerge/>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то же, с газоснабжением</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120</w:t>
            </w:r>
          </w:p>
        </w:tc>
      </w:tr>
      <w:tr w:rsidR="00031579" w:rsidRPr="009D0F80" w:rsidTr="004F39FD">
        <w:trPr>
          <w:jc w:val="center"/>
        </w:trPr>
        <w:tc>
          <w:tcPr>
            <w:tcW w:w="694" w:type="dxa"/>
            <w:vMerge/>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с водопроводом, канализацией и ваннами с водонагревателями, работающими на твердом топливе</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150</w:t>
            </w:r>
          </w:p>
        </w:tc>
      </w:tr>
      <w:tr w:rsidR="00031579" w:rsidRPr="009D0F80" w:rsidTr="004F39FD">
        <w:trPr>
          <w:jc w:val="center"/>
        </w:trPr>
        <w:tc>
          <w:tcPr>
            <w:tcW w:w="694" w:type="dxa"/>
            <w:vMerge/>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с водопроводом, канализацией и ваннами с газовыми водонагревателями</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190</w:t>
            </w:r>
          </w:p>
        </w:tc>
      </w:tr>
      <w:tr w:rsidR="00031579" w:rsidRPr="009D0F80" w:rsidTr="004F39FD">
        <w:trPr>
          <w:jc w:val="center"/>
        </w:trPr>
        <w:tc>
          <w:tcPr>
            <w:tcW w:w="694" w:type="dxa"/>
            <w:vMerge/>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xml:space="preserve">- то же, с быстродействующими газовыми нагревателями и многоточечным </w:t>
            </w:r>
            <w:proofErr w:type="spellStart"/>
            <w:r w:rsidRPr="009D0F80">
              <w:rPr>
                <w:rFonts w:ascii="Times New Roman" w:hAnsi="Times New Roman" w:cs="Times New Roman"/>
                <w:b w:val="0"/>
                <w:sz w:val="22"/>
                <w:szCs w:val="22"/>
              </w:rPr>
              <w:t>водоразбором</w:t>
            </w:r>
            <w:proofErr w:type="spellEnd"/>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210</w:t>
            </w:r>
          </w:p>
        </w:tc>
      </w:tr>
      <w:tr w:rsidR="00031579" w:rsidRPr="009D0F80" w:rsidTr="004F39FD">
        <w:trPr>
          <w:jc w:val="center"/>
        </w:trPr>
        <w:tc>
          <w:tcPr>
            <w:tcW w:w="694" w:type="dxa"/>
            <w:vMerge/>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с централизованным горячим водоснабжением, оборудованные умывальниками, мойками, душами</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195 (85)</w:t>
            </w:r>
          </w:p>
        </w:tc>
      </w:tr>
      <w:tr w:rsidR="00031579" w:rsidRPr="009D0F80" w:rsidTr="004F39FD">
        <w:trPr>
          <w:jc w:val="center"/>
        </w:trPr>
        <w:tc>
          <w:tcPr>
            <w:tcW w:w="694" w:type="dxa"/>
            <w:vMerge/>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то же, с сидячими ваннами, оборудованными душами</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230</w:t>
            </w:r>
          </w:p>
        </w:tc>
      </w:tr>
      <w:tr w:rsidR="00031579" w:rsidRPr="009D0F80" w:rsidTr="004F39FD">
        <w:trPr>
          <w:jc w:val="center"/>
        </w:trPr>
        <w:tc>
          <w:tcPr>
            <w:tcW w:w="694" w:type="dxa"/>
            <w:vMerge w:val="restart"/>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то же, с ваннами длиной от 1500 до 1700 мм, оборудованными душами</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250 (105)</w:t>
            </w:r>
          </w:p>
        </w:tc>
      </w:tr>
      <w:tr w:rsidR="00031579" w:rsidRPr="009D0F80" w:rsidTr="004F39FD">
        <w:trPr>
          <w:jc w:val="center"/>
        </w:trPr>
        <w:tc>
          <w:tcPr>
            <w:tcW w:w="694" w:type="dxa"/>
            <w:vMerge/>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высотой свыше 12 этажей с централизованным горячим водоснабжением и повышенными требованиями к их благоустройству</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360 (115)</w:t>
            </w:r>
          </w:p>
        </w:tc>
      </w:tr>
      <w:tr w:rsidR="00031579" w:rsidRPr="009D0F80" w:rsidTr="004F39FD">
        <w:trPr>
          <w:jc w:val="center"/>
        </w:trPr>
        <w:tc>
          <w:tcPr>
            <w:tcW w:w="694" w:type="dxa"/>
            <w:vMerge w:val="restart"/>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2</w:t>
            </w: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Общежития:</w:t>
            </w:r>
          </w:p>
        </w:tc>
        <w:tc>
          <w:tcPr>
            <w:tcW w:w="2223" w:type="dxa"/>
          </w:tcPr>
          <w:p w:rsidR="00031579" w:rsidRPr="009D0F80" w:rsidRDefault="00031579" w:rsidP="00031579">
            <w:pPr>
              <w:ind w:firstLine="18"/>
              <w:rPr>
                <w:rFonts w:ascii="Times New Roman" w:hAnsi="Times New Roman" w:cs="Times New Roman"/>
                <w:b w:val="0"/>
                <w:sz w:val="22"/>
                <w:szCs w:val="22"/>
              </w:rPr>
            </w:pPr>
          </w:p>
        </w:tc>
      </w:tr>
      <w:tr w:rsidR="00031579" w:rsidRPr="009D0F80" w:rsidTr="004F39FD">
        <w:trPr>
          <w:jc w:val="center"/>
        </w:trPr>
        <w:tc>
          <w:tcPr>
            <w:tcW w:w="694" w:type="dxa"/>
            <w:vMerge/>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с общими душевыми</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85 (50)</w:t>
            </w:r>
          </w:p>
        </w:tc>
      </w:tr>
      <w:tr w:rsidR="00031579" w:rsidRPr="009D0F80" w:rsidTr="004F39FD">
        <w:trPr>
          <w:jc w:val="center"/>
        </w:trPr>
        <w:tc>
          <w:tcPr>
            <w:tcW w:w="694" w:type="dxa"/>
            <w:vMerge/>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с душами при всех жилых комнатах</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110 (60)</w:t>
            </w:r>
          </w:p>
        </w:tc>
      </w:tr>
      <w:tr w:rsidR="00031579" w:rsidRPr="009D0F80" w:rsidTr="004F39FD">
        <w:trPr>
          <w:jc w:val="center"/>
        </w:trPr>
        <w:tc>
          <w:tcPr>
            <w:tcW w:w="694" w:type="dxa"/>
            <w:vMerge/>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с общими кухнями и блоками душевых на этажах при жилых комнатах и в каждой секции здания</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140 (80)</w:t>
            </w:r>
          </w:p>
        </w:tc>
      </w:tr>
      <w:tr w:rsidR="00031579" w:rsidRPr="009D0F80" w:rsidTr="004F39FD">
        <w:trPr>
          <w:jc w:val="center"/>
        </w:trPr>
        <w:tc>
          <w:tcPr>
            <w:tcW w:w="694"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3</w:t>
            </w: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Гостиницы, пансионаты и мотели:</w:t>
            </w:r>
          </w:p>
        </w:tc>
        <w:tc>
          <w:tcPr>
            <w:tcW w:w="2223" w:type="dxa"/>
          </w:tcPr>
          <w:p w:rsidR="00031579" w:rsidRPr="009D0F80" w:rsidRDefault="00031579" w:rsidP="00031579">
            <w:pPr>
              <w:ind w:firstLine="18"/>
              <w:rPr>
                <w:rFonts w:ascii="Times New Roman" w:hAnsi="Times New Roman" w:cs="Times New Roman"/>
                <w:b w:val="0"/>
                <w:sz w:val="22"/>
                <w:szCs w:val="22"/>
              </w:rPr>
            </w:pPr>
          </w:p>
        </w:tc>
      </w:tr>
      <w:tr w:rsidR="00031579" w:rsidRPr="009D0F80" w:rsidTr="004F39FD">
        <w:trPr>
          <w:jc w:val="center"/>
        </w:trPr>
        <w:tc>
          <w:tcPr>
            <w:tcW w:w="694" w:type="dxa"/>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с общими ваннами и душами</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120 (70)</w:t>
            </w:r>
          </w:p>
        </w:tc>
      </w:tr>
      <w:tr w:rsidR="00031579" w:rsidRPr="009D0F80" w:rsidTr="004F39FD">
        <w:trPr>
          <w:jc w:val="center"/>
        </w:trPr>
        <w:tc>
          <w:tcPr>
            <w:tcW w:w="694" w:type="dxa"/>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гостиницы и пансионаты с душами во всех номерах</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230 (140)</w:t>
            </w:r>
          </w:p>
        </w:tc>
      </w:tr>
      <w:tr w:rsidR="00031579" w:rsidRPr="009D0F80" w:rsidTr="004F39FD">
        <w:trPr>
          <w:jc w:val="center"/>
        </w:trPr>
        <w:tc>
          <w:tcPr>
            <w:tcW w:w="694" w:type="dxa"/>
            <w:tcBorders>
              <w:bottom w:val="nil"/>
            </w:tcBorders>
          </w:tcPr>
          <w:p w:rsidR="00031579" w:rsidRPr="009D0F80" w:rsidRDefault="00031579" w:rsidP="00031579">
            <w:pPr>
              <w:ind w:firstLine="18"/>
              <w:rPr>
                <w:rFonts w:ascii="Times New Roman" w:hAnsi="Times New Roman" w:cs="Times New Roman"/>
                <w:b w:val="0"/>
                <w:sz w:val="22"/>
                <w:szCs w:val="22"/>
              </w:rPr>
            </w:pPr>
          </w:p>
        </w:tc>
        <w:tc>
          <w:tcPr>
            <w:tcW w:w="11339" w:type="dxa"/>
            <w:tcBorders>
              <w:bottom w:val="nil"/>
            </w:tcBorders>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гостиницы с ваннами в номерах в процентах от общего числа номеров:</w:t>
            </w:r>
          </w:p>
        </w:tc>
        <w:tc>
          <w:tcPr>
            <w:tcW w:w="2223" w:type="dxa"/>
            <w:tcBorders>
              <w:bottom w:val="nil"/>
            </w:tcBorders>
          </w:tcPr>
          <w:p w:rsidR="00031579" w:rsidRPr="009D0F80" w:rsidRDefault="00031579" w:rsidP="00031579">
            <w:pPr>
              <w:ind w:firstLine="18"/>
              <w:rPr>
                <w:rFonts w:ascii="Times New Roman" w:hAnsi="Times New Roman" w:cs="Times New Roman"/>
                <w:b w:val="0"/>
                <w:sz w:val="22"/>
                <w:szCs w:val="22"/>
              </w:rPr>
            </w:pPr>
          </w:p>
        </w:tc>
      </w:tr>
      <w:tr w:rsidR="00031579" w:rsidRPr="009D0F80" w:rsidTr="004F39FD">
        <w:trPr>
          <w:jc w:val="center"/>
        </w:trPr>
        <w:tc>
          <w:tcPr>
            <w:tcW w:w="694" w:type="dxa"/>
            <w:tcBorders>
              <w:top w:val="nil"/>
              <w:bottom w:val="nil"/>
            </w:tcBorders>
          </w:tcPr>
          <w:p w:rsidR="00031579" w:rsidRPr="009D0F80" w:rsidRDefault="00031579" w:rsidP="00031579">
            <w:pPr>
              <w:ind w:firstLine="18"/>
              <w:rPr>
                <w:rFonts w:ascii="Times New Roman" w:hAnsi="Times New Roman" w:cs="Times New Roman"/>
                <w:b w:val="0"/>
                <w:sz w:val="22"/>
                <w:szCs w:val="22"/>
              </w:rPr>
            </w:pPr>
          </w:p>
        </w:tc>
        <w:tc>
          <w:tcPr>
            <w:tcW w:w="11339" w:type="dxa"/>
            <w:tcBorders>
              <w:top w:val="nil"/>
              <w:bottom w:val="nil"/>
            </w:tcBorders>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до 25</w:t>
            </w:r>
          </w:p>
        </w:tc>
        <w:tc>
          <w:tcPr>
            <w:tcW w:w="2223" w:type="dxa"/>
            <w:tcBorders>
              <w:top w:val="nil"/>
              <w:bottom w:val="nil"/>
            </w:tcBorders>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200 (100)</w:t>
            </w:r>
          </w:p>
        </w:tc>
      </w:tr>
      <w:tr w:rsidR="00031579" w:rsidRPr="009D0F80" w:rsidTr="004F39FD">
        <w:trPr>
          <w:jc w:val="center"/>
        </w:trPr>
        <w:tc>
          <w:tcPr>
            <w:tcW w:w="694" w:type="dxa"/>
            <w:tcBorders>
              <w:top w:val="nil"/>
              <w:bottom w:val="nil"/>
            </w:tcBorders>
          </w:tcPr>
          <w:p w:rsidR="00031579" w:rsidRPr="009D0F80" w:rsidRDefault="00031579" w:rsidP="00031579">
            <w:pPr>
              <w:ind w:firstLine="18"/>
              <w:rPr>
                <w:rFonts w:ascii="Times New Roman" w:hAnsi="Times New Roman" w:cs="Times New Roman"/>
                <w:b w:val="0"/>
                <w:sz w:val="22"/>
                <w:szCs w:val="22"/>
              </w:rPr>
            </w:pPr>
          </w:p>
        </w:tc>
        <w:tc>
          <w:tcPr>
            <w:tcW w:w="11339" w:type="dxa"/>
            <w:tcBorders>
              <w:top w:val="nil"/>
              <w:bottom w:val="nil"/>
            </w:tcBorders>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от 25 до 75</w:t>
            </w:r>
          </w:p>
        </w:tc>
        <w:tc>
          <w:tcPr>
            <w:tcW w:w="2223" w:type="dxa"/>
            <w:tcBorders>
              <w:top w:val="nil"/>
              <w:bottom w:val="nil"/>
            </w:tcBorders>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250 (150)</w:t>
            </w:r>
          </w:p>
        </w:tc>
      </w:tr>
      <w:tr w:rsidR="00031579" w:rsidRPr="009D0F80" w:rsidTr="004F39FD">
        <w:trPr>
          <w:jc w:val="center"/>
        </w:trPr>
        <w:tc>
          <w:tcPr>
            <w:tcW w:w="694" w:type="dxa"/>
            <w:tcBorders>
              <w:top w:val="nil"/>
            </w:tcBorders>
          </w:tcPr>
          <w:p w:rsidR="00031579" w:rsidRPr="009D0F80" w:rsidRDefault="00031579" w:rsidP="00031579">
            <w:pPr>
              <w:ind w:firstLine="18"/>
              <w:rPr>
                <w:rFonts w:ascii="Times New Roman" w:hAnsi="Times New Roman" w:cs="Times New Roman"/>
                <w:b w:val="0"/>
                <w:sz w:val="22"/>
                <w:szCs w:val="22"/>
              </w:rPr>
            </w:pPr>
          </w:p>
        </w:tc>
        <w:tc>
          <w:tcPr>
            <w:tcW w:w="11339" w:type="dxa"/>
            <w:tcBorders>
              <w:top w:val="nil"/>
            </w:tcBorders>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от 75 до 100</w:t>
            </w:r>
          </w:p>
        </w:tc>
        <w:tc>
          <w:tcPr>
            <w:tcW w:w="2223" w:type="dxa"/>
            <w:tcBorders>
              <w:top w:val="nil"/>
            </w:tcBorders>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300 (180)</w:t>
            </w:r>
          </w:p>
        </w:tc>
      </w:tr>
      <w:tr w:rsidR="00031579" w:rsidRPr="009D0F80" w:rsidTr="004F39FD">
        <w:trPr>
          <w:jc w:val="center"/>
        </w:trPr>
        <w:tc>
          <w:tcPr>
            <w:tcW w:w="694"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4</w:t>
            </w: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Санатории и дома отдыха</w:t>
            </w:r>
          </w:p>
        </w:tc>
        <w:tc>
          <w:tcPr>
            <w:tcW w:w="2223" w:type="dxa"/>
          </w:tcPr>
          <w:p w:rsidR="00031579" w:rsidRPr="009D0F80" w:rsidRDefault="00031579" w:rsidP="00031579">
            <w:pPr>
              <w:ind w:firstLine="18"/>
              <w:rPr>
                <w:rFonts w:ascii="Times New Roman" w:hAnsi="Times New Roman" w:cs="Times New Roman"/>
                <w:b w:val="0"/>
                <w:sz w:val="22"/>
                <w:szCs w:val="22"/>
              </w:rPr>
            </w:pPr>
          </w:p>
        </w:tc>
      </w:tr>
      <w:tr w:rsidR="00031579" w:rsidRPr="009D0F80" w:rsidTr="004F39FD">
        <w:trPr>
          <w:jc w:val="center"/>
        </w:trPr>
        <w:tc>
          <w:tcPr>
            <w:tcW w:w="694" w:type="dxa"/>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с ваннами при всех жилых комнатах</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200 (120)</w:t>
            </w:r>
          </w:p>
        </w:tc>
      </w:tr>
      <w:tr w:rsidR="00031579" w:rsidRPr="009D0F80" w:rsidTr="004F39FD">
        <w:trPr>
          <w:jc w:val="center"/>
        </w:trPr>
        <w:tc>
          <w:tcPr>
            <w:tcW w:w="694" w:type="dxa"/>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с душевыми при всех жилых комнатах</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150 (75)</w:t>
            </w:r>
          </w:p>
        </w:tc>
      </w:tr>
      <w:tr w:rsidR="00031579" w:rsidRPr="009D0F80" w:rsidTr="004F39FD">
        <w:trPr>
          <w:jc w:val="center"/>
        </w:trPr>
        <w:tc>
          <w:tcPr>
            <w:tcW w:w="694"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5</w:t>
            </w:r>
          </w:p>
        </w:tc>
        <w:tc>
          <w:tcPr>
            <w:tcW w:w="11339"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Жилые здания с водопользованием из водоразборных колонок, л/</w:t>
            </w:r>
            <w:proofErr w:type="spellStart"/>
            <w:r w:rsidRPr="009D0F80">
              <w:rPr>
                <w:rFonts w:ascii="Times New Roman" w:hAnsi="Times New Roman" w:cs="Times New Roman"/>
                <w:b w:val="0"/>
                <w:sz w:val="22"/>
                <w:szCs w:val="22"/>
              </w:rPr>
              <w:t>сут</w:t>
            </w:r>
            <w:proofErr w:type="spellEnd"/>
            <w:r w:rsidRPr="009D0F80">
              <w:rPr>
                <w:rFonts w:ascii="Times New Roman" w:hAnsi="Times New Roman" w:cs="Times New Roman"/>
                <w:b w:val="0"/>
                <w:sz w:val="22"/>
                <w:szCs w:val="22"/>
              </w:rPr>
              <w:t xml:space="preserve">. </w:t>
            </w:r>
          </w:p>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на одного человека</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30</w:t>
            </w:r>
          </w:p>
        </w:tc>
      </w:tr>
      <w:tr w:rsidR="00031579" w:rsidRPr="009D0F80" w:rsidTr="004F39FD">
        <w:trPr>
          <w:trHeight w:val="477"/>
          <w:jc w:val="center"/>
        </w:trPr>
        <w:tc>
          <w:tcPr>
            <w:tcW w:w="694" w:type="dxa"/>
            <w:tcBorders>
              <w:bottom w:val="single" w:sz="4" w:space="0" w:color="auto"/>
            </w:tcBorders>
            <w:vAlign w:val="center"/>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lang w:val="en-US"/>
              </w:rPr>
              <w:t>II</w:t>
            </w:r>
          </w:p>
          <w:p w:rsidR="00031579" w:rsidRPr="009D0F80" w:rsidRDefault="00031579" w:rsidP="00031579">
            <w:pPr>
              <w:ind w:firstLine="18"/>
              <w:rPr>
                <w:rFonts w:ascii="Times New Roman" w:hAnsi="Times New Roman" w:cs="Times New Roman"/>
                <w:b w:val="0"/>
                <w:sz w:val="22"/>
                <w:szCs w:val="22"/>
              </w:rPr>
            </w:pPr>
          </w:p>
        </w:tc>
        <w:tc>
          <w:tcPr>
            <w:tcW w:w="11339" w:type="dxa"/>
            <w:vAlign w:val="center"/>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 xml:space="preserve">Удельное водоотведение в </w:t>
            </w:r>
            <w:proofErr w:type="spellStart"/>
            <w:r w:rsidRPr="009D0F80">
              <w:rPr>
                <w:rFonts w:ascii="Times New Roman" w:hAnsi="Times New Roman" w:cs="Times New Roman"/>
                <w:b w:val="0"/>
                <w:sz w:val="22"/>
                <w:szCs w:val="22"/>
              </w:rPr>
              <w:t>неканализованных</w:t>
            </w:r>
            <w:proofErr w:type="spellEnd"/>
            <w:r w:rsidRPr="009D0F80">
              <w:rPr>
                <w:rFonts w:ascii="Times New Roman" w:hAnsi="Times New Roman" w:cs="Times New Roman"/>
                <w:b w:val="0"/>
                <w:sz w:val="22"/>
                <w:szCs w:val="22"/>
              </w:rPr>
              <w:t xml:space="preserve"> домовладениях, л/</w:t>
            </w:r>
            <w:proofErr w:type="spellStart"/>
            <w:r w:rsidRPr="009D0F80">
              <w:rPr>
                <w:rFonts w:ascii="Times New Roman" w:hAnsi="Times New Roman" w:cs="Times New Roman"/>
                <w:b w:val="0"/>
                <w:sz w:val="22"/>
                <w:szCs w:val="22"/>
              </w:rPr>
              <w:t>сут</w:t>
            </w:r>
            <w:proofErr w:type="spellEnd"/>
            <w:r w:rsidRPr="009D0F80">
              <w:rPr>
                <w:rFonts w:ascii="Times New Roman" w:hAnsi="Times New Roman" w:cs="Times New Roman"/>
                <w:b w:val="0"/>
                <w:sz w:val="22"/>
                <w:szCs w:val="22"/>
              </w:rPr>
              <w:t xml:space="preserve">. </w:t>
            </w:r>
          </w:p>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на одного человека </w:t>
            </w:r>
          </w:p>
        </w:tc>
        <w:tc>
          <w:tcPr>
            <w:tcW w:w="2223" w:type="dxa"/>
          </w:tcPr>
          <w:p w:rsidR="00031579" w:rsidRPr="009D0F80" w:rsidRDefault="00031579" w:rsidP="00031579">
            <w:pPr>
              <w:ind w:firstLine="18"/>
              <w:rPr>
                <w:rFonts w:ascii="Times New Roman" w:hAnsi="Times New Roman" w:cs="Times New Roman"/>
                <w:b w:val="0"/>
                <w:sz w:val="22"/>
                <w:szCs w:val="22"/>
              </w:rPr>
            </w:pPr>
            <w:r w:rsidRPr="009D0F80">
              <w:rPr>
                <w:rFonts w:ascii="Times New Roman" w:hAnsi="Times New Roman" w:cs="Times New Roman"/>
                <w:b w:val="0"/>
                <w:sz w:val="22"/>
                <w:szCs w:val="22"/>
              </w:rPr>
              <w:t>25</w:t>
            </w:r>
          </w:p>
        </w:tc>
      </w:tr>
      <w:tr w:rsidR="00031579" w:rsidRPr="009D0F80" w:rsidTr="004F39FD">
        <w:trPr>
          <w:jc w:val="center"/>
        </w:trPr>
        <w:tc>
          <w:tcPr>
            <w:tcW w:w="694" w:type="dxa"/>
          </w:tcPr>
          <w:p w:rsidR="00031579" w:rsidRPr="009D0F80" w:rsidRDefault="00031579" w:rsidP="00031579">
            <w:pPr>
              <w:ind w:firstLine="18"/>
              <w:rPr>
                <w:rFonts w:ascii="Times New Roman" w:hAnsi="Times New Roman" w:cs="Times New Roman"/>
                <w:b w:val="0"/>
                <w:sz w:val="22"/>
                <w:szCs w:val="22"/>
              </w:rPr>
            </w:pPr>
          </w:p>
        </w:tc>
        <w:tc>
          <w:tcPr>
            <w:tcW w:w="11339" w:type="dxa"/>
          </w:tcPr>
          <w:p w:rsidR="00031579" w:rsidRPr="009D0F80" w:rsidRDefault="00031579" w:rsidP="00031579">
            <w:pPr>
              <w:ind w:firstLine="18"/>
              <w:rPr>
                <w:rFonts w:ascii="Times New Roman" w:hAnsi="Times New Roman" w:cs="Times New Roman"/>
                <w:b w:val="0"/>
                <w:sz w:val="22"/>
                <w:szCs w:val="22"/>
              </w:rPr>
            </w:pPr>
          </w:p>
        </w:tc>
        <w:tc>
          <w:tcPr>
            <w:tcW w:w="2223" w:type="dxa"/>
          </w:tcPr>
          <w:p w:rsidR="00031579" w:rsidRPr="009D0F80" w:rsidRDefault="00031579" w:rsidP="00031579">
            <w:pPr>
              <w:ind w:firstLine="18"/>
              <w:rPr>
                <w:rFonts w:ascii="Times New Roman" w:hAnsi="Times New Roman" w:cs="Times New Roman"/>
                <w:b w:val="0"/>
                <w:sz w:val="22"/>
                <w:szCs w:val="22"/>
              </w:rPr>
            </w:pPr>
          </w:p>
        </w:tc>
      </w:tr>
    </w:tbl>
    <w:p w:rsidR="00031579" w:rsidRPr="004F39FD" w:rsidRDefault="00031579" w:rsidP="00031579">
      <w:pPr>
        <w:rPr>
          <w:rFonts w:ascii="Times New Roman" w:hAnsi="Times New Roman" w:cs="Times New Roman"/>
          <w:b w:val="0"/>
          <w:sz w:val="16"/>
          <w:szCs w:val="16"/>
        </w:rPr>
      </w:pPr>
      <w:r w:rsidRPr="004F39FD">
        <w:rPr>
          <w:rFonts w:ascii="Times New Roman" w:hAnsi="Times New Roman" w:cs="Times New Roman"/>
          <w:b w:val="0"/>
          <w:sz w:val="16"/>
          <w:szCs w:val="16"/>
        </w:rPr>
        <w:t>* Общий расход воды, в скобках – в том числе горячей.</w:t>
      </w:r>
    </w:p>
    <w:p w:rsidR="00031579" w:rsidRPr="004F39FD" w:rsidRDefault="00031579" w:rsidP="00031579">
      <w:pPr>
        <w:rPr>
          <w:rFonts w:ascii="Times New Roman" w:hAnsi="Times New Roman" w:cs="Times New Roman"/>
          <w:b w:val="0"/>
          <w:spacing w:val="40"/>
          <w:sz w:val="16"/>
          <w:szCs w:val="16"/>
        </w:rPr>
      </w:pPr>
      <w:r w:rsidRPr="004F39FD">
        <w:rPr>
          <w:rFonts w:ascii="Times New Roman" w:hAnsi="Times New Roman" w:cs="Times New Roman"/>
          <w:b w:val="0"/>
          <w:i/>
          <w:spacing w:val="40"/>
          <w:sz w:val="16"/>
          <w:szCs w:val="16"/>
        </w:rPr>
        <w:t xml:space="preserve">Примечание: </w:t>
      </w:r>
      <w:r w:rsidRPr="004F39FD">
        <w:rPr>
          <w:rFonts w:ascii="Times New Roman" w:hAnsi="Times New Roman" w:cs="Times New Roman"/>
          <w:b w:val="0"/>
          <w:sz w:val="16"/>
          <w:szCs w:val="16"/>
        </w:rPr>
        <w:t>Нормы потребления воды установлены в соответствии с ГОСТ Р 51617-2000.</w:t>
      </w:r>
      <w:r w:rsidRPr="004F39FD">
        <w:rPr>
          <w:rFonts w:ascii="Times New Roman" w:hAnsi="Times New Roman" w:cs="Times New Roman"/>
          <w:b w:val="0"/>
          <w:spacing w:val="40"/>
          <w:sz w:val="16"/>
          <w:szCs w:val="16"/>
        </w:rPr>
        <w:t xml:space="preserve"> </w:t>
      </w:r>
    </w:p>
    <w:p w:rsidR="00031579" w:rsidRPr="004F39FD" w:rsidRDefault="00031579" w:rsidP="00031579">
      <w:pPr>
        <w:autoSpaceDE w:val="0"/>
        <w:autoSpaceDN w:val="0"/>
        <w:adjustRightInd w:val="0"/>
        <w:spacing w:line="239" w:lineRule="auto"/>
        <w:ind w:firstLine="720"/>
        <w:rPr>
          <w:rFonts w:ascii="Times New Roman" w:hAnsi="Times New Roman" w:cs="Times New Roman"/>
          <w:b w:val="0"/>
          <w:bCs w:val="0"/>
          <w:spacing w:val="-2"/>
          <w:sz w:val="16"/>
          <w:szCs w:val="16"/>
        </w:rPr>
      </w:pPr>
    </w:p>
    <w:p w:rsidR="00031579" w:rsidRPr="004F39FD" w:rsidRDefault="00031579" w:rsidP="00031579">
      <w:pPr>
        <w:autoSpaceDE w:val="0"/>
        <w:autoSpaceDN w:val="0"/>
        <w:adjustRightInd w:val="0"/>
        <w:spacing w:line="239" w:lineRule="auto"/>
        <w:ind w:firstLine="720"/>
        <w:rPr>
          <w:rFonts w:ascii="Times New Roman" w:hAnsi="Times New Roman" w:cs="Times New Roman"/>
          <w:b w:val="0"/>
          <w:bCs w:val="0"/>
          <w:sz w:val="16"/>
          <w:szCs w:val="16"/>
        </w:rPr>
      </w:pPr>
      <w:r w:rsidRPr="004F39FD">
        <w:rPr>
          <w:rFonts w:ascii="Times New Roman" w:hAnsi="Times New Roman" w:cs="Times New Roman"/>
          <w:b w:val="0"/>
          <w:bCs w:val="0"/>
          <w:sz w:val="16"/>
          <w:szCs w:val="16"/>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031579" w:rsidRPr="004F39FD" w:rsidRDefault="00031579" w:rsidP="00031579">
      <w:pPr>
        <w:spacing w:line="239" w:lineRule="auto"/>
        <w:ind w:firstLine="709"/>
        <w:rPr>
          <w:rFonts w:ascii="Times New Roman" w:hAnsi="Times New Roman" w:cs="Times New Roman"/>
          <w:b w:val="0"/>
          <w:bCs w:val="0"/>
          <w:sz w:val="16"/>
          <w:szCs w:val="16"/>
        </w:rPr>
      </w:pPr>
      <w:r w:rsidRPr="004F39FD">
        <w:rPr>
          <w:rFonts w:ascii="Times New Roman" w:hAnsi="Times New Roman" w:cs="Times New Roman"/>
          <w:b w:val="0"/>
          <w:bCs w:val="0"/>
          <w:sz w:val="16"/>
          <w:szCs w:val="16"/>
        </w:rPr>
        <w:t xml:space="preserve">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 А </w:t>
      </w:r>
      <w:r w:rsidRPr="004F39FD">
        <w:rPr>
          <w:rFonts w:ascii="Times New Roman" w:hAnsi="Times New Roman" w:cs="Times New Roman"/>
          <w:b w:val="0"/>
          <w:sz w:val="16"/>
          <w:szCs w:val="16"/>
        </w:rPr>
        <w:t>СП 30.13330.2012</w:t>
      </w:r>
      <w:r w:rsidRPr="004F39FD">
        <w:rPr>
          <w:rFonts w:ascii="Times New Roman" w:hAnsi="Times New Roman" w:cs="Times New Roman"/>
          <w:b w:val="0"/>
          <w:bCs w:val="0"/>
          <w:sz w:val="16"/>
          <w:szCs w:val="16"/>
        </w:rPr>
        <w:t>.</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4F39FD">
        <w:rPr>
          <w:rFonts w:ascii="Times New Roman" w:hAnsi="Times New Roman" w:cs="Times New Roman"/>
          <w:b w:val="0"/>
          <w:sz w:val="16"/>
          <w:szCs w:val="16"/>
        </w:rPr>
        <w:t>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r w:rsidRPr="001A1018">
        <w:rPr>
          <w:rFonts w:ascii="Times New Roman" w:hAnsi="Times New Roman" w:cs="Times New Roman"/>
          <w:b w:val="0"/>
          <w:sz w:val="24"/>
          <w:szCs w:val="24"/>
        </w:rPr>
        <w:t>.</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lastRenderedPageBreak/>
        <w:t>1.5.1.</w:t>
      </w:r>
      <w:r w:rsidRPr="001A1018">
        <w:rPr>
          <w:rFonts w:ascii="Times New Roman" w:hAnsi="Times New Roman" w:cs="Times New Roman"/>
          <w:b w:val="0"/>
          <w:bCs w:val="0"/>
          <w:spacing w:val="-2"/>
          <w:sz w:val="24"/>
          <w:szCs w:val="24"/>
        </w:rPr>
        <w:t xml:space="preserve">2.4. </w:t>
      </w:r>
      <w:r w:rsidRPr="001A1018">
        <w:rPr>
          <w:rFonts w:ascii="Times New Roman" w:hAnsi="Times New Roman" w:cs="Times New Roman"/>
          <w:b w:val="0"/>
          <w:bCs w:val="0"/>
          <w:sz w:val="24"/>
          <w:szCs w:val="24"/>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следует принимать в соответствии с требованиями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pacing w:val="-2"/>
          <w:sz w:val="24"/>
          <w:szCs w:val="24"/>
        </w:rPr>
        <w:t>, в том числе, л/</w:t>
      </w:r>
      <w:proofErr w:type="spellStart"/>
      <w:r w:rsidRPr="001A1018">
        <w:rPr>
          <w:rFonts w:ascii="Times New Roman" w:hAnsi="Times New Roman" w:cs="Times New Roman"/>
          <w:b w:val="0"/>
          <w:bCs w:val="0"/>
          <w:spacing w:val="-2"/>
          <w:sz w:val="24"/>
          <w:szCs w:val="24"/>
        </w:rPr>
        <w:t>сут</w:t>
      </w:r>
      <w:proofErr w:type="spellEnd"/>
      <w:r w:rsidRPr="001A1018">
        <w:rPr>
          <w:rFonts w:ascii="Times New Roman" w:hAnsi="Times New Roman" w:cs="Times New Roman"/>
          <w:b w:val="0"/>
          <w:bCs w:val="0"/>
          <w:spacing w:val="-2"/>
          <w:sz w:val="24"/>
          <w:szCs w:val="24"/>
        </w:rPr>
        <w:t>. на 1 человека: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для </w:t>
      </w:r>
      <w:r w:rsidRPr="001A1018">
        <w:rPr>
          <w:rFonts w:ascii="Times New Roman" w:hAnsi="Times New Roman" w:cs="Times New Roman"/>
          <w:b w:val="0"/>
          <w:bCs w:val="0"/>
          <w:sz w:val="24"/>
          <w:szCs w:val="24"/>
        </w:rPr>
        <w:t>застройки зданиями, оборудованными внутренним водопроводом и канализацией:</w:t>
      </w:r>
    </w:p>
    <w:p w:rsidR="00031579" w:rsidRPr="001A1018" w:rsidRDefault="00031579" w:rsidP="00031579">
      <w:pPr>
        <w:spacing w:line="239" w:lineRule="auto"/>
        <w:ind w:firstLine="1191"/>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без ванн – 125-160;</w:t>
      </w:r>
    </w:p>
    <w:p w:rsidR="00031579" w:rsidRPr="001A1018" w:rsidRDefault="00031579" w:rsidP="00031579">
      <w:pPr>
        <w:spacing w:line="239" w:lineRule="auto"/>
        <w:ind w:firstLine="1191"/>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 ванными и местными водонагревателями – 160-230;</w:t>
      </w:r>
    </w:p>
    <w:p w:rsidR="00031579" w:rsidRPr="001A1018" w:rsidRDefault="00031579" w:rsidP="00031579">
      <w:pPr>
        <w:spacing w:line="239" w:lineRule="auto"/>
        <w:ind w:firstLine="1191"/>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 централизованным горячим водоснабжением – 220-280;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для районов застройки зданиями с водопользованием из водоразборных колонок</w:t>
      </w:r>
      <w:r w:rsidRPr="001A1018">
        <w:rPr>
          <w:rFonts w:ascii="Times New Roman" w:hAnsi="Times New Roman" w:cs="Times New Roman"/>
          <w:b w:val="0"/>
          <w:bCs w:val="0"/>
          <w:spacing w:val="-2"/>
          <w:sz w:val="24"/>
          <w:szCs w:val="24"/>
        </w:rPr>
        <w:t xml:space="preserve"> – 30-50.</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2.5. </w:t>
      </w:r>
      <w:r w:rsidRPr="001A1018">
        <w:rPr>
          <w:rFonts w:ascii="Times New Roman" w:hAnsi="Times New Roman" w:cs="Times New Roman"/>
          <w:b w:val="0"/>
          <w:sz w:val="24"/>
          <w:szCs w:val="24"/>
        </w:rPr>
        <w:t xml:space="preserve">Расчетные показатели для предварительных расчетов объема водопотребления на хозяйственно-бытовые нужды и проектирования систем водоснабжения </w:t>
      </w:r>
      <w:r w:rsidRPr="001A1018">
        <w:rPr>
          <w:rFonts w:ascii="Times New Roman" w:hAnsi="Times New Roman" w:cs="Times New Roman"/>
          <w:b w:val="0"/>
          <w:spacing w:val="-2"/>
          <w:sz w:val="24"/>
          <w:szCs w:val="24"/>
        </w:rPr>
        <w:t>населенных пунктов</w:t>
      </w:r>
      <w:r w:rsidRPr="001A1018">
        <w:rPr>
          <w:rFonts w:ascii="Times New Roman" w:hAnsi="Times New Roman" w:cs="Times New Roman"/>
          <w:b w:val="0"/>
          <w:sz w:val="24"/>
          <w:szCs w:val="24"/>
        </w:rPr>
        <w:t xml:space="preserve"> на</w:t>
      </w:r>
      <w:r w:rsidRPr="001A1018">
        <w:rPr>
          <w:rFonts w:ascii="Times New Roman" w:hAnsi="Times New Roman" w:cs="Times New Roman"/>
          <w:b w:val="0"/>
          <w:bCs w:val="0"/>
          <w:sz w:val="24"/>
          <w:szCs w:val="24"/>
        </w:rPr>
        <w:t xml:space="preserve"> расчетный срок </w:t>
      </w:r>
      <w:r w:rsidRPr="001A1018">
        <w:rPr>
          <w:rFonts w:ascii="Times New Roman" w:hAnsi="Times New Roman" w:cs="Times New Roman"/>
          <w:b w:val="0"/>
          <w:sz w:val="24"/>
          <w:szCs w:val="24"/>
        </w:rPr>
        <w:t xml:space="preserve">принимаются в соответствии с рекомендуемыми показателями, приведенными в таблице </w:t>
      </w:r>
      <w:r>
        <w:rPr>
          <w:rFonts w:ascii="Times New Roman" w:hAnsi="Times New Roman" w:cs="Times New Roman"/>
          <w:b w:val="0"/>
          <w:sz w:val="24"/>
          <w:szCs w:val="24"/>
        </w:rPr>
        <w:t>3</w:t>
      </w:r>
      <w:r w:rsidR="00A21143">
        <w:rPr>
          <w:rFonts w:ascii="Times New Roman" w:hAnsi="Times New Roman" w:cs="Times New Roman"/>
          <w:b w:val="0"/>
          <w:sz w:val="24"/>
          <w:szCs w:val="24"/>
        </w:rPr>
        <w:t>1</w:t>
      </w:r>
      <w:r w:rsidRPr="001A1018">
        <w:rPr>
          <w:rFonts w:ascii="Times New Roman" w:hAnsi="Times New Roman" w:cs="Times New Roman"/>
          <w:b w:val="0"/>
          <w:sz w:val="24"/>
          <w:szCs w:val="24"/>
        </w:rPr>
        <w:t>.</w:t>
      </w:r>
    </w:p>
    <w:p w:rsidR="00031579" w:rsidRPr="001A1018" w:rsidRDefault="00031579" w:rsidP="00031579">
      <w:pPr>
        <w:tabs>
          <w:tab w:val="left" w:pos="2710"/>
          <w:tab w:val="right" w:pos="10148"/>
        </w:tabs>
        <w:autoSpaceDE w:val="0"/>
        <w:autoSpaceDN w:val="0"/>
        <w:adjustRightInd w:val="0"/>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A21143">
        <w:rPr>
          <w:rFonts w:ascii="Times New Roman" w:hAnsi="Times New Roman" w:cs="Times New Roman"/>
          <w:b w:val="0"/>
          <w:bCs w:val="0"/>
          <w:sz w:val="24"/>
          <w:szCs w:val="24"/>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843"/>
        <w:gridCol w:w="1559"/>
        <w:gridCol w:w="1551"/>
        <w:gridCol w:w="1568"/>
        <w:gridCol w:w="1984"/>
        <w:gridCol w:w="1985"/>
        <w:gridCol w:w="2126"/>
      </w:tblGrid>
      <w:tr w:rsidR="00031579" w:rsidRPr="00BD7BE6" w:rsidTr="00A21143">
        <w:trPr>
          <w:cantSplit/>
          <w:trHeight w:val="769"/>
          <w:tblHeader/>
          <w:jc w:val="center"/>
        </w:trPr>
        <w:tc>
          <w:tcPr>
            <w:tcW w:w="1977" w:type="dxa"/>
            <w:vMerge w:val="restart"/>
            <w:shd w:val="clear" w:color="auto" w:fill="CCFFCC"/>
            <w:vAlign w:val="center"/>
          </w:tcPr>
          <w:p w:rsidR="00031579" w:rsidRPr="00BD7BE6" w:rsidRDefault="00031579" w:rsidP="00031579">
            <w:pPr>
              <w:spacing w:line="239"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Показатель</w:t>
            </w:r>
          </w:p>
        </w:tc>
        <w:tc>
          <w:tcPr>
            <w:tcW w:w="1843" w:type="dxa"/>
            <w:vMerge w:val="restart"/>
            <w:shd w:val="clear" w:color="auto" w:fill="CCFFCC"/>
            <w:vAlign w:val="center"/>
          </w:tcPr>
          <w:p w:rsidR="00031579" w:rsidRPr="00BD7BE6" w:rsidRDefault="00031579" w:rsidP="004F39FD">
            <w:pPr>
              <w:spacing w:line="239" w:lineRule="auto"/>
              <w:ind w:left="-57" w:right="-57"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Единица </w:t>
            </w:r>
            <w:proofErr w:type="spellStart"/>
            <w:r w:rsidRPr="00BD7BE6">
              <w:rPr>
                <w:rFonts w:ascii="Times New Roman" w:hAnsi="Times New Roman" w:cs="Times New Roman"/>
                <w:sz w:val="22"/>
                <w:szCs w:val="22"/>
              </w:rPr>
              <w:t>изме</w:t>
            </w:r>
            <w:proofErr w:type="spellEnd"/>
            <w:r w:rsidRPr="00BD7BE6">
              <w:rPr>
                <w:rFonts w:ascii="Times New Roman" w:hAnsi="Times New Roman" w:cs="Times New Roman"/>
                <w:sz w:val="22"/>
                <w:szCs w:val="22"/>
              </w:rPr>
              <w:t>-рения</w:t>
            </w:r>
          </w:p>
        </w:tc>
        <w:tc>
          <w:tcPr>
            <w:tcW w:w="4678" w:type="dxa"/>
            <w:gridSpan w:val="3"/>
            <w:shd w:val="clear" w:color="auto" w:fill="CCFFCC"/>
            <w:vAlign w:val="center"/>
          </w:tcPr>
          <w:p w:rsidR="00031579" w:rsidRPr="00BD7BE6" w:rsidRDefault="00031579" w:rsidP="00031579">
            <w:pPr>
              <w:spacing w:line="239" w:lineRule="auto"/>
              <w:ind w:left="-57" w:right="-57" w:firstLine="0"/>
              <w:jc w:val="center"/>
              <w:rPr>
                <w:rFonts w:ascii="Times New Roman" w:hAnsi="Times New Roman" w:cs="Times New Roman"/>
                <w:spacing w:val="-2"/>
                <w:sz w:val="22"/>
                <w:szCs w:val="22"/>
              </w:rPr>
            </w:pPr>
            <w:r w:rsidRPr="00BD7BE6">
              <w:rPr>
                <w:rFonts w:ascii="Times New Roman" w:hAnsi="Times New Roman" w:cs="Times New Roman"/>
                <w:spacing w:val="-2"/>
                <w:sz w:val="22"/>
                <w:szCs w:val="22"/>
              </w:rPr>
              <w:t xml:space="preserve">Территории городских </w:t>
            </w:r>
            <w:r w:rsidRPr="00BD7BE6">
              <w:rPr>
                <w:rFonts w:ascii="Times New Roman" w:hAnsi="Times New Roman" w:cs="Times New Roman"/>
                <w:sz w:val="22"/>
                <w:szCs w:val="22"/>
              </w:rPr>
              <w:t>населенных пунктов оборудованные водопроводом, канализацией</w:t>
            </w:r>
            <w:r w:rsidRPr="00BD7BE6">
              <w:rPr>
                <w:rFonts w:ascii="Times New Roman" w:hAnsi="Times New Roman" w:cs="Times New Roman"/>
                <w:spacing w:val="-2"/>
                <w:sz w:val="22"/>
                <w:szCs w:val="22"/>
              </w:rPr>
              <w:t xml:space="preserve"> и горячим водоснабжением при степени градостроительной ценности</w:t>
            </w:r>
          </w:p>
        </w:tc>
        <w:tc>
          <w:tcPr>
            <w:tcW w:w="6095" w:type="dxa"/>
            <w:gridSpan w:val="3"/>
            <w:shd w:val="clear" w:color="auto" w:fill="CCFFCC"/>
            <w:vAlign w:val="center"/>
          </w:tcPr>
          <w:p w:rsidR="00031579" w:rsidRPr="00BD7BE6" w:rsidRDefault="00031579" w:rsidP="00031579">
            <w:pPr>
              <w:spacing w:line="239"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Территории сельских </w:t>
            </w:r>
          </w:p>
          <w:p w:rsidR="00031579" w:rsidRPr="00BD7BE6" w:rsidRDefault="00031579" w:rsidP="00031579">
            <w:pPr>
              <w:spacing w:line="239"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населенных пунктов</w:t>
            </w:r>
          </w:p>
        </w:tc>
      </w:tr>
      <w:tr w:rsidR="00031579" w:rsidRPr="00BD7BE6" w:rsidTr="00A21143">
        <w:trPr>
          <w:cantSplit/>
          <w:tblHeader/>
          <w:jc w:val="center"/>
        </w:trPr>
        <w:tc>
          <w:tcPr>
            <w:tcW w:w="1977" w:type="dxa"/>
            <w:vMerge/>
            <w:shd w:val="clear" w:color="auto" w:fill="CCFFCC"/>
            <w:vAlign w:val="center"/>
          </w:tcPr>
          <w:p w:rsidR="00031579" w:rsidRPr="00BD7BE6" w:rsidRDefault="00031579" w:rsidP="00031579">
            <w:pPr>
              <w:spacing w:line="239" w:lineRule="auto"/>
              <w:ind w:left="-57" w:right="-57" w:firstLine="0"/>
              <w:jc w:val="center"/>
              <w:rPr>
                <w:rFonts w:ascii="Times New Roman" w:hAnsi="Times New Roman" w:cs="Times New Roman"/>
                <w:b w:val="0"/>
                <w:bCs w:val="0"/>
                <w:sz w:val="22"/>
                <w:szCs w:val="22"/>
              </w:rPr>
            </w:pPr>
          </w:p>
        </w:tc>
        <w:tc>
          <w:tcPr>
            <w:tcW w:w="1843" w:type="dxa"/>
            <w:vMerge/>
            <w:shd w:val="clear" w:color="auto" w:fill="CCFFCC"/>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p>
        </w:tc>
        <w:tc>
          <w:tcPr>
            <w:tcW w:w="1559" w:type="dxa"/>
            <w:shd w:val="clear" w:color="auto" w:fill="CCFFCC"/>
            <w:vAlign w:val="center"/>
          </w:tcPr>
          <w:p w:rsidR="00031579" w:rsidRPr="00BD7BE6" w:rsidRDefault="00031579"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высокой</w:t>
            </w:r>
          </w:p>
        </w:tc>
        <w:tc>
          <w:tcPr>
            <w:tcW w:w="1551" w:type="dxa"/>
            <w:shd w:val="clear" w:color="auto" w:fill="CCFFCC"/>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средней</w:t>
            </w:r>
          </w:p>
        </w:tc>
        <w:tc>
          <w:tcPr>
            <w:tcW w:w="1568" w:type="dxa"/>
            <w:shd w:val="clear" w:color="auto" w:fill="CCFFCC"/>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низкой</w:t>
            </w:r>
          </w:p>
        </w:tc>
        <w:tc>
          <w:tcPr>
            <w:tcW w:w="1984" w:type="dxa"/>
            <w:shd w:val="clear" w:color="auto" w:fill="CCFFCC"/>
            <w:vAlign w:val="center"/>
          </w:tcPr>
          <w:p w:rsidR="00031579" w:rsidRPr="00BD7BE6" w:rsidRDefault="00031579"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оборудованные водопроводом, канализацией</w:t>
            </w:r>
            <w:r w:rsidRPr="00BD7BE6">
              <w:rPr>
                <w:rFonts w:ascii="Times New Roman" w:hAnsi="Times New Roman" w:cs="Times New Roman"/>
                <w:b w:val="0"/>
                <w:bCs w:val="0"/>
                <w:spacing w:val="-2"/>
                <w:sz w:val="22"/>
                <w:szCs w:val="22"/>
              </w:rPr>
              <w:t xml:space="preserve"> и горячим водоснабжением</w:t>
            </w:r>
          </w:p>
        </w:tc>
        <w:tc>
          <w:tcPr>
            <w:tcW w:w="1985" w:type="dxa"/>
            <w:shd w:val="clear" w:color="auto" w:fill="CCFFCC"/>
            <w:vAlign w:val="center"/>
          </w:tcPr>
          <w:p w:rsidR="00031579" w:rsidRPr="00BD7BE6" w:rsidRDefault="00031579" w:rsidP="00031579">
            <w:pPr>
              <w:spacing w:line="239" w:lineRule="auto"/>
              <w:ind w:left="-57" w:right="-57" w:firstLine="0"/>
              <w:jc w:val="center"/>
              <w:rPr>
                <w:rFonts w:ascii="Times New Roman" w:hAnsi="Times New Roman" w:cs="Times New Roman"/>
                <w:b w:val="0"/>
                <w:bCs w:val="0"/>
                <w:spacing w:val="-2"/>
                <w:sz w:val="22"/>
                <w:szCs w:val="22"/>
              </w:rPr>
            </w:pPr>
            <w:r w:rsidRPr="00BD7BE6">
              <w:rPr>
                <w:rFonts w:ascii="Times New Roman" w:hAnsi="Times New Roman" w:cs="Times New Roman"/>
                <w:b w:val="0"/>
                <w:bCs w:val="0"/>
                <w:spacing w:val="-2"/>
                <w:sz w:val="22"/>
                <w:szCs w:val="22"/>
              </w:rPr>
              <w:t>оборудованные водопроводом и канализацией</w:t>
            </w:r>
          </w:p>
        </w:tc>
        <w:tc>
          <w:tcPr>
            <w:tcW w:w="2126" w:type="dxa"/>
            <w:shd w:val="clear" w:color="auto" w:fill="CCFFCC"/>
            <w:vAlign w:val="center"/>
          </w:tcPr>
          <w:p w:rsidR="00031579" w:rsidRPr="00BD7BE6" w:rsidRDefault="00031579" w:rsidP="00031579">
            <w:pPr>
              <w:spacing w:line="239" w:lineRule="auto"/>
              <w:ind w:left="-57" w:right="-57" w:firstLine="0"/>
              <w:jc w:val="center"/>
              <w:rPr>
                <w:rFonts w:ascii="Times New Roman" w:hAnsi="Times New Roman" w:cs="Times New Roman"/>
                <w:b w:val="0"/>
                <w:bCs w:val="0"/>
                <w:spacing w:val="-2"/>
                <w:sz w:val="22"/>
                <w:szCs w:val="22"/>
              </w:rPr>
            </w:pPr>
            <w:r w:rsidRPr="00BD7BE6">
              <w:rPr>
                <w:rFonts w:ascii="Times New Roman" w:hAnsi="Times New Roman" w:cs="Times New Roman"/>
                <w:b w:val="0"/>
                <w:bCs w:val="0"/>
                <w:spacing w:val="-2"/>
                <w:sz w:val="22"/>
                <w:szCs w:val="22"/>
              </w:rPr>
              <w:t>с водопользованием из водоразборных колонок</w:t>
            </w:r>
          </w:p>
        </w:tc>
      </w:tr>
      <w:tr w:rsidR="00031579" w:rsidRPr="00BD7BE6" w:rsidTr="00A21143">
        <w:trPr>
          <w:jc w:val="center"/>
        </w:trPr>
        <w:tc>
          <w:tcPr>
            <w:tcW w:w="1977" w:type="dxa"/>
            <w:vAlign w:val="center"/>
          </w:tcPr>
          <w:p w:rsidR="00031579" w:rsidRPr="00BD7BE6" w:rsidRDefault="00031579"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Плотность населения  квартала </w:t>
            </w:r>
          </w:p>
          <w:p w:rsidR="00031579" w:rsidRPr="00BD7BE6" w:rsidRDefault="00031579"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(микрорайона)</w:t>
            </w:r>
          </w:p>
        </w:tc>
        <w:tc>
          <w:tcPr>
            <w:tcW w:w="1843"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чел./га</w:t>
            </w:r>
          </w:p>
        </w:tc>
        <w:tc>
          <w:tcPr>
            <w:tcW w:w="1559"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p>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245</w:t>
            </w:r>
          </w:p>
        </w:tc>
        <w:tc>
          <w:tcPr>
            <w:tcW w:w="1551"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200</w:t>
            </w:r>
          </w:p>
        </w:tc>
        <w:tc>
          <w:tcPr>
            <w:tcW w:w="1568"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110</w:t>
            </w:r>
          </w:p>
        </w:tc>
        <w:tc>
          <w:tcPr>
            <w:tcW w:w="6095" w:type="dxa"/>
            <w:gridSpan w:val="3"/>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от 10 до 65 </w:t>
            </w:r>
          </w:p>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 зависимости от размера участка</w:t>
            </w:r>
          </w:p>
        </w:tc>
      </w:tr>
      <w:tr w:rsidR="00031579" w:rsidRPr="00BD7BE6" w:rsidTr="00A21143">
        <w:trPr>
          <w:jc w:val="center"/>
        </w:trPr>
        <w:tc>
          <w:tcPr>
            <w:tcW w:w="1977" w:type="dxa"/>
            <w:vAlign w:val="center"/>
          </w:tcPr>
          <w:p w:rsidR="00031579" w:rsidRPr="00BD7BE6" w:rsidRDefault="00031579"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Расход воды на хозяйственно-быто-вые нужды</w:t>
            </w:r>
          </w:p>
        </w:tc>
        <w:tc>
          <w:tcPr>
            <w:tcW w:w="1843"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л/чел. в сутки</w:t>
            </w:r>
          </w:p>
        </w:tc>
        <w:tc>
          <w:tcPr>
            <w:tcW w:w="4678" w:type="dxa"/>
            <w:gridSpan w:val="3"/>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220-280</w:t>
            </w:r>
          </w:p>
        </w:tc>
        <w:tc>
          <w:tcPr>
            <w:tcW w:w="1984"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230</w:t>
            </w:r>
          </w:p>
        </w:tc>
        <w:tc>
          <w:tcPr>
            <w:tcW w:w="1985"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125</w:t>
            </w:r>
          </w:p>
        </w:tc>
        <w:tc>
          <w:tcPr>
            <w:tcW w:w="2126"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50</w:t>
            </w:r>
          </w:p>
        </w:tc>
      </w:tr>
      <w:tr w:rsidR="00031579" w:rsidRPr="00BD7BE6" w:rsidTr="00A21143">
        <w:trPr>
          <w:jc w:val="center"/>
        </w:trPr>
        <w:tc>
          <w:tcPr>
            <w:tcW w:w="1977"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Водопотребление</w:t>
            </w:r>
          </w:p>
        </w:tc>
        <w:tc>
          <w:tcPr>
            <w:tcW w:w="1843" w:type="dxa"/>
            <w:vAlign w:val="center"/>
          </w:tcPr>
          <w:p w:rsidR="00031579" w:rsidRPr="00BD7BE6" w:rsidRDefault="00031579" w:rsidP="00031579">
            <w:pPr>
              <w:spacing w:line="239" w:lineRule="auto"/>
              <w:ind w:left="-57" w:right="-57" w:firstLine="0"/>
              <w:jc w:val="center"/>
              <w:rPr>
                <w:rFonts w:ascii="Times New Roman" w:hAnsi="Times New Roman" w:cs="Times New Roman"/>
                <w:b w:val="0"/>
                <w:bCs w:val="0"/>
                <w:sz w:val="22"/>
                <w:szCs w:val="22"/>
                <w:u w:val="single"/>
              </w:rPr>
            </w:pPr>
            <w:r w:rsidRPr="00BD7BE6">
              <w:rPr>
                <w:rFonts w:ascii="Times New Roman" w:hAnsi="Times New Roman" w:cs="Times New Roman"/>
                <w:b w:val="0"/>
                <w:bCs w:val="0"/>
                <w:sz w:val="22"/>
                <w:szCs w:val="22"/>
                <w:u w:val="single"/>
              </w:rPr>
              <w:t>м</w:t>
            </w:r>
            <w:r w:rsidRPr="00BD7BE6">
              <w:rPr>
                <w:rFonts w:ascii="Times New Roman" w:hAnsi="Times New Roman" w:cs="Times New Roman"/>
                <w:b w:val="0"/>
                <w:bCs w:val="0"/>
                <w:sz w:val="22"/>
                <w:szCs w:val="22"/>
                <w:u w:val="single"/>
                <w:vertAlign w:val="superscript"/>
              </w:rPr>
              <w:t>3</w:t>
            </w:r>
            <w:r w:rsidRPr="00BD7BE6">
              <w:rPr>
                <w:rFonts w:ascii="Times New Roman" w:hAnsi="Times New Roman" w:cs="Times New Roman"/>
                <w:b w:val="0"/>
                <w:bCs w:val="0"/>
                <w:sz w:val="22"/>
                <w:szCs w:val="22"/>
                <w:u w:val="single"/>
              </w:rPr>
              <w:t xml:space="preserve"> в </w:t>
            </w:r>
            <w:proofErr w:type="spellStart"/>
            <w:r w:rsidRPr="00BD7BE6">
              <w:rPr>
                <w:rFonts w:ascii="Times New Roman" w:hAnsi="Times New Roman" w:cs="Times New Roman"/>
                <w:b w:val="0"/>
                <w:bCs w:val="0"/>
                <w:sz w:val="22"/>
                <w:szCs w:val="22"/>
                <w:u w:val="single"/>
              </w:rPr>
              <w:t>сут</w:t>
            </w:r>
            <w:proofErr w:type="spellEnd"/>
            <w:r w:rsidRPr="00BD7BE6">
              <w:rPr>
                <w:rFonts w:ascii="Times New Roman" w:hAnsi="Times New Roman" w:cs="Times New Roman"/>
                <w:b w:val="0"/>
                <w:bCs w:val="0"/>
                <w:sz w:val="22"/>
                <w:szCs w:val="22"/>
                <w:u w:val="single"/>
              </w:rPr>
              <w:t>.</w:t>
            </w:r>
          </w:p>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га</w:t>
            </w:r>
          </w:p>
        </w:tc>
        <w:tc>
          <w:tcPr>
            <w:tcW w:w="1559" w:type="dxa"/>
            <w:vAlign w:val="center"/>
          </w:tcPr>
          <w:p w:rsidR="00031579" w:rsidRPr="00BD7BE6" w:rsidRDefault="00031579"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54-69</w:t>
            </w:r>
          </w:p>
        </w:tc>
        <w:tc>
          <w:tcPr>
            <w:tcW w:w="1551" w:type="dxa"/>
            <w:vAlign w:val="center"/>
          </w:tcPr>
          <w:p w:rsidR="00031579" w:rsidRPr="00BD7BE6" w:rsidRDefault="00031579"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44-56</w:t>
            </w:r>
          </w:p>
        </w:tc>
        <w:tc>
          <w:tcPr>
            <w:tcW w:w="1568" w:type="dxa"/>
            <w:vAlign w:val="center"/>
          </w:tcPr>
          <w:p w:rsidR="00031579" w:rsidRPr="00BD7BE6" w:rsidRDefault="00031579"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24-31</w:t>
            </w:r>
          </w:p>
        </w:tc>
        <w:tc>
          <w:tcPr>
            <w:tcW w:w="1984"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2,3 - 15,0</w:t>
            </w:r>
          </w:p>
        </w:tc>
        <w:tc>
          <w:tcPr>
            <w:tcW w:w="1985"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1,3 - 8,1</w:t>
            </w:r>
          </w:p>
        </w:tc>
        <w:tc>
          <w:tcPr>
            <w:tcW w:w="2126" w:type="dxa"/>
            <w:vAlign w:val="center"/>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0,5 - 3,3</w:t>
            </w:r>
          </w:p>
        </w:tc>
      </w:tr>
    </w:tbl>
    <w:p w:rsidR="00031579" w:rsidRPr="004F39FD" w:rsidRDefault="00031579" w:rsidP="00031579">
      <w:pPr>
        <w:autoSpaceDE w:val="0"/>
        <w:autoSpaceDN w:val="0"/>
        <w:adjustRightInd w:val="0"/>
        <w:spacing w:before="120" w:line="239" w:lineRule="auto"/>
        <w:ind w:firstLine="720"/>
        <w:rPr>
          <w:rFonts w:ascii="Times New Roman" w:hAnsi="Times New Roman" w:cs="Times New Roman"/>
          <w:b w:val="0"/>
          <w:bCs w:val="0"/>
          <w:i/>
          <w:iCs/>
          <w:spacing w:val="40"/>
          <w:sz w:val="16"/>
          <w:szCs w:val="16"/>
        </w:rPr>
      </w:pPr>
      <w:r w:rsidRPr="004F39FD">
        <w:rPr>
          <w:rFonts w:ascii="Times New Roman" w:hAnsi="Times New Roman" w:cs="Times New Roman"/>
          <w:b w:val="0"/>
          <w:bCs w:val="0"/>
          <w:i/>
          <w:iCs/>
          <w:spacing w:val="40"/>
          <w:sz w:val="16"/>
          <w:szCs w:val="16"/>
        </w:rPr>
        <w:t>Примечания:</w:t>
      </w:r>
    </w:p>
    <w:p w:rsidR="00031579" w:rsidRPr="004F39FD" w:rsidRDefault="00031579" w:rsidP="00031579">
      <w:pPr>
        <w:autoSpaceDE w:val="0"/>
        <w:autoSpaceDN w:val="0"/>
        <w:adjustRightInd w:val="0"/>
        <w:spacing w:line="239" w:lineRule="auto"/>
        <w:ind w:firstLine="720"/>
        <w:rPr>
          <w:rFonts w:ascii="Times New Roman" w:hAnsi="Times New Roman" w:cs="Times New Roman"/>
          <w:b w:val="0"/>
          <w:bCs w:val="0"/>
          <w:sz w:val="16"/>
          <w:szCs w:val="16"/>
        </w:rPr>
      </w:pPr>
      <w:r w:rsidRPr="004F39FD">
        <w:rPr>
          <w:rFonts w:ascii="Times New Roman" w:hAnsi="Times New Roman" w:cs="Times New Roman"/>
          <w:b w:val="0"/>
          <w:bCs w:val="0"/>
          <w:sz w:val="16"/>
          <w:szCs w:val="16"/>
        </w:rPr>
        <w:t xml:space="preserve"> Плотность населения на территории городских населенных пунктов принята по таблице 77, сельских населенных пунктов – по таблице 88 настоящих нормативов.</w:t>
      </w:r>
    </w:p>
    <w:p w:rsidR="00031579" w:rsidRPr="004F39FD" w:rsidRDefault="00031579" w:rsidP="00031579">
      <w:pPr>
        <w:autoSpaceDE w:val="0"/>
        <w:autoSpaceDN w:val="0"/>
        <w:adjustRightInd w:val="0"/>
        <w:spacing w:line="239" w:lineRule="auto"/>
        <w:ind w:firstLine="720"/>
        <w:rPr>
          <w:rFonts w:ascii="Times New Roman" w:hAnsi="Times New Roman" w:cs="Times New Roman"/>
          <w:b w:val="0"/>
          <w:bCs w:val="0"/>
          <w:sz w:val="16"/>
          <w:szCs w:val="16"/>
        </w:rPr>
      </w:pP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2.6.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sz w:val="24"/>
          <w:szCs w:val="24"/>
        </w:rPr>
        <w:t>СП 30.13330.2012</w:t>
      </w:r>
      <w:r w:rsidRPr="001A1018">
        <w:rPr>
          <w:rFonts w:ascii="Times New Roman" w:hAnsi="Times New Roman" w:cs="Times New Roman"/>
          <w:b w:val="0"/>
          <w:bCs w:val="0"/>
          <w:sz w:val="24"/>
          <w:szCs w:val="24"/>
        </w:rPr>
        <w:t>.</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2.7. При проектировании сооружений водоснабжения следует учитывать требования бесперебойности водоснабжения.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1.5.1.</w:t>
      </w:r>
      <w:r w:rsidRPr="001A1018">
        <w:rPr>
          <w:rFonts w:ascii="Times New Roman" w:hAnsi="Times New Roman" w:cs="Times New Roman"/>
          <w:b w:val="0"/>
          <w:bCs w:val="0"/>
          <w:sz w:val="24"/>
          <w:szCs w:val="24"/>
        </w:rPr>
        <w:t xml:space="preserve">2.8. </w:t>
      </w:r>
      <w:r w:rsidRPr="001A1018">
        <w:rPr>
          <w:rFonts w:ascii="Times New Roman" w:hAnsi="Times New Roman" w:cs="Times New Roman"/>
          <w:sz w:val="24"/>
          <w:szCs w:val="24"/>
        </w:rPr>
        <w:t>Выбор источника водоснабжения</w:t>
      </w:r>
      <w:r w:rsidRPr="001A1018">
        <w:rPr>
          <w:rFonts w:ascii="Times New Roman" w:hAnsi="Times New Roman" w:cs="Times New Roman"/>
          <w:b w:val="0"/>
          <w:bCs w:val="0"/>
          <w:sz w:val="24"/>
          <w:szCs w:val="24"/>
        </w:rPr>
        <w:t xml:space="preserve">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2.9.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1A1018">
        <w:rPr>
          <w:rFonts w:ascii="Times New Roman" w:hAnsi="Times New Roman" w:cs="Times New Roman"/>
          <w:b w:val="0"/>
          <w:bCs w:val="0"/>
          <w:sz w:val="24"/>
          <w:szCs w:val="24"/>
        </w:rPr>
        <w:t>подрусловые</w:t>
      </w:r>
      <w:proofErr w:type="spellEnd"/>
      <w:r w:rsidRPr="001A1018">
        <w:rPr>
          <w:rFonts w:ascii="Times New Roman" w:hAnsi="Times New Roman" w:cs="Times New Roman"/>
          <w:b w:val="0"/>
          <w:bCs w:val="0"/>
          <w:sz w:val="24"/>
          <w:szCs w:val="24"/>
        </w:rPr>
        <w:t xml:space="preserve"> и другие воды).</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031579" w:rsidRPr="001A1018" w:rsidRDefault="00031579" w:rsidP="00031579">
      <w:pPr>
        <w:spacing w:before="100" w:after="100"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Примечание:</w:t>
      </w:r>
      <w:r w:rsidRPr="001A1018">
        <w:rPr>
          <w:rFonts w:ascii="Times New Roman" w:hAnsi="Times New Roman" w:cs="Times New Roman"/>
          <w:b w:val="0"/>
          <w:bCs w:val="0"/>
          <w:sz w:val="22"/>
          <w:szCs w:val="22"/>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2.10. 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2.11. Для производственного водоснабжения промышленных предприятий следует рассматривать возможность использования очищенных сточных вод.</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2.12. </w:t>
      </w:r>
      <w:r w:rsidRPr="001A1018">
        <w:rPr>
          <w:rFonts w:ascii="Times New Roman" w:hAnsi="Times New Roman" w:cs="Times New Roman"/>
          <w:sz w:val="24"/>
          <w:szCs w:val="24"/>
        </w:rPr>
        <w:t>Выбор схем и систем водоснабжения</w:t>
      </w:r>
      <w:r w:rsidRPr="001A1018">
        <w:rPr>
          <w:rFonts w:ascii="Times New Roman" w:hAnsi="Times New Roman" w:cs="Times New Roman"/>
          <w:b w:val="0"/>
          <w:bCs w:val="0"/>
          <w:sz w:val="24"/>
          <w:szCs w:val="24"/>
        </w:rPr>
        <w:t xml:space="preserve"> следует осуществлять в соответствии с требованиями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 Системы водоснабжения могут быть централизованными, нецентрализованными, локальными, оборотными.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Централизованная система водоснабжения должна обеспечивать: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хозяйственно-питьевое водопотребление в жилых и общественных зданиях, нужды коммунально-бытовых предприятий;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хозяйственно-питьевое водопотребление на предприятиях;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производственные нужды промышленных и сельскохозяйственных предприя</w:t>
      </w:r>
      <w:r w:rsidRPr="001A1018">
        <w:rPr>
          <w:rFonts w:ascii="Times New Roman" w:hAnsi="Times New Roman" w:cs="Times New Roman"/>
          <w:b w:val="0"/>
          <w:bCs w:val="0"/>
          <w:sz w:val="24"/>
          <w:szCs w:val="24"/>
        </w:rPr>
        <w:t xml:space="preserve">тий, где требуется вода питьевого качества или для которых экономически нецелесообразно сооружение отдельного водопровода;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тушение пожаров;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собственные нужды станций водоподготовки, промывку водопроводных и канализационных сетей и др.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2.13. При необходимости повышения обеспеченности подачи воды на производственные нужды промышленных </w:t>
      </w:r>
      <w:r w:rsidRPr="001A1018">
        <w:rPr>
          <w:rFonts w:ascii="Times New Roman" w:hAnsi="Times New Roman" w:cs="Times New Roman"/>
          <w:b w:val="0"/>
          <w:bCs w:val="0"/>
          <w:spacing w:val="-2"/>
          <w:sz w:val="24"/>
          <w:szCs w:val="24"/>
        </w:rPr>
        <w:t xml:space="preserve">и сельскохозяйственных </w:t>
      </w:r>
      <w:r w:rsidRPr="001A1018">
        <w:rPr>
          <w:rFonts w:ascii="Times New Roman" w:hAnsi="Times New Roman" w:cs="Times New Roman"/>
          <w:b w:val="0"/>
          <w:bCs w:val="0"/>
          <w:sz w:val="24"/>
          <w:szCs w:val="24"/>
        </w:rPr>
        <w:t>предприятий (производств, цехов, установок) следует предусматривать локальные системы водоснабжения.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Локальных системы, обеспечивающие технологические требования объектов, должны проектироваться совместно с объектами.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2.14. Системы оборотного водоснабжения следует проектировать в соответствии с требованиями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 xml:space="preserve">. В системы оборотного водоснабжения </w:t>
      </w:r>
      <w:r w:rsidRPr="001A1018">
        <w:rPr>
          <w:rFonts w:ascii="Times New Roman" w:hAnsi="Times New Roman" w:cs="Times New Roman"/>
          <w:b w:val="0"/>
          <w:bCs w:val="0"/>
          <w:spacing w:val="-2"/>
          <w:sz w:val="24"/>
          <w:szCs w:val="24"/>
        </w:rPr>
        <w:t xml:space="preserve">целесообразно включать </w:t>
      </w:r>
      <w:proofErr w:type="spellStart"/>
      <w:r w:rsidRPr="001A1018">
        <w:rPr>
          <w:rFonts w:ascii="Times New Roman" w:hAnsi="Times New Roman" w:cs="Times New Roman"/>
          <w:b w:val="0"/>
          <w:bCs w:val="0"/>
          <w:spacing w:val="-2"/>
          <w:sz w:val="24"/>
          <w:szCs w:val="24"/>
        </w:rPr>
        <w:t>теплоутилизаторы</w:t>
      </w:r>
      <w:proofErr w:type="spellEnd"/>
      <w:r w:rsidRPr="001A1018">
        <w:rPr>
          <w:rFonts w:ascii="Times New Roman" w:hAnsi="Times New Roman" w:cs="Times New Roman"/>
          <w:b w:val="0"/>
          <w:bCs w:val="0"/>
          <w:spacing w:val="-2"/>
          <w:sz w:val="24"/>
          <w:szCs w:val="24"/>
        </w:rPr>
        <w:t xml:space="preserve">, используя тепло на первичный подогрев </w:t>
      </w:r>
      <w:r w:rsidRPr="001A1018">
        <w:rPr>
          <w:rFonts w:ascii="Times New Roman" w:hAnsi="Times New Roman" w:cs="Times New Roman"/>
          <w:b w:val="0"/>
          <w:bCs w:val="0"/>
          <w:sz w:val="24"/>
          <w:szCs w:val="24"/>
        </w:rPr>
        <w:t>водяного или воздушного отопления, а также горячего водоснабжения.</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2.15. В сельских поселениях следует:</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2.16. Выбор </w:t>
      </w:r>
      <w:r w:rsidRPr="001A1018">
        <w:rPr>
          <w:rFonts w:ascii="Times New Roman" w:hAnsi="Times New Roman" w:cs="Times New Roman"/>
          <w:sz w:val="24"/>
          <w:szCs w:val="24"/>
        </w:rPr>
        <w:t>типа и схемы</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размещения водозаборных сооружений</w:t>
      </w:r>
      <w:r w:rsidRPr="001A1018">
        <w:rPr>
          <w:rFonts w:ascii="Times New Roman" w:hAnsi="Times New Roman" w:cs="Times New Roman"/>
          <w:b w:val="0"/>
          <w:bCs w:val="0"/>
          <w:sz w:val="24"/>
          <w:szCs w:val="24"/>
        </w:rPr>
        <w:t xml:space="preserve"> следует производить исходя из геологических, гидрогеологических и санитарных условий территории.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При проектировании новых и расширении существующих водозаборов должны</w:t>
      </w:r>
      <w:r w:rsidRPr="001A1018">
        <w:rPr>
          <w:rFonts w:ascii="Times New Roman" w:hAnsi="Times New Roman" w:cs="Times New Roman"/>
          <w:b w:val="0"/>
          <w:bCs w:val="0"/>
          <w:sz w:val="24"/>
          <w:szCs w:val="24"/>
        </w:rPr>
        <w:t xml:space="preserve">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Водозаборные сооружения следует проектировать с учетом перспективного развития водопотребления.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noProof/>
          <w:sz w:val="24"/>
          <w:szCs w:val="24"/>
        </w:rPr>
        <w:t>1.5.1.</w:t>
      </w:r>
      <w:r w:rsidRPr="001A1018">
        <w:rPr>
          <w:rFonts w:ascii="Times New Roman" w:hAnsi="Times New Roman" w:cs="Times New Roman"/>
          <w:b w:val="0"/>
          <w:bCs w:val="0"/>
          <w:noProof/>
          <w:sz w:val="24"/>
          <w:szCs w:val="24"/>
        </w:rPr>
        <w:t xml:space="preserve">2.17. </w:t>
      </w:r>
      <w:r w:rsidRPr="001A1018">
        <w:rPr>
          <w:rFonts w:ascii="Times New Roman" w:hAnsi="Times New Roman" w:cs="Times New Roman"/>
          <w:b w:val="0"/>
          <w:bCs w:val="0"/>
          <w:sz w:val="24"/>
          <w:szCs w:val="24"/>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Pr="001A1018">
        <w:rPr>
          <w:rFonts w:ascii="Times New Roman" w:hAnsi="Times New Roman" w:cs="Times New Roman"/>
          <w:b w:val="0"/>
          <w:bCs w:val="0"/>
          <w:spacing w:val="-2"/>
          <w:sz w:val="24"/>
          <w:szCs w:val="24"/>
        </w:rPr>
        <w:t>промышленного предприятия или жилой застройки возможно при соответствующем</w:t>
      </w:r>
      <w:r w:rsidRPr="001A1018">
        <w:rPr>
          <w:rFonts w:ascii="Times New Roman" w:hAnsi="Times New Roman" w:cs="Times New Roman"/>
          <w:b w:val="0"/>
          <w:bCs w:val="0"/>
          <w:sz w:val="24"/>
          <w:szCs w:val="24"/>
        </w:rPr>
        <w:t xml:space="preserve"> обосновании.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2.18. Сооружения для забора поверхностных вод следует проектировать в соответствии с требованиями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 xml:space="preserve">2.19. Не допускается размещать водоприемники водозаборов в пределах зон </w:t>
      </w:r>
      <w:r w:rsidRPr="001A1018">
        <w:rPr>
          <w:rFonts w:ascii="Times New Roman" w:hAnsi="Times New Roman" w:cs="Times New Roman"/>
          <w:b w:val="0"/>
          <w:bCs w:val="0"/>
          <w:spacing w:val="-3"/>
          <w:sz w:val="24"/>
          <w:szCs w:val="24"/>
        </w:rPr>
        <w:t>движения маломерных судов в зоне отложения и жильного движения донных</w:t>
      </w:r>
      <w:r w:rsidRPr="001A1018">
        <w:rPr>
          <w:rFonts w:ascii="Times New Roman" w:hAnsi="Times New Roman" w:cs="Times New Roman"/>
          <w:b w:val="0"/>
          <w:bCs w:val="0"/>
          <w:sz w:val="24"/>
          <w:szCs w:val="24"/>
        </w:rPr>
        <w:t xml:space="preserve">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1A1018">
        <w:rPr>
          <w:rFonts w:ascii="Times New Roman" w:hAnsi="Times New Roman" w:cs="Times New Roman"/>
          <w:b w:val="0"/>
          <w:bCs w:val="0"/>
          <w:sz w:val="24"/>
          <w:szCs w:val="24"/>
        </w:rPr>
        <w:t>шугозасоров</w:t>
      </w:r>
      <w:proofErr w:type="spellEnd"/>
      <w:r w:rsidRPr="001A1018">
        <w:rPr>
          <w:rFonts w:ascii="Times New Roman" w:hAnsi="Times New Roman" w:cs="Times New Roman"/>
          <w:b w:val="0"/>
          <w:bCs w:val="0"/>
          <w:sz w:val="24"/>
          <w:szCs w:val="24"/>
        </w:rPr>
        <w:t xml:space="preserve"> и заторов.</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2.20. На берегах водных объектов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за пределами прибойных зон при </w:t>
      </w:r>
      <w:proofErr w:type="spellStart"/>
      <w:r w:rsidRPr="001A1018">
        <w:rPr>
          <w:rFonts w:ascii="Times New Roman" w:hAnsi="Times New Roman" w:cs="Times New Roman"/>
          <w:b w:val="0"/>
          <w:bCs w:val="0"/>
          <w:sz w:val="24"/>
          <w:szCs w:val="24"/>
        </w:rPr>
        <w:t>наинизших</w:t>
      </w:r>
      <w:proofErr w:type="spellEnd"/>
      <w:r w:rsidRPr="001A1018">
        <w:rPr>
          <w:rFonts w:ascii="Times New Roman" w:hAnsi="Times New Roman" w:cs="Times New Roman"/>
          <w:b w:val="0"/>
          <w:bCs w:val="0"/>
          <w:sz w:val="24"/>
          <w:szCs w:val="24"/>
        </w:rPr>
        <w:t xml:space="preserve"> уровнях воды; </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местах, укрытых от волнения; </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за пределами сосредоточенных течений, выходящих из прибойных зон.</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2.21. При использовании вод на хозяйственно-бытовые нужды должны проектироваться </w:t>
      </w:r>
      <w:r w:rsidRPr="001A1018">
        <w:rPr>
          <w:rFonts w:ascii="Times New Roman" w:hAnsi="Times New Roman" w:cs="Times New Roman"/>
          <w:sz w:val="24"/>
          <w:szCs w:val="24"/>
        </w:rPr>
        <w:t>сооружения по водоподготовке</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2.22. Мероприятия по водоподготовке, проводимые на водозаборных сооружениях, зависят от класса </w:t>
      </w:r>
      <w:proofErr w:type="spellStart"/>
      <w:r w:rsidRPr="001A1018">
        <w:rPr>
          <w:rFonts w:ascii="Times New Roman" w:hAnsi="Times New Roman" w:cs="Times New Roman"/>
          <w:b w:val="0"/>
          <w:bCs w:val="0"/>
          <w:sz w:val="24"/>
          <w:szCs w:val="24"/>
        </w:rPr>
        <w:t>водоисточника</w:t>
      </w:r>
      <w:proofErr w:type="spellEnd"/>
      <w:r w:rsidRPr="001A1018">
        <w:rPr>
          <w:rFonts w:ascii="Times New Roman" w:hAnsi="Times New Roman" w:cs="Times New Roman"/>
          <w:b w:val="0"/>
          <w:bCs w:val="0"/>
          <w:sz w:val="24"/>
          <w:szCs w:val="24"/>
        </w:rPr>
        <w:t xml:space="preserve">, состава воды </w:t>
      </w:r>
      <w:proofErr w:type="spellStart"/>
      <w:r w:rsidRPr="001A1018">
        <w:rPr>
          <w:rFonts w:ascii="Times New Roman" w:hAnsi="Times New Roman" w:cs="Times New Roman"/>
          <w:b w:val="0"/>
          <w:bCs w:val="0"/>
          <w:sz w:val="24"/>
          <w:szCs w:val="24"/>
        </w:rPr>
        <w:t>водоисточника</w:t>
      </w:r>
      <w:proofErr w:type="spellEnd"/>
      <w:r w:rsidRPr="001A1018">
        <w:rPr>
          <w:rFonts w:ascii="Times New Roman" w:hAnsi="Times New Roman" w:cs="Times New Roman"/>
          <w:b w:val="0"/>
          <w:bCs w:val="0"/>
          <w:sz w:val="24"/>
          <w:szCs w:val="24"/>
        </w:rPr>
        <w:t>, определенных в соответствии с требованиями ГОСТ 2761-84*.</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1.5.1.</w:t>
      </w:r>
      <w:r w:rsidRPr="001A1018">
        <w:rPr>
          <w:rFonts w:ascii="Times New Roman" w:hAnsi="Times New Roman" w:cs="Times New Roman"/>
          <w:b w:val="0"/>
          <w:bCs w:val="0"/>
          <w:spacing w:val="-3"/>
          <w:sz w:val="24"/>
          <w:szCs w:val="24"/>
        </w:rPr>
        <w:t xml:space="preserve">2.23. При проектировании станций водоподготовки на территории </w:t>
      </w:r>
      <w:r w:rsidRPr="001A1018">
        <w:rPr>
          <w:rFonts w:ascii="Times New Roman" w:hAnsi="Times New Roman" w:cs="Times New Roman"/>
          <w:b w:val="0"/>
          <w:bCs w:val="0"/>
          <w:sz w:val="24"/>
          <w:szCs w:val="24"/>
        </w:rPr>
        <w:t xml:space="preserve">населенных пунктов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Коммуникации станций водоподготовки следует рассчитывать на возможность пропуска расхода воды на</w:t>
      </w:r>
      <w:r w:rsidRPr="001A1018">
        <w:rPr>
          <w:rFonts w:ascii="Times New Roman" w:hAnsi="Times New Roman" w:cs="Times New Roman"/>
          <w:b w:val="0"/>
          <w:bCs w:val="0"/>
          <w:noProof/>
          <w:sz w:val="24"/>
          <w:szCs w:val="24"/>
        </w:rPr>
        <w:t xml:space="preserve"> 20-30 %</w:t>
      </w:r>
      <w:r w:rsidRPr="001A1018">
        <w:rPr>
          <w:rFonts w:ascii="Times New Roman" w:hAnsi="Times New Roman" w:cs="Times New Roman"/>
          <w:b w:val="0"/>
          <w:bCs w:val="0"/>
          <w:sz w:val="24"/>
          <w:szCs w:val="24"/>
        </w:rPr>
        <w:t xml:space="preserve"> больше расчетного.</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1.5.1.</w:t>
      </w:r>
      <w:r w:rsidRPr="001A1018">
        <w:rPr>
          <w:rFonts w:ascii="Times New Roman" w:hAnsi="Times New Roman" w:cs="Times New Roman"/>
          <w:b w:val="0"/>
          <w:bCs w:val="0"/>
          <w:spacing w:val="-3"/>
          <w:sz w:val="24"/>
          <w:szCs w:val="24"/>
        </w:rPr>
        <w:t xml:space="preserve">2.24. </w:t>
      </w:r>
      <w:r w:rsidRPr="001A1018">
        <w:rPr>
          <w:rFonts w:ascii="Times New Roman" w:hAnsi="Times New Roman" w:cs="Times New Roman"/>
          <w:b w:val="0"/>
          <w:bCs w:val="0"/>
          <w:sz w:val="24"/>
          <w:szCs w:val="24"/>
        </w:rPr>
        <w:t>Ориентировочные расчетные размеры участков для размещения сооружений водоподготовки в зависимости от их произво</w:t>
      </w:r>
      <w:r w:rsidRPr="001A1018">
        <w:rPr>
          <w:rFonts w:ascii="Times New Roman" w:hAnsi="Times New Roman" w:cs="Times New Roman"/>
          <w:b w:val="0"/>
          <w:bCs w:val="0"/>
          <w:sz w:val="24"/>
          <w:szCs w:val="24"/>
        </w:rPr>
        <w:lastRenderedPageBreak/>
        <w:t xml:space="preserve">дительности рекомендуется принимать по таблице </w:t>
      </w:r>
      <w:r>
        <w:rPr>
          <w:rFonts w:ascii="Times New Roman" w:hAnsi="Times New Roman" w:cs="Times New Roman"/>
          <w:b w:val="0"/>
          <w:bCs w:val="0"/>
          <w:sz w:val="24"/>
          <w:szCs w:val="24"/>
        </w:rPr>
        <w:t>3</w:t>
      </w:r>
      <w:r w:rsidR="00A21143">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w:t>
      </w:r>
    </w:p>
    <w:p w:rsidR="00031579" w:rsidRPr="001A1018" w:rsidRDefault="00031579" w:rsidP="0003157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3</w:t>
      </w:r>
      <w:r w:rsidR="00A21143">
        <w:rPr>
          <w:rFonts w:ascii="Times New Roman" w:hAnsi="Times New Roman" w:cs="Times New Roman"/>
          <w:b w:val="0"/>
          <w:bCs w:val="0"/>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gridCol w:w="3579"/>
      </w:tblGrid>
      <w:tr w:rsidR="00031579" w:rsidRPr="00BD7BE6" w:rsidTr="004F39FD">
        <w:trPr>
          <w:cantSplit/>
          <w:trHeight w:val="284"/>
          <w:tblHeader/>
          <w:jc w:val="center"/>
        </w:trPr>
        <w:tc>
          <w:tcPr>
            <w:tcW w:w="10642" w:type="dxa"/>
            <w:shd w:val="clear" w:color="auto" w:fill="CCFFCC"/>
            <w:vAlign w:val="center"/>
          </w:tcPr>
          <w:p w:rsidR="00031579" w:rsidRPr="00BD7BE6" w:rsidRDefault="00031579" w:rsidP="00031579">
            <w:pPr>
              <w:suppressAutoHyphens/>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Производительность сооружений водоподготовки, тыс. м</w:t>
            </w:r>
            <w:r w:rsidRPr="00BD7BE6">
              <w:rPr>
                <w:rFonts w:ascii="Times New Roman" w:hAnsi="Times New Roman" w:cs="Times New Roman"/>
                <w:sz w:val="22"/>
                <w:szCs w:val="22"/>
                <w:vertAlign w:val="superscript"/>
              </w:rPr>
              <w:t>3</w:t>
            </w:r>
            <w:r w:rsidRPr="00BD7BE6">
              <w:rPr>
                <w:rFonts w:ascii="Times New Roman" w:hAnsi="Times New Roman" w:cs="Times New Roman"/>
                <w:sz w:val="22"/>
                <w:szCs w:val="22"/>
              </w:rPr>
              <w:t>/</w:t>
            </w:r>
            <w:proofErr w:type="spellStart"/>
            <w:r w:rsidRPr="00BD7BE6">
              <w:rPr>
                <w:rFonts w:ascii="Times New Roman" w:hAnsi="Times New Roman" w:cs="Times New Roman"/>
                <w:sz w:val="22"/>
                <w:szCs w:val="22"/>
              </w:rPr>
              <w:t>сут</w:t>
            </w:r>
            <w:proofErr w:type="spellEnd"/>
            <w:r w:rsidRPr="00BD7BE6">
              <w:rPr>
                <w:rFonts w:ascii="Times New Roman" w:hAnsi="Times New Roman" w:cs="Times New Roman"/>
                <w:sz w:val="22"/>
                <w:szCs w:val="22"/>
              </w:rPr>
              <w:t>.</w:t>
            </w:r>
          </w:p>
        </w:tc>
        <w:tc>
          <w:tcPr>
            <w:tcW w:w="3579" w:type="dxa"/>
            <w:shd w:val="clear" w:color="auto" w:fill="CCFFCC"/>
            <w:vAlign w:val="center"/>
          </w:tcPr>
          <w:p w:rsidR="00031579" w:rsidRPr="00BD7BE6" w:rsidRDefault="00031579" w:rsidP="00031579">
            <w:pPr>
              <w:suppressAutoHyphens/>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Размеры земельных участков, га</w:t>
            </w:r>
          </w:p>
        </w:tc>
      </w:tr>
      <w:tr w:rsidR="00031579" w:rsidRPr="00BD7BE6" w:rsidTr="004F39FD">
        <w:trPr>
          <w:jc w:val="center"/>
        </w:trPr>
        <w:tc>
          <w:tcPr>
            <w:tcW w:w="10642"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 0,8</w:t>
            </w:r>
          </w:p>
        </w:tc>
        <w:tc>
          <w:tcPr>
            <w:tcW w:w="3579"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w:t>
            </w:r>
          </w:p>
        </w:tc>
      </w:tr>
      <w:tr w:rsidR="00031579" w:rsidRPr="00BD7BE6" w:rsidTr="004F39FD">
        <w:trPr>
          <w:jc w:val="center"/>
        </w:trPr>
        <w:tc>
          <w:tcPr>
            <w:tcW w:w="10642"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0,8 до 12</w:t>
            </w:r>
          </w:p>
        </w:tc>
        <w:tc>
          <w:tcPr>
            <w:tcW w:w="3579"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w:t>
            </w:r>
          </w:p>
        </w:tc>
      </w:tr>
      <w:tr w:rsidR="00031579" w:rsidRPr="00BD7BE6" w:rsidTr="004F39FD">
        <w:trPr>
          <w:jc w:val="center"/>
        </w:trPr>
        <w:tc>
          <w:tcPr>
            <w:tcW w:w="10642"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12 до 32</w:t>
            </w:r>
          </w:p>
        </w:tc>
        <w:tc>
          <w:tcPr>
            <w:tcW w:w="3579"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w:t>
            </w:r>
          </w:p>
        </w:tc>
      </w:tr>
      <w:tr w:rsidR="00031579" w:rsidRPr="00BD7BE6" w:rsidTr="004F39FD">
        <w:trPr>
          <w:jc w:val="center"/>
        </w:trPr>
        <w:tc>
          <w:tcPr>
            <w:tcW w:w="10642"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32 до 80</w:t>
            </w:r>
          </w:p>
        </w:tc>
        <w:tc>
          <w:tcPr>
            <w:tcW w:w="3579"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w:t>
            </w:r>
          </w:p>
        </w:tc>
      </w:tr>
      <w:tr w:rsidR="00031579" w:rsidRPr="00BD7BE6" w:rsidTr="004F39FD">
        <w:trPr>
          <w:jc w:val="center"/>
        </w:trPr>
        <w:tc>
          <w:tcPr>
            <w:tcW w:w="10642"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80 до 125</w:t>
            </w:r>
          </w:p>
        </w:tc>
        <w:tc>
          <w:tcPr>
            <w:tcW w:w="3579"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6</w:t>
            </w:r>
          </w:p>
        </w:tc>
      </w:tr>
      <w:tr w:rsidR="00031579" w:rsidRPr="00BD7BE6" w:rsidTr="004F39FD">
        <w:trPr>
          <w:jc w:val="center"/>
        </w:trPr>
        <w:tc>
          <w:tcPr>
            <w:tcW w:w="10642"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sz w:val="22"/>
                <w:szCs w:val="22"/>
              </w:rPr>
              <w:t>свыше 125 до 250</w:t>
            </w:r>
          </w:p>
        </w:tc>
        <w:tc>
          <w:tcPr>
            <w:tcW w:w="3579"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w:t>
            </w:r>
          </w:p>
        </w:tc>
      </w:tr>
      <w:tr w:rsidR="00031579" w:rsidRPr="00BD7BE6" w:rsidTr="004F39FD">
        <w:trPr>
          <w:jc w:val="center"/>
        </w:trPr>
        <w:tc>
          <w:tcPr>
            <w:tcW w:w="10642"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sz w:val="22"/>
                <w:szCs w:val="22"/>
              </w:rPr>
              <w:t>свыше 250 до 400</w:t>
            </w:r>
          </w:p>
        </w:tc>
        <w:tc>
          <w:tcPr>
            <w:tcW w:w="3579"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18</w:t>
            </w:r>
          </w:p>
        </w:tc>
      </w:tr>
      <w:tr w:rsidR="00031579" w:rsidRPr="00BD7BE6" w:rsidTr="004F39FD">
        <w:trPr>
          <w:jc w:val="center"/>
        </w:trPr>
        <w:tc>
          <w:tcPr>
            <w:tcW w:w="10642" w:type="dxa"/>
            <w:vAlign w:val="center"/>
          </w:tcPr>
          <w:p w:rsidR="00031579" w:rsidRPr="00BD7BE6" w:rsidRDefault="00031579" w:rsidP="00031579">
            <w:pPr>
              <w:spacing w:line="240"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свыше 400 до 800</w:t>
            </w:r>
          </w:p>
        </w:tc>
        <w:tc>
          <w:tcPr>
            <w:tcW w:w="3579" w:type="dxa"/>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24</w:t>
            </w:r>
          </w:p>
        </w:tc>
      </w:tr>
    </w:tbl>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2.25. Расходные склады для хранения сильнодействующих ядовитых веществ на площадке водопроводных сооружений следует размещать:</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 зданий и сооружений (не относящихся к складскому хозяйству) с постоянным пребыванием людей и от водоемов и водотоков на расстоянии не менее</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30 м"/>
        </w:smartTagPr>
        <w:r w:rsidRPr="001A1018">
          <w:rPr>
            <w:rFonts w:ascii="Times New Roman" w:hAnsi="Times New Roman" w:cs="Times New Roman"/>
            <w:b w:val="0"/>
            <w:bCs w:val="0"/>
            <w:noProof/>
            <w:sz w:val="24"/>
            <w:szCs w:val="24"/>
          </w:rPr>
          <w:t>30</w:t>
        </w:r>
        <w:r w:rsidRPr="001A1018">
          <w:rPr>
            <w:rFonts w:ascii="Times New Roman" w:hAnsi="Times New Roman" w:cs="Times New Roman"/>
            <w:b w:val="0"/>
            <w:bCs w:val="0"/>
            <w:sz w:val="24"/>
            <w:szCs w:val="24"/>
          </w:rPr>
          <w:t xml:space="preserve">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noProof/>
          <w:sz w:val="24"/>
          <w:szCs w:val="24"/>
        </w:rPr>
      </w:pPr>
      <w:r w:rsidRPr="001A1018">
        <w:rPr>
          <w:rFonts w:ascii="Times New Roman" w:hAnsi="Times New Roman" w:cs="Times New Roman"/>
          <w:b w:val="0"/>
          <w:bCs w:val="0"/>
          <w:sz w:val="24"/>
          <w:szCs w:val="24"/>
        </w:rPr>
        <w:t>- от зданий без постоянного пребывания людей</w:t>
      </w:r>
      <w:r w:rsidRPr="001A1018">
        <w:rPr>
          <w:rFonts w:ascii="Times New Roman" w:hAnsi="Times New Roman" w:cs="Times New Roman"/>
          <w:b w:val="0"/>
          <w:bCs w:val="0"/>
          <w:noProof/>
          <w:sz w:val="24"/>
          <w:szCs w:val="24"/>
        </w:rPr>
        <w:t xml:space="preserve"> –</w:t>
      </w:r>
      <w:r w:rsidRPr="001A1018">
        <w:rPr>
          <w:rFonts w:ascii="Times New Roman" w:hAnsi="Times New Roman" w:cs="Times New Roman"/>
          <w:b w:val="0"/>
          <w:bCs w:val="0"/>
          <w:sz w:val="24"/>
          <w:szCs w:val="24"/>
        </w:rPr>
        <w:t xml:space="preserve"> согласно СП 18.13330.2011</w:t>
      </w:r>
      <w:r w:rsidRPr="001A1018">
        <w:rPr>
          <w:rFonts w:ascii="Times New Roman" w:hAnsi="Times New Roman" w:cs="Times New Roman"/>
          <w:b w:val="0"/>
          <w:bCs w:val="0"/>
          <w:noProof/>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noProof/>
          <w:sz w:val="24"/>
          <w:szCs w:val="24"/>
        </w:rPr>
        <w:t>-</w:t>
      </w:r>
      <w:r w:rsidRPr="001A1018">
        <w:rPr>
          <w:rFonts w:ascii="Times New Roman" w:hAnsi="Times New Roman" w:cs="Times New Roman"/>
          <w:b w:val="0"/>
          <w:bCs w:val="0"/>
          <w:sz w:val="24"/>
          <w:szCs w:val="24"/>
        </w:rPr>
        <w:t xml:space="preserve"> от жилых, общественных и производственных зданий (вне площадки) при хранении сильнодействующих ядовитых веществ:</w:t>
      </w:r>
    </w:p>
    <w:p w:rsidR="00031579" w:rsidRPr="001A1018" w:rsidRDefault="00031579" w:rsidP="00031579">
      <w:pPr>
        <w:spacing w:line="239" w:lineRule="auto"/>
        <w:ind w:firstLine="126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стационарных емкостях (цистернах, танках)</w:t>
      </w:r>
      <w:r w:rsidRPr="001A1018">
        <w:rPr>
          <w:rFonts w:ascii="Times New Roman" w:hAnsi="Times New Roman" w:cs="Times New Roman"/>
          <w:b w:val="0"/>
          <w:bCs w:val="0"/>
          <w:noProof/>
          <w:sz w:val="24"/>
          <w:szCs w:val="24"/>
        </w:rPr>
        <w:t xml:space="preserve"> –</w:t>
      </w:r>
      <w:r w:rsidRPr="001A1018">
        <w:rPr>
          <w:rFonts w:ascii="Times New Roman" w:hAnsi="Times New Roman" w:cs="Times New Roman"/>
          <w:b w:val="0"/>
          <w:bCs w:val="0"/>
          <w:sz w:val="24"/>
          <w:szCs w:val="24"/>
        </w:rPr>
        <w:t xml:space="preserve"> не менее</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300 м"/>
        </w:smartTagPr>
        <w:r w:rsidRPr="001A1018">
          <w:rPr>
            <w:rFonts w:ascii="Times New Roman" w:hAnsi="Times New Roman" w:cs="Times New Roman"/>
            <w:b w:val="0"/>
            <w:bCs w:val="0"/>
            <w:noProof/>
            <w:sz w:val="24"/>
            <w:szCs w:val="24"/>
          </w:rPr>
          <w:t>300</w:t>
        </w:r>
        <w:r w:rsidRPr="001A1018">
          <w:rPr>
            <w:rFonts w:ascii="Times New Roman" w:hAnsi="Times New Roman" w:cs="Times New Roman"/>
            <w:b w:val="0"/>
            <w:bCs w:val="0"/>
            <w:sz w:val="24"/>
            <w:szCs w:val="24"/>
          </w:rPr>
          <w:t xml:space="preserve">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126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контейнерах или баллонах</w:t>
      </w:r>
      <w:r w:rsidRPr="001A1018">
        <w:rPr>
          <w:rFonts w:ascii="Times New Roman" w:hAnsi="Times New Roman" w:cs="Times New Roman"/>
          <w:b w:val="0"/>
          <w:bCs w:val="0"/>
          <w:noProof/>
          <w:sz w:val="24"/>
          <w:szCs w:val="24"/>
        </w:rPr>
        <w:t xml:space="preserve"> –</w:t>
      </w:r>
      <w:r w:rsidRPr="001A1018">
        <w:rPr>
          <w:rFonts w:ascii="Times New Roman" w:hAnsi="Times New Roman" w:cs="Times New Roman"/>
          <w:b w:val="0"/>
          <w:bCs w:val="0"/>
          <w:sz w:val="24"/>
          <w:szCs w:val="24"/>
        </w:rPr>
        <w:t xml:space="preserve"> не менее</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100 м"/>
        </w:smartTagPr>
        <w:r w:rsidRPr="001A1018">
          <w:rPr>
            <w:rFonts w:ascii="Times New Roman" w:hAnsi="Times New Roman" w:cs="Times New Roman"/>
            <w:b w:val="0"/>
            <w:bCs w:val="0"/>
            <w:noProof/>
            <w:sz w:val="24"/>
            <w:szCs w:val="24"/>
          </w:rPr>
          <w:t>100</w:t>
        </w:r>
        <w:r w:rsidRPr="001A1018">
          <w:rPr>
            <w:rFonts w:ascii="Times New Roman" w:hAnsi="Times New Roman" w:cs="Times New Roman"/>
            <w:b w:val="0"/>
            <w:bCs w:val="0"/>
            <w:sz w:val="24"/>
            <w:szCs w:val="24"/>
          </w:rPr>
          <w:t xml:space="preserve">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2.26. Количество линий водоводов следует принимать с учетом категории системы водоснабжения и очередности строительства.</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w:t>
      </w:r>
      <w:r w:rsidRPr="001A1018">
        <w:rPr>
          <w:rFonts w:ascii="Times New Roman" w:hAnsi="Times New Roman" w:cs="Times New Roman"/>
        </w:rPr>
        <w:t>2.27.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Размеры земельных участков при проектировании колодцев магистральных подземных водо</w:t>
      </w:r>
      <w:r w:rsidRPr="001A1018">
        <w:rPr>
          <w:rFonts w:ascii="Times New Roman" w:hAnsi="Times New Roman" w:cs="Times New Roman"/>
          <w:b w:val="0"/>
          <w:bCs w:val="0"/>
          <w:spacing w:val="-2"/>
          <w:sz w:val="24"/>
          <w:szCs w:val="24"/>
        </w:rPr>
        <w:t>водов должны быть не более 3×3 м, камер переключения и запорной арматуры – не более 10×10 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2.28. </w:t>
      </w:r>
      <w:r w:rsidRPr="001A1018">
        <w:rPr>
          <w:rFonts w:ascii="Times New Roman" w:hAnsi="Times New Roman" w:cs="Times New Roman"/>
          <w:sz w:val="24"/>
          <w:szCs w:val="24"/>
        </w:rPr>
        <w:t>Водопроводные сети</w:t>
      </w:r>
      <w:r w:rsidRPr="001A1018">
        <w:rPr>
          <w:rFonts w:ascii="Times New Roman" w:hAnsi="Times New Roman" w:cs="Times New Roman"/>
          <w:b w:val="0"/>
          <w:bCs w:val="0"/>
          <w:sz w:val="24"/>
          <w:szCs w:val="24"/>
        </w:rPr>
        <w:t xml:space="preserve"> проектируются кольцевыми. Тупиковые линии водопроводов допускается применять: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подачи воды на производственные нужды</w:t>
      </w:r>
      <w:r w:rsidRPr="001A1018">
        <w:rPr>
          <w:rFonts w:ascii="Times New Roman" w:hAnsi="Times New Roman" w:cs="Times New Roman"/>
          <w:b w:val="0"/>
          <w:bCs w:val="0"/>
          <w:noProof/>
          <w:sz w:val="24"/>
          <w:szCs w:val="24"/>
        </w:rPr>
        <w:t xml:space="preserve"> –</w:t>
      </w:r>
      <w:r w:rsidRPr="001A1018">
        <w:rPr>
          <w:rFonts w:ascii="Times New Roman" w:hAnsi="Times New Roman" w:cs="Times New Roman"/>
          <w:b w:val="0"/>
          <w:bCs w:val="0"/>
          <w:sz w:val="24"/>
          <w:szCs w:val="24"/>
        </w:rPr>
        <w:t xml:space="preserve"> при допустимости перерыва в водоснабжении на время ликвидации аварии;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подачи воды на хозяйственно-питьевые нужды</w:t>
      </w:r>
      <w:r w:rsidRPr="001A1018">
        <w:rPr>
          <w:rFonts w:ascii="Times New Roman" w:hAnsi="Times New Roman" w:cs="Times New Roman"/>
          <w:b w:val="0"/>
          <w:bCs w:val="0"/>
          <w:noProof/>
          <w:sz w:val="24"/>
          <w:szCs w:val="24"/>
        </w:rPr>
        <w:t xml:space="preserve"> –</w:t>
      </w:r>
      <w:r w:rsidRPr="001A1018">
        <w:rPr>
          <w:rFonts w:ascii="Times New Roman" w:hAnsi="Times New Roman" w:cs="Times New Roman"/>
          <w:b w:val="0"/>
          <w:bCs w:val="0"/>
          <w:sz w:val="24"/>
          <w:szCs w:val="24"/>
        </w:rPr>
        <w:t xml:space="preserve"> при диаметре труб не более</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100 мм"/>
        </w:smartTagPr>
        <w:r w:rsidRPr="001A1018">
          <w:rPr>
            <w:rFonts w:ascii="Times New Roman" w:hAnsi="Times New Roman" w:cs="Times New Roman"/>
            <w:b w:val="0"/>
            <w:bCs w:val="0"/>
            <w:noProof/>
            <w:sz w:val="24"/>
            <w:szCs w:val="24"/>
          </w:rPr>
          <w:t>100</w:t>
        </w:r>
        <w:r w:rsidRPr="001A1018">
          <w:rPr>
            <w:rFonts w:ascii="Times New Roman" w:hAnsi="Times New Roman" w:cs="Times New Roman"/>
            <w:b w:val="0"/>
            <w:bCs w:val="0"/>
            <w:sz w:val="24"/>
            <w:szCs w:val="24"/>
          </w:rPr>
          <w:t xml:space="preserve"> мм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для подачи воды на противопожарные или на хозяйственно-противопожарные</w:t>
      </w:r>
      <w:r w:rsidRPr="001A1018">
        <w:rPr>
          <w:rFonts w:ascii="Times New Roman" w:hAnsi="Times New Roman" w:cs="Times New Roman"/>
          <w:b w:val="0"/>
          <w:bCs w:val="0"/>
          <w:sz w:val="24"/>
          <w:szCs w:val="24"/>
        </w:rPr>
        <w:t xml:space="preserve"> нужды независимо от расхода воды на пожаротушение</w:t>
      </w:r>
      <w:r w:rsidRPr="001A1018">
        <w:rPr>
          <w:rFonts w:ascii="Times New Roman" w:hAnsi="Times New Roman" w:cs="Times New Roman"/>
          <w:b w:val="0"/>
          <w:bCs w:val="0"/>
          <w:noProof/>
          <w:sz w:val="24"/>
          <w:szCs w:val="24"/>
        </w:rPr>
        <w:t xml:space="preserve"> – </w:t>
      </w:r>
      <w:r w:rsidRPr="001A1018">
        <w:rPr>
          <w:rFonts w:ascii="Times New Roman" w:hAnsi="Times New Roman" w:cs="Times New Roman"/>
          <w:b w:val="0"/>
          <w:bCs w:val="0"/>
          <w:sz w:val="24"/>
          <w:szCs w:val="24"/>
        </w:rPr>
        <w:t>при длине линий не более</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200 м"/>
        </w:smartTagPr>
        <w:r w:rsidRPr="001A1018">
          <w:rPr>
            <w:rFonts w:ascii="Times New Roman" w:hAnsi="Times New Roman" w:cs="Times New Roman"/>
            <w:b w:val="0"/>
            <w:bCs w:val="0"/>
            <w:noProof/>
            <w:sz w:val="24"/>
            <w:szCs w:val="24"/>
          </w:rPr>
          <w:t>200</w:t>
        </w:r>
        <w:r w:rsidRPr="001A1018">
          <w:rPr>
            <w:rFonts w:ascii="Times New Roman" w:hAnsi="Times New Roman" w:cs="Times New Roman"/>
            <w:b w:val="0"/>
            <w:bCs w:val="0"/>
            <w:sz w:val="24"/>
            <w:szCs w:val="24"/>
          </w:rPr>
          <w:t xml:space="preserve">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Кольцевание наружных водопроводных сетей внутренними водопроводными сетями зданий и сооружений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2.29. При проектировании водоснабжения плотность сетей водопровода, как правило, рекомендуется принимать, км сетей на 1 км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территории: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городских населенных пунктов – 1 - 2,5, но не менее 1;</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сельских населенных пунктов – 0,5 - 1, но не менее 0,5.</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noProof/>
          <w:sz w:val="24"/>
          <w:szCs w:val="24"/>
        </w:rPr>
        <w:t>1.5.1.</w:t>
      </w:r>
      <w:r w:rsidRPr="001A1018">
        <w:rPr>
          <w:rFonts w:ascii="Times New Roman" w:hAnsi="Times New Roman" w:cs="Times New Roman"/>
          <w:b w:val="0"/>
          <w:bCs w:val="0"/>
          <w:noProof/>
          <w:sz w:val="24"/>
          <w:szCs w:val="24"/>
        </w:rPr>
        <w:t>2.30.</w:t>
      </w:r>
      <w:r w:rsidRPr="001A1018">
        <w:rPr>
          <w:rFonts w:ascii="Times New Roman" w:hAnsi="Times New Roman" w:cs="Times New Roman"/>
          <w:b w:val="0"/>
          <w:bCs w:val="0"/>
          <w:sz w:val="24"/>
          <w:szCs w:val="24"/>
        </w:rPr>
        <w:t xml:space="preserve"> Соединение сетей хозяйственно-питьевых водопроводов с сетями водопроводов, подающих воду </w:t>
      </w:r>
      <w:proofErr w:type="spellStart"/>
      <w:r w:rsidRPr="001A1018">
        <w:rPr>
          <w:rFonts w:ascii="Times New Roman" w:hAnsi="Times New Roman" w:cs="Times New Roman"/>
          <w:b w:val="0"/>
          <w:bCs w:val="0"/>
          <w:sz w:val="24"/>
          <w:szCs w:val="24"/>
        </w:rPr>
        <w:t>непитьевого</w:t>
      </w:r>
      <w:proofErr w:type="spellEnd"/>
      <w:r w:rsidRPr="001A1018">
        <w:rPr>
          <w:rFonts w:ascii="Times New Roman" w:hAnsi="Times New Roman" w:cs="Times New Roman"/>
          <w:b w:val="0"/>
          <w:bCs w:val="0"/>
          <w:sz w:val="24"/>
          <w:szCs w:val="24"/>
        </w:rPr>
        <w:t xml:space="preserve"> качества, не </w:t>
      </w:r>
      <w:r w:rsidRPr="001A1018">
        <w:rPr>
          <w:rFonts w:ascii="Times New Roman" w:hAnsi="Times New Roman" w:cs="Times New Roman"/>
          <w:b w:val="0"/>
          <w:bCs w:val="0"/>
          <w:sz w:val="24"/>
          <w:szCs w:val="24"/>
        </w:rPr>
        <w:lastRenderedPageBreak/>
        <w:t>допускается.</w:t>
      </w:r>
    </w:p>
    <w:p w:rsidR="00031579" w:rsidRPr="001A1018" w:rsidRDefault="00031579" w:rsidP="00031579">
      <w:pPr>
        <w:spacing w:line="239" w:lineRule="auto"/>
        <w:ind w:firstLine="709"/>
        <w:rPr>
          <w:rFonts w:ascii="Times New Roman" w:hAnsi="Times New Roman" w:cs="Times New Roman"/>
          <w:b w:val="0"/>
          <w:bCs w:val="0"/>
          <w:noProof/>
          <w:sz w:val="24"/>
          <w:szCs w:val="24"/>
        </w:rPr>
      </w:pPr>
      <w:r>
        <w:rPr>
          <w:rFonts w:ascii="Times New Roman" w:hAnsi="Times New Roman" w:cs="Times New Roman"/>
          <w:b w:val="0"/>
          <w:bCs w:val="0"/>
          <w:noProof/>
          <w:sz w:val="24"/>
          <w:szCs w:val="24"/>
        </w:rPr>
        <w:t>1.5.1.</w:t>
      </w:r>
      <w:r w:rsidRPr="001A1018">
        <w:rPr>
          <w:rFonts w:ascii="Times New Roman" w:hAnsi="Times New Roman" w:cs="Times New Roman"/>
          <w:b w:val="0"/>
          <w:bCs w:val="0"/>
          <w:noProof/>
          <w:sz w:val="24"/>
          <w:szCs w:val="24"/>
        </w:rPr>
        <w:t>2.31.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2.32. Водопроводные сооружения должны быть озеленены, ограждены.</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Примыкание их к ограждению зданий и сооружений, кроме проходных и административно-бытовых зданий,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noProof/>
          <w:sz w:val="24"/>
          <w:szCs w:val="24"/>
        </w:rPr>
        <w:t>1.5.1.</w:t>
      </w:r>
      <w:r w:rsidRPr="001A1018">
        <w:rPr>
          <w:rFonts w:ascii="Times New Roman" w:hAnsi="Times New Roman" w:cs="Times New Roman"/>
          <w:b w:val="0"/>
          <w:noProof/>
          <w:sz w:val="24"/>
          <w:szCs w:val="24"/>
        </w:rPr>
        <w:t xml:space="preserve">2.33. </w:t>
      </w:r>
      <w:r w:rsidRPr="001A1018">
        <w:rPr>
          <w:rFonts w:ascii="Times New Roman" w:hAnsi="Times New Roman" w:cs="Times New Roman"/>
          <w:b w:val="0"/>
          <w:bCs w:val="0"/>
          <w:sz w:val="24"/>
          <w:szCs w:val="24"/>
        </w:rPr>
        <w:t>В проектах хозяйственно-питьевых и объединенных производствен</w:t>
      </w:r>
      <w:r w:rsidRPr="001A1018">
        <w:rPr>
          <w:rFonts w:ascii="Times New Roman" w:hAnsi="Times New Roman" w:cs="Times New Roman"/>
          <w:b w:val="0"/>
          <w:bCs w:val="0"/>
          <w:spacing w:val="-2"/>
          <w:sz w:val="24"/>
          <w:szCs w:val="24"/>
        </w:rPr>
        <w:t xml:space="preserve">но-питьевых водопроводов необходимо предусматривать </w:t>
      </w:r>
      <w:r w:rsidRPr="001A1018">
        <w:rPr>
          <w:rFonts w:ascii="Times New Roman" w:hAnsi="Times New Roman" w:cs="Times New Roman"/>
          <w:spacing w:val="-2"/>
          <w:sz w:val="24"/>
          <w:szCs w:val="24"/>
        </w:rPr>
        <w:t>зоны санитарной охраны</w:t>
      </w:r>
      <w:r w:rsidRPr="001A1018">
        <w:rPr>
          <w:rFonts w:ascii="Times New Roman" w:hAnsi="Times New Roman" w:cs="Times New Roman"/>
          <w:b w:val="0"/>
          <w:bCs w:val="0"/>
          <w:spacing w:val="-2"/>
          <w:sz w:val="24"/>
          <w:szCs w:val="24"/>
        </w:rPr>
        <w:t xml:space="preserve"> в соответствии с требованиями </w:t>
      </w:r>
      <w:r w:rsidRPr="001A1018">
        <w:rPr>
          <w:rFonts w:ascii="Times New Roman" w:hAnsi="Times New Roman" w:cs="Times New Roman"/>
          <w:b w:val="0"/>
          <w:bCs w:val="0"/>
          <w:sz w:val="24"/>
          <w:szCs w:val="24"/>
        </w:rPr>
        <w:t>СанПиН 2.1.4.1110-02</w:t>
      </w:r>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2.34. 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w:t>
      </w:r>
      <w:r w:rsidRPr="001A1018">
        <w:rPr>
          <w:rFonts w:ascii="Times New Roman" w:hAnsi="Times New Roman" w:cs="Times New Roman"/>
          <w:b w:val="0"/>
          <w:bCs w:val="0"/>
          <w:spacing w:val="-2"/>
          <w:sz w:val="24"/>
          <w:szCs w:val="24"/>
        </w:rPr>
        <w:t>стадии подготовки проекта планировки территории, когда выбирается источник водоснабжения.</w:t>
      </w:r>
    </w:p>
    <w:p w:rsidR="00031579"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2.35. </w:t>
      </w:r>
      <w:r w:rsidRPr="001A1018">
        <w:rPr>
          <w:rFonts w:ascii="Times New Roman" w:hAnsi="Times New Roman" w:cs="Times New Roman"/>
          <w:b w:val="0"/>
          <w:sz w:val="24"/>
          <w:szCs w:val="24"/>
        </w:rPr>
        <w:t xml:space="preserve">Определение границ зон санитарной охраны источников водоснабжения и водопроводов питьевого назначения следует осуществлять в соответствии с </w:t>
      </w:r>
      <w:r>
        <w:rPr>
          <w:rFonts w:ascii="Times New Roman" w:hAnsi="Times New Roman" w:cs="Times New Roman"/>
          <w:b w:val="0"/>
          <w:sz w:val="24"/>
          <w:szCs w:val="24"/>
        </w:rPr>
        <w:t xml:space="preserve">таблицами  </w:t>
      </w:r>
      <w:r w:rsidR="00A21143">
        <w:rPr>
          <w:rFonts w:ascii="Times New Roman" w:hAnsi="Times New Roman" w:cs="Times New Roman"/>
          <w:b w:val="0"/>
          <w:sz w:val="24"/>
          <w:szCs w:val="24"/>
        </w:rPr>
        <w:t>33</w:t>
      </w:r>
      <w:r>
        <w:rPr>
          <w:rFonts w:ascii="Times New Roman" w:hAnsi="Times New Roman" w:cs="Times New Roman"/>
          <w:b w:val="0"/>
          <w:sz w:val="24"/>
          <w:szCs w:val="24"/>
        </w:rPr>
        <w:t xml:space="preserve"> и </w:t>
      </w:r>
      <w:r w:rsidR="000123CE">
        <w:rPr>
          <w:rFonts w:ascii="Times New Roman" w:hAnsi="Times New Roman" w:cs="Times New Roman"/>
          <w:b w:val="0"/>
          <w:sz w:val="24"/>
          <w:szCs w:val="24"/>
        </w:rPr>
        <w:t>34</w:t>
      </w:r>
      <w:r>
        <w:rPr>
          <w:rFonts w:ascii="Times New Roman" w:hAnsi="Times New Roman" w:cs="Times New Roman"/>
          <w:b w:val="0"/>
          <w:sz w:val="24"/>
          <w:szCs w:val="24"/>
        </w:rPr>
        <w:t>.</w:t>
      </w:r>
    </w:p>
    <w:p w:rsidR="00031579" w:rsidRPr="009D0F80" w:rsidRDefault="00031579" w:rsidP="00031579">
      <w:pPr>
        <w:ind w:firstLine="709"/>
        <w:jc w:val="right"/>
        <w:rPr>
          <w:rFonts w:ascii="Times New Roman" w:hAnsi="Times New Roman" w:cs="Times New Roman"/>
          <w:b w:val="0"/>
          <w:sz w:val="24"/>
          <w:szCs w:val="24"/>
        </w:rPr>
      </w:pPr>
      <w:r w:rsidRPr="009D0F80">
        <w:rPr>
          <w:rFonts w:ascii="Times New Roman" w:hAnsi="Times New Roman" w:cs="Times New Roman"/>
          <w:b w:val="0"/>
          <w:sz w:val="24"/>
          <w:szCs w:val="24"/>
        </w:rPr>
        <w:t xml:space="preserve">Таблица </w:t>
      </w:r>
      <w:r w:rsidR="00A21143">
        <w:rPr>
          <w:rFonts w:ascii="Times New Roman" w:hAnsi="Times New Roman" w:cs="Times New Roman"/>
          <w:b w:val="0"/>
          <w:sz w:val="24"/>
          <w:szCs w:val="24"/>
        </w:rPr>
        <w:t>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966"/>
        <w:gridCol w:w="3969"/>
        <w:gridCol w:w="3260"/>
        <w:gridCol w:w="3272"/>
      </w:tblGrid>
      <w:tr w:rsidR="00031579" w:rsidRPr="009D0F80" w:rsidTr="004F39FD">
        <w:trPr>
          <w:cantSplit/>
          <w:trHeight w:val="268"/>
          <w:tblHeader/>
          <w:jc w:val="center"/>
        </w:trPr>
        <w:tc>
          <w:tcPr>
            <w:tcW w:w="622"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ind w:left="-57" w:right="-57"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rPr>
              <w:t xml:space="preserve">№ </w:t>
            </w:r>
          </w:p>
          <w:p w:rsidR="00031579" w:rsidRPr="009D0F80" w:rsidRDefault="00031579" w:rsidP="00031579">
            <w:pPr>
              <w:ind w:left="-57" w:right="-57"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rPr>
              <w:t>п/п</w:t>
            </w:r>
          </w:p>
        </w:tc>
        <w:tc>
          <w:tcPr>
            <w:tcW w:w="296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rPr>
              <w:t>Наименование источника водоснабжения</w:t>
            </w:r>
          </w:p>
        </w:tc>
        <w:tc>
          <w:tcPr>
            <w:tcW w:w="1050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rPr>
              <w:t>Границы зон санитарной охраны от источника водоснабжения</w:t>
            </w:r>
          </w:p>
        </w:tc>
      </w:tr>
      <w:tr w:rsidR="004F39FD" w:rsidRPr="009D0F80" w:rsidTr="004F39FD">
        <w:trPr>
          <w:cantSplit/>
          <w:trHeight w:val="108"/>
          <w:tblHeader/>
          <w:jc w:val="center"/>
        </w:trPr>
        <w:tc>
          <w:tcPr>
            <w:tcW w:w="622"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ind w:hanging="29"/>
              <w:jc w:val="center"/>
              <w:rPr>
                <w:rFonts w:ascii="Times New Roman" w:hAnsi="Times New Roman" w:cs="Times New Roman"/>
                <w:sz w:val="20"/>
                <w:szCs w:val="20"/>
              </w:rPr>
            </w:pPr>
          </w:p>
        </w:tc>
        <w:tc>
          <w:tcPr>
            <w:tcW w:w="2966"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ind w:hanging="29"/>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lang w:val="en-US"/>
              </w:rPr>
              <w:t xml:space="preserve">I </w:t>
            </w:r>
            <w:r w:rsidRPr="009D0F80">
              <w:rPr>
                <w:rFonts w:ascii="Times New Roman" w:hAnsi="Times New Roman" w:cs="Times New Roman"/>
                <w:bCs w:val="0"/>
                <w:sz w:val="20"/>
                <w:szCs w:val="20"/>
              </w:rPr>
              <w:t>пояс</w:t>
            </w:r>
          </w:p>
        </w:tc>
        <w:tc>
          <w:tcPr>
            <w:tcW w:w="3260" w:type="dxa"/>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lang w:val="en-US"/>
              </w:rPr>
              <w:t xml:space="preserve">II </w:t>
            </w:r>
            <w:r w:rsidRPr="009D0F80">
              <w:rPr>
                <w:rFonts w:ascii="Times New Roman" w:hAnsi="Times New Roman" w:cs="Times New Roman"/>
                <w:bCs w:val="0"/>
                <w:sz w:val="20"/>
                <w:szCs w:val="20"/>
              </w:rPr>
              <w:t>пояс</w:t>
            </w:r>
          </w:p>
        </w:tc>
        <w:tc>
          <w:tcPr>
            <w:tcW w:w="3272" w:type="dxa"/>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lang w:val="en-US"/>
              </w:rPr>
              <w:t xml:space="preserve">III </w:t>
            </w:r>
            <w:r w:rsidRPr="009D0F80">
              <w:rPr>
                <w:rFonts w:ascii="Times New Roman" w:hAnsi="Times New Roman" w:cs="Times New Roman"/>
                <w:bCs w:val="0"/>
                <w:sz w:val="20"/>
                <w:szCs w:val="20"/>
              </w:rPr>
              <w:t>пояс</w:t>
            </w:r>
          </w:p>
        </w:tc>
      </w:tr>
      <w:tr w:rsidR="004F39FD" w:rsidRPr="009D0F80" w:rsidTr="004F39FD">
        <w:trPr>
          <w:trHeight w:val="80"/>
          <w:jc w:val="center"/>
        </w:trPr>
        <w:tc>
          <w:tcPr>
            <w:tcW w:w="622" w:type="dxa"/>
            <w:vMerge w:val="restart"/>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1.</w:t>
            </w:r>
          </w:p>
        </w:tc>
        <w:tc>
          <w:tcPr>
            <w:tcW w:w="2966" w:type="dxa"/>
            <w:tcBorders>
              <w:top w:val="single" w:sz="4" w:space="0" w:color="auto"/>
              <w:left w:val="single" w:sz="4" w:space="0" w:color="auto"/>
              <w:bottom w:val="nil"/>
              <w:right w:val="single" w:sz="4" w:space="0" w:color="auto"/>
            </w:tcBorders>
          </w:tcPr>
          <w:p w:rsidR="00031579" w:rsidRPr="009D0F80" w:rsidRDefault="00031579" w:rsidP="00031579">
            <w:pPr>
              <w:ind w:hanging="29"/>
              <w:rPr>
                <w:rFonts w:ascii="Times New Roman" w:hAnsi="Times New Roman" w:cs="Times New Roman"/>
                <w:b w:val="0"/>
                <w:bCs w:val="0"/>
                <w:sz w:val="20"/>
                <w:szCs w:val="20"/>
              </w:rPr>
            </w:pPr>
            <w:r w:rsidRPr="009D0F80">
              <w:rPr>
                <w:rFonts w:ascii="Times New Roman" w:hAnsi="Times New Roman" w:cs="Times New Roman"/>
                <w:b w:val="0"/>
                <w:bCs w:val="0"/>
                <w:sz w:val="20"/>
                <w:szCs w:val="20"/>
              </w:rPr>
              <w:t>Подземные источники</w:t>
            </w:r>
          </w:p>
        </w:tc>
        <w:tc>
          <w:tcPr>
            <w:tcW w:w="3969" w:type="dxa"/>
            <w:tcBorders>
              <w:top w:val="single" w:sz="4" w:space="0" w:color="auto"/>
              <w:left w:val="single" w:sz="4" w:space="0" w:color="auto"/>
              <w:bottom w:val="nil"/>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p>
        </w:tc>
        <w:tc>
          <w:tcPr>
            <w:tcW w:w="3260" w:type="dxa"/>
            <w:tcBorders>
              <w:top w:val="single" w:sz="4" w:space="0" w:color="auto"/>
              <w:left w:val="single" w:sz="4" w:space="0" w:color="auto"/>
              <w:bottom w:val="nil"/>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p>
        </w:tc>
        <w:tc>
          <w:tcPr>
            <w:tcW w:w="3272" w:type="dxa"/>
            <w:tcBorders>
              <w:top w:val="single" w:sz="4" w:space="0" w:color="auto"/>
              <w:left w:val="single" w:sz="4" w:space="0" w:color="auto"/>
              <w:bottom w:val="nil"/>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p>
        </w:tc>
      </w:tr>
      <w:tr w:rsidR="004F39FD" w:rsidRPr="009D0F80" w:rsidTr="004F39FD">
        <w:trPr>
          <w:jc w:val="center"/>
        </w:trPr>
        <w:tc>
          <w:tcPr>
            <w:tcW w:w="622" w:type="dxa"/>
            <w:vMerge/>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bCs w:val="0"/>
                <w:sz w:val="20"/>
                <w:szCs w:val="20"/>
              </w:rPr>
            </w:pPr>
          </w:p>
        </w:tc>
        <w:tc>
          <w:tcPr>
            <w:tcW w:w="2966" w:type="dxa"/>
            <w:tcBorders>
              <w:top w:val="nil"/>
              <w:left w:val="single" w:sz="4" w:space="0" w:color="auto"/>
              <w:bottom w:val="nil"/>
              <w:right w:val="single" w:sz="4" w:space="0" w:color="auto"/>
            </w:tcBorders>
          </w:tcPr>
          <w:p w:rsidR="00031579" w:rsidRPr="009D0F80" w:rsidRDefault="00031579" w:rsidP="00031579">
            <w:pPr>
              <w:ind w:hanging="29"/>
              <w:rPr>
                <w:rFonts w:ascii="Times New Roman" w:hAnsi="Times New Roman" w:cs="Times New Roman"/>
                <w:b w:val="0"/>
                <w:sz w:val="20"/>
                <w:szCs w:val="20"/>
              </w:rPr>
            </w:pPr>
            <w:r w:rsidRPr="009D0F80">
              <w:rPr>
                <w:rFonts w:ascii="Times New Roman" w:hAnsi="Times New Roman" w:cs="Times New Roman"/>
                <w:b w:val="0"/>
                <w:sz w:val="20"/>
                <w:szCs w:val="20"/>
              </w:rPr>
              <w:t>а) скважины, в том числе:</w:t>
            </w:r>
          </w:p>
          <w:p w:rsidR="00031579" w:rsidRPr="009D0F80" w:rsidRDefault="00031579" w:rsidP="00031579">
            <w:pPr>
              <w:ind w:hanging="29"/>
              <w:rPr>
                <w:rFonts w:ascii="Times New Roman" w:hAnsi="Times New Roman" w:cs="Times New Roman"/>
                <w:b w:val="0"/>
                <w:sz w:val="20"/>
                <w:szCs w:val="20"/>
              </w:rPr>
            </w:pPr>
            <w:r w:rsidRPr="009D0F80">
              <w:rPr>
                <w:rFonts w:ascii="Times New Roman" w:hAnsi="Times New Roman" w:cs="Times New Roman"/>
                <w:b w:val="0"/>
                <w:sz w:val="20"/>
                <w:szCs w:val="20"/>
              </w:rPr>
              <w:t>- защищенные воды</w:t>
            </w:r>
          </w:p>
        </w:tc>
        <w:tc>
          <w:tcPr>
            <w:tcW w:w="3969" w:type="dxa"/>
            <w:tcBorders>
              <w:top w:val="nil"/>
              <w:left w:val="single" w:sz="4" w:space="0" w:color="auto"/>
              <w:bottom w:val="nil"/>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p>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30 м</w:t>
            </w:r>
          </w:p>
        </w:tc>
        <w:tc>
          <w:tcPr>
            <w:tcW w:w="3260" w:type="dxa"/>
            <w:tcBorders>
              <w:top w:val="nil"/>
              <w:left w:val="single" w:sz="4" w:space="0" w:color="auto"/>
              <w:bottom w:val="nil"/>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p>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по расчету </w:t>
            </w:r>
          </w:p>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в зависимости от </w:t>
            </w:r>
            <w:proofErr w:type="spellStart"/>
            <w:r w:rsidRPr="009D0F80">
              <w:rPr>
                <w:rFonts w:ascii="Times New Roman" w:hAnsi="Times New Roman" w:cs="Times New Roman"/>
                <w:b w:val="0"/>
                <w:sz w:val="20"/>
                <w:szCs w:val="20"/>
              </w:rPr>
              <w:t>Тм</w:t>
            </w:r>
            <w:proofErr w:type="spellEnd"/>
            <w:r w:rsidRPr="009D0F80">
              <w:rPr>
                <w:rFonts w:ascii="Times New Roman" w:hAnsi="Times New Roman" w:cs="Times New Roman"/>
                <w:b w:val="0"/>
                <w:sz w:val="20"/>
                <w:szCs w:val="20"/>
              </w:rPr>
              <w:t xml:space="preserve"> </w:t>
            </w:r>
          </w:p>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(см. прим. 3)</w:t>
            </w:r>
          </w:p>
        </w:tc>
        <w:tc>
          <w:tcPr>
            <w:tcW w:w="3272" w:type="dxa"/>
            <w:tcBorders>
              <w:top w:val="nil"/>
              <w:left w:val="single" w:sz="4" w:space="0" w:color="auto"/>
              <w:bottom w:val="nil"/>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p>
          <w:p w:rsidR="00031579" w:rsidRPr="009D0F80" w:rsidRDefault="00031579" w:rsidP="00031579">
            <w:pPr>
              <w:ind w:left="-57" w:right="-57"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по расчету </w:t>
            </w:r>
          </w:p>
          <w:p w:rsidR="00031579" w:rsidRPr="009D0F80" w:rsidRDefault="00031579" w:rsidP="00031579">
            <w:pPr>
              <w:ind w:left="-57" w:right="-57"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в зависимости от </w:t>
            </w:r>
            <w:proofErr w:type="spellStart"/>
            <w:r w:rsidRPr="009D0F80">
              <w:rPr>
                <w:rFonts w:ascii="Times New Roman" w:hAnsi="Times New Roman" w:cs="Times New Roman"/>
                <w:b w:val="0"/>
                <w:sz w:val="20"/>
                <w:szCs w:val="20"/>
              </w:rPr>
              <w:t>Тх</w:t>
            </w:r>
            <w:proofErr w:type="spellEnd"/>
            <w:r w:rsidRPr="009D0F80">
              <w:rPr>
                <w:rFonts w:ascii="Times New Roman" w:hAnsi="Times New Roman" w:cs="Times New Roman"/>
                <w:b w:val="0"/>
                <w:sz w:val="20"/>
                <w:szCs w:val="20"/>
              </w:rPr>
              <w:t xml:space="preserve"> </w:t>
            </w:r>
          </w:p>
          <w:p w:rsidR="00031579" w:rsidRPr="009D0F80" w:rsidRDefault="00031579" w:rsidP="00031579">
            <w:pPr>
              <w:ind w:left="-57" w:right="-57"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(см. прим. 4)</w:t>
            </w:r>
          </w:p>
        </w:tc>
      </w:tr>
      <w:tr w:rsidR="004F39FD" w:rsidRPr="009D0F80" w:rsidTr="004F39FD">
        <w:trPr>
          <w:trHeight w:val="284"/>
          <w:jc w:val="center"/>
        </w:trPr>
        <w:tc>
          <w:tcPr>
            <w:tcW w:w="622" w:type="dxa"/>
            <w:vMerge/>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bCs w:val="0"/>
                <w:sz w:val="20"/>
                <w:szCs w:val="20"/>
              </w:rPr>
            </w:pPr>
          </w:p>
        </w:tc>
        <w:tc>
          <w:tcPr>
            <w:tcW w:w="2966" w:type="dxa"/>
            <w:tcBorders>
              <w:top w:val="nil"/>
              <w:left w:val="single" w:sz="4" w:space="0" w:color="auto"/>
              <w:bottom w:val="single" w:sz="4" w:space="0" w:color="auto"/>
              <w:right w:val="single" w:sz="4" w:space="0" w:color="auto"/>
            </w:tcBorders>
          </w:tcPr>
          <w:p w:rsidR="00031579" w:rsidRPr="009D0F80" w:rsidRDefault="00031579" w:rsidP="00031579">
            <w:pPr>
              <w:ind w:hanging="29"/>
              <w:rPr>
                <w:rFonts w:ascii="Times New Roman" w:hAnsi="Times New Roman" w:cs="Times New Roman"/>
                <w:b w:val="0"/>
                <w:sz w:val="20"/>
                <w:szCs w:val="20"/>
              </w:rPr>
            </w:pPr>
            <w:r w:rsidRPr="009D0F80">
              <w:rPr>
                <w:rFonts w:ascii="Times New Roman" w:hAnsi="Times New Roman" w:cs="Times New Roman"/>
                <w:b w:val="0"/>
                <w:sz w:val="20"/>
                <w:szCs w:val="20"/>
              </w:rPr>
              <w:t>- недостаточно защищенные воды</w:t>
            </w:r>
          </w:p>
        </w:tc>
        <w:tc>
          <w:tcPr>
            <w:tcW w:w="3969" w:type="dxa"/>
            <w:tcBorders>
              <w:top w:val="nil"/>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50 м</w:t>
            </w:r>
          </w:p>
        </w:tc>
        <w:tc>
          <w:tcPr>
            <w:tcW w:w="3260" w:type="dxa"/>
            <w:tcBorders>
              <w:top w:val="nil"/>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c>
          <w:tcPr>
            <w:tcW w:w="3272" w:type="dxa"/>
            <w:tcBorders>
              <w:top w:val="nil"/>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r>
      <w:tr w:rsidR="004F39FD" w:rsidRPr="009D0F80" w:rsidTr="004F39FD">
        <w:trPr>
          <w:trHeight w:val="1418"/>
          <w:jc w:val="center"/>
        </w:trPr>
        <w:tc>
          <w:tcPr>
            <w:tcW w:w="622" w:type="dxa"/>
            <w:vMerge/>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bCs w:val="0"/>
                <w:sz w:val="20"/>
                <w:szCs w:val="20"/>
              </w:rPr>
            </w:pPr>
          </w:p>
        </w:tc>
        <w:tc>
          <w:tcPr>
            <w:tcW w:w="2966"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ind w:right="-57"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б) водозаборы при </w:t>
            </w:r>
            <w:r w:rsidRPr="009D0F80">
              <w:rPr>
                <w:rFonts w:ascii="Times New Roman" w:hAnsi="Times New Roman" w:cs="Times New Roman"/>
                <w:b w:val="0"/>
                <w:spacing w:val="-3"/>
                <w:sz w:val="20"/>
                <w:szCs w:val="20"/>
              </w:rPr>
              <w:t>искусственном пополнении запасов подзем</w:t>
            </w:r>
            <w:r w:rsidRPr="009D0F80">
              <w:rPr>
                <w:rFonts w:ascii="Times New Roman" w:hAnsi="Times New Roman" w:cs="Times New Roman"/>
                <w:b w:val="0"/>
                <w:sz w:val="20"/>
                <w:szCs w:val="20"/>
              </w:rPr>
              <w:t xml:space="preserve">ных вод, </w:t>
            </w:r>
          </w:p>
          <w:p w:rsidR="00031579" w:rsidRPr="009D0F80" w:rsidRDefault="00031579" w:rsidP="00031579">
            <w:pPr>
              <w:ind w:hanging="29"/>
              <w:rPr>
                <w:rFonts w:ascii="Times New Roman" w:hAnsi="Times New Roman" w:cs="Times New Roman"/>
                <w:b w:val="0"/>
                <w:sz w:val="20"/>
                <w:szCs w:val="20"/>
              </w:rPr>
            </w:pPr>
            <w:r w:rsidRPr="009D0F80">
              <w:rPr>
                <w:rFonts w:ascii="Times New Roman" w:hAnsi="Times New Roman" w:cs="Times New Roman"/>
                <w:b w:val="0"/>
                <w:sz w:val="20"/>
                <w:szCs w:val="20"/>
              </w:rPr>
              <w:t>в том числе инфильтрационные сооружения (бассейны, каналы)</w:t>
            </w:r>
          </w:p>
        </w:tc>
        <w:tc>
          <w:tcPr>
            <w:tcW w:w="3969"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50 м</w:t>
            </w:r>
          </w:p>
          <w:p w:rsidR="00031579" w:rsidRPr="009D0F80" w:rsidRDefault="00031579" w:rsidP="00031579">
            <w:pPr>
              <w:ind w:hanging="29"/>
              <w:jc w:val="center"/>
              <w:rPr>
                <w:rFonts w:ascii="Times New Roman" w:hAnsi="Times New Roman" w:cs="Times New Roman"/>
                <w:b w:val="0"/>
                <w:sz w:val="20"/>
                <w:szCs w:val="20"/>
              </w:rPr>
            </w:pPr>
          </w:p>
          <w:p w:rsidR="00031579" w:rsidRPr="009D0F80" w:rsidRDefault="00031579" w:rsidP="00031579">
            <w:pPr>
              <w:ind w:hanging="29"/>
              <w:jc w:val="center"/>
              <w:rPr>
                <w:rFonts w:ascii="Times New Roman" w:hAnsi="Times New Roman" w:cs="Times New Roman"/>
                <w:b w:val="0"/>
                <w:sz w:val="20"/>
                <w:szCs w:val="20"/>
              </w:rPr>
            </w:pPr>
          </w:p>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не менее 100 м </w:t>
            </w:r>
          </w:p>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(см. прим. 1)</w:t>
            </w:r>
          </w:p>
        </w:tc>
        <w:tc>
          <w:tcPr>
            <w:tcW w:w="3260"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c>
          <w:tcPr>
            <w:tcW w:w="3272"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r>
      <w:tr w:rsidR="004F39FD" w:rsidRPr="009D0F80" w:rsidTr="004F39FD">
        <w:trPr>
          <w:trHeight w:val="208"/>
          <w:jc w:val="center"/>
        </w:trPr>
        <w:tc>
          <w:tcPr>
            <w:tcW w:w="622" w:type="dxa"/>
            <w:vMerge w:val="restart"/>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2.</w:t>
            </w:r>
          </w:p>
        </w:tc>
        <w:tc>
          <w:tcPr>
            <w:tcW w:w="2966" w:type="dxa"/>
            <w:tcBorders>
              <w:top w:val="single" w:sz="4" w:space="0" w:color="auto"/>
              <w:left w:val="single" w:sz="4" w:space="0" w:color="auto"/>
              <w:bottom w:val="nil"/>
              <w:right w:val="single" w:sz="4" w:space="0" w:color="auto"/>
            </w:tcBorders>
          </w:tcPr>
          <w:p w:rsidR="00031579" w:rsidRPr="009D0F80" w:rsidRDefault="00031579" w:rsidP="00031579">
            <w:pPr>
              <w:ind w:hanging="29"/>
              <w:rPr>
                <w:rFonts w:ascii="Times New Roman" w:hAnsi="Times New Roman" w:cs="Times New Roman"/>
                <w:b w:val="0"/>
                <w:bCs w:val="0"/>
                <w:spacing w:val="-5"/>
                <w:sz w:val="20"/>
                <w:szCs w:val="20"/>
              </w:rPr>
            </w:pPr>
            <w:r w:rsidRPr="009D0F80">
              <w:rPr>
                <w:rFonts w:ascii="Times New Roman" w:hAnsi="Times New Roman" w:cs="Times New Roman"/>
                <w:b w:val="0"/>
                <w:bCs w:val="0"/>
                <w:spacing w:val="-5"/>
                <w:sz w:val="20"/>
                <w:szCs w:val="20"/>
              </w:rPr>
              <w:t>Поверхностные источники</w:t>
            </w:r>
          </w:p>
        </w:tc>
        <w:tc>
          <w:tcPr>
            <w:tcW w:w="3969" w:type="dxa"/>
            <w:tcBorders>
              <w:top w:val="single" w:sz="4" w:space="0" w:color="auto"/>
              <w:left w:val="single" w:sz="4" w:space="0" w:color="auto"/>
              <w:bottom w:val="nil"/>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p>
        </w:tc>
        <w:tc>
          <w:tcPr>
            <w:tcW w:w="3260" w:type="dxa"/>
            <w:tcBorders>
              <w:top w:val="single" w:sz="4" w:space="0" w:color="auto"/>
              <w:left w:val="single" w:sz="4" w:space="0" w:color="auto"/>
              <w:bottom w:val="nil"/>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p>
        </w:tc>
        <w:tc>
          <w:tcPr>
            <w:tcW w:w="3272" w:type="dxa"/>
            <w:tcBorders>
              <w:top w:val="single" w:sz="4" w:space="0" w:color="auto"/>
              <w:left w:val="single" w:sz="4" w:space="0" w:color="auto"/>
              <w:bottom w:val="nil"/>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p>
        </w:tc>
      </w:tr>
      <w:tr w:rsidR="004F39FD" w:rsidRPr="009D0F80" w:rsidTr="004F39FD">
        <w:trPr>
          <w:jc w:val="center"/>
        </w:trPr>
        <w:tc>
          <w:tcPr>
            <w:tcW w:w="622" w:type="dxa"/>
            <w:vMerge/>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bCs w:val="0"/>
                <w:sz w:val="20"/>
                <w:szCs w:val="20"/>
              </w:rPr>
            </w:pPr>
          </w:p>
        </w:tc>
        <w:tc>
          <w:tcPr>
            <w:tcW w:w="2966" w:type="dxa"/>
            <w:vMerge w:val="restart"/>
            <w:tcBorders>
              <w:top w:val="nil"/>
              <w:left w:val="single" w:sz="4" w:space="0" w:color="auto"/>
              <w:bottom w:val="single" w:sz="4" w:space="0" w:color="auto"/>
              <w:right w:val="single" w:sz="4" w:space="0" w:color="auto"/>
            </w:tcBorders>
          </w:tcPr>
          <w:p w:rsidR="00031579" w:rsidRPr="009D0F80" w:rsidRDefault="00031579" w:rsidP="00031579">
            <w:pPr>
              <w:ind w:hanging="29"/>
              <w:rPr>
                <w:rFonts w:ascii="Times New Roman" w:hAnsi="Times New Roman" w:cs="Times New Roman"/>
                <w:b w:val="0"/>
                <w:sz w:val="20"/>
                <w:szCs w:val="20"/>
              </w:rPr>
            </w:pPr>
            <w:r w:rsidRPr="009D0F80">
              <w:rPr>
                <w:rFonts w:ascii="Times New Roman" w:hAnsi="Times New Roman" w:cs="Times New Roman"/>
                <w:b w:val="0"/>
                <w:sz w:val="20"/>
                <w:szCs w:val="20"/>
              </w:rPr>
              <w:t>а) водотоки (реки, каналы)</w:t>
            </w:r>
          </w:p>
        </w:tc>
        <w:tc>
          <w:tcPr>
            <w:tcW w:w="3969" w:type="dxa"/>
            <w:tcBorders>
              <w:top w:val="nil"/>
              <w:left w:val="single" w:sz="4" w:space="0" w:color="auto"/>
              <w:bottom w:val="nil"/>
              <w:right w:val="single" w:sz="4" w:space="0" w:color="auto"/>
            </w:tcBorders>
          </w:tcPr>
          <w:p w:rsidR="00031579" w:rsidRPr="009D0F80" w:rsidRDefault="00031579" w:rsidP="00031579">
            <w:pPr>
              <w:ind w:left="-40" w:hanging="29"/>
              <w:rPr>
                <w:rFonts w:ascii="Times New Roman" w:hAnsi="Times New Roman" w:cs="Times New Roman"/>
                <w:b w:val="0"/>
                <w:sz w:val="20"/>
                <w:szCs w:val="20"/>
              </w:rPr>
            </w:pPr>
            <w:r w:rsidRPr="009D0F80">
              <w:rPr>
                <w:rFonts w:ascii="Times New Roman" w:hAnsi="Times New Roman" w:cs="Times New Roman"/>
                <w:b w:val="0"/>
                <w:sz w:val="20"/>
                <w:szCs w:val="20"/>
              </w:rPr>
              <w:t>- вверх по течению не менее 200 м;</w:t>
            </w:r>
          </w:p>
        </w:tc>
        <w:tc>
          <w:tcPr>
            <w:tcW w:w="3260" w:type="dxa"/>
            <w:tcBorders>
              <w:top w:val="nil"/>
              <w:left w:val="single" w:sz="4" w:space="0" w:color="auto"/>
              <w:bottom w:val="nil"/>
              <w:right w:val="single" w:sz="4" w:space="0" w:color="auto"/>
            </w:tcBorders>
          </w:tcPr>
          <w:p w:rsidR="00031579" w:rsidRPr="009D0F80" w:rsidRDefault="00031579" w:rsidP="00031579">
            <w:pPr>
              <w:ind w:hanging="29"/>
              <w:rPr>
                <w:rFonts w:ascii="Times New Roman" w:hAnsi="Times New Roman" w:cs="Times New Roman"/>
                <w:b w:val="0"/>
                <w:sz w:val="20"/>
                <w:szCs w:val="20"/>
              </w:rPr>
            </w:pPr>
            <w:r w:rsidRPr="009D0F80">
              <w:rPr>
                <w:rFonts w:ascii="Times New Roman" w:hAnsi="Times New Roman" w:cs="Times New Roman"/>
                <w:b w:val="0"/>
                <w:sz w:val="20"/>
                <w:szCs w:val="20"/>
              </w:rPr>
              <w:t>- вверх по течению по расчету;</w:t>
            </w:r>
          </w:p>
        </w:tc>
        <w:tc>
          <w:tcPr>
            <w:tcW w:w="3272" w:type="dxa"/>
            <w:tcBorders>
              <w:top w:val="nil"/>
              <w:left w:val="single" w:sz="4" w:space="0" w:color="auto"/>
              <w:bottom w:val="nil"/>
              <w:right w:val="single" w:sz="4" w:space="0" w:color="auto"/>
            </w:tcBorders>
          </w:tcPr>
          <w:p w:rsidR="00031579" w:rsidRPr="009D0F80" w:rsidRDefault="00031579" w:rsidP="00031579">
            <w:pPr>
              <w:ind w:right="-57"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совпадают с границами </w:t>
            </w:r>
            <w:r w:rsidRPr="009D0F80">
              <w:rPr>
                <w:rFonts w:ascii="Times New Roman" w:hAnsi="Times New Roman" w:cs="Times New Roman"/>
                <w:b w:val="0"/>
                <w:sz w:val="20"/>
                <w:szCs w:val="20"/>
                <w:lang w:val="en-US"/>
              </w:rPr>
              <w:t>II</w:t>
            </w:r>
            <w:r w:rsidRPr="009D0F80">
              <w:rPr>
                <w:rFonts w:ascii="Times New Roman" w:hAnsi="Times New Roman" w:cs="Times New Roman"/>
                <w:b w:val="0"/>
                <w:sz w:val="20"/>
                <w:szCs w:val="20"/>
              </w:rPr>
              <w:t xml:space="preserve"> пояса;</w:t>
            </w:r>
          </w:p>
        </w:tc>
      </w:tr>
      <w:tr w:rsidR="004F39FD" w:rsidRPr="009D0F80" w:rsidTr="004F39FD">
        <w:trPr>
          <w:jc w:val="center"/>
        </w:trPr>
        <w:tc>
          <w:tcPr>
            <w:tcW w:w="622" w:type="dxa"/>
            <w:vMerge/>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bCs w:val="0"/>
                <w:sz w:val="20"/>
                <w:szCs w:val="20"/>
              </w:rPr>
            </w:pPr>
          </w:p>
        </w:tc>
        <w:tc>
          <w:tcPr>
            <w:tcW w:w="2966" w:type="dxa"/>
            <w:vMerge/>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rPr>
                <w:rFonts w:ascii="Times New Roman" w:hAnsi="Times New Roman" w:cs="Times New Roman"/>
                <w:b w:val="0"/>
                <w:sz w:val="20"/>
                <w:szCs w:val="20"/>
              </w:rPr>
            </w:pPr>
          </w:p>
        </w:tc>
        <w:tc>
          <w:tcPr>
            <w:tcW w:w="3969" w:type="dxa"/>
            <w:tcBorders>
              <w:top w:val="nil"/>
              <w:left w:val="single" w:sz="4" w:space="0" w:color="auto"/>
              <w:bottom w:val="nil"/>
              <w:right w:val="single" w:sz="4" w:space="0" w:color="auto"/>
            </w:tcBorders>
          </w:tcPr>
          <w:p w:rsidR="00031579" w:rsidRPr="009D0F80" w:rsidRDefault="00031579" w:rsidP="00031579">
            <w:pPr>
              <w:ind w:left="-40" w:hanging="29"/>
              <w:rPr>
                <w:rFonts w:ascii="Times New Roman" w:hAnsi="Times New Roman" w:cs="Times New Roman"/>
                <w:b w:val="0"/>
                <w:sz w:val="20"/>
                <w:szCs w:val="20"/>
              </w:rPr>
            </w:pPr>
            <w:r w:rsidRPr="009D0F80">
              <w:rPr>
                <w:rFonts w:ascii="Times New Roman" w:hAnsi="Times New Roman" w:cs="Times New Roman"/>
                <w:b w:val="0"/>
                <w:sz w:val="20"/>
                <w:szCs w:val="20"/>
              </w:rPr>
              <w:t>- вниз по течению не менее 100 м;</w:t>
            </w:r>
          </w:p>
        </w:tc>
        <w:tc>
          <w:tcPr>
            <w:tcW w:w="3260" w:type="dxa"/>
            <w:tcBorders>
              <w:top w:val="nil"/>
              <w:left w:val="single" w:sz="4" w:space="0" w:color="auto"/>
              <w:bottom w:val="nil"/>
              <w:right w:val="single" w:sz="4" w:space="0" w:color="auto"/>
            </w:tcBorders>
          </w:tcPr>
          <w:p w:rsidR="00031579" w:rsidRPr="009D0F80" w:rsidRDefault="00031579" w:rsidP="00031579">
            <w:pPr>
              <w:ind w:hanging="29"/>
              <w:rPr>
                <w:rFonts w:ascii="Times New Roman" w:hAnsi="Times New Roman" w:cs="Times New Roman"/>
                <w:b w:val="0"/>
                <w:sz w:val="20"/>
                <w:szCs w:val="20"/>
              </w:rPr>
            </w:pPr>
            <w:r w:rsidRPr="009D0F80">
              <w:rPr>
                <w:rFonts w:ascii="Times New Roman" w:hAnsi="Times New Roman" w:cs="Times New Roman"/>
                <w:b w:val="0"/>
                <w:sz w:val="20"/>
                <w:szCs w:val="20"/>
              </w:rPr>
              <w:t>- вниз по течению не менее 250 м;</w:t>
            </w:r>
          </w:p>
        </w:tc>
        <w:tc>
          <w:tcPr>
            <w:tcW w:w="3272" w:type="dxa"/>
            <w:tcBorders>
              <w:top w:val="nil"/>
              <w:left w:val="single" w:sz="4" w:space="0" w:color="auto"/>
              <w:bottom w:val="nil"/>
              <w:right w:val="single" w:sz="4" w:space="0" w:color="auto"/>
            </w:tcBorders>
          </w:tcPr>
          <w:p w:rsidR="00031579" w:rsidRPr="009D0F80" w:rsidRDefault="00031579" w:rsidP="00031579">
            <w:pPr>
              <w:ind w:right="-57"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совпадают с границами </w:t>
            </w:r>
            <w:r w:rsidRPr="009D0F80">
              <w:rPr>
                <w:rFonts w:ascii="Times New Roman" w:hAnsi="Times New Roman" w:cs="Times New Roman"/>
                <w:b w:val="0"/>
                <w:sz w:val="20"/>
                <w:szCs w:val="20"/>
                <w:lang w:val="en-US"/>
              </w:rPr>
              <w:t>II</w:t>
            </w:r>
            <w:r w:rsidRPr="009D0F80">
              <w:rPr>
                <w:rFonts w:ascii="Times New Roman" w:hAnsi="Times New Roman" w:cs="Times New Roman"/>
                <w:b w:val="0"/>
                <w:sz w:val="20"/>
                <w:szCs w:val="20"/>
              </w:rPr>
              <w:t xml:space="preserve"> пояса;</w:t>
            </w:r>
          </w:p>
        </w:tc>
      </w:tr>
      <w:tr w:rsidR="004F39FD" w:rsidRPr="009D0F80" w:rsidTr="004F39FD">
        <w:trPr>
          <w:trHeight w:val="1134"/>
          <w:jc w:val="center"/>
        </w:trPr>
        <w:tc>
          <w:tcPr>
            <w:tcW w:w="622" w:type="dxa"/>
            <w:vMerge/>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bCs w:val="0"/>
                <w:sz w:val="20"/>
                <w:szCs w:val="20"/>
              </w:rPr>
            </w:pPr>
          </w:p>
        </w:tc>
        <w:tc>
          <w:tcPr>
            <w:tcW w:w="2966" w:type="dxa"/>
            <w:vMerge/>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rPr>
                <w:rFonts w:ascii="Times New Roman" w:hAnsi="Times New Roman" w:cs="Times New Roman"/>
                <w:b w:val="0"/>
                <w:sz w:val="20"/>
                <w:szCs w:val="20"/>
              </w:rPr>
            </w:pPr>
          </w:p>
        </w:tc>
        <w:tc>
          <w:tcPr>
            <w:tcW w:w="3969" w:type="dxa"/>
            <w:tcBorders>
              <w:top w:val="nil"/>
              <w:left w:val="single" w:sz="4" w:space="0" w:color="auto"/>
              <w:bottom w:val="single" w:sz="4" w:space="0" w:color="auto"/>
              <w:right w:val="single" w:sz="4" w:space="0" w:color="auto"/>
            </w:tcBorders>
          </w:tcPr>
          <w:p w:rsidR="00031579" w:rsidRPr="009D0F80" w:rsidRDefault="00031579" w:rsidP="00031579">
            <w:pPr>
              <w:ind w:left="-40"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w:t>
            </w:r>
            <w:r w:rsidRPr="009D0F80">
              <w:rPr>
                <w:rFonts w:ascii="Times New Roman" w:hAnsi="Times New Roman" w:cs="Times New Roman"/>
                <w:b w:val="0"/>
                <w:spacing w:val="-4"/>
                <w:sz w:val="20"/>
                <w:szCs w:val="20"/>
              </w:rPr>
              <w:t>боковые - не менее 100 м от линии уреза воды летне-осенней межени</w:t>
            </w:r>
            <w:r w:rsidRPr="009D0F80">
              <w:rPr>
                <w:rFonts w:ascii="Times New Roman" w:hAnsi="Times New Roman" w:cs="Times New Roman"/>
                <w:b w:val="0"/>
                <w:sz w:val="20"/>
                <w:szCs w:val="20"/>
              </w:rPr>
              <w:t>;</w:t>
            </w:r>
          </w:p>
          <w:p w:rsidR="00031579" w:rsidRPr="009D0F80" w:rsidRDefault="00031579" w:rsidP="00031579">
            <w:pPr>
              <w:ind w:left="-40" w:hanging="29"/>
              <w:rPr>
                <w:rFonts w:ascii="Times New Roman" w:hAnsi="Times New Roman" w:cs="Times New Roman"/>
                <w:b w:val="0"/>
                <w:spacing w:val="-4"/>
                <w:sz w:val="20"/>
                <w:szCs w:val="20"/>
                <w:vertAlign w:val="superscript"/>
              </w:rPr>
            </w:pPr>
            <w:r w:rsidRPr="009D0F80">
              <w:rPr>
                <w:rFonts w:ascii="Times New Roman" w:hAnsi="Times New Roman" w:cs="Times New Roman"/>
                <w:b w:val="0"/>
                <w:spacing w:val="-4"/>
                <w:sz w:val="20"/>
                <w:szCs w:val="20"/>
              </w:rPr>
              <w:t>- в направлении к противоположному от во-</w:t>
            </w:r>
            <w:proofErr w:type="spellStart"/>
            <w:r w:rsidRPr="009D0F80">
              <w:rPr>
                <w:rFonts w:ascii="Times New Roman" w:hAnsi="Times New Roman" w:cs="Times New Roman"/>
                <w:b w:val="0"/>
                <w:spacing w:val="-4"/>
                <w:sz w:val="20"/>
                <w:szCs w:val="20"/>
              </w:rPr>
              <w:t>дозабора</w:t>
            </w:r>
            <w:proofErr w:type="spellEnd"/>
            <w:r w:rsidRPr="009D0F80">
              <w:rPr>
                <w:rFonts w:ascii="Times New Roman" w:hAnsi="Times New Roman" w:cs="Times New Roman"/>
                <w:b w:val="0"/>
                <w:spacing w:val="-4"/>
                <w:sz w:val="20"/>
                <w:szCs w:val="20"/>
              </w:rPr>
              <w:t xml:space="preserve"> берегу - см. прим. 2</w:t>
            </w:r>
          </w:p>
        </w:tc>
        <w:tc>
          <w:tcPr>
            <w:tcW w:w="3260" w:type="dxa"/>
            <w:tcBorders>
              <w:top w:val="nil"/>
              <w:left w:val="single" w:sz="4" w:space="0" w:color="auto"/>
              <w:bottom w:val="single" w:sz="4" w:space="0" w:color="auto"/>
              <w:right w:val="single" w:sz="4" w:space="0" w:color="auto"/>
            </w:tcBorders>
          </w:tcPr>
          <w:p w:rsidR="00031579" w:rsidRPr="009D0F80" w:rsidRDefault="00031579" w:rsidP="00031579">
            <w:pPr>
              <w:ind w:hanging="29"/>
              <w:rPr>
                <w:rFonts w:ascii="Times New Roman" w:hAnsi="Times New Roman" w:cs="Times New Roman"/>
                <w:b w:val="0"/>
                <w:spacing w:val="-4"/>
                <w:sz w:val="20"/>
                <w:szCs w:val="20"/>
              </w:rPr>
            </w:pPr>
            <w:r w:rsidRPr="009D0F80">
              <w:rPr>
                <w:rFonts w:ascii="Times New Roman" w:hAnsi="Times New Roman" w:cs="Times New Roman"/>
                <w:b w:val="0"/>
                <w:spacing w:val="-4"/>
                <w:sz w:val="20"/>
                <w:szCs w:val="20"/>
              </w:rPr>
              <w:t xml:space="preserve">- боковые, не менее: </w:t>
            </w:r>
          </w:p>
          <w:p w:rsidR="00031579" w:rsidRPr="009D0F80" w:rsidRDefault="00031579" w:rsidP="00031579">
            <w:pPr>
              <w:ind w:left="192" w:hanging="29"/>
              <w:rPr>
                <w:rFonts w:ascii="Times New Roman" w:hAnsi="Times New Roman" w:cs="Times New Roman"/>
                <w:b w:val="0"/>
                <w:sz w:val="20"/>
                <w:szCs w:val="20"/>
              </w:rPr>
            </w:pPr>
            <w:r w:rsidRPr="009D0F80">
              <w:rPr>
                <w:rFonts w:ascii="Times New Roman" w:hAnsi="Times New Roman" w:cs="Times New Roman"/>
                <w:b w:val="0"/>
                <w:sz w:val="20"/>
                <w:szCs w:val="20"/>
              </w:rPr>
              <w:t>при равнинном рельефе - 500 м;</w:t>
            </w:r>
          </w:p>
          <w:p w:rsidR="00031579" w:rsidRPr="009D0F80" w:rsidRDefault="00031579" w:rsidP="00031579">
            <w:pPr>
              <w:ind w:left="192" w:hanging="29"/>
              <w:rPr>
                <w:rFonts w:ascii="Times New Roman" w:hAnsi="Times New Roman" w:cs="Times New Roman"/>
                <w:b w:val="0"/>
                <w:sz w:val="20"/>
                <w:szCs w:val="20"/>
              </w:rPr>
            </w:pPr>
            <w:r w:rsidRPr="009D0F80">
              <w:rPr>
                <w:rFonts w:ascii="Times New Roman" w:hAnsi="Times New Roman" w:cs="Times New Roman"/>
                <w:b w:val="0"/>
                <w:spacing w:val="-2"/>
                <w:sz w:val="20"/>
                <w:szCs w:val="20"/>
              </w:rPr>
              <w:t>при пологом склоне</w:t>
            </w:r>
            <w:r w:rsidRPr="009D0F80">
              <w:rPr>
                <w:rFonts w:ascii="Times New Roman" w:hAnsi="Times New Roman" w:cs="Times New Roman"/>
                <w:b w:val="0"/>
                <w:sz w:val="20"/>
                <w:szCs w:val="20"/>
              </w:rPr>
              <w:t xml:space="preserve"> - 750 м;</w:t>
            </w:r>
          </w:p>
          <w:p w:rsidR="00031579" w:rsidRPr="009D0F80" w:rsidRDefault="00031579" w:rsidP="00031579">
            <w:pPr>
              <w:ind w:left="192" w:hanging="29"/>
              <w:rPr>
                <w:rFonts w:ascii="Times New Roman" w:hAnsi="Times New Roman" w:cs="Times New Roman"/>
                <w:b w:val="0"/>
                <w:sz w:val="20"/>
                <w:szCs w:val="20"/>
              </w:rPr>
            </w:pPr>
            <w:r w:rsidRPr="009D0F80">
              <w:rPr>
                <w:rFonts w:ascii="Times New Roman" w:hAnsi="Times New Roman" w:cs="Times New Roman"/>
                <w:b w:val="0"/>
                <w:spacing w:val="-4"/>
                <w:sz w:val="20"/>
                <w:szCs w:val="20"/>
              </w:rPr>
              <w:t>при крутом склоне -</w:t>
            </w:r>
            <w:r w:rsidRPr="009D0F80">
              <w:rPr>
                <w:rFonts w:ascii="Times New Roman" w:hAnsi="Times New Roman" w:cs="Times New Roman"/>
                <w:b w:val="0"/>
                <w:sz w:val="20"/>
                <w:szCs w:val="20"/>
              </w:rPr>
              <w:t xml:space="preserve"> 1000 м</w:t>
            </w:r>
          </w:p>
        </w:tc>
        <w:tc>
          <w:tcPr>
            <w:tcW w:w="3272" w:type="dxa"/>
            <w:tcBorders>
              <w:top w:val="nil"/>
              <w:left w:val="single" w:sz="4" w:space="0" w:color="auto"/>
              <w:bottom w:val="single" w:sz="4" w:space="0" w:color="auto"/>
              <w:right w:val="single" w:sz="4" w:space="0" w:color="auto"/>
            </w:tcBorders>
          </w:tcPr>
          <w:p w:rsidR="00031579" w:rsidRPr="009D0F80" w:rsidRDefault="00031579" w:rsidP="00031579">
            <w:pPr>
              <w:ind w:right="-57" w:hanging="29"/>
              <w:rPr>
                <w:rFonts w:ascii="Times New Roman" w:hAnsi="Times New Roman" w:cs="Times New Roman"/>
                <w:b w:val="0"/>
                <w:spacing w:val="-4"/>
                <w:sz w:val="20"/>
                <w:szCs w:val="20"/>
              </w:rPr>
            </w:pPr>
            <w:r w:rsidRPr="009D0F80">
              <w:rPr>
                <w:rFonts w:ascii="Times New Roman" w:hAnsi="Times New Roman" w:cs="Times New Roman"/>
                <w:b w:val="0"/>
                <w:spacing w:val="-4"/>
                <w:sz w:val="20"/>
                <w:szCs w:val="20"/>
              </w:rPr>
              <w:t>- по линии водоразделов в пределах 3-5 км, включая притоки</w:t>
            </w:r>
          </w:p>
        </w:tc>
      </w:tr>
      <w:tr w:rsidR="004F39FD" w:rsidRPr="009D0F80" w:rsidTr="004F39FD">
        <w:trPr>
          <w:trHeight w:val="1418"/>
          <w:jc w:val="center"/>
        </w:trPr>
        <w:tc>
          <w:tcPr>
            <w:tcW w:w="622" w:type="dxa"/>
            <w:vMerge/>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bCs w:val="0"/>
                <w:sz w:val="20"/>
                <w:szCs w:val="20"/>
              </w:rPr>
            </w:pPr>
          </w:p>
        </w:tc>
        <w:tc>
          <w:tcPr>
            <w:tcW w:w="2966"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б) водоемы </w:t>
            </w:r>
          </w:p>
          <w:p w:rsidR="00031579" w:rsidRPr="009D0F80" w:rsidRDefault="00031579" w:rsidP="00031579">
            <w:pPr>
              <w:ind w:hanging="29"/>
              <w:rPr>
                <w:rFonts w:ascii="Times New Roman" w:hAnsi="Times New Roman" w:cs="Times New Roman"/>
                <w:b w:val="0"/>
                <w:sz w:val="20"/>
                <w:szCs w:val="20"/>
              </w:rPr>
            </w:pPr>
            <w:r w:rsidRPr="009D0F80">
              <w:rPr>
                <w:rFonts w:ascii="Times New Roman" w:hAnsi="Times New Roman" w:cs="Times New Roman"/>
                <w:b w:val="0"/>
                <w:sz w:val="20"/>
                <w:szCs w:val="20"/>
              </w:rPr>
              <w:t>(водохранилища, озера)</w:t>
            </w:r>
          </w:p>
        </w:tc>
        <w:tc>
          <w:tcPr>
            <w:tcW w:w="3969"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ind w:left="-40" w:right="-40"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100 м во всех направлениях по акватории водозабора и по прилегающему берегу от линии уреза воды при летне-осенней межени</w:t>
            </w:r>
          </w:p>
        </w:tc>
        <w:tc>
          <w:tcPr>
            <w:tcW w:w="3260"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3272"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совпадают с границами </w:t>
            </w:r>
            <w:r w:rsidRPr="009D0F80">
              <w:rPr>
                <w:rFonts w:ascii="Times New Roman" w:hAnsi="Times New Roman" w:cs="Times New Roman"/>
                <w:b w:val="0"/>
                <w:sz w:val="20"/>
                <w:szCs w:val="20"/>
                <w:lang w:val="en-US"/>
              </w:rPr>
              <w:t>II</w:t>
            </w:r>
            <w:r w:rsidRPr="009D0F80">
              <w:rPr>
                <w:rFonts w:ascii="Times New Roman" w:hAnsi="Times New Roman" w:cs="Times New Roman"/>
                <w:b w:val="0"/>
                <w:sz w:val="20"/>
                <w:szCs w:val="20"/>
              </w:rPr>
              <w:t xml:space="preserve"> пояса</w:t>
            </w:r>
          </w:p>
        </w:tc>
      </w:tr>
      <w:tr w:rsidR="00031579" w:rsidRPr="009D0F80" w:rsidTr="004F39FD">
        <w:trPr>
          <w:trHeight w:val="131"/>
          <w:jc w:val="center"/>
        </w:trPr>
        <w:tc>
          <w:tcPr>
            <w:tcW w:w="622"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3.</w:t>
            </w:r>
          </w:p>
        </w:tc>
        <w:tc>
          <w:tcPr>
            <w:tcW w:w="2966"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ind w:hanging="29"/>
              <w:rPr>
                <w:rFonts w:ascii="Times New Roman" w:hAnsi="Times New Roman" w:cs="Times New Roman"/>
                <w:b w:val="0"/>
                <w:bCs w:val="0"/>
                <w:sz w:val="20"/>
                <w:szCs w:val="20"/>
              </w:rPr>
            </w:pPr>
            <w:r w:rsidRPr="009D0F80">
              <w:rPr>
                <w:rFonts w:ascii="Times New Roman" w:hAnsi="Times New Roman" w:cs="Times New Roman"/>
                <w:b w:val="0"/>
                <w:bCs w:val="0"/>
                <w:sz w:val="20"/>
                <w:szCs w:val="20"/>
              </w:rPr>
              <w:t>Водопроводные сооружения и водоводы</w:t>
            </w:r>
          </w:p>
        </w:tc>
        <w:tc>
          <w:tcPr>
            <w:tcW w:w="10501" w:type="dxa"/>
            <w:gridSpan w:val="3"/>
            <w:tcBorders>
              <w:top w:val="single" w:sz="4" w:space="0" w:color="auto"/>
              <w:left w:val="single" w:sz="4" w:space="0" w:color="auto"/>
              <w:bottom w:val="single" w:sz="4" w:space="0" w:color="auto"/>
              <w:right w:val="single" w:sz="4" w:space="0" w:color="auto"/>
            </w:tcBorders>
          </w:tcPr>
          <w:p w:rsidR="00031579" w:rsidRPr="009D0F80" w:rsidRDefault="00031579" w:rsidP="00031579">
            <w:pPr>
              <w:widowControl/>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Границы зон санитарной охраны</w:t>
            </w:r>
          </w:p>
          <w:p w:rsidR="00031579" w:rsidRPr="009D0F80" w:rsidRDefault="00031579" w:rsidP="00031579">
            <w:pPr>
              <w:widowControl/>
              <w:adjustRightInd w:val="0"/>
              <w:ind w:right="-57" w:hanging="29"/>
              <w:rPr>
                <w:rFonts w:ascii="Times New Roman" w:hAnsi="Times New Roman" w:cs="Times New Roman"/>
                <w:b w:val="0"/>
                <w:sz w:val="20"/>
                <w:szCs w:val="20"/>
              </w:rPr>
            </w:pPr>
            <w:r w:rsidRPr="009D0F80">
              <w:rPr>
                <w:rFonts w:ascii="Times New Roman" w:hAnsi="Times New Roman" w:cs="Times New Roman"/>
                <w:b w:val="0"/>
                <w:sz w:val="20"/>
                <w:szCs w:val="20"/>
              </w:rPr>
              <w:t>- от стен запасных и регулирующих емкостей, фильтров и контактных осветлителей - не менее 30 м (см. прим. 5);</w:t>
            </w:r>
          </w:p>
          <w:p w:rsidR="00031579" w:rsidRPr="009D0F80" w:rsidRDefault="00031579" w:rsidP="00031579">
            <w:pPr>
              <w:widowControl/>
              <w:adjustRightInd w:val="0"/>
              <w:ind w:hanging="29"/>
              <w:rPr>
                <w:rFonts w:ascii="Times New Roman" w:hAnsi="Times New Roman" w:cs="Times New Roman"/>
                <w:b w:val="0"/>
                <w:sz w:val="20"/>
                <w:szCs w:val="20"/>
              </w:rPr>
            </w:pPr>
            <w:r w:rsidRPr="009D0F80">
              <w:rPr>
                <w:rFonts w:ascii="Times New Roman" w:hAnsi="Times New Roman" w:cs="Times New Roman"/>
                <w:b w:val="0"/>
                <w:sz w:val="20"/>
                <w:szCs w:val="20"/>
              </w:rPr>
              <w:t>- от водонапорных башен - не менее 10 м (см. прим. 6);</w:t>
            </w:r>
          </w:p>
          <w:p w:rsidR="00031579" w:rsidRPr="009D0F80" w:rsidRDefault="00031579" w:rsidP="00031579">
            <w:pPr>
              <w:widowControl/>
              <w:adjustRightInd w:val="0"/>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от остальных помещений (отстойники, </w:t>
            </w:r>
            <w:proofErr w:type="spellStart"/>
            <w:r w:rsidRPr="009D0F80">
              <w:rPr>
                <w:rStyle w:val="spelle"/>
                <w:rFonts w:ascii="Times New Roman" w:hAnsi="Times New Roman" w:cs="Times New Roman"/>
                <w:b w:val="0"/>
                <w:sz w:val="20"/>
                <w:szCs w:val="20"/>
              </w:rPr>
              <w:t>реагентное</w:t>
            </w:r>
            <w:proofErr w:type="spellEnd"/>
            <w:r w:rsidRPr="009D0F80">
              <w:rPr>
                <w:rFonts w:ascii="Times New Roman" w:hAnsi="Times New Roman" w:cs="Times New Roman"/>
                <w:b w:val="0"/>
                <w:sz w:val="20"/>
                <w:szCs w:val="20"/>
              </w:rPr>
              <w:t xml:space="preserve"> хозяйство, склад хлора (см. прим. 7), насосные станции и др.) - не менее 15 м.</w:t>
            </w:r>
          </w:p>
          <w:p w:rsidR="00031579" w:rsidRPr="009D0F80" w:rsidRDefault="00031579" w:rsidP="00031579">
            <w:pPr>
              <w:widowControl/>
              <w:adjustRightInd w:val="0"/>
              <w:ind w:left="-57" w:right="-57"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Границы санитарно-защитной полосы</w:t>
            </w:r>
          </w:p>
          <w:p w:rsidR="00031579" w:rsidRPr="009D0F80" w:rsidRDefault="00031579" w:rsidP="00031579">
            <w:pPr>
              <w:widowControl/>
              <w:adjustRightInd w:val="0"/>
              <w:ind w:hanging="29"/>
              <w:rPr>
                <w:rFonts w:ascii="Times New Roman" w:hAnsi="Times New Roman" w:cs="Times New Roman"/>
                <w:b w:val="0"/>
                <w:sz w:val="20"/>
                <w:szCs w:val="20"/>
              </w:rPr>
            </w:pPr>
            <w:r w:rsidRPr="009D0F80">
              <w:rPr>
                <w:rFonts w:ascii="Times New Roman" w:hAnsi="Times New Roman" w:cs="Times New Roman"/>
                <w:b w:val="0"/>
                <w:sz w:val="20"/>
                <w:szCs w:val="20"/>
              </w:rPr>
              <w:t>- от крайних линий водопровода:</w:t>
            </w:r>
          </w:p>
          <w:p w:rsidR="00031579" w:rsidRPr="009D0F80" w:rsidRDefault="00031579" w:rsidP="00031579">
            <w:pPr>
              <w:adjustRightInd w:val="0"/>
              <w:ind w:hanging="29"/>
              <w:rPr>
                <w:rFonts w:ascii="Times New Roman" w:hAnsi="Times New Roman" w:cs="Times New Roman"/>
                <w:b w:val="0"/>
                <w:spacing w:val="-2"/>
                <w:sz w:val="20"/>
                <w:szCs w:val="20"/>
              </w:rPr>
            </w:pPr>
            <w:r w:rsidRPr="009D0F80">
              <w:rPr>
                <w:rFonts w:ascii="Times New Roman" w:hAnsi="Times New Roman" w:cs="Times New Roman"/>
                <w:b w:val="0"/>
                <w:spacing w:val="-2"/>
                <w:sz w:val="20"/>
                <w:szCs w:val="20"/>
              </w:rPr>
              <w:t>при отсутствии грунтовых вод - не менее 10 м при диаметре водоводов до 1000 мм и не менее 20 м при диаметре водоводов более 1000 мм;</w:t>
            </w:r>
          </w:p>
          <w:p w:rsidR="00031579" w:rsidRPr="009D0F80" w:rsidRDefault="00031579" w:rsidP="00031579">
            <w:pPr>
              <w:ind w:hanging="29"/>
              <w:rPr>
                <w:rFonts w:ascii="Times New Roman" w:hAnsi="Times New Roman" w:cs="Times New Roman"/>
                <w:b w:val="0"/>
                <w:spacing w:val="-2"/>
                <w:sz w:val="20"/>
                <w:szCs w:val="20"/>
              </w:rPr>
            </w:pPr>
            <w:r w:rsidRPr="009D0F80">
              <w:rPr>
                <w:rFonts w:ascii="Times New Roman" w:hAnsi="Times New Roman" w:cs="Times New Roman"/>
                <w:b w:val="0"/>
                <w:sz w:val="20"/>
                <w:szCs w:val="20"/>
              </w:rPr>
              <w:t>при наличии грунтовых вод - не менее 50 м вне зависимости от диаметра водоводов.</w:t>
            </w:r>
          </w:p>
        </w:tc>
      </w:tr>
    </w:tbl>
    <w:p w:rsidR="00031579" w:rsidRPr="004F39FD" w:rsidRDefault="00031579" w:rsidP="00031579">
      <w:pPr>
        <w:ind w:firstLine="720"/>
        <w:rPr>
          <w:rFonts w:ascii="Times New Roman" w:hAnsi="Times New Roman" w:cs="Times New Roman"/>
          <w:b w:val="0"/>
          <w:i/>
          <w:iCs/>
          <w:spacing w:val="40"/>
          <w:sz w:val="16"/>
          <w:szCs w:val="16"/>
        </w:rPr>
      </w:pPr>
      <w:r w:rsidRPr="004F39FD">
        <w:rPr>
          <w:rFonts w:ascii="Times New Roman" w:hAnsi="Times New Roman" w:cs="Times New Roman"/>
          <w:b w:val="0"/>
          <w:i/>
          <w:iCs/>
          <w:spacing w:val="40"/>
          <w:sz w:val="16"/>
          <w:szCs w:val="16"/>
        </w:rPr>
        <w:t>Примечания:</w:t>
      </w:r>
    </w:p>
    <w:p w:rsidR="00031579" w:rsidRPr="004F39FD" w:rsidRDefault="00031579" w:rsidP="00031579">
      <w:pPr>
        <w:ind w:firstLine="720"/>
        <w:rPr>
          <w:rFonts w:ascii="Times New Roman" w:hAnsi="Times New Roman" w:cs="Times New Roman"/>
          <w:b w:val="0"/>
          <w:sz w:val="16"/>
          <w:szCs w:val="16"/>
        </w:rPr>
      </w:pPr>
      <w:r w:rsidRPr="004F39FD">
        <w:rPr>
          <w:rFonts w:ascii="Times New Roman" w:hAnsi="Times New Roman" w:cs="Times New Roman"/>
          <w:b w:val="0"/>
          <w:sz w:val="16"/>
          <w:szCs w:val="16"/>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31579" w:rsidRPr="004F39FD" w:rsidRDefault="00031579" w:rsidP="00031579">
      <w:pPr>
        <w:ind w:firstLine="720"/>
        <w:rPr>
          <w:rFonts w:ascii="Times New Roman" w:hAnsi="Times New Roman" w:cs="Times New Roman"/>
          <w:b w:val="0"/>
          <w:sz w:val="16"/>
          <w:szCs w:val="16"/>
        </w:rPr>
      </w:pPr>
      <w:r w:rsidRPr="004F39FD">
        <w:rPr>
          <w:rFonts w:ascii="Times New Roman" w:hAnsi="Times New Roman" w:cs="Times New Roman"/>
          <w:b w:val="0"/>
          <w:sz w:val="16"/>
          <w:szCs w:val="16"/>
        </w:rPr>
        <w:t xml:space="preserve">2. Границы </w:t>
      </w:r>
      <w:r w:rsidRPr="004F39FD">
        <w:rPr>
          <w:rFonts w:ascii="Times New Roman" w:hAnsi="Times New Roman" w:cs="Times New Roman"/>
          <w:b w:val="0"/>
          <w:sz w:val="16"/>
          <w:szCs w:val="16"/>
          <w:lang w:val="en-US"/>
        </w:rPr>
        <w:t>I</w:t>
      </w:r>
      <w:r w:rsidRPr="004F39FD">
        <w:rPr>
          <w:rFonts w:ascii="Times New Roman" w:hAnsi="Times New Roman" w:cs="Times New Roman"/>
          <w:b w:val="0"/>
          <w:sz w:val="16"/>
          <w:szCs w:val="16"/>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031579" w:rsidRPr="004F39FD" w:rsidRDefault="00031579" w:rsidP="00031579">
      <w:pPr>
        <w:ind w:firstLine="720"/>
        <w:rPr>
          <w:rFonts w:ascii="Times New Roman" w:hAnsi="Times New Roman" w:cs="Times New Roman"/>
          <w:b w:val="0"/>
          <w:sz w:val="16"/>
          <w:szCs w:val="16"/>
        </w:rPr>
      </w:pPr>
      <w:r w:rsidRPr="004F39FD">
        <w:rPr>
          <w:rFonts w:ascii="Times New Roman" w:hAnsi="Times New Roman" w:cs="Times New Roman"/>
          <w:b w:val="0"/>
          <w:sz w:val="16"/>
          <w:szCs w:val="16"/>
        </w:rPr>
        <w:t>- при ширине реки или канала менее 100 м – вся акватория и противоположный берег, шириной 50 м от линии уреза воды при летне-осенней межени;</w:t>
      </w:r>
    </w:p>
    <w:p w:rsidR="00031579" w:rsidRPr="004F39FD" w:rsidRDefault="00031579" w:rsidP="00031579">
      <w:pPr>
        <w:ind w:firstLine="720"/>
        <w:rPr>
          <w:rFonts w:ascii="Times New Roman" w:hAnsi="Times New Roman" w:cs="Times New Roman"/>
          <w:b w:val="0"/>
          <w:sz w:val="16"/>
          <w:szCs w:val="16"/>
        </w:rPr>
      </w:pPr>
      <w:r w:rsidRPr="004F39FD">
        <w:rPr>
          <w:rFonts w:ascii="Times New Roman" w:hAnsi="Times New Roman" w:cs="Times New Roman"/>
          <w:b w:val="0"/>
          <w:sz w:val="16"/>
          <w:szCs w:val="16"/>
        </w:rPr>
        <w:t>- при ширине реки или канала более 100 м – полоса акватории шириной не менее 100 м.</w:t>
      </w:r>
    </w:p>
    <w:p w:rsidR="00031579" w:rsidRPr="004F39FD" w:rsidRDefault="00031579" w:rsidP="00031579">
      <w:pPr>
        <w:ind w:firstLine="720"/>
        <w:rPr>
          <w:rFonts w:ascii="Times New Roman" w:hAnsi="Times New Roman" w:cs="Times New Roman"/>
          <w:b w:val="0"/>
          <w:sz w:val="16"/>
          <w:szCs w:val="16"/>
        </w:rPr>
      </w:pPr>
      <w:r w:rsidRPr="004F39FD">
        <w:rPr>
          <w:rFonts w:ascii="Times New Roman" w:hAnsi="Times New Roman" w:cs="Times New Roman"/>
          <w:b w:val="0"/>
          <w:sz w:val="16"/>
          <w:szCs w:val="16"/>
        </w:rPr>
        <w:t xml:space="preserve">3. При определении границ </w:t>
      </w:r>
      <w:r w:rsidRPr="004F39FD">
        <w:rPr>
          <w:rFonts w:ascii="Times New Roman" w:hAnsi="Times New Roman" w:cs="Times New Roman"/>
          <w:b w:val="0"/>
          <w:sz w:val="16"/>
          <w:szCs w:val="16"/>
          <w:lang w:val="en-US"/>
        </w:rPr>
        <w:t>II</w:t>
      </w:r>
      <w:r w:rsidRPr="004F39FD">
        <w:rPr>
          <w:rFonts w:ascii="Times New Roman" w:hAnsi="Times New Roman" w:cs="Times New Roman"/>
          <w:b w:val="0"/>
          <w:sz w:val="16"/>
          <w:szCs w:val="16"/>
        </w:rPr>
        <w:t xml:space="preserve"> пояса </w:t>
      </w:r>
      <w:proofErr w:type="spellStart"/>
      <w:r w:rsidRPr="004F39FD">
        <w:rPr>
          <w:rFonts w:ascii="Times New Roman" w:hAnsi="Times New Roman" w:cs="Times New Roman"/>
          <w:b w:val="0"/>
          <w:sz w:val="16"/>
          <w:szCs w:val="16"/>
        </w:rPr>
        <w:t>Тм</w:t>
      </w:r>
      <w:proofErr w:type="spellEnd"/>
      <w:r w:rsidRPr="004F39FD">
        <w:rPr>
          <w:rFonts w:ascii="Times New Roman" w:hAnsi="Times New Roman" w:cs="Times New Roman"/>
          <w:b w:val="0"/>
          <w:sz w:val="16"/>
          <w:szCs w:val="16"/>
        </w:rPr>
        <w:t xml:space="preserve"> (время продвижения микробного загрязнения с потоком подземных вод к водозабору) принимается по таблице </w:t>
      </w:r>
      <w:r w:rsidR="00A21143">
        <w:rPr>
          <w:rFonts w:ascii="Times New Roman" w:hAnsi="Times New Roman" w:cs="Times New Roman"/>
          <w:b w:val="0"/>
          <w:sz w:val="16"/>
          <w:szCs w:val="16"/>
        </w:rPr>
        <w:t>34</w:t>
      </w:r>
      <w:r w:rsidRPr="004F39FD">
        <w:rPr>
          <w:rFonts w:ascii="Times New Roman" w:hAnsi="Times New Roman" w:cs="Times New Roman"/>
          <w:b w:val="0"/>
          <w:sz w:val="16"/>
          <w:szCs w:val="16"/>
        </w:rPr>
        <w:t>:</w:t>
      </w:r>
    </w:p>
    <w:p w:rsidR="00031579" w:rsidRPr="004F39FD" w:rsidRDefault="00031579" w:rsidP="00031579">
      <w:pPr>
        <w:ind w:firstLine="720"/>
        <w:rPr>
          <w:rFonts w:ascii="Times New Roman" w:hAnsi="Times New Roman" w:cs="Times New Roman"/>
          <w:b w:val="0"/>
          <w:sz w:val="16"/>
          <w:szCs w:val="16"/>
        </w:rPr>
      </w:pPr>
    </w:p>
    <w:p w:rsidR="00031579" w:rsidRPr="009D0F80" w:rsidRDefault="00031579" w:rsidP="00031579">
      <w:pPr>
        <w:ind w:firstLine="720"/>
        <w:jc w:val="right"/>
        <w:rPr>
          <w:rFonts w:ascii="Times New Roman" w:hAnsi="Times New Roman" w:cs="Times New Roman"/>
          <w:b w:val="0"/>
          <w:sz w:val="24"/>
          <w:szCs w:val="24"/>
        </w:rPr>
      </w:pPr>
      <w:r w:rsidRPr="009D0F80">
        <w:rPr>
          <w:rFonts w:ascii="Times New Roman" w:hAnsi="Times New Roman" w:cs="Times New Roman"/>
          <w:b w:val="0"/>
          <w:sz w:val="24"/>
          <w:szCs w:val="24"/>
        </w:rPr>
        <w:t xml:space="preserve">Таблица </w:t>
      </w:r>
      <w:r w:rsidR="00A21143">
        <w:rPr>
          <w:rFonts w:ascii="Times New Roman" w:hAnsi="Times New Roman" w:cs="Times New Roman"/>
          <w:b w:val="0"/>
          <w:sz w:val="24"/>
          <w:szCs w:val="24"/>
        </w:rPr>
        <w:t>34</w:t>
      </w:r>
    </w:p>
    <w:tbl>
      <w:tblPr>
        <w:tblW w:w="14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2"/>
        <w:gridCol w:w="4033"/>
      </w:tblGrid>
      <w:tr w:rsidR="00031579" w:rsidRPr="009D0F80" w:rsidTr="004F39FD">
        <w:trPr>
          <w:trHeight w:val="460"/>
          <w:jc w:val="center"/>
        </w:trPr>
        <w:tc>
          <w:tcPr>
            <w:tcW w:w="10672" w:type="dxa"/>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adjustRightInd w:val="0"/>
              <w:jc w:val="center"/>
              <w:rPr>
                <w:rFonts w:ascii="Times New Roman" w:hAnsi="Times New Roman" w:cs="Times New Roman"/>
                <w:bCs w:val="0"/>
                <w:sz w:val="20"/>
                <w:szCs w:val="20"/>
              </w:rPr>
            </w:pPr>
            <w:r w:rsidRPr="009D0F80">
              <w:rPr>
                <w:rFonts w:ascii="Times New Roman" w:hAnsi="Times New Roman" w:cs="Times New Roman"/>
                <w:bCs w:val="0"/>
                <w:sz w:val="20"/>
                <w:szCs w:val="20"/>
              </w:rPr>
              <w:t>Гидрологические условия</w:t>
            </w:r>
          </w:p>
        </w:tc>
        <w:tc>
          <w:tcPr>
            <w:tcW w:w="4033" w:type="dxa"/>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9D0F80" w:rsidRDefault="00031579" w:rsidP="00031579">
            <w:pPr>
              <w:adjustRightInd w:val="0"/>
              <w:jc w:val="center"/>
              <w:rPr>
                <w:rFonts w:ascii="Times New Roman" w:hAnsi="Times New Roman" w:cs="Times New Roman"/>
                <w:bCs w:val="0"/>
                <w:sz w:val="20"/>
                <w:szCs w:val="20"/>
              </w:rPr>
            </w:pPr>
            <w:proofErr w:type="spellStart"/>
            <w:r w:rsidRPr="009D0F80">
              <w:rPr>
                <w:rStyle w:val="spelle"/>
                <w:rFonts w:ascii="Times New Roman" w:hAnsi="Times New Roman" w:cs="Times New Roman"/>
                <w:bCs w:val="0"/>
                <w:sz w:val="20"/>
                <w:szCs w:val="20"/>
              </w:rPr>
              <w:t>Тм</w:t>
            </w:r>
            <w:proofErr w:type="spellEnd"/>
            <w:r w:rsidRPr="009D0F80">
              <w:rPr>
                <w:rFonts w:ascii="Times New Roman" w:hAnsi="Times New Roman" w:cs="Times New Roman"/>
                <w:bCs w:val="0"/>
                <w:sz w:val="20"/>
                <w:szCs w:val="20"/>
              </w:rPr>
              <w:t xml:space="preserve"> (в сутках)</w:t>
            </w:r>
          </w:p>
        </w:tc>
      </w:tr>
      <w:tr w:rsidR="00031579" w:rsidRPr="009D0F80" w:rsidTr="004F39FD">
        <w:trPr>
          <w:jc w:val="center"/>
        </w:trPr>
        <w:tc>
          <w:tcPr>
            <w:tcW w:w="10672"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adjustRightInd w:val="0"/>
              <w:rPr>
                <w:rFonts w:ascii="Times New Roman" w:hAnsi="Times New Roman" w:cs="Times New Roman"/>
                <w:b w:val="0"/>
                <w:sz w:val="20"/>
                <w:szCs w:val="20"/>
              </w:rPr>
            </w:pPr>
            <w:r w:rsidRPr="009D0F80">
              <w:rPr>
                <w:rFonts w:ascii="Times New Roman" w:hAnsi="Times New Roman" w:cs="Times New Roman"/>
                <w:b w:val="0"/>
                <w:sz w:val="20"/>
                <w:szCs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4033"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adjustRightInd w:val="0"/>
              <w:jc w:val="center"/>
              <w:rPr>
                <w:rFonts w:ascii="Times New Roman" w:hAnsi="Times New Roman" w:cs="Times New Roman"/>
                <w:b w:val="0"/>
                <w:sz w:val="20"/>
                <w:szCs w:val="20"/>
              </w:rPr>
            </w:pPr>
            <w:r w:rsidRPr="009D0F80">
              <w:rPr>
                <w:rFonts w:ascii="Times New Roman" w:hAnsi="Times New Roman" w:cs="Times New Roman"/>
                <w:b w:val="0"/>
                <w:sz w:val="20"/>
                <w:szCs w:val="20"/>
              </w:rPr>
              <w:t>400</w:t>
            </w:r>
          </w:p>
        </w:tc>
      </w:tr>
      <w:tr w:rsidR="00031579" w:rsidRPr="009D0F80" w:rsidTr="004F39FD">
        <w:trPr>
          <w:jc w:val="center"/>
        </w:trPr>
        <w:tc>
          <w:tcPr>
            <w:tcW w:w="10672"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adjustRightInd w:val="0"/>
              <w:rPr>
                <w:rFonts w:ascii="Times New Roman" w:hAnsi="Times New Roman" w:cs="Times New Roman"/>
                <w:b w:val="0"/>
                <w:sz w:val="20"/>
                <w:szCs w:val="20"/>
              </w:rPr>
            </w:pPr>
            <w:r w:rsidRPr="009D0F80">
              <w:rPr>
                <w:rFonts w:ascii="Times New Roman" w:hAnsi="Times New Roman" w:cs="Times New Roman"/>
                <w:b w:val="0"/>
                <w:sz w:val="20"/>
                <w:szCs w:val="20"/>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4033" w:type="dxa"/>
            <w:tcBorders>
              <w:top w:val="single" w:sz="4" w:space="0" w:color="auto"/>
              <w:left w:val="single" w:sz="4" w:space="0" w:color="auto"/>
              <w:bottom w:val="single" w:sz="4" w:space="0" w:color="auto"/>
              <w:right w:val="single" w:sz="4" w:space="0" w:color="auto"/>
            </w:tcBorders>
          </w:tcPr>
          <w:p w:rsidR="00031579" w:rsidRPr="009D0F80" w:rsidRDefault="00031579" w:rsidP="00031579">
            <w:pPr>
              <w:adjustRightInd w:val="0"/>
              <w:jc w:val="center"/>
              <w:rPr>
                <w:rFonts w:ascii="Times New Roman" w:hAnsi="Times New Roman" w:cs="Times New Roman"/>
                <w:b w:val="0"/>
                <w:sz w:val="20"/>
                <w:szCs w:val="20"/>
              </w:rPr>
            </w:pPr>
            <w:r w:rsidRPr="009D0F80">
              <w:rPr>
                <w:rFonts w:ascii="Times New Roman" w:hAnsi="Times New Roman" w:cs="Times New Roman"/>
                <w:b w:val="0"/>
                <w:sz w:val="20"/>
                <w:szCs w:val="20"/>
              </w:rPr>
              <w:t>200</w:t>
            </w:r>
          </w:p>
        </w:tc>
      </w:tr>
    </w:tbl>
    <w:p w:rsidR="00031579" w:rsidRPr="004F39FD" w:rsidRDefault="00031579" w:rsidP="00031579">
      <w:pPr>
        <w:adjustRightInd w:val="0"/>
        <w:ind w:firstLine="709"/>
        <w:rPr>
          <w:rFonts w:ascii="Times New Roman" w:hAnsi="Times New Roman" w:cs="Times New Roman"/>
          <w:b w:val="0"/>
          <w:sz w:val="16"/>
          <w:szCs w:val="16"/>
        </w:rPr>
      </w:pPr>
      <w:r w:rsidRPr="004F39FD">
        <w:rPr>
          <w:rFonts w:ascii="Times New Roman" w:hAnsi="Times New Roman" w:cs="Times New Roman"/>
          <w:b w:val="0"/>
          <w:sz w:val="16"/>
          <w:szCs w:val="16"/>
        </w:rPr>
        <w:t xml:space="preserve">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4F39FD">
        <w:rPr>
          <w:rStyle w:val="spelle"/>
          <w:rFonts w:ascii="Times New Roman" w:hAnsi="Times New Roman" w:cs="Times New Roman"/>
          <w:b w:val="0"/>
          <w:sz w:val="16"/>
          <w:szCs w:val="16"/>
        </w:rPr>
        <w:t>Тх</w:t>
      </w:r>
      <w:proofErr w:type="spellEnd"/>
      <w:r w:rsidRPr="004F39FD">
        <w:rPr>
          <w:rFonts w:ascii="Times New Roman" w:hAnsi="Times New Roman" w:cs="Times New Roman"/>
          <w:b w:val="0"/>
          <w:sz w:val="16"/>
          <w:szCs w:val="16"/>
        </w:rPr>
        <w:t>.</w:t>
      </w:r>
    </w:p>
    <w:p w:rsidR="00031579" w:rsidRPr="004F39FD" w:rsidRDefault="00031579" w:rsidP="00031579">
      <w:pPr>
        <w:adjustRightInd w:val="0"/>
        <w:ind w:firstLine="709"/>
        <w:rPr>
          <w:rFonts w:ascii="Times New Roman" w:hAnsi="Times New Roman" w:cs="Times New Roman"/>
          <w:b w:val="0"/>
          <w:sz w:val="16"/>
          <w:szCs w:val="16"/>
        </w:rPr>
      </w:pPr>
      <w:proofErr w:type="spellStart"/>
      <w:r w:rsidRPr="004F39FD">
        <w:rPr>
          <w:rStyle w:val="spelle"/>
          <w:rFonts w:ascii="Times New Roman" w:hAnsi="Times New Roman" w:cs="Times New Roman"/>
          <w:b w:val="0"/>
          <w:sz w:val="16"/>
          <w:szCs w:val="16"/>
        </w:rPr>
        <w:t>Тх</w:t>
      </w:r>
      <w:proofErr w:type="spellEnd"/>
      <w:r w:rsidRPr="004F39FD">
        <w:rPr>
          <w:rFonts w:ascii="Times New Roman" w:hAnsi="Times New Roman" w:cs="Times New Roman"/>
          <w:b w:val="0"/>
          <w:sz w:val="16"/>
          <w:szCs w:val="16"/>
        </w:rPr>
        <w:t xml:space="preserve"> принимается как срок эксплуатации водозабора (обычный срок эксплуатации водозабора - 25-50 лет).</w:t>
      </w:r>
    </w:p>
    <w:p w:rsidR="00031579" w:rsidRPr="004F39FD" w:rsidRDefault="00031579" w:rsidP="00031579">
      <w:pPr>
        <w:ind w:firstLine="720"/>
        <w:rPr>
          <w:rFonts w:ascii="Times New Roman" w:hAnsi="Times New Roman" w:cs="Times New Roman"/>
          <w:b w:val="0"/>
          <w:sz w:val="16"/>
          <w:szCs w:val="16"/>
        </w:rPr>
      </w:pPr>
      <w:r w:rsidRPr="004F39FD">
        <w:rPr>
          <w:rFonts w:ascii="Times New Roman" w:hAnsi="Times New Roman" w:cs="Times New Roman"/>
          <w:b w:val="0"/>
          <w:sz w:val="16"/>
          <w:szCs w:val="16"/>
        </w:rPr>
        <w:t xml:space="preserve">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w:t>
      </w:r>
      <w:proofErr w:type="spellStart"/>
      <w:r w:rsidRPr="004F39FD">
        <w:rPr>
          <w:rFonts w:ascii="Times New Roman" w:hAnsi="Times New Roman" w:cs="Times New Roman"/>
          <w:b w:val="0"/>
          <w:sz w:val="16"/>
          <w:szCs w:val="16"/>
        </w:rPr>
        <w:t>Роспотребнадзора</w:t>
      </w:r>
      <w:proofErr w:type="spellEnd"/>
      <w:r w:rsidRPr="004F39FD">
        <w:rPr>
          <w:rFonts w:ascii="Times New Roman" w:hAnsi="Times New Roman" w:cs="Times New Roman"/>
          <w:b w:val="0"/>
          <w:spacing w:val="-2"/>
          <w:sz w:val="16"/>
          <w:szCs w:val="16"/>
        </w:rPr>
        <w:t>, но не менее чем до 10 м.</w:t>
      </w:r>
    </w:p>
    <w:p w:rsidR="00031579" w:rsidRPr="004F39FD" w:rsidRDefault="00031579" w:rsidP="00031579">
      <w:pPr>
        <w:ind w:firstLine="720"/>
        <w:rPr>
          <w:rFonts w:ascii="Times New Roman" w:hAnsi="Times New Roman" w:cs="Times New Roman"/>
          <w:b w:val="0"/>
          <w:sz w:val="16"/>
          <w:szCs w:val="16"/>
        </w:rPr>
      </w:pPr>
      <w:r w:rsidRPr="004F39FD">
        <w:rPr>
          <w:rFonts w:ascii="Times New Roman" w:hAnsi="Times New Roman" w:cs="Times New Roman"/>
          <w:b w:val="0"/>
          <w:sz w:val="16"/>
          <w:szCs w:val="16"/>
        </w:rPr>
        <w:t xml:space="preserve">6. По согласованию с местными органами Федеральной службы </w:t>
      </w:r>
      <w:proofErr w:type="spellStart"/>
      <w:r w:rsidRPr="004F39FD">
        <w:rPr>
          <w:rFonts w:ascii="Times New Roman" w:hAnsi="Times New Roman" w:cs="Times New Roman"/>
          <w:b w:val="0"/>
          <w:sz w:val="16"/>
          <w:szCs w:val="16"/>
        </w:rPr>
        <w:t>Роспотребнадзора</w:t>
      </w:r>
      <w:proofErr w:type="spellEnd"/>
      <w:r w:rsidRPr="004F39FD">
        <w:rPr>
          <w:rFonts w:ascii="Times New Roman" w:hAnsi="Times New Roman" w:cs="Times New Roman"/>
          <w:b w:val="0"/>
          <w:sz w:val="16"/>
          <w:szCs w:val="16"/>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31579" w:rsidRPr="004F39FD" w:rsidRDefault="00031579" w:rsidP="00031579">
      <w:pPr>
        <w:ind w:firstLine="720"/>
        <w:rPr>
          <w:rFonts w:ascii="Times New Roman" w:hAnsi="Times New Roman" w:cs="Times New Roman"/>
          <w:b w:val="0"/>
          <w:sz w:val="16"/>
          <w:szCs w:val="16"/>
        </w:rPr>
      </w:pPr>
      <w:r w:rsidRPr="004F39FD">
        <w:rPr>
          <w:rFonts w:ascii="Times New Roman" w:hAnsi="Times New Roman" w:cs="Times New Roman"/>
          <w:b w:val="0"/>
          <w:sz w:val="16"/>
          <w:szCs w:val="16"/>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31579" w:rsidRPr="004F39FD" w:rsidRDefault="00031579" w:rsidP="00031579">
      <w:pPr>
        <w:ind w:firstLine="720"/>
        <w:rPr>
          <w:rFonts w:ascii="Times New Roman" w:hAnsi="Times New Roman" w:cs="Times New Roman"/>
          <w:b w:val="0"/>
          <w:sz w:val="16"/>
          <w:szCs w:val="16"/>
        </w:rPr>
      </w:pPr>
      <w:r w:rsidRPr="004F39FD">
        <w:rPr>
          <w:rFonts w:ascii="Times New Roman" w:hAnsi="Times New Roman" w:cs="Times New Roman"/>
          <w:b w:val="0"/>
          <w:sz w:val="16"/>
          <w:szCs w:val="16"/>
        </w:rPr>
        <w:lastRenderedPageBreak/>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2.36.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(подраздел «Размещение инженерных сетей») и требованиями к зонам санитарной охраны</w:t>
      </w:r>
      <w:r w:rsidRPr="001A1018">
        <w:rPr>
          <w:rFonts w:ascii="Times New Roman" w:hAnsi="Times New Roman" w:cs="Times New Roman"/>
          <w:b w:val="0"/>
          <w:bCs w:val="0"/>
          <w:noProof/>
          <w:sz w:val="24"/>
          <w:szCs w:val="24"/>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w:t>
      </w:r>
      <w:r w:rsidRPr="001A1018">
        <w:rPr>
          <w:rFonts w:ascii="Times New Roman" w:hAnsi="Times New Roman" w:cs="Times New Roman"/>
          <w:noProof/>
        </w:rPr>
        <w:t xml:space="preserve"> </w:t>
      </w:r>
      <w:smartTag w:uri="urn:schemas-microsoft-com:office:smarttags" w:element="metricconverter">
        <w:smartTagPr>
          <w:attr w:name="ProductID" w:val="0,5 м"/>
        </w:smartTagPr>
        <w:r w:rsidRPr="001A1018">
          <w:rPr>
            <w:rFonts w:ascii="Times New Roman" w:hAnsi="Times New Roman" w:cs="Times New Roman"/>
            <w:noProof/>
          </w:rPr>
          <w:t>0,5</w:t>
        </w:r>
        <w:r w:rsidRPr="001A1018">
          <w:rPr>
            <w:rFonts w:ascii="Times New Roman" w:hAnsi="Times New Roman" w:cs="Times New Roman"/>
          </w:rPr>
          <w:t xml:space="preserve"> м</w:t>
        </w:r>
      </w:smartTag>
      <w:r w:rsidRPr="001A1018">
        <w:rPr>
          <w:rFonts w:ascii="Times New Roman" w:hAnsi="Times New Roman" w:cs="Times New Roman"/>
        </w:rPr>
        <w:t xml:space="preserve"> выше расчетного максимального уровня воды</w:t>
      </w:r>
      <w:r w:rsidRPr="001A1018">
        <w:rPr>
          <w:rFonts w:ascii="Times New Roman" w:hAnsi="Times New Roman" w:cs="Times New Roman"/>
          <w:noProof/>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2.</w:t>
      </w:r>
      <w:r>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7. При проектировании систем водоснабжения на территориях, подвер</w:t>
      </w:r>
      <w:r w:rsidRPr="001A1018">
        <w:rPr>
          <w:rFonts w:ascii="Times New Roman" w:hAnsi="Times New Roman" w:cs="Times New Roman"/>
          <w:b w:val="0"/>
          <w:bCs w:val="0"/>
          <w:spacing w:val="-2"/>
          <w:sz w:val="24"/>
          <w:szCs w:val="24"/>
        </w:rPr>
        <w:t>женных опасным инженерно-геологическим и гидрологическим</w:t>
      </w:r>
      <w:r w:rsidRPr="001A1018">
        <w:rPr>
          <w:rFonts w:ascii="Times New Roman" w:hAnsi="Times New Roman" w:cs="Times New Roman"/>
          <w:b w:val="0"/>
          <w:bCs w:val="0"/>
          <w:sz w:val="24"/>
          <w:szCs w:val="24"/>
        </w:rPr>
        <w:t xml:space="preserve"> процессам следует учитывать требования </w:t>
      </w:r>
      <w:r w:rsidRPr="001A1018">
        <w:rPr>
          <w:rFonts w:ascii="Times New Roman" w:hAnsi="Times New Roman" w:cs="Times New Roman"/>
          <w:b w:val="0"/>
          <w:bCs w:val="0"/>
          <w:spacing w:val="-4"/>
          <w:sz w:val="24"/>
          <w:szCs w:val="24"/>
        </w:rPr>
        <w:t xml:space="preserve">СП 14.13330.2011, </w:t>
      </w:r>
      <w:r w:rsidRPr="001A1018">
        <w:rPr>
          <w:rFonts w:ascii="Times New Roman" w:hAnsi="Times New Roman" w:cs="Times New Roman"/>
          <w:b w:val="0"/>
          <w:sz w:val="24"/>
          <w:szCs w:val="24"/>
        </w:rPr>
        <w:t>СП 116.13330.2012</w:t>
      </w:r>
      <w:r w:rsidRPr="001A1018">
        <w:rPr>
          <w:rFonts w:ascii="Times New Roman" w:hAnsi="Times New Roman" w:cs="Times New Roman"/>
          <w:b w:val="0"/>
          <w:bCs w:val="0"/>
          <w:spacing w:val="-4"/>
          <w:sz w:val="24"/>
          <w:szCs w:val="24"/>
        </w:rPr>
        <w:t xml:space="preserve">, </w:t>
      </w:r>
      <w:r w:rsidRPr="001A1018">
        <w:rPr>
          <w:rFonts w:ascii="Times New Roman" w:hAnsi="Times New Roman" w:cs="Times New Roman"/>
          <w:b w:val="0"/>
          <w:sz w:val="24"/>
          <w:szCs w:val="24"/>
        </w:rPr>
        <w:t>СП 21.13330.2012</w:t>
      </w:r>
      <w:r w:rsidRPr="001A1018">
        <w:rPr>
          <w:rFonts w:ascii="Times New Roman" w:hAnsi="Times New Roman" w:cs="Times New Roman"/>
          <w:b w:val="0"/>
          <w:bCs w:val="0"/>
          <w:spacing w:val="-4"/>
          <w:sz w:val="24"/>
          <w:szCs w:val="24"/>
        </w:rPr>
        <w:t xml:space="preserve">, а также требования </w:t>
      </w:r>
      <w:proofErr w:type="spellStart"/>
      <w:r w:rsidRPr="00987174">
        <w:rPr>
          <w:rFonts w:ascii="Times New Roman" w:hAnsi="Times New Roman" w:cs="Times New Roman"/>
          <w:b w:val="0"/>
          <w:bCs w:val="0"/>
          <w:spacing w:val="-4"/>
          <w:sz w:val="24"/>
          <w:szCs w:val="24"/>
        </w:rPr>
        <w:t>п.п</w:t>
      </w:r>
      <w:proofErr w:type="spellEnd"/>
      <w:r w:rsidRPr="00987174">
        <w:rPr>
          <w:rFonts w:ascii="Times New Roman" w:hAnsi="Times New Roman" w:cs="Times New Roman"/>
          <w:b w:val="0"/>
          <w:bCs w:val="0"/>
          <w:spacing w:val="-4"/>
          <w:sz w:val="24"/>
          <w:szCs w:val="24"/>
        </w:rPr>
        <w:t>. 1.5.1.2.</w:t>
      </w:r>
      <w:r>
        <w:rPr>
          <w:rFonts w:ascii="Times New Roman" w:hAnsi="Times New Roman" w:cs="Times New Roman"/>
          <w:b w:val="0"/>
          <w:bCs w:val="0"/>
          <w:spacing w:val="-4"/>
          <w:sz w:val="24"/>
          <w:szCs w:val="24"/>
        </w:rPr>
        <w:t>38</w:t>
      </w:r>
      <w:r w:rsidRPr="00987174">
        <w:rPr>
          <w:rFonts w:ascii="Times New Roman" w:hAnsi="Times New Roman" w:cs="Times New Roman"/>
          <w:b w:val="0"/>
          <w:bCs w:val="0"/>
          <w:spacing w:val="-4"/>
          <w:sz w:val="24"/>
          <w:szCs w:val="24"/>
        </w:rPr>
        <w:t>-1.5.1.2.</w:t>
      </w:r>
      <w:r>
        <w:rPr>
          <w:rFonts w:ascii="Times New Roman" w:hAnsi="Times New Roman" w:cs="Times New Roman"/>
          <w:b w:val="0"/>
          <w:bCs w:val="0"/>
          <w:spacing w:val="-4"/>
          <w:sz w:val="24"/>
          <w:szCs w:val="24"/>
        </w:rPr>
        <w:t>4</w:t>
      </w:r>
      <w:r w:rsidRPr="00987174">
        <w:rPr>
          <w:rFonts w:ascii="Times New Roman" w:hAnsi="Times New Roman" w:cs="Times New Roman"/>
          <w:b w:val="0"/>
          <w:bCs w:val="0"/>
          <w:spacing w:val="-4"/>
          <w:sz w:val="24"/>
          <w:szCs w:val="24"/>
        </w:rPr>
        <w:t>9 настоящих нормативов</w:t>
      </w:r>
      <w:r w:rsidRPr="00987174">
        <w:rPr>
          <w:rFonts w:ascii="Times New Roman" w:hAnsi="Times New Roman" w:cs="Times New Roman"/>
          <w:b w:val="0"/>
          <w:bCs w:val="0"/>
          <w:sz w:val="24"/>
          <w:szCs w:val="24"/>
        </w:rPr>
        <w:t>.</w:t>
      </w:r>
    </w:p>
    <w:p w:rsidR="00031579" w:rsidRPr="001B2B91" w:rsidRDefault="00031579" w:rsidP="00031579">
      <w:pPr>
        <w:pStyle w:val="5"/>
        <w:rPr>
          <w:rFonts w:ascii="Times New Roman" w:hAnsi="Times New Roman" w:cs="Times New Roman"/>
          <w:b/>
          <w:color w:val="auto"/>
          <w:sz w:val="24"/>
          <w:szCs w:val="24"/>
        </w:rPr>
      </w:pPr>
      <w:bookmarkStart w:id="99" w:name="_Toc501886566"/>
      <w:bookmarkStart w:id="100" w:name="_Toc501972431"/>
      <w:bookmarkStart w:id="101" w:name="_Toc502013420"/>
      <w:r w:rsidRPr="001B2B91">
        <w:rPr>
          <w:rFonts w:ascii="Times New Roman" w:hAnsi="Times New Roman" w:cs="Times New Roman"/>
          <w:b/>
          <w:color w:val="auto"/>
          <w:sz w:val="24"/>
          <w:szCs w:val="24"/>
        </w:rPr>
        <w:t>1.5.1.3. Канализация</w:t>
      </w:r>
      <w:bookmarkEnd w:id="99"/>
      <w:bookmarkEnd w:id="100"/>
      <w:bookmarkEnd w:id="101"/>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3.1. </w:t>
      </w:r>
      <w:r w:rsidRPr="001A1018">
        <w:rPr>
          <w:rFonts w:ascii="Times New Roman" w:hAnsi="Times New Roman" w:cs="Times New Roman"/>
          <w:sz w:val="24"/>
          <w:szCs w:val="24"/>
        </w:rPr>
        <w:t>Проектирование систем канализации</w:t>
      </w:r>
      <w:r w:rsidRPr="001A1018">
        <w:rPr>
          <w:rFonts w:ascii="Times New Roman" w:hAnsi="Times New Roman" w:cs="Times New Roman"/>
          <w:b w:val="0"/>
          <w:bCs w:val="0"/>
          <w:sz w:val="24"/>
          <w:szCs w:val="24"/>
        </w:rPr>
        <w:t xml:space="preserve"> населенных пунктов следует производить в соответствии с требованиями </w:t>
      </w:r>
      <w:r w:rsidRPr="001A1018">
        <w:rPr>
          <w:rFonts w:ascii="Times New Roman" w:hAnsi="Times New Roman" w:cs="Times New Roman"/>
          <w:b w:val="0"/>
          <w:sz w:val="24"/>
          <w:szCs w:val="24"/>
        </w:rPr>
        <w:t>СП 30.13330.2012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32.13330.2012</w:t>
      </w:r>
      <w:r w:rsidRPr="001A1018">
        <w:rPr>
          <w:rFonts w:ascii="Times New Roman" w:hAnsi="Times New Roman" w:cs="Times New Roman"/>
          <w:b w:val="0"/>
          <w:bCs w:val="0"/>
          <w:sz w:val="24"/>
          <w:szCs w:val="24"/>
        </w:rPr>
        <w:t>, СП 42.13330.2011, СанПиН 2.1.5.980-00.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Выбор системы водоотведения жилого района (общесплавная, раздельная, </w:t>
      </w:r>
      <w:proofErr w:type="spellStart"/>
      <w:r w:rsidRPr="001A1018">
        <w:rPr>
          <w:rFonts w:ascii="Times New Roman" w:hAnsi="Times New Roman" w:cs="Times New Roman"/>
          <w:b w:val="0"/>
          <w:bCs w:val="0"/>
          <w:sz w:val="24"/>
          <w:szCs w:val="24"/>
        </w:rPr>
        <w:t>полураздельная</w:t>
      </w:r>
      <w:proofErr w:type="spellEnd"/>
      <w:r w:rsidRPr="001A1018">
        <w:rPr>
          <w:rFonts w:ascii="Times New Roman" w:hAnsi="Times New Roman" w:cs="Times New Roman"/>
          <w:b w:val="0"/>
          <w:bCs w:val="0"/>
          <w:sz w:val="24"/>
          <w:szCs w:val="24"/>
        </w:rPr>
        <w:t>)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3.2. Проекты канализации населенных пунктов должны разрабатываться</w:t>
      </w:r>
      <w:r w:rsidRPr="001A1018">
        <w:rPr>
          <w:rFonts w:ascii="Times New Roman" w:hAnsi="Times New Roman" w:cs="Times New Roman"/>
          <w:b w:val="0"/>
          <w:bCs w:val="0"/>
          <w:spacing w:val="-2"/>
          <w:sz w:val="24"/>
          <w:szCs w:val="24"/>
        </w:rPr>
        <w:t xml:space="preserve"> одновременно с проектами водоснабжения с обязательным</w:t>
      </w:r>
      <w:r w:rsidRPr="001A1018">
        <w:rPr>
          <w:rFonts w:ascii="Times New Roman" w:hAnsi="Times New Roman" w:cs="Times New Roman"/>
          <w:b w:val="0"/>
          <w:bCs w:val="0"/>
          <w:sz w:val="24"/>
          <w:szCs w:val="24"/>
        </w:rPr>
        <w:t xml:space="preserve">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3.3. При проектировании систем канализации населенных пунктов, в том числе их отдельных структурных элементов, расчетное </w:t>
      </w:r>
      <w:r w:rsidRPr="001A1018">
        <w:rPr>
          <w:rFonts w:ascii="Times New Roman" w:hAnsi="Times New Roman" w:cs="Times New Roman"/>
          <w:sz w:val="24"/>
          <w:szCs w:val="24"/>
        </w:rPr>
        <w:t>удельное среднесуточное водоотведение</w:t>
      </w:r>
      <w:r w:rsidRPr="001A1018">
        <w:rPr>
          <w:rFonts w:ascii="Times New Roman" w:hAnsi="Times New Roman" w:cs="Times New Roman"/>
          <w:b w:val="0"/>
          <w:bCs w:val="0"/>
          <w:sz w:val="24"/>
          <w:szCs w:val="24"/>
        </w:rPr>
        <w:t xml:space="preserve"> бытовых сточных вод следует принимать равным удельному среднесуточному </w:t>
      </w:r>
      <w:r w:rsidRPr="00987174">
        <w:rPr>
          <w:rFonts w:ascii="Times New Roman" w:hAnsi="Times New Roman" w:cs="Times New Roman"/>
          <w:b w:val="0"/>
          <w:bCs w:val="0"/>
          <w:sz w:val="24"/>
          <w:szCs w:val="24"/>
        </w:rPr>
        <w:t>водопотреблению (</w:t>
      </w:r>
      <w:proofErr w:type="spellStart"/>
      <w:r w:rsidRPr="00987174">
        <w:rPr>
          <w:rFonts w:ascii="Times New Roman" w:hAnsi="Times New Roman" w:cs="Times New Roman"/>
          <w:b w:val="0"/>
          <w:bCs w:val="0"/>
          <w:sz w:val="24"/>
          <w:szCs w:val="24"/>
        </w:rPr>
        <w:t>п.п</w:t>
      </w:r>
      <w:proofErr w:type="spellEnd"/>
      <w:r w:rsidRPr="00987174">
        <w:rPr>
          <w:rFonts w:ascii="Times New Roman" w:hAnsi="Times New Roman" w:cs="Times New Roman"/>
          <w:b w:val="0"/>
          <w:bCs w:val="0"/>
          <w:sz w:val="24"/>
          <w:szCs w:val="24"/>
        </w:rPr>
        <w:t>. 1.5.1.2.3-1.5.1.2.5 настоящих нормативов) без учета расхода воды на полив территории и зел</w:t>
      </w:r>
      <w:r w:rsidRPr="001A1018">
        <w:rPr>
          <w:rFonts w:ascii="Times New Roman" w:hAnsi="Times New Roman" w:cs="Times New Roman"/>
          <w:b w:val="0"/>
          <w:bCs w:val="0"/>
          <w:sz w:val="24"/>
          <w:szCs w:val="24"/>
        </w:rPr>
        <w:t>еных насаждений.</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3.4. 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приложения А </w:t>
      </w:r>
      <w:r w:rsidRPr="001A1018">
        <w:rPr>
          <w:rFonts w:ascii="Times New Roman" w:hAnsi="Times New Roman" w:cs="Times New Roman"/>
          <w:b w:val="0"/>
          <w:sz w:val="24"/>
          <w:szCs w:val="24"/>
        </w:rPr>
        <w:t>СП 30.13330.2012</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1.5.1.</w:t>
      </w:r>
      <w:r w:rsidRPr="001A1018">
        <w:rPr>
          <w:rFonts w:ascii="Times New Roman" w:hAnsi="Times New Roman" w:cs="Times New Roman"/>
          <w:b w:val="0"/>
          <w:bCs w:val="0"/>
          <w:sz w:val="24"/>
          <w:szCs w:val="24"/>
        </w:rPr>
        <w:t xml:space="preserve">3.5. Удельное водоотведение в </w:t>
      </w:r>
      <w:proofErr w:type="spellStart"/>
      <w:r w:rsidRPr="001A1018">
        <w:rPr>
          <w:rFonts w:ascii="Times New Roman" w:hAnsi="Times New Roman" w:cs="Times New Roman"/>
          <w:b w:val="0"/>
          <w:bCs w:val="0"/>
          <w:sz w:val="24"/>
          <w:szCs w:val="24"/>
        </w:rPr>
        <w:t>неканализованных</w:t>
      </w:r>
      <w:proofErr w:type="spellEnd"/>
      <w:r w:rsidRPr="001A1018">
        <w:rPr>
          <w:rFonts w:ascii="Times New Roman" w:hAnsi="Times New Roman" w:cs="Times New Roman"/>
          <w:b w:val="0"/>
          <w:bCs w:val="0"/>
          <w:sz w:val="24"/>
          <w:szCs w:val="24"/>
        </w:rPr>
        <w:t xml:space="preserve"> районах следует принимать</w:t>
      </w:r>
      <w:r w:rsidRPr="001A1018">
        <w:rPr>
          <w:rFonts w:ascii="Times New Roman" w:hAnsi="Times New Roman" w:cs="Times New Roman"/>
          <w:b w:val="0"/>
          <w:bCs w:val="0"/>
          <w:noProof/>
          <w:sz w:val="24"/>
          <w:szCs w:val="24"/>
        </w:rPr>
        <w:t xml:space="preserve"> 25</w:t>
      </w:r>
      <w:r w:rsidRPr="001A1018">
        <w:rPr>
          <w:rFonts w:ascii="Times New Roman" w:hAnsi="Times New Roman" w:cs="Times New Roman"/>
          <w:b w:val="0"/>
          <w:bCs w:val="0"/>
          <w:sz w:val="24"/>
          <w:szCs w:val="24"/>
        </w:rPr>
        <w:t xml:space="preserve"> л/</w:t>
      </w:r>
      <w:proofErr w:type="spellStart"/>
      <w:r w:rsidRPr="001A1018">
        <w:rPr>
          <w:rFonts w:ascii="Times New Roman" w:hAnsi="Times New Roman" w:cs="Times New Roman"/>
          <w:b w:val="0"/>
          <w:bCs w:val="0"/>
          <w:sz w:val="24"/>
          <w:szCs w:val="24"/>
        </w:rPr>
        <w:t>сут</w:t>
      </w:r>
      <w:proofErr w:type="spellEnd"/>
      <w:r w:rsidRPr="001A1018">
        <w:rPr>
          <w:rFonts w:ascii="Times New Roman" w:hAnsi="Times New Roman" w:cs="Times New Roman"/>
          <w:b w:val="0"/>
          <w:bCs w:val="0"/>
          <w:sz w:val="24"/>
          <w:szCs w:val="24"/>
        </w:rPr>
        <w:t xml:space="preserve"> на одного жителя.</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3.6. Расчетный среднесуточный расход сточных вод в населенном пункте следует определять как сумму расходов, устанавливаемых по </w:t>
      </w:r>
      <w:proofErr w:type="spellStart"/>
      <w:r w:rsidRPr="00987174">
        <w:rPr>
          <w:rFonts w:ascii="Times New Roman" w:hAnsi="Times New Roman" w:cs="Times New Roman"/>
          <w:b w:val="0"/>
          <w:bCs w:val="0"/>
          <w:sz w:val="24"/>
          <w:szCs w:val="24"/>
        </w:rPr>
        <w:t>п.п</w:t>
      </w:r>
      <w:proofErr w:type="spellEnd"/>
      <w:r w:rsidRPr="00987174">
        <w:rPr>
          <w:rFonts w:ascii="Times New Roman" w:hAnsi="Times New Roman" w:cs="Times New Roman"/>
          <w:b w:val="0"/>
          <w:bCs w:val="0"/>
          <w:sz w:val="24"/>
          <w:szCs w:val="24"/>
        </w:rPr>
        <w:t>. 1.5.1.3.4-1.5.1.3.5 настоящих</w:t>
      </w:r>
      <w:r w:rsidRPr="001A1018">
        <w:rPr>
          <w:rFonts w:ascii="Times New Roman" w:hAnsi="Times New Roman" w:cs="Times New Roman"/>
          <w:b w:val="0"/>
          <w:bCs w:val="0"/>
          <w:sz w:val="24"/>
          <w:szCs w:val="24"/>
        </w:rPr>
        <w:t xml:space="preserve"> нормативов. </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3.7. </w:t>
      </w:r>
      <w:r w:rsidRPr="001A1018">
        <w:rPr>
          <w:rFonts w:ascii="Times New Roman" w:hAnsi="Times New Roman" w:cs="Times New Roman"/>
          <w:sz w:val="24"/>
          <w:szCs w:val="24"/>
        </w:rPr>
        <w:t>Размещение</w:t>
      </w:r>
      <w:r w:rsidRPr="001A1018">
        <w:rPr>
          <w:rFonts w:ascii="Times New Roman" w:hAnsi="Times New Roman" w:cs="Times New Roman"/>
          <w:b w:val="0"/>
          <w:bCs w:val="0"/>
          <w:sz w:val="24"/>
          <w:szCs w:val="24"/>
        </w:rPr>
        <w:t xml:space="preserve"> систем канализации населенных пунктов, их резервных территорий, а также размещение очистных сооружений следует производить в соответствии с </w:t>
      </w:r>
      <w:r w:rsidRPr="001A1018">
        <w:rPr>
          <w:rFonts w:ascii="Times New Roman" w:hAnsi="Times New Roman" w:cs="Times New Roman"/>
          <w:b w:val="0"/>
          <w:sz w:val="24"/>
          <w:szCs w:val="24"/>
        </w:rPr>
        <w:t xml:space="preserve">СП 32.13330.2012 </w:t>
      </w:r>
      <w:r w:rsidRPr="001A1018">
        <w:rPr>
          <w:rFonts w:ascii="Times New Roman" w:hAnsi="Times New Roman" w:cs="Times New Roman"/>
          <w:b w:val="0"/>
          <w:bCs w:val="0"/>
          <w:sz w:val="24"/>
          <w:szCs w:val="24"/>
        </w:rPr>
        <w:t>и СанПиН 2.2.1/2.1.1.1200-03.</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3.8.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3.10.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 xml:space="preserve">3.11. В населенных пунктах </w:t>
      </w:r>
      <w:proofErr w:type="spellStart"/>
      <w:r w:rsidR="007F7148">
        <w:rPr>
          <w:rFonts w:ascii="Times New Roman" w:hAnsi="Times New Roman" w:cs="Times New Roman"/>
          <w:b w:val="0"/>
          <w:sz w:val="24"/>
          <w:szCs w:val="24"/>
        </w:rPr>
        <w:t>Велижского</w:t>
      </w:r>
      <w:proofErr w:type="spellEnd"/>
      <w:r w:rsidR="007F7148">
        <w:rPr>
          <w:rFonts w:ascii="Times New Roman" w:hAnsi="Times New Roman" w:cs="Times New Roman"/>
          <w:b w:val="0"/>
          <w:sz w:val="24"/>
          <w:szCs w:val="24"/>
        </w:rPr>
        <w:t xml:space="preserve"> района</w:t>
      </w:r>
      <w:r w:rsidRPr="001A1018">
        <w:rPr>
          <w:rFonts w:ascii="Times New Roman" w:hAnsi="Times New Roman" w:cs="Times New Roman"/>
          <w:b w:val="0"/>
          <w:sz w:val="24"/>
          <w:szCs w:val="24"/>
        </w:rPr>
        <w:t xml:space="preserve"> следует проектировать раздельную систему канализации с отводом отдельными сетями: </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хозяйственно-бытовых и производственных сточных вод;</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поверхностных (снеговых и дождевых) стоков.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систем водоотведения плотность сетей канализации, как правило, рекомендуется принимать, км сетей на 1 км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территории: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городских населенных пунктов – 1 - 2,5, но не менее 1;</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сельских населенных пунктов – 0,5 - 1, но не менее 0,5.</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3.12. В процессе использования воды образуются сточные воды следующих типов:</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хозяйственно-бытовые стоки от населенных пунктов и предприятий;</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загрязненные производственные сточные воды от предприятий;</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условно чистые стоки от промышленных предприятий.</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3.13.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 xml:space="preserve">3.14.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 </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После очистки и обеззараживания стоки следует выпускать в ближайшие водоприемники. </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3.15. По цели хозяйственного водопользования водоприемники сточных вод (водотоки и водоемы) делятся на следующие кате</w:t>
      </w:r>
      <w:r w:rsidRPr="001A1018">
        <w:rPr>
          <w:rFonts w:ascii="Times New Roman" w:hAnsi="Times New Roman" w:cs="Times New Roman"/>
          <w:b w:val="0"/>
          <w:sz w:val="24"/>
          <w:szCs w:val="24"/>
        </w:rPr>
        <w:lastRenderedPageBreak/>
        <w:t>гории:</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w:t>
      </w:r>
      <w:r w:rsidRPr="001A1018">
        <w:rPr>
          <w:rFonts w:ascii="Times New Roman" w:hAnsi="Times New Roman" w:cs="Times New Roman"/>
          <w:b w:val="0"/>
          <w:sz w:val="24"/>
          <w:szCs w:val="24"/>
          <w:lang w:val="en-US"/>
        </w:rPr>
        <w:t>I</w:t>
      </w:r>
      <w:r w:rsidRPr="001A1018">
        <w:rPr>
          <w:rFonts w:ascii="Times New Roman" w:hAnsi="Times New Roman" w:cs="Times New Roman"/>
          <w:b w:val="0"/>
          <w:sz w:val="24"/>
          <w:szCs w:val="24"/>
        </w:rPr>
        <w:t xml:space="preserve"> категория – водоприемники, используемые для нужд рыбного хозяйства, с подразделением на 2 типа: </w:t>
      </w:r>
      <w:proofErr w:type="spellStart"/>
      <w:r w:rsidRPr="001A1018">
        <w:rPr>
          <w:rFonts w:ascii="Times New Roman" w:hAnsi="Times New Roman" w:cs="Times New Roman"/>
          <w:b w:val="0"/>
          <w:sz w:val="24"/>
          <w:szCs w:val="24"/>
        </w:rPr>
        <w:t>рыбохозяйственное</w:t>
      </w:r>
      <w:proofErr w:type="spellEnd"/>
      <w:r w:rsidRPr="001A1018">
        <w:rPr>
          <w:rFonts w:ascii="Times New Roman" w:hAnsi="Times New Roman" w:cs="Times New Roman"/>
          <w:b w:val="0"/>
          <w:sz w:val="24"/>
          <w:szCs w:val="24"/>
        </w:rPr>
        <w:t xml:space="preserve"> водопользование высшей и первой категории и </w:t>
      </w:r>
      <w:proofErr w:type="spellStart"/>
      <w:r w:rsidRPr="001A1018">
        <w:rPr>
          <w:rFonts w:ascii="Times New Roman" w:hAnsi="Times New Roman" w:cs="Times New Roman"/>
          <w:b w:val="0"/>
          <w:sz w:val="24"/>
          <w:szCs w:val="24"/>
        </w:rPr>
        <w:t>рыбохозяйственное</w:t>
      </w:r>
      <w:proofErr w:type="spellEnd"/>
      <w:r w:rsidRPr="001A1018">
        <w:rPr>
          <w:rFonts w:ascii="Times New Roman" w:hAnsi="Times New Roman" w:cs="Times New Roman"/>
          <w:b w:val="0"/>
          <w:sz w:val="24"/>
          <w:szCs w:val="24"/>
        </w:rPr>
        <w:t xml:space="preserve"> водопользование второй категории;</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w:t>
      </w:r>
      <w:r w:rsidRPr="001A1018">
        <w:rPr>
          <w:rFonts w:ascii="Times New Roman" w:hAnsi="Times New Roman" w:cs="Times New Roman"/>
          <w:b w:val="0"/>
          <w:sz w:val="24"/>
          <w:szCs w:val="24"/>
          <w:lang w:val="en-US"/>
        </w:rPr>
        <w:t>II</w:t>
      </w:r>
      <w:r w:rsidRPr="001A1018">
        <w:rPr>
          <w:rFonts w:ascii="Times New Roman" w:hAnsi="Times New Roman" w:cs="Times New Roman"/>
          <w:b w:val="0"/>
          <w:sz w:val="24"/>
          <w:szCs w:val="24"/>
        </w:rPr>
        <w:t xml:space="preserve"> категория – водоприемники, используемые для хозяйственно-питьевого водоснабжения для нужд населения;</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w:t>
      </w:r>
      <w:r w:rsidRPr="001A1018">
        <w:rPr>
          <w:rFonts w:ascii="Times New Roman" w:hAnsi="Times New Roman" w:cs="Times New Roman"/>
          <w:b w:val="0"/>
          <w:sz w:val="24"/>
          <w:szCs w:val="24"/>
          <w:lang w:val="en-US"/>
        </w:rPr>
        <w:t>III</w:t>
      </w:r>
      <w:r w:rsidRPr="001A1018">
        <w:rPr>
          <w:rFonts w:ascii="Times New Roman" w:hAnsi="Times New Roman" w:cs="Times New Roman"/>
          <w:b w:val="0"/>
          <w:sz w:val="24"/>
          <w:szCs w:val="24"/>
        </w:rPr>
        <w:t xml:space="preserve"> категория – водоприемники, используемые для хозяйственно-бытовых и рекреационных нужд населения.</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В соответствии с категорией водоприемника для каждого населенного пункта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3.16. </w:t>
      </w:r>
      <w:proofErr w:type="spellStart"/>
      <w:r w:rsidRPr="001A1018">
        <w:rPr>
          <w:rFonts w:ascii="Times New Roman" w:hAnsi="Times New Roman" w:cs="Times New Roman"/>
          <w:b w:val="0"/>
          <w:bCs w:val="0"/>
          <w:sz w:val="24"/>
          <w:szCs w:val="24"/>
        </w:rPr>
        <w:t>Канализование</w:t>
      </w:r>
      <w:proofErr w:type="spellEnd"/>
      <w:r w:rsidRPr="001A1018">
        <w:rPr>
          <w:rFonts w:ascii="Times New Roman" w:hAnsi="Times New Roman" w:cs="Times New Roman"/>
          <w:b w:val="0"/>
          <w:bCs w:val="0"/>
          <w:sz w:val="24"/>
          <w:szCs w:val="24"/>
        </w:rPr>
        <w:t xml:space="preserve"> промышленных предприятий следует предусматривать, как правило, по полной раздельной системе.</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1A1018">
        <w:rPr>
          <w:rFonts w:ascii="Times New Roman" w:hAnsi="Times New Roman" w:cs="Times New Roman"/>
          <w:b w:val="0"/>
          <w:bCs w:val="0"/>
          <w:sz w:val="24"/>
          <w:szCs w:val="24"/>
        </w:rPr>
        <w:t>водообеспечения</w:t>
      </w:r>
      <w:proofErr w:type="spellEnd"/>
      <w:r w:rsidRPr="001A1018">
        <w:rPr>
          <w:rFonts w:ascii="Times New Roman" w:hAnsi="Times New Roman" w:cs="Times New Roman"/>
          <w:b w:val="0"/>
          <w:bCs w:val="0"/>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3.17. Децентрализованные схемы канализации допускается предусматривать:</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 отсутствии опасности загрязнения используемых для водоснабжения водоносных горизонтов;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 п.), а также для первой стадии строительства населенных пунктов при расположении объектов </w:t>
      </w:r>
      <w:proofErr w:type="spellStart"/>
      <w:r w:rsidRPr="001A1018">
        <w:rPr>
          <w:rFonts w:ascii="Times New Roman" w:hAnsi="Times New Roman" w:cs="Times New Roman"/>
          <w:b w:val="0"/>
          <w:bCs w:val="0"/>
          <w:sz w:val="24"/>
          <w:szCs w:val="24"/>
        </w:rPr>
        <w:t>канализования</w:t>
      </w:r>
      <w:proofErr w:type="spellEnd"/>
      <w:r w:rsidRPr="001A1018">
        <w:rPr>
          <w:rFonts w:ascii="Times New Roman" w:hAnsi="Times New Roman" w:cs="Times New Roman"/>
          <w:b w:val="0"/>
          <w:bCs w:val="0"/>
          <w:sz w:val="24"/>
          <w:szCs w:val="24"/>
        </w:rPr>
        <w:t xml:space="preserve"> на расстоянии не менее </w:t>
      </w:r>
      <w:smartTag w:uri="urn:schemas-microsoft-com:office:smarttags" w:element="metricconverter">
        <w:smartTagPr>
          <w:attr w:name="ProductID" w:val="500 м"/>
        </w:smartTagPr>
        <w:r w:rsidRPr="001A1018">
          <w:rPr>
            <w:rFonts w:ascii="Times New Roman" w:hAnsi="Times New Roman" w:cs="Times New Roman"/>
            <w:b w:val="0"/>
            <w:bCs w:val="0"/>
            <w:sz w:val="24"/>
            <w:szCs w:val="24"/>
          </w:rPr>
          <w:t>500 м</w:t>
        </w:r>
      </w:smartTag>
      <w:r w:rsidRPr="001A1018">
        <w:rPr>
          <w:rFonts w:ascii="Times New Roman" w:hAnsi="Times New Roman" w:cs="Times New Roman"/>
          <w:b w:val="0"/>
          <w:bCs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3.18.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031579" w:rsidRPr="001A1018" w:rsidRDefault="00031579" w:rsidP="00031579">
      <w:pPr>
        <w:pStyle w:val="31"/>
        <w:widowControl w:val="0"/>
        <w:spacing w:line="239" w:lineRule="auto"/>
        <w:ind w:left="0" w:firstLine="709"/>
        <w:jc w:val="both"/>
        <w:rPr>
          <w:rFonts w:ascii="Times New Roman" w:hAnsi="Times New Roman" w:cs="Times New Roman"/>
          <w:sz w:val="24"/>
          <w:szCs w:val="24"/>
        </w:rPr>
      </w:pPr>
      <w:r>
        <w:rPr>
          <w:rFonts w:ascii="Times New Roman" w:hAnsi="Times New Roman" w:cs="Times New Roman"/>
          <w:sz w:val="24"/>
          <w:szCs w:val="24"/>
        </w:rPr>
        <w:t>1.5.1.</w:t>
      </w:r>
      <w:r w:rsidRPr="001A1018">
        <w:rPr>
          <w:rFonts w:ascii="Times New Roman" w:hAnsi="Times New Roman" w:cs="Times New Roman"/>
          <w:sz w:val="24"/>
          <w:szCs w:val="24"/>
        </w:rPr>
        <w:t>3.19. Устройство общего сборника сточных вод на одно здание или группу зданий, как исключение, допускается:</w:t>
      </w:r>
    </w:p>
    <w:p w:rsidR="00031579" w:rsidRPr="001A1018" w:rsidRDefault="00031579" w:rsidP="00031579">
      <w:pPr>
        <w:pStyle w:val="34"/>
        <w:widowControl w:val="0"/>
        <w:spacing w:after="0" w:line="239" w:lineRule="auto"/>
        <w:ind w:left="0" w:firstLine="709"/>
        <w:jc w:val="both"/>
        <w:rPr>
          <w:rFonts w:ascii="Times New Roman" w:hAnsi="Times New Roman" w:cs="Times New Roman"/>
        </w:rPr>
      </w:pPr>
      <w:r w:rsidRPr="001A1018">
        <w:rPr>
          <w:rFonts w:ascii="Times New Roman" w:hAnsi="Times New Roman" w:cs="Times New Roman"/>
        </w:rPr>
        <w:t>- при отсутствии централизованной системы канализации;</w:t>
      </w:r>
    </w:p>
    <w:p w:rsidR="00031579" w:rsidRPr="001A1018" w:rsidRDefault="00031579" w:rsidP="00031579">
      <w:pPr>
        <w:pStyle w:val="af3"/>
        <w:widowControl w:val="0"/>
        <w:spacing w:after="0" w:line="239" w:lineRule="auto"/>
        <w:ind w:firstLine="709"/>
        <w:jc w:val="both"/>
        <w:rPr>
          <w:rFonts w:ascii="Times New Roman" w:hAnsi="Times New Roman" w:cs="Times New Roman"/>
        </w:rPr>
      </w:pPr>
      <w:r w:rsidRPr="001A1018">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 невозможности в ближайшее время присоединения к общей канализационной сети.</w:t>
      </w:r>
    </w:p>
    <w:p w:rsidR="00031579" w:rsidRPr="001A1018" w:rsidRDefault="00031579" w:rsidP="00031579">
      <w:pPr>
        <w:pStyle w:val="22"/>
        <w:widowControl w:val="0"/>
        <w:spacing w:line="239" w:lineRule="auto"/>
        <w:ind w:left="0" w:firstLine="709"/>
        <w:jc w:val="both"/>
        <w:rPr>
          <w:rFonts w:ascii="Times New Roman" w:hAnsi="Times New Roman" w:cs="Times New Roman"/>
          <w:sz w:val="24"/>
          <w:szCs w:val="24"/>
        </w:rPr>
      </w:pPr>
      <w:r>
        <w:rPr>
          <w:rFonts w:ascii="Times New Roman" w:hAnsi="Times New Roman" w:cs="Times New Roman"/>
          <w:sz w:val="24"/>
          <w:szCs w:val="24"/>
        </w:rPr>
        <w:t>1.5.1.</w:t>
      </w:r>
      <w:r w:rsidRPr="001A1018">
        <w:rPr>
          <w:rFonts w:ascii="Times New Roman" w:hAnsi="Times New Roman" w:cs="Times New Roman"/>
          <w:sz w:val="24"/>
          <w:szCs w:val="24"/>
        </w:rPr>
        <w:t xml:space="preserve">3.20. В качестве сборника сточных вод по согласованию с территориальными органами </w:t>
      </w:r>
      <w:proofErr w:type="spellStart"/>
      <w:r w:rsidRPr="001A1018">
        <w:rPr>
          <w:rFonts w:ascii="Times New Roman" w:hAnsi="Times New Roman" w:cs="Times New Roman"/>
          <w:sz w:val="24"/>
          <w:szCs w:val="24"/>
        </w:rPr>
        <w:t>Роспотребнадзора</w:t>
      </w:r>
      <w:proofErr w:type="spellEnd"/>
      <w:r w:rsidRPr="001A1018">
        <w:rPr>
          <w:rFonts w:ascii="Times New Roman" w:hAnsi="Times New Roman" w:cs="Times New Roman"/>
          <w:sz w:val="24"/>
          <w:szCs w:val="24"/>
        </w:rPr>
        <w:t xml:space="preserve">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1A1018">
          <w:rPr>
            <w:rFonts w:ascii="Times New Roman" w:hAnsi="Times New Roman" w:cs="Times New Roman"/>
            <w:sz w:val="24"/>
            <w:szCs w:val="24"/>
          </w:rPr>
          <w:t>150 м</w:t>
        </w:r>
        <w:r w:rsidRPr="001A1018">
          <w:rPr>
            <w:rFonts w:ascii="Times New Roman" w:hAnsi="Times New Roman" w:cs="Times New Roman"/>
            <w:sz w:val="24"/>
            <w:szCs w:val="24"/>
            <w:vertAlign w:val="superscript"/>
          </w:rPr>
          <w:t>3</w:t>
        </w:r>
      </w:smartTag>
      <w:r w:rsidRPr="001A1018">
        <w:rPr>
          <w:rFonts w:ascii="Times New Roman" w:hAnsi="Times New Roman" w:cs="Times New Roman"/>
          <w:sz w:val="24"/>
          <w:szCs w:val="24"/>
        </w:rPr>
        <w:t xml:space="preserve">. </w:t>
      </w:r>
    </w:p>
    <w:p w:rsidR="00031579" w:rsidRPr="001A1018" w:rsidRDefault="00031579" w:rsidP="00031579">
      <w:pPr>
        <w:pStyle w:val="22"/>
        <w:widowControl w:val="0"/>
        <w:spacing w:line="239" w:lineRule="auto"/>
        <w:ind w:left="0" w:firstLine="709"/>
        <w:jc w:val="both"/>
        <w:rPr>
          <w:rFonts w:ascii="Times New Roman" w:hAnsi="Times New Roman" w:cs="Times New Roman"/>
          <w:sz w:val="24"/>
          <w:szCs w:val="24"/>
        </w:rPr>
      </w:pPr>
      <w:r w:rsidRPr="001A1018">
        <w:rPr>
          <w:rFonts w:ascii="Times New Roman" w:hAnsi="Times New Roman" w:cs="Times New Roman"/>
          <w:sz w:val="24"/>
          <w:szCs w:val="24"/>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1.5.1.</w:t>
      </w:r>
      <w:r w:rsidRPr="001A1018">
        <w:rPr>
          <w:rFonts w:ascii="Times New Roman" w:hAnsi="Times New Roman" w:cs="Times New Roman"/>
          <w:b w:val="0"/>
          <w:bCs w:val="0"/>
          <w:sz w:val="24"/>
          <w:szCs w:val="24"/>
        </w:rPr>
        <w:t xml:space="preserve">3.21. При отсутствии централизованной системы канализации по согласованию с территориальными органами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 xml:space="preserve"> следует предусматривать сливные станции. Размеры земельных участков, отводимых под сливные станции, следует принимать в соответствии с требованиями </w:t>
      </w:r>
      <w:r w:rsidRPr="001A1018">
        <w:rPr>
          <w:rFonts w:ascii="Times New Roman" w:hAnsi="Times New Roman" w:cs="Times New Roman"/>
          <w:b w:val="0"/>
          <w:sz w:val="24"/>
          <w:szCs w:val="24"/>
        </w:rPr>
        <w:t>СП 32.13330.2012</w:t>
      </w:r>
      <w:r w:rsidRPr="001A1018">
        <w:rPr>
          <w:rFonts w:ascii="Times New Roman" w:hAnsi="Times New Roman" w:cs="Times New Roman"/>
          <w:b w:val="0"/>
          <w:bCs w:val="0"/>
          <w:noProof/>
          <w:sz w:val="24"/>
          <w:szCs w:val="24"/>
        </w:rPr>
        <w:t>, размеры их санитарно-защитных зон – в соовтетствии с требованиями СанПиН 2.2.1/2.1.1.1200-03.</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Сливные станции следует проектировать вблизи канализационных коллекторов</w:t>
      </w:r>
      <w:r w:rsidRPr="001A1018">
        <w:rPr>
          <w:rFonts w:ascii="Times New Roman" w:hAnsi="Times New Roman" w:cs="Times New Roman"/>
          <w:b w:val="0"/>
          <w:bCs w:val="0"/>
          <w:sz w:val="24"/>
          <w:szCs w:val="24"/>
        </w:rPr>
        <w:t xml:space="preserve"> диаметром не менее </w:t>
      </w:r>
      <w:smartTag w:uri="urn:schemas-microsoft-com:office:smarttags" w:element="metricconverter">
        <w:smartTagPr>
          <w:attr w:name="ProductID" w:val="400 мм"/>
        </w:smartTagPr>
        <w:r w:rsidRPr="001A1018">
          <w:rPr>
            <w:rFonts w:ascii="Times New Roman" w:hAnsi="Times New Roman" w:cs="Times New Roman"/>
            <w:b w:val="0"/>
            <w:bCs w:val="0"/>
            <w:sz w:val="24"/>
            <w:szCs w:val="24"/>
          </w:rPr>
          <w:t>400 мм</w:t>
        </w:r>
      </w:smartTag>
      <w:r w:rsidRPr="001A1018">
        <w:rPr>
          <w:rFonts w:ascii="Times New Roman" w:hAnsi="Times New Roman" w:cs="Times New Roman"/>
          <w:b w:val="0"/>
          <w:bCs w:val="0"/>
          <w:sz w:val="24"/>
          <w:szCs w:val="24"/>
        </w:rPr>
        <w:t>, при этом количество сточных вод, поступающих от сливной станции, не должно превышать 20 % общего расчетного расхода по коллектору.</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населенных пунктах с численностью населения до 5000 чел. для отдельно стоящих зданий при расходе бытовых сточных вод до 1 м</w:t>
      </w:r>
      <w:r w:rsidRPr="001A1018">
        <w:rPr>
          <w:rFonts w:ascii="Times New Roman" w:hAnsi="Times New Roman" w:cs="Times New Roman"/>
          <w:b w:val="0"/>
          <w:bCs w:val="0"/>
          <w:sz w:val="24"/>
          <w:szCs w:val="24"/>
          <w:vertAlign w:val="superscript"/>
        </w:rPr>
        <w:t>3</w:t>
      </w:r>
      <w:r w:rsidRPr="001A1018">
        <w:rPr>
          <w:rFonts w:ascii="Times New Roman" w:hAnsi="Times New Roman" w:cs="Times New Roman"/>
          <w:b w:val="0"/>
          <w:bCs w:val="0"/>
          <w:sz w:val="24"/>
          <w:szCs w:val="24"/>
        </w:rPr>
        <w:t>/</w:t>
      </w:r>
      <w:proofErr w:type="spellStart"/>
      <w:r w:rsidRPr="001A1018">
        <w:rPr>
          <w:rFonts w:ascii="Times New Roman" w:hAnsi="Times New Roman" w:cs="Times New Roman"/>
          <w:b w:val="0"/>
          <w:bCs w:val="0"/>
          <w:sz w:val="24"/>
          <w:szCs w:val="24"/>
        </w:rPr>
        <w:t>сут</w:t>
      </w:r>
      <w:proofErr w:type="spellEnd"/>
      <w:r w:rsidRPr="001A1018">
        <w:rPr>
          <w:rFonts w:ascii="Times New Roman" w:hAnsi="Times New Roman" w:cs="Times New Roman"/>
          <w:b w:val="0"/>
          <w:bCs w:val="0"/>
          <w:sz w:val="24"/>
          <w:szCs w:val="24"/>
        </w:rPr>
        <w:t xml:space="preserve"> допускается устройство выгребов.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3.22. В малых населенных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Как исключение, по особому согласованию с территориальными органами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 xml:space="preserve"> допускается устраивать выносные уборные.</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3.23. На пересечении канализационных сетей с водоемами и водотоками следует предусматривать дюкеры не менее чем в две рабочие линии.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Места размещения дюкеров через водные объекты, используемые для хозяйственно-питье</w:t>
      </w:r>
      <w:r w:rsidRPr="001A1018">
        <w:rPr>
          <w:rFonts w:ascii="Times New Roman" w:hAnsi="Times New Roman" w:cs="Times New Roman"/>
          <w:b w:val="0"/>
          <w:bCs w:val="0"/>
          <w:spacing w:val="-2"/>
          <w:sz w:val="24"/>
          <w:szCs w:val="24"/>
        </w:rPr>
        <w:t xml:space="preserve">вого водоснабжения, должны быть согласованы с территориальными органами </w:t>
      </w:r>
      <w:proofErr w:type="spellStart"/>
      <w:r w:rsidRPr="001A1018">
        <w:rPr>
          <w:rFonts w:ascii="Times New Roman" w:hAnsi="Times New Roman" w:cs="Times New Roman"/>
          <w:b w:val="0"/>
          <w:bCs w:val="0"/>
          <w:spacing w:val="-2"/>
          <w:sz w:val="24"/>
          <w:szCs w:val="24"/>
        </w:rPr>
        <w:t>Роспотребнадзора</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noProof/>
          <w:spacing w:val="-2"/>
          <w:sz w:val="24"/>
          <w:szCs w:val="24"/>
        </w:rPr>
      </w:pPr>
      <w:r w:rsidRPr="001A1018">
        <w:rPr>
          <w:rFonts w:ascii="Times New Roman" w:hAnsi="Times New Roman" w:cs="Times New Roman"/>
          <w:b w:val="0"/>
          <w:bCs w:val="0"/>
          <w:spacing w:val="-2"/>
          <w:sz w:val="24"/>
          <w:szCs w:val="24"/>
        </w:rPr>
        <w:t>При пересечении оврагов допускается предусматривать дюкеры в одну линию.</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3.24.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(подраздел «Размещение инженерных сетей») и требованиями к устройству санитарно-защитных зон.</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Выбор, отвод и использование земель для магистральных канализационных коллекторов осуществляется в соответствии с требованиями СН 456-73. </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3.25.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w:t>
      </w:r>
      <w:smartTag w:uri="urn:schemas-microsoft-com:office:smarttags" w:element="metricconverter">
        <w:smartTagPr>
          <w:attr w:name="ProductID" w:val="0,5 м"/>
        </w:smartTagPr>
        <w:r w:rsidRPr="001A1018">
          <w:rPr>
            <w:rFonts w:ascii="Times New Roman" w:hAnsi="Times New Roman" w:cs="Times New Roman"/>
            <w:b w:val="0"/>
            <w:bCs w:val="0"/>
            <w:sz w:val="24"/>
            <w:szCs w:val="24"/>
          </w:rPr>
          <w:t>0,5 м</w:t>
        </w:r>
      </w:smartTag>
      <w:r w:rsidRPr="001A1018">
        <w:rPr>
          <w:rFonts w:ascii="Times New Roman" w:hAnsi="Times New Roman" w:cs="Times New Roman"/>
          <w:b w:val="0"/>
          <w:bCs w:val="0"/>
          <w:sz w:val="24"/>
          <w:szCs w:val="24"/>
        </w:rPr>
        <w:t xml:space="preserve"> выше максимального горизонта паводковых вод с обеспеченностью 3 % с учетом ветрового нагона воды и высоты наката ветровой волны.</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Не допускается размещать очистные сооружения поверхностных сточных вод в жилых </w:t>
      </w:r>
      <w:r w:rsidRPr="001A1018">
        <w:rPr>
          <w:rFonts w:ascii="Times New Roman" w:hAnsi="Times New Roman" w:cs="Times New Roman"/>
          <w:b w:val="0"/>
          <w:sz w:val="24"/>
          <w:szCs w:val="24"/>
        </w:rPr>
        <w:t>кварталах (микрорайонах)</w:t>
      </w:r>
      <w:r w:rsidRPr="001A1018">
        <w:rPr>
          <w:rFonts w:ascii="Times New Roman" w:hAnsi="Times New Roman" w:cs="Times New Roman"/>
          <w:b w:val="0"/>
          <w:bCs w:val="0"/>
          <w:sz w:val="24"/>
          <w:szCs w:val="24"/>
        </w:rPr>
        <w:t>,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3.27.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 </w:t>
      </w:r>
      <w:r w:rsidR="007F7148">
        <w:rPr>
          <w:rFonts w:ascii="Times New Roman" w:hAnsi="Times New Roman" w:cs="Times New Roman"/>
          <w:b w:val="0"/>
          <w:bCs w:val="0"/>
          <w:sz w:val="24"/>
          <w:szCs w:val="24"/>
        </w:rPr>
        <w:t>3</w:t>
      </w:r>
      <w:r w:rsidR="000123CE">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7F7148">
        <w:rPr>
          <w:rFonts w:ascii="Times New Roman" w:hAnsi="Times New Roman" w:cs="Times New Roman"/>
          <w:b w:val="0"/>
          <w:bCs w:val="0"/>
          <w:sz w:val="24"/>
          <w:szCs w:val="24"/>
        </w:rPr>
        <w:t>35</w:t>
      </w: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8"/>
        <w:gridCol w:w="3119"/>
        <w:gridCol w:w="4693"/>
      </w:tblGrid>
      <w:tr w:rsidR="00031579" w:rsidRPr="00BD7BE6" w:rsidTr="00204A67">
        <w:trPr>
          <w:cantSplit/>
          <w:tblHeader/>
          <w:jc w:val="center"/>
        </w:trPr>
        <w:tc>
          <w:tcPr>
            <w:tcW w:w="6818" w:type="dxa"/>
            <w:shd w:val="clear" w:color="auto" w:fill="CCFFCC"/>
            <w:vAlign w:val="center"/>
          </w:tcPr>
          <w:p w:rsidR="00031579" w:rsidRPr="00BD7BE6" w:rsidRDefault="00031579" w:rsidP="00031579">
            <w:pPr>
              <w:spacing w:line="240" w:lineRule="exact"/>
              <w:ind w:firstLine="0"/>
              <w:jc w:val="center"/>
              <w:rPr>
                <w:rFonts w:ascii="Times New Roman" w:hAnsi="Times New Roman" w:cs="Times New Roman"/>
                <w:sz w:val="22"/>
                <w:szCs w:val="22"/>
              </w:rPr>
            </w:pPr>
            <w:r w:rsidRPr="00BD7BE6">
              <w:rPr>
                <w:rFonts w:ascii="Times New Roman" w:hAnsi="Times New Roman" w:cs="Times New Roman"/>
                <w:sz w:val="22"/>
                <w:szCs w:val="22"/>
              </w:rPr>
              <w:t>Наименование объекта</w:t>
            </w:r>
          </w:p>
        </w:tc>
        <w:tc>
          <w:tcPr>
            <w:tcW w:w="3119" w:type="dxa"/>
            <w:shd w:val="clear" w:color="auto" w:fill="CCFFCC"/>
            <w:vAlign w:val="center"/>
          </w:tcPr>
          <w:p w:rsidR="00031579" w:rsidRPr="00BD7BE6" w:rsidRDefault="00031579" w:rsidP="00031579">
            <w:pPr>
              <w:spacing w:line="240" w:lineRule="exact"/>
              <w:ind w:firstLine="0"/>
              <w:jc w:val="center"/>
              <w:rPr>
                <w:rFonts w:ascii="Times New Roman" w:hAnsi="Times New Roman" w:cs="Times New Roman"/>
                <w:sz w:val="22"/>
                <w:szCs w:val="22"/>
              </w:rPr>
            </w:pPr>
            <w:r w:rsidRPr="00BD7BE6">
              <w:rPr>
                <w:rFonts w:ascii="Times New Roman" w:hAnsi="Times New Roman" w:cs="Times New Roman"/>
                <w:sz w:val="22"/>
                <w:szCs w:val="22"/>
              </w:rPr>
              <w:t>Размер участка, м</w:t>
            </w:r>
          </w:p>
        </w:tc>
        <w:tc>
          <w:tcPr>
            <w:tcW w:w="4693" w:type="dxa"/>
            <w:shd w:val="clear" w:color="auto" w:fill="CCFFCC"/>
            <w:vAlign w:val="center"/>
          </w:tcPr>
          <w:p w:rsidR="00031579" w:rsidRPr="00BD7BE6" w:rsidRDefault="00031579" w:rsidP="00031579">
            <w:pPr>
              <w:spacing w:line="240" w:lineRule="exact"/>
              <w:ind w:firstLine="0"/>
              <w:jc w:val="center"/>
              <w:rPr>
                <w:rFonts w:ascii="Times New Roman" w:hAnsi="Times New Roman" w:cs="Times New Roman"/>
                <w:sz w:val="22"/>
                <w:szCs w:val="22"/>
              </w:rPr>
            </w:pPr>
            <w:r w:rsidRPr="00BD7BE6">
              <w:rPr>
                <w:rFonts w:ascii="Times New Roman" w:hAnsi="Times New Roman" w:cs="Times New Roman"/>
                <w:sz w:val="22"/>
                <w:szCs w:val="22"/>
              </w:rPr>
              <w:t>Расстояние до жилых и</w:t>
            </w:r>
          </w:p>
          <w:p w:rsidR="00031579" w:rsidRPr="00BD7BE6" w:rsidRDefault="00031579" w:rsidP="00031579">
            <w:pPr>
              <w:spacing w:line="240" w:lineRule="exact"/>
              <w:ind w:firstLine="0"/>
              <w:jc w:val="center"/>
              <w:rPr>
                <w:rFonts w:ascii="Times New Roman" w:hAnsi="Times New Roman" w:cs="Times New Roman"/>
                <w:sz w:val="22"/>
                <w:szCs w:val="22"/>
              </w:rPr>
            </w:pPr>
            <w:r w:rsidRPr="00BD7BE6">
              <w:rPr>
                <w:rFonts w:ascii="Times New Roman" w:hAnsi="Times New Roman" w:cs="Times New Roman"/>
                <w:sz w:val="22"/>
                <w:szCs w:val="22"/>
              </w:rPr>
              <w:t>общественных зданий, м</w:t>
            </w:r>
          </w:p>
        </w:tc>
      </w:tr>
      <w:tr w:rsidR="00031579" w:rsidRPr="00BD7BE6" w:rsidTr="00204A67">
        <w:trPr>
          <w:trHeight w:val="459"/>
          <w:jc w:val="center"/>
        </w:trPr>
        <w:tc>
          <w:tcPr>
            <w:tcW w:w="6818" w:type="dxa"/>
          </w:tcPr>
          <w:p w:rsidR="00031579" w:rsidRPr="00BD7BE6" w:rsidRDefault="00031579" w:rsidP="00031579">
            <w:pPr>
              <w:spacing w:line="240" w:lineRule="exact"/>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lastRenderedPageBreak/>
              <w:t>Очистные сооружения поверхностных сточных вод</w:t>
            </w:r>
          </w:p>
        </w:tc>
        <w:tc>
          <w:tcPr>
            <w:tcW w:w="3119" w:type="dxa"/>
            <w:vAlign w:val="center"/>
          </w:tcPr>
          <w:p w:rsidR="00031579" w:rsidRPr="00BD7BE6" w:rsidRDefault="00031579" w:rsidP="00031579">
            <w:pPr>
              <w:spacing w:line="240" w:lineRule="exact"/>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 зависимости от производительности и типа сооружения</w:t>
            </w:r>
          </w:p>
        </w:tc>
        <w:tc>
          <w:tcPr>
            <w:tcW w:w="4693" w:type="dxa"/>
            <w:vAlign w:val="center"/>
          </w:tcPr>
          <w:p w:rsidR="00031579" w:rsidRPr="00BD7BE6" w:rsidRDefault="00031579" w:rsidP="00031579">
            <w:pPr>
              <w:spacing w:line="240" w:lineRule="exact"/>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в соответствии с таблицей 7.1.2 СанПиН 2.2.1/2.1.1.1200-03 </w:t>
            </w:r>
          </w:p>
        </w:tc>
      </w:tr>
      <w:tr w:rsidR="00031579" w:rsidRPr="00BD7BE6" w:rsidTr="00204A67">
        <w:trPr>
          <w:trHeight w:val="458"/>
          <w:jc w:val="center"/>
        </w:trPr>
        <w:tc>
          <w:tcPr>
            <w:tcW w:w="6818" w:type="dxa"/>
          </w:tcPr>
          <w:p w:rsidR="00031579" w:rsidRPr="00BD7BE6" w:rsidRDefault="00031579" w:rsidP="00031579">
            <w:pPr>
              <w:spacing w:line="240" w:lineRule="exact"/>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Внутриквартальная канализационная насосная станция</w:t>
            </w:r>
          </w:p>
        </w:tc>
        <w:tc>
          <w:tcPr>
            <w:tcW w:w="3119" w:type="dxa"/>
            <w:vAlign w:val="center"/>
          </w:tcPr>
          <w:p w:rsidR="00031579" w:rsidRPr="00BD7BE6" w:rsidRDefault="00031579" w:rsidP="00031579">
            <w:pPr>
              <w:spacing w:line="240" w:lineRule="exact"/>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10×10</w:t>
            </w:r>
          </w:p>
        </w:tc>
        <w:tc>
          <w:tcPr>
            <w:tcW w:w="4693" w:type="dxa"/>
            <w:vAlign w:val="center"/>
          </w:tcPr>
          <w:p w:rsidR="00031579" w:rsidRPr="00BD7BE6" w:rsidRDefault="00031579" w:rsidP="00031579">
            <w:pPr>
              <w:spacing w:line="240" w:lineRule="exact"/>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20</w:t>
            </w:r>
          </w:p>
        </w:tc>
      </w:tr>
      <w:tr w:rsidR="00031579" w:rsidRPr="00BD7BE6" w:rsidTr="00204A67">
        <w:trPr>
          <w:trHeight w:val="458"/>
          <w:jc w:val="center"/>
        </w:trPr>
        <w:tc>
          <w:tcPr>
            <w:tcW w:w="6818" w:type="dxa"/>
          </w:tcPr>
          <w:p w:rsidR="00031579" w:rsidRPr="00BD7BE6" w:rsidRDefault="00031579" w:rsidP="00031579">
            <w:pPr>
              <w:spacing w:line="240" w:lineRule="exact"/>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Эксплуатационные площадки вокруг шахт тоннельных коллекторов</w:t>
            </w:r>
          </w:p>
        </w:tc>
        <w:tc>
          <w:tcPr>
            <w:tcW w:w="3119" w:type="dxa"/>
            <w:vAlign w:val="center"/>
          </w:tcPr>
          <w:p w:rsidR="00031579" w:rsidRPr="00BD7BE6" w:rsidRDefault="00031579" w:rsidP="00031579">
            <w:pPr>
              <w:spacing w:line="240" w:lineRule="exact"/>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20×20</w:t>
            </w:r>
          </w:p>
        </w:tc>
        <w:tc>
          <w:tcPr>
            <w:tcW w:w="4693" w:type="dxa"/>
            <w:vAlign w:val="center"/>
          </w:tcPr>
          <w:p w:rsidR="00031579" w:rsidRPr="00BD7BE6" w:rsidRDefault="00031579" w:rsidP="00031579">
            <w:pPr>
              <w:spacing w:line="240" w:lineRule="exact"/>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менее 15 (от оси коллекторов)</w:t>
            </w:r>
          </w:p>
        </w:tc>
      </w:tr>
    </w:tbl>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3.28. Размеры земельных участков для очистных сооружений канализации следует принимать не более указанных в таблице </w:t>
      </w:r>
      <w:r w:rsidR="007F7148">
        <w:rPr>
          <w:rFonts w:ascii="Times New Roman" w:hAnsi="Times New Roman" w:cs="Times New Roman"/>
          <w:b w:val="0"/>
          <w:bCs w:val="0"/>
          <w:sz w:val="24"/>
          <w:szCs w:val="24"/>
        </w:rPr>
        <w:t>36</w:t>
      </w:r>
    </w:p>
    <w:p w:rsidR="00031579" w:rsidRPr="001A1018" w:rsidRDefault="00031579" w:rsidP="00031579">
      <w:pPr>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7F7148">
        <w:rPr>
          <w:rFonts w:ascii="Times New Roman" w:hAnsi="Times New Roman" w:cs="Times New Roman"/>
          <w:b w:val="0"/>
          <w:bCs w:val="0"/>
          <w:sz w:val="24"/>
          <w:szCs w:val="24"/>
        </w:rPr>
        <w:t>36</w:t>
      </w:r>
    </w:p>
    <w:tbl>
      <w:tblPr>
        <w:tblW w:w="13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64"/>
        <w:gridCol w:w="2977"/>
        <w:gridCol w:w="2976"/>
        <w:gridCol w:w="3625"/>
      </w:tblGrid>
      <w:tr w:rsidR="00031579" w:rsidRPr="001A1018" w:rsidTr="00204A67">
        <w:trPr>
          <w:cantSplit/>
          <w:tblHeader/>
          <w:jc w:val="center"/>
        </w:trPr>
        <w:tc>
          <w:tcPr>
            <w:tcW w:w="4364" w:type="dxa"/>
            <w:vMerge w:val="restart"/>
            <w:shd w:val="clear" w:color="auto" w:fill="CCFFCC"/>
            <w:vAlign w:val="center"/>
          </w:tcPr>
          <w:p w:rsidR="00031579" w:rsidRPr="001A1018" w:rsidRDefault="00031579" w:rsidP="00204A67">
            <w:pPr>
              <w:spacing w:line="240" w:lineRule="auto"/>
              <w:ind w:firstLine="0"/>
              <w:rPr>
                <w:rFonts w:ascii="Times New Roman" w:hAnsi="Times New Roman" w:cs="Times New Roman"/>
                <w:sz w:val="22"/>
                <w:szCs w:val="22"/>
              </w:rPr>
            </w:pPr>
            <w:r w:rsidRPr="001A1018">
              <w:rPr>
                <w:rFonts w:ascii="Times New Roman" w:hAnsi="Times New Roman" w:cs="Times New Roman"/>
                <w:sz w:val="22"/>
                <w:szCs w:val="22"/>
              </w:rPr>
              <w:t>Производительность очистных сооружений канализации, тыс. м</w:t>
            </w:r>
            <w:r w:rsidRPr="001A1018">
              <w:rPr>
                <w:rFonts w:ascii="Times New Roman" w:hAnsi="Times New Roman" w:cs="Times New Roman"/>
                <w:sz w:val="22"/>
                <w:szCs w:val="22"/>
                <w:vertAlign w:val="superscript"/>
              </w:rPr>
              <w:t>3</w:t>
            </w:r>
            <w:r w:rsidRPr="001A1018">
              <w:rPr>
                <w:rFonts w:ascii="Times New Roman" w:hAnsi="Times New Roman" w:cs="Times New Roman"/>
                <w:sz w:val="22"/>
                <w:szCs w:val="22"/>
              </w:rPr>
              <w:t>/</w:t>
            </w:r>
            <w:proofErr w:type="spellStart"/>
            <w:r w:rsidRPr="001A1018">
              <w:rPr>
                <w:rFonts w:ascii="Times New Roman" w:hAnsi="Times New Roman" w:cs="Times New Roman"/>
                <w:sz w:val="22"/>
                <w:szCs w:val="22"/>
              </w:rPr>
              <w:t>сут</w:t>
            </w:r>
            <w:proofErr w:type="spellEnd"/>
            <w:r w:rsidRPr="001A1018">
              <w:rPr>
                <w:rFonts w:ascii="Times New Roman" w:hAnsi="Times New Roman" w:cs="Times New Roman"/>
                <w:sz w:val="22"/>
                <w:szCs w:val="22"/>
              </w:rPr>
              <w:t>.</w:t>
            </w:r>
          </w:p>
        </w:tc>
        <w:tc>
          <w:tcPr>
            <w:tcW w:w="9578" w:type="dxa"/>
            <w:gridSpan w:val="3"/>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Размеры земельных участков, га</w:t>
            </w:r>
          </w:p>
        </w:tc>
      </w:tr>
      <w:tr w:rsidR="00031579" w:rsidRPr="001A1018" w:rsidTr="00204A67">
        <w:trPr>
          <w:cantSplit/>
          <w:tblHeader/>
          <w:jc w:val="center"/>
        </w:trPr>
        <w:tc>
          <w:tcPr>
            <w:tcW w:w="4364" w:type="dxa"/>
            <w:vMerge/>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2977" w:type="dxa"/>
            <w:shd w:val="clear" w:color="auto" w:fill="CCFFCC"/>
            <w:vAlign w:val="center"/>
          </w:tcPr>
          <w:p w:rsidR="00031579" w:rsidRPr="001A1018" w:rsidRDefault="00031579" w:rsidP="00204A67">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очистных сооружений</w:t>
            </w:r>
          </w:p>
        </w:tc>
        <w:tc>
          <w:tcPr>
            <w:tcW w:w="2976" w:type="dxa"/>
            <w:shd w:val="clear" w:color="auto" w:fill="CCFFCC"/>
            <w:vAlign w:val="center"/>
          </w:tcPr>
          <w:p w:rsidR="00031579" w:rsidRPr="001A1018" w:rsidRDefault="00031579" w:rsidP="00204A67">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иловых площадок</w:t>
            </w:r>
          </w:p>
        </w:tc>
        <w:tc>
          <w:tcPr>
            <w:tcW w:w="3625" w:type="dxa"/>
            <w:shd w:val="clear" w:color="auto" w:fill="CCFFCC"/>
            <w:vAlign w:val="center"/>
          </w:tcPr>
          <w:p w:rsidR="00031579" w:rsidRPr="001A1018" w:rsidRDefault="00031579" w:rsidP="00204A67">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биологических прудов глубокой </w:t>
            </w:r>
          </w:p>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очистки сточных вод</w:t>
            </w:r>
          </w:p>
        </w:tc>
      </w:tr>
      <w:tr w:rsidR="00031579" w:rsidRPr="001A1018" w:rsidTr="00204A67">
        <w:trPr>
          <w:jc w:val="center"/>
        </w:trPr>
        <w:tc>
          <w:tcPr>
            <w:tcW w:w="4364" w:type="dxa"/>
          </w:tcPr>
          <w:p w:rsidR="00031579" w:rsidRPr="001A1018" w:rsidRDefault="00031579" w:rsidP="00031579">
            <w:pPr>
              <w:spacing w:line="240" w:lineRule="auto"/>
              <w:ind w:left="94"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до 0,7 </w:t>
            </w:r>
          </w:p>
        </w:tc>
        <w:tc>
          <w:tcPr>
            <w:tcW w:w="2977"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0,5 </w:t>
            </w:r>
          </w:p>
        </w:tc>
        <w:tc>
          <w:tcPr>
            <w:tcW w:w="2976"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0,2 </w:t>
            </w:r>
          </w:p>
        </w:tc>
        <w:tc>
          <w:tcPr>
            <w:tcW w:w="3625"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r>
      <w:tr w:rsidR="00031579" w:rsidRPr="001A1018" w:rsidTr="00204A67">
        <w:trPr>
          <w:jc w:val="center"/>
        </w:trPr>
        <w:tc>
          <w:tcPr>
            <w:tcW w:w="4364" w:type="dxa"/>
          </w:tcPr>
          <w:p w:rsidR="00031579" w:rsidRPr="001A1018" w:rsidRDefault="00031579" w:rsidP="00031579">
            <w:pPr>
              <w:spacing w:line="240" w:lineRule="auto"/>
              <w:ind w:left="94"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свыше 0,7 до 17</w:t>
            </w:r>
          </w:p>
        </w:tc>
        <w:tc>
          <w:tcPr>
            <w:tcW w:w="2977"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w:t>
            </w:r>
          </w:p>
        </w:tc>
        <w:tc>
          <w:tcPr>
            <w:tcW w:w="2976"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3625"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031579" w:rsidRPr="001A1018" w:rsidTr="00204A67">
        <w:trPr>
          <w:jc w:val="center"/>
        </w:trPr>
        <w:tc>
          <w:tcPr>
            <w:tcW w:w="4364" w:type="dxa"/>
          </w:tcPr>
          <w:p w:rsidR="00031579" w:rsidRPr="001A1018" w:rsidRDefault="00031579" w:rsidP="00031579">
            <w:pPr>
              <w:spacing w:line="240" w:lineRule="auto"/>
              <w:ind w:left="94"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свыше 17 до 40</w:t>
            </w:r>
          </w:p>
        </w:tc>
        <w:tc>
          <w:tcPr>
            <w:tcW w:w="2977"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w:t>
            </w:r>
          </w:p>
        </w:tc>
        <w:tc>
          <w:tcPr>
            <w:tcW w:w="2976"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9</w:t>
            </w:r>
          </w:p>
        </w:tc>
        <w:tc>
          <w:tcPr>
            <w:tcW w:w="3625"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w:t>
            </w:r>
          </w:p>
        </w:tc>
      </w:tr>
      <w:tr w:rsidR="00031579" w:rsidRPr="001A1018" w:rsidTr="00204A67">
        <w:trPr>
          <w:jc w:val="center"/>
        </w:trPr>
        <w:tc>
          <w:tcPr>
            <w:tcW w:w="4364" w:type="dxa"/>
          </w:tcPr>
          <w:p w:rsidR="00031579" w:rsidRPr="001A1018" w:rsidRDefault="00031579" w:rsidP="00031579">
            <w:pPr>
              <w:spacing w:line="240" w:lineRule="auto"/>
              <w:ind w:left="94"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свыше 40 до 130</w:t>
            </w:r>
          </w:p>
        </w:tc>
        <w:tc>
          <w:tcPr>
            <w:tcW w:w="2977"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12</w:t>
            </w:r>
          </w:p>
        </w:tc>
        <w:tc>
          <w:tcPr>
            <w:tcW w:w="2976"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w:t>
            </w:r>
          </w:p>
        </w:tc>
        <w:tc>
          <w:tcPr>
            <w:tcW w:w="3625"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r>
      <w:tr w:rsidR="00031579" w:rsidRPr="001A1018" w:rsidTr="00204A67">
        <w:trPr>
          <w:jc w:val="center"/>
        </w:trPr>
        <w:tc>
          <w:tcPr>
            <w:tcW w:w="4364" w:type="dxa"/>
          </w:tcPr>
          <w:p w:rsidR="00031579" w:rsidRPr="001A1018" w:rsidRDefault="00031579" w:rsidP="00031579">
            <w:pPr>
              <w:spacing w:line="240" w:lineRule="auto"/>
              <w:ind w:left="94"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свыше 130 до 175</w:t>
            </w:r>
          </w:p>
        </w:tc>
        <w:tc>
          <w:tcPr>
            <w:tcW w:w="2977"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14</w:t>
            </w:r>
          </w:p>
        </w:tc>
        <w:tc>
          <w:tcPr>
            <w:tcW w:w="2976"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3625"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r>
      <w:tr w:rsidR="00031579" w:rsidRPr="001A1018" w:rsidTr="00204A67">
        <w:trPr>
          <w:jc w:val="center"/>
        </w:trPr>
        <w:tc>
          <w:tcPr>
            <w:tcW w:w="4364" w:type="dxa"/>
          </w:tcPr>
          <w:p w:rsidR="00031579" w:rsidRPr="001A1018" w:rsidRDefault="00031579" w:rsidP="00031579">
            <w:pPr>
              <w:spacing w:line="240" w:lineRule="auto"/>
              <w:ind w:left="94"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свыше 175 до 280</w:t>
            </w:r>
          </w:p>
        </w:tc>
        <w:tc>
          <w:tcPr>
            <w:tcW w:w="2977"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18</w:t>
            </w:r>
          </w:p>
        </w:tc>
        <w:tc>
          <w:tcPr>
            <w:tcW w:w="2976"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55</w:t>
            </w:r>
          </w:p>
        </w:tc>
        <w:tc>
          <w:tcPr>
            <w:tcW w:w="3625"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r>
    </w:tbl>
    <w:p w:rsidR="00031579" w:rsidRPr="000123CE" w:rsidRDefault="00031579" w:rsidP="00031579">
      <w:pPr>
        <w:spacing w:before="120" w:line="240" w:lineRule="auto"/>
        <w:ind w:firstLine="720"/>
        <w:rPr>
          <w:rFonts w:ascii="Times New Roman" w:hAnsi="Times New Roman" w:cs="Times New Roman"/>
          <w:b w:val="0"/>
          <w:bCs w:val="0"/>
          <w:sz w:val="16"/>
          <w:szCs w:val="16"/>
        </w:rPr>
      </w:pPr>
      <w:r w:rsidRPr="000123CE">
        <w:rPr>
          <w:rFonts w:ascii="Times New Roman" w:hAnsi="Times New Roman" w:cs="Times New Roman"/>
          <w:b w:val="0"/>
          <w:i/>
          <w:spacing w:val="40"/>
          <w:sz w:val="16"/>
          <w:szCs w:val="16"/>
        </w:rPr>
        <w:t>Примечание</w:t>
      </w:r>
      <w:r w:rsidRPr="000123CE">
        <w:rPr>
          <w:rFonts w:ascii="Times New Roman" w:hAnsi="Times New Roman" w:cs="Times New Roman"/>
          <w:b w:val="0"/>
          <w:spacing w:val="40"/>
          <w:sz w:val="16"/>
          <w:szCs w:val="16"/>
        </w:rPr>
        <w:t>:</w:t>
      </w:r>
      <w:r w:rsidRPr="000123CE">
        <w:rPr>
          <w:rFonts w:ascii="Times New Roman" w:hAnsi="Times New Roman" w:cs="Times New Roman"/>
          <w:b w:val="0"/>
          <w:spacing w:val="-2"/>
          <w:sz w:val="16"/>
          <w:szCs w:val="16"/>
        </w:rPr>
        <w:t xml:space="preserve"> </w:t>
      </w:r>
      <w:r w:rsidRPr="000123CE">
        <w:rPr>
          <w:rFonts w:ascii="Times New Roman" w:hAnsi="Times New Roman" w:cs="Times New Roman"/>
          <w:b w:val="0"/>
          <w:sz w:val="16"/>
          <w:szCs w:val="16"/>
        </w:rPr>
        <w:t>Размеры земельных участков очистных сооружений производительностью свыше 280 тыс. м</w:t>
      </w:r>
      <w:r w:rsidRPr="000123CE">
        <w:rPr>
          <w:rFonts w:ascii="Times New Roman" w:hAnsi="Times New Roman" w:cs="Times New Roman"/>
          <w:b w:val="0"/>
          <w:sz w:val="16"/>
          <w:szCs w:val="16"/>
          <w:vertAlign w:val="superscript"/>
        </w:rPr>
        <w:t>3</w:t>
      </w:r>
      <w:r w:rsidRPr="000123CE">
        <w:rPr>
          <w:rFonts w:ascii="Times New Roman" w:hAnsi="Times New Roman" w:cs="Times New Roman"/>
          <w:b w:val="0"/>
          <w:sz w:val="16"/>
          <w:szCs w:val="16"/>
        </w:rPr>
        <w:t>/</w:t>
      </w:r>
      <w:proofErr w:type="spellStart"/>
      <w:r w:rsidRPr="000123CE">
        <w:rPr>
          <w:rFonts w:ascii="Times New Roman" w:hAnsi="Times New Roman" w:cs="Times New Roman"/>
          <w:b w:val="0"/>
          <w:sz w:val="16"/>
          <w:szCs w:val="16"/>
        </w:rPr>
        <w:t>сут</w:t>
      </w:r>
      <w:proofErr w:type="spellEnd"/>
      <w:r w:rsidRPr="000123CE">
        <w:rPr>
          <w:rFonts w:ascii="Times New Roman" w:hAnsi="Times New Roman" w:cs="Times New Roman"/>
          <w:b w:val="0"/>
          <w:sz w:val="16"/>
          <w:szCs w:val="16"/>
        </w:rPr>
        <w:t xml:space="preserve">. определяются </w:t>
      </w:r>
      <w:r w:rsidRPr="000123CE">
        <w:rPr>
          <w:rFonts w:ascii="Times New Roman" w:hAnsi="Times New Roman" w:cs="Times New Roman"/>
          <w:b w:val="0"/>
          <w:bCs w:val="0"/>
          <w:sz w:val="16"/>
          <w:szCs w:val="16"/>
        </w:rPr>
        <w:t>по индивидуальным проектам в соответствии с требованиями санитарного законодательства</w:t>
      </w:r>
      <w:r w:rsidRPr="000123CE">
        <w:rPr>
          <w:rFonts w:ascii="Times New Roman" w:hAnsi="Times New Roman" w:cs="Times New Roman"/>
          <w:b w:val="0"/>
          <w:sz w:val="16"/>
          <w:szCs w:val="16"/>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3.29.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1A1018">
          <w:rPr>
            <w:rFonts w:ascii="Times New Roman" w:hAnsi="Times New Roman" w:cs="Times New Roman"/>
            <w:b w:val="0"/>
            <w:bCs w:val="0"/>
            <w:sz w:val="24"/>
            <w:szCs w:val="24"/>
          </w:rPr>
          <w:t>0,25 га</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3.30. Очистные сооружения следует проектировать в закрытых отапливаемых, по возможности сблокированных зданиях.</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3.31.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от поверхности льда водоприемника.</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3.32. Ориентировочные размеры санитарно-защитных зон (далее СЗЗ) для канализационных очистных сооружений в соответствии с требованиями СанПиН 2.2.1/2.1.1.1200-03 приведены в таблице </w:t>
      </w:r>
      <w:r w:rsidR="007F7148">
        <w:rPr>
          <w:rFonts w:ascii="Times New Roman" w:hAnsi="Times New Roman" w:cs="Times New Roman"/>
          <w:b w:val="0"/>
          <w:bCs w:val="0"/>
          <w:sz w:val="24"/>
          <w:szCs w:val="24"/>
        </w:rPr>
        <w:t>37</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2"/>
          <w:szCs w:val="22"/>
        </w:rPr>
      </w:pPr>
    </w:p>
    <w:p w:rsidR="00031579" w:rsidRPr="001A1018" w:rsidRDefault="00031579" w:rsidP="00031579">
      <w:pPr>
        <w:adjustRightInd w:val="0"/>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7F7148">
        <w:rPr>
          <w:rFonts w:ascii="Times New Roman" w:hAnsi="Times New Roman" w:cs="Times New Roman"/>
          <w:b w:val="0"/>
          <w:bCs w:val="0"/>
          <w:sz w:val="24"/>
          <w:szCs w:val="24"/>
        </w:rPr>
        <w:t>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1560"/>
        <w:gridCol w:w="992"/>
        <w:gridCol w:w="1701"/>
        <w:gridCol w:w="1658"/>
      </w:tblGrid>
      <w:tr w:rsidR="00031579" w:rsidRPr="001A1018" w:rsidTr="00204A67">
        <w:trPr>
          <w:cantSplit/>
          <w:tblHeader/>
          <w:jc w:val="center"/>
        </w:trPr>
        <w:tc>
          <w:tcPr>
            <w:tcW w:w="8352" w:type="dxa"/>
            <w:vMerge w:val="restart"/>
            <w:shd w:val="clear" w:color="auto" w:fill="CCFFCC"/>
            <w:vAlign w:val="center"/>
          </w:tcPr>
          <w:p w:rsidR="00031579" w:rsidRPr="001A1018" w:rsidRDefault="00031579" w:rsidP="00031579">
            <w:pPr>
              <w:adjustRightInd w:val="0"/>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Сооружения для очистки сточных вод</w:t>
            </w:r>
          </w:p>
        </w:tc>
        <w:tc>
          <w:tcPr>
            <w:tcW w:w="5911" w:type="dxa"/>
            <w:gridSpan w:val="4"/>
            <w:shd w:val="clear" w:color="auto" w:fill="CCFFCC"/>
            <w:vAlign w:val="center"/>
          </w:tcPr>
          <w:p w:rsidR="00031579" w:rsidRPr="001A1018" w:rsidRDefault="00031579" w:rsidP="00031579">
            <w:pPr>
              <w:adjustRightInd w:val="0"/>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Расстояние, </w:t>
            </w:r>
            <w:r w:rsidRPr="001A1018">
              <w:rPr>
                <w:rStyle w:val="grame"/>
                <w:rFonts w:ascii="Times New Roman" w:hAnsi="Times New Roman" w:cs="Times New Roman"/>
                <w:sz w:val="22"/>
                <w:szCs w:val="22"/>
              </w:rPr>
              <w:t>м,</w:t>
            </w:r>
            <w:r w:rsidRPr="001A1018">
              <w:rPr>
                <w:rFonts w:ascii="Times New Roman" w:hAnsi="Times New Roman" w:cs="Times New Roman"/>
                <w:sz w:val="22"/>
                <w:szCs w:val="22"/>
              </w:rPr>
              <w:t xml:space="preserve"> при расчетной производительности очистных сооружений, тыс. м</w:t>
            </w:r>
            <w:r w:rsidRPr="001A1018">
              <w:rPr>
                <w:rFonts w:ascii="Times New Roman" w:hAnsi="Times New Roman" w:cs="Times New Roman"/>
                <w:sz w:val="22"/>
                <w:szCs w:val="22"/>
                <w:vertAlign w:val="superscript"/>
              </w:rPr>
              <w:t>3</w:t>
            </w:r>
            <w:r w:rsidRPr="001A1018">
              <w:rPr>
                <w:rFonts w:ascii="Times New Roman" w:hAnsi="Times New Roman" w:cs="Times New Roman"/>
                <w:sz w:val="22"/>
                <w:szCs w:val="22"/>
              </w:rPr>
              <w:t xml:space="preserve"> в сутки</w:t>
            </w:r>
          </w:p>
        </w:tc>
      </w:tr>
      <w:tr w:rsidR="00031579" w:rsidRPr="001A1018" w:rsidTr="00204A67">
        <w:trPr>
          <w:cantSplit/>
          <w:tblHeader/>
          <w:jc w:val="center"/>
        </w:trPr>
        <w:tc>
          <w:tcPr>
            <w:tcW w:w="8352" w:type="dxa"/>
            <w:vMerge/>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1560" w:type="dxa"/>
            <w:shd w:val="clear" w:color="auto" w:fill="CCFFCC"/>
            <w:vAlign w:val="center"/>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0,2</w:t>
            </w:r>
          </w:p>
        </w:tc>
        <w:tc>
          <w:tcPr>
            <w:tcW w:w="992" w:type="dxa"/>
            <w:shd w:val="clear" w:color="auto" w:fill="CCFFCC"/>
            <w:vAlign w:val="center"/>
          </w:tcPr>
          <w:p w:rsidR="00031579" w:rsidRPr="001A1018" w:rsidRDefault="00031579" w:rsidP="00031579">
            <w:pPr>
              <w:adjustRightInd w:val="0"/>
              <w:spacing w:line="240" w:lineRule="auto"/>
              <w:ind w:left="-108" w:right="-108"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более 0,2 </w:t>
            </w:r>
          </w:p>
          <w:p w:rsidR="00031579" w:rsidRPr="001A1018" w:rsidRDefault="00031579" w:rsidP="00031579">
            <w:pPr>
              <w:adjustRightInd w:val="0"/>
              <w:spacing w:line="240" w:lineRule="auto"/>
              <w:ind w:left="-108" w:right="-108"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5,0</w:t>
            </w:r>
          </w:p>
        </w:tc>
        <w:tc>
          <w:tcPr>
            <w:tcW w:w="1701" w:type="dxa"/>
            <w:shd w:val="clear" w:color="auto" w:fill="CCFFCC"/>
            <w:vAlign w:val="center"/>
          </w:tcPr>
          <w:p w:rsidR="00031579" w:rsidRPr="001A1018" w:rsidRDefault="00031579" w:rsidP="00031579">
            <w:pPr>
              <w:adjustRightInd w:val="0"/>
              <w:spacing w:line="240" w:lineRule="auto"/>
              <w:ind w:left="-108" w:right="-108"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более 5,0 </w:t>
            </w:r>
          </w:p>
          <w:p w:rsidR="00031579" w:rsidRPr="001A1018" w:rsidRDefault="00031579" w:rsidP="00031579">
            <w:pPr>
              <w:adjustRightInd w:val="0"/>
              <w:spacing w:line="240" w:lineRule="auto"/>
              <w:ind w:left="-108" w:right="-108"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50,0</w:t>
            </w:r>
          </w:p>
        </w:tc>
        <w:tc>
          <w:tcPr>
            <w:tcW w:w="1658" w:type="dxa"/>
            <w:shd w:val="clear" w:color="auto" w:fill="CCFFCC"/>
            <w:vAlign w:val="center"/>
          </w:tcPr>
          <w:p w:rsidR="00031579" w:rsidRPr="001A1018" w:rsidRDefault="00031579" w:rsidP="00031579">
            <w:pPr>
              <w:adjustRightInd w:val="0"/>
              <w:spacing w:line="240" w:lineRule="auto"/>
              <w:ind w:left="-108" w:right="-108"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более 50,0 </w:t>
            </w:r>
          </w:p>
          <w:p w:rsidR="00031579" w:rsidRPr="001A1018" w:rsidRDefault="00031579" w:rsidP="00031579">
            <w:pPr>
              <w:adjustRightInd w:val="0"/>
              <w:spacing w:line="240" w:lineRule="auto"/>
              <w:ind w:left="-108" w:right="-108"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280</w:t>
            </w:r>
          </w:p>
        </w:tc>
      </w:tr>
      <w:tr w:rsidR="00031579" w:rsidRPr="001A1018" w:rsidTr="00204A67">
        <w:trPr>
          <w:jc w:val="center"/>
        </w:trPr>
        <w:tc>
          <w:tcPr>
            <w:tcW w:w="8352" w:type="dxa"/>
            <w:tcBorders>
              <w:bottom w:val="single" w:sz="4" w:space="0" w:color="auto"/>
            </w:tcBorders>
          </w:tcPr>
          <w:p w:rsidR="00031579" w:rsidRPr="001A1018" w:rsidRDefault="00031579" w:rsidP="00204A67">
            <w:pPr>
              <w:adjustRightInd w:val="0"/>
              <w:spacing w:line="240" w:lineRule="auto"/>
              <w:ind w:right="34"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Насосные станции и аварийно-регулирующие резервуары, локальные очистные сооружения </w:t>
            </w:r>
          </w:p>
        </w:tc>
        <w:tc>
          <w:tcPr>
            <w:tcW w:w="1560" w:type="dxa"/>
            <w:tcBorders>
              <w:bottom w:val="single" w:sz="4" w:space="0" w:color="auto"/>
            </w:tcBorders>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992" w:type="dxa"/>
            <w:tcBorders>
              <w:bottom w:val="single" w:sz="4" w:space="0" w:color="auto"/>
            </w:tcBorders>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1701" w:type="dxa"/>
            <w:tcBorders>
              <w:bottom w:val="single" w:sz="4" w:space="0" w:color="auto"/>
            </w:tcBorders>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1658" w:type="dxa"/>
            <w:tcBorders>
              <w:bottom w:val="single" w:sz="4" w:space="0" w:color="auto"/>
            </w:tcBorders>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r>
      <w:tr w:rsidR="00031579" w:rsidRPr="001A1018" w:rsidTr="00204A67">
        <w:trPr>
          <w:jc w:val="center"/>
        </w:trPr>
        <w:tc>
          <w:tcPr>
            <w:tcW w:w="8352" w:type="dxa"/>
            <w:tcBorders>
              <w:bottom w:val="single" w:sz="4" w:space="0" w:color="auto"/>
            </w:tcBorders>
          </w:tcPr>
          <w:p w:rsidR="00031579" w:rsidRPr="001A1018" w:rsidRDefault="00031579" w:rsidP="00031579">
            <w:pPr>
              <w:adjustRightInd w:val="0"/>
              <w:spacing w:line="240" w:lineRule="auto"/>
              <w:ind w:right="34"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Сооружения для механической и биологической очистки с иловыми площадками для </w:t>
            </w:r>
            <w:proofErr w:type="spellStart"/>
            <w:r w:rsidRPr="001A1018">
              <w:rPr>
                <w:rStyle w:val="spelle"/>
                <w:rFonts w:ascii="Times New Roman" w:hAnsi="Times New Roman" w:cs="Times New Roman"/>
                <w:b w:val="0"/>
                <w:bCs w:val="0"/>
                <w:sz w:val="22"/>
                <w:szCs w:val="22"/>
              </w:rPr>
              <w:t>сброженных</w:t>
            </w:r>
            <w:proofErr w:type="spellEnd"/>
            <w:r w:rsidRPr="001A1018">
              <w:rPr>
                <w:rFonts w:ascii="Times New Roman" w:hAnsi="Times New Roman" w:cs="Times New Roman"/>
                <w:b w:val="0"/>
                <w:bCs w:val="0"/>
                <w:sz w:val="22"/>
                <w:szCs w:val="22"/>
              </w:rPr>
              <w:t xml:space="preserve"> осадков, а также иловые площадки</w:t>
            </w:r>
          </w:p>
        </w:tc>
        <w:tc>
          <w:tcPr>
            <w:tcW w:w="1560" w:type="dxa"/>
            <w:tcBorders>
              <w:bottom w:val="single" w:sz="4" w:space="0" w:color="auto"/>
            </w:tcBorders>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150</w:t>
            </w:r>
          </w:p>
        </w:tc>
        <w:tc>
          <w:tcPr>
            <w:tcW w:w="992" w:type="dxa"/>
            <w:tcBorders>
              <w:bottom w:val="single" w:sz="4" w:space="0" w:color="auto"/>
            </w:tcBorders>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200</w:t>
            </w:r>
          </w:p>
        </w:tc>
        <w:tc>
          <w:tcPr>
            <w:tcW w:w="1701" w:type="dxa"/>
            <w:tcBorders>
              <w:bottom w:val="single" w:sz="4" w:space="0" w:color="auto"/>
            </w:tcBorders>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400</w:t>
            </w:r>
          </w:p>
        </w:tc>
        <w:tc>
          <w:tcPr>
            <w:tcW w:w="1658" w:type="dxa"/>
            <w:tcBorders>
              <w:bottom w:val="single" w:sz="4" w:space="0" w:color="auto"/>
            </w:tcBorders>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500</w:t>
            </w:r>
          </w:p>
        </w:tc>
      </w:tr>
      <w:tr w:rsidR="00031579" w:rsidRPr="001A1018" w:rsidTr="00204A67">
        <w:trPr>
          <w:jc w:val="center"/>
        </w:trPr>
        <w:tc>
          <w:tcPr>
            <w:tcW w:w="8352" w:type="dxa"/>
          </w:tcPr>
          <w:p w:rsidR="00031579" w:rsidRPr="001A1018" w:rsidRDefault="00031579" w:rsidP="00031579">
            <w:pPr>
              <w:adjustRightInd w:val="0"/>
              <w:spacing w:line="240" w:lineRule="auto"/>
              <w:ind w:right="34"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Сооружения для механической и биологической очистки с термомеханической обработкой осадка в закрытых </w:t>
            </w:r>
            <w:r w:rsidRPr="001A1018">
              <w:rPr>
                <w:rStyle w:val="grame"/>
                <w:rFonts w:ascii="Times New Roman" w:hAnsi="Times New Roman" w:cs="Times New Roman"/>
                <w:b w:val="0"/>
                <w:bCs w:val="0"/>
                <w:sz w:val="22"/>
                <w:szCs w:val="22"/>
              </w:rPr>
              <w:t>помещениях</w:t>
            </w:r>
          </w:p>
        </w:tc>
        <w:tc>
          <w:tcPr>
            <w:tcW w:w="1560"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w:t>
            </w:r>
          </w:p>
        </w:tc>
        <w:tc>
          <w:tcPr>
            <w:tcW w:w="992"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150</w:t>
            </w:r>
          </w:p>
        </w:tc>
        <w:tc>
          <w:tcPr>
            <w:tcW w:w="1701"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c>
          <w:tcPr>
            <w:tcW w:w="1658"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400</w:t>
            </w:r>
          </w:p>
        </w:tc>
      </w:tr>
      <w:tr w:rsidR="00031579" w:rsidRPr="001A1018" w:rsidTr="00204A67">
        <w:trPr>
          <w:jc w:val="center"/>
        </w:trPr>
        <w:tc>
          <w:tcPr>
            <w:tcW w:w="8352" w:type="dxa"/>
          </w:tcPr>
          <w:p w:rsidR="00031579" w:rsidRPr="001A1018" w:rsidRDefault="00031579" w:rsidP="00031579">
            <w:pPr>
              <w:adjustRightInd w:val="0"/>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Биологические пруды </w:t>
            </w:r>
          </w:p>
        </w:tc>
        <w:tc>
          <w:tcPr>
            <w:tcW w:w="1560"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200</w:t>
            </w:r>
          </w:p>
        </w:tc>
        <w:tc>
          <w:tcPr>
            <w:tcW w:w="992"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200</w:t>
            </w:r>
          </w:p>
        </w:tc>
        <w:tc>
          <w:tcPr>
            <w:tcW w:w="1701"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c>
          <w:tcPr>
            <w:tcW w:w="1658"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r>
    </w:tbl>
    <w:p w:rsidR="00031579" w:rsidRPr="00204A67" w:rsidRDefault="00031579" w:rsidP="00031579">
      <w:pPr>
        <w:adjustRightInd w:val="0"/>
        <w:spacing w:before="120" w:line="239" w:lineRule="auto"/>
        <w:ind w:firstLine="709"/>
        <w:rPr>
          <w:rFonts w:ascii="Times New Roman" w:hAnsi="Times New Roman" w:cs="Times New Roman"/>
          <w:b w:val="0"/>
          <w:bCs w:val="0"/>
          <w:i/>
          <w:iCs/>
          <w:spacing w:val="40"/>
          <w:sz w:val="16"/>
          <w:szCs w:val="16"/>
        </w:rPr>
      </w:pPr>
      <w:r w:rsidRPr="00204A67">
        <w:rPr>
          <w:rFonts w:ascii="Times New Roman" w:hAnsi="Times New Roman" w:cs="Times New Roman"/>
          <w:b w:val="0"/>
          <w:bCs w:val="0"/>
          <w:i/>
          <w:iCs/>
          <w:spacing w:val="40"/>
          <w:sz w:val="16"/>
          <w:szCs w:val="16"/>
        </w:rPr>
        <w:t>Примечания:</w:t>
      </w:r>
    </w:p>
    <w:p w:rsidR="00031579" w:rsidRPr="00204A67" w:rsidRDefault="00031579" w:rsidP="00031579">
      <w:pPr>
        <w:adjustRightInd w:val="0"/>
        <w:spacing w:line="239" w:lineRule="auto"/>
        <w:ind w:firstLine="709"/>
        <w:rPr>
          <w:rFonts w:ascii="Times New Roman" w:hAnsi="Times New Roman" w:cs="Times New Roman"/>
          <w:b w:val="0"/>
          <w:sz w:val="16"/>
          <w:szCs w:val="16"/>
        </w:rPr>
      </w:pPr>
      <w:r w:rsidRPr="00204A67">
        <w:rPr>
          <w:rFonts w:ascii="Times New Roman" w:hAnsi="Times New Roman" w:cs="Times New Roman"/>
          <w:b w:val="0"/>
          <w:sz w:val="16"/>
          <w:szCs w:val="16"/>
        </w:rPr>
        <w:t>1. Размер санитарно-защитных зон для канализационных очистных сооружений производительностью более 280 тыс. м</w:t>
      </w:r>
      <w:r w:rsidRPr="00204A67">
        <w:rPr>
          <w:rFonts w:ascii="Times New Roman" w:hAnsi="Times New Roman" w:cs="Times New Roman"/>
          <w:b w:val="0"/>
          <w:sz w:val="16"/>
          <w:szCs w:val="16"/>
          <w:vertAlign w:val="superscript"/>
        </w:rPr>
        <w:t>3</w:t>
      </w:r>
      <w:r w:rsidRPr="00204A67">
        <w:rPr>
          <w:rFonts w:ascii="Times New Roman" w:hAnsi="Times New Roman" w:cs="Times New Roman"/>
          <w:b w:val="0"/>
          <w:sz w:val="16"/>
          <w:szCs w:val="16"/>
        </w:rPr>
        <w:t>/сутки, а также при принятии новых технологий очистки сточных вод и обработки осадка следует устанавливать в соответствии с требованиями настоящих нормативов.</w:t>
      </w:r>
    </w:p>
    <w:p w:rsidR="00031579" w:rsidRPr="00204A67" w:rsidRDefault="00031579" w:rsidP="00031579">
      <w:pPr>
        <w:adjustRightInd w:val="0"/>
        <w:spacing w:line="239" w:lineRule="auto"/>
        <w:ind w:firstLine="709"/>
        <w:rPr>
          <w:rFonts w:ascii="Times New Roman" w:hAnsi="Times New Roman" w:cs="Times New Roman"/>
          <w:b w:val="0"/>
          <w:sz w:val="16"/>
          <w:szCs w:val="16"/>
        </w:rPr>
      </w:pPr>
      <w:r w:rsidRPr="00204A67">
        <w:rPr>
          <w:rFonts w:ascii="Times New Roman" w:hAnsi="Times New Roman" w:cs="Times New Roman"/>
          <w:b w:val="0"/>
          <w:sz w:val="16"/>
          <w:szCs w:val="16"/>
        </w:rPr>
        <w:t>2. Для сооружений механической и биологической очистки сточных вод производительностью до 50 м</w:t>
      </w:r>
      <w:r w:rsidRPr="00204A67">
        <w:rPr>
          <w:rFonts w:ascii="Times New Roman" w:hAnsi="Times New Roman" w:cs="Times New Roman"/>
          <w:b w:val="0"/>
          <w:sz w:val="16"/>
          <w:szCs w:val="16"/>
          <w:vertAlign w:val="superscript"/>
        </w:rPr>
        <w:t>3</w:t>
      </w:r>
      <w:r w:rsidRPr="00204A67">
        <w:rPr>
          <w:rFonts w:ascii="Times New Roman" w:hAnsi="Times New Roman" w:cs="Times New Roman"/>
          <w:b w:val="0"/>
          <w:sz w:val="16"/>
          <w:szCs w:val="16"/>
        </w:rPr>
        <w:t xml:space="preserve">/сутки размер санитарно-защитных зон следует принимать </w:t>
      </w:r>
      <w:smartTag w:uri="urn:schemas-microsoft-com:office:smarttags" w:element="metricconverter">
        <w:smartTagPr>
          <w:attr w:name="ProductID" w:val="100 м"/>
        </w:smartTagPr>
        <w:r w:rsidRPr="00204A67">
          <w:rPr>
            <w:rFonts w:ascii="Times New Roman" w:hAnsi="Times New Roman" w:cs="Times New Roman"/>
            <w:b w:val="0"/>
            <w:sz w:val="16"/>
            <w:szCs w:val="16"/>
          </w:rPr>
          <w:t>100 м</w:t>
        </w:r>
      </w:smartTag>
      <w:r w:rsidRPr="00204A67">
        <w:rPr>
          <w:rFonts w:ascii="Times New Roman" w:hAnsi="Times New Roman" w:cs="Times New Roman"/>
          <w:b w:val="0"/>
          <w:sz w:val="16"/>
          <w:szCs w:val="16"/>
        </w:rPr>
        <w:t>.</w:t>
      </w:r>
    </w:p>
    <w:p w:rsidR="00031579" w:rsidRPr="00204A67" w:rsidRDefault="00031579" w:rsidP="00031579">
      <w:pPr>
        <w:spacing w:line="239" w:lineRule="auto"/>
        <w:ind w:firstLine="709"/>
        <w:rPr>
          <w:rFonts w:ascii="Times New Roman" w:hAnsi="Times New Roman" w:cs="Times New Roman"/>
          <w:b w:val="0"/>
          <w:sz w:val="16"/>
          <w:szCs w:val="16"/>
        </w:rPr>
      </w:pPr>
      <w:r w:rsidRPr="00204A67">
        <w:rPr>
          <w:rFonts w:ascii="Times New Roman" w:hAnsi="Times New Roman" w:cs="Times New Roman"/>
          <w:b w:val="0"/>
          <w:sz w:val="16"/>
          <w:szCs w:val="16"/>
        </w:rPr>
        <w:t xml:space="preserve">3. Размер санитарно-защитных зон от сливных станций следует принимать </w:t>
      </w:r>
      <w:smartTag w:uri="urn:schemas-microsoft-com:office:smarttags" w:element="metricconverter">
        <w:smartTagPr>
          <w:attr w:name="ProductID" w:val="300 м"/>
        </w:smartTagPr>
        <w:r w:rsidRPr="00204A67">
          <w:rPr>
            <w:rFonts w:ascii="Times New Roman" w:hAnsi="Times New Roman" w:cs="Times New Roman"/>
            <w:b w:val="0"/>
            <w:sz w:val="16"/>
            <w:szCs w:val="16"/>
          </w:rPr>
          <w:t>300 м</w:t>
        </w:r>
      </w:smartTag>
      <w:r w:rsidRPr="00204A67">
        <w:rPr>
          <w:rFonts w:ascii="Times New Roman" w:hAnsi="Times New Roman" w:cs="Times New Roman"/>
          <w:b w:val="0"/>
          <w:sz w:val="16"/>
          <w:szCs w:val="16"/>
        </w:rPr>
        <w:t>.</w:t>
      </w:r>
    </w:p>
    <w:p w:rsidR="00031579" w:rsidRPr="00204A67" w:rsidRDefault="00031579" w:rsidP="00031579">
      <w:pPr>
        <w:adjustRightInd w:val="0"/>
        <w:spacing w:line="239" w:lineRule="auto"/>
        <w:ind w:firstLine="709"/>
        <w:rPr>
          <w:rFonts w:ascii="Times New Roman" w:hAnsi="Times New Roman" w:cs="Times New Roman"/>
          <w:b w:val="0"/>
          <w:sz w:val="16"/>
          <w:szCs w:val="16"/>
        </w:rPr>
      </w:pPr>
      <w:r w:rsidRPr="00204A67">
        <w:rPr>
          <w:rFonts w:ascii="Times New Roman" w:hAnsi="Times New Roman" w:cs="Times New Roman"/>
          <w:b w:val="0"/>
          <w:sz w:val="16"/>
          <w:szCs w:val="16"/>
        </w:rPr>
        <w:t xml:space="preserve">4.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204A67">
          <w:rPr>
            <w:rFonts w:ascii="Times New Roman" w:hAnsi="Times New Roman" w:cs="Times New Roman"/>
            <w:b w:val="0"/>
            <w:sz w:val="16"/>
            <w:szCs w:val="16"/>
          </w:rPr>
          <w:t>100 м</w:t>
        </w:r>
      </w:smartTag>
      <w:r w:rsidRPr="00204A67">
        <w:rPr>
          <w:rFonts w:ascii="Times New Roman" w:hAnsi="Times New Roman" w:cs="Times New Roman"/>
          <w:b w:val="0"/>
          <w:sz w:val="16"/>
          <w:szCs w:val="16"/>
        </w:rPr>
        <w:t xml:space="preserve">, закрытого типа – </w:t>
      </w:r>
      <w:smartTag w:uri="urn:schemas-microsoft-com:office:smarttags" w:element="metricconverter">
        <w:smartTagPr>
          <w:attr w:name="ProductID" w:val="50 м"/>
        </w:smartTagPr>
        <w:r w:rsidRPr="00204A67">
          <w:rPr>
            <w:rFonts w:ascii="Times New Roman" w:hAnsi="Times New Roman" w:cs="Times New Roman"/>
            <w:b w:val="0"/>
            <w:sz w:val="16"/>
            <w:szCs w:val="16"/>
          </w:rPr>
          <w:t>50 м</w:t>
        </w:r>
      </w:smartTag>
      <w:r w:rsidRPr="00204A67">
        <w:rPr>
          <w:rFonts w:ascii="Times New Roman" w:hAnsi="Times New Roman" w:cs="Times New Roman"/>
          <w:b w:val="0"/>
          <w:sz w:val="16"/>
          <w:szCs w:val="16"/>
        </w:rPr>
        <w:t>.</w:t>
      </w:r>
    </w:p>
    <w:p w:rsidR="00031579" w:rsidRPr="00204A67" w:rsidRDefault="00031579" w:rsidP="00031579">
      <w:pPr>
        <w:pStyle w:val="ConsPlusNormal"/>
        <w:spacing w:line="239" w:lineRule="auto"/>
        <w:ind w:firstLine="709"/>
        <w:jc w:val="both"/>
        <w:rPr>
          <w:rFonts w:ascii="Times New Roman" w:hAnsi="Times New Roman" w:cs="Times New Roman"/>
          <w:sz w:val="16"/>
          <w:szCs w:val="16"/>
        </w:rPr>
      </w:pPr>
      <w:r w:rsidRPr="00204A67">
        <w:rPr>
          <w:rFonts w:ascii="Times New Roman" w:hAnsi="Times New Roman" w:cs="Times New Roman"/>
          <w:sz w:val="16"/>
          <w:szCs w:val="16"/>
        </w:rPr>
        <w:t>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62.</w:t>
      </w:r>
    </w:p>
    <w:p w:rsidR="00031579" w:rsidRPr="00204A67" w:rsidRDefault="00031579" w:rsidP="00031579">
      <w:pPr>
        <w:pStyle w:val="ConsPlusNormal"/>
        <w:spacing w:line="239" w:lineRule="auto"/>
        <w:ind w:firstLine="709"/>
        <w:jc w:val="both"/>
        <w:rPr>
          <w:rFonts w:ascii="Times New Roman" w:hAnsi="Times New Roman" w:cs="Times New Roman"/>
          <w:sz w:val="16"/>
          <w:szCs w:val="16"/>
        </w:rPr>
      </w:pPr>
      <w:r w:rsidRPr="00204A67">
        <w:rPr>
          <w:rFonts w:ascii="Times New Roman" w:hAnsi="Times New Roman" w:cs="Times New Roman"/>
          <w:sz w:val="16"/>
          <w:szCs w:val="16"/>
        </w:rPr>
        <w:t xml:space="preserve">6. Размер санитарно-защитных зон от снеготаялок и </w:t>
      </w:r>
      <w:proofErr w:type="spellStart"/>
      <w:r w:rsidRPr="00204A67">
        <w:rPr>
          <w:rFonts w:ascii="Times New Roman" w:hAnsi="Times New Roman" w:cs="Times New Roman"/>
          <w:sz w:val="16"/>
          <w:szCs w:val="16"/>
        </w:rPr>
        <w:t>снегосплавных</w:t>
      </w:r>
      <w:proofErr w:type="spellEnd"/>
      <w:r w:rsidRPr="00204A67">
        <w:rPr>
          <w:rFonts w:ascii="Times New Roman" w:hAnsi="Times New Roman" w:cs="Times New Roman"/>
          <w:sz w:val="16"/>
          <w:szCs w:val="16"/>
        </w:rPr>
        <w:t xml:space="preserve"> пунктов до жилой территории следует принимать </w:t>
      </w:r>
      <w:smartTag w:uri="urn:schemas-microsoft-com:office:smarttags" w:element="metricconverter">
        <w:smartTagPr>
          <w:attr w:name="ProductID" w:val="100 м"/>
        </w:smartTagPr>
        <w:r w:rsidRPr="00204A67">
          <w:rPr>
            <w:rFonts w:ascii="Times New Roman" w:hAnsi="Times New Roman" w:cs="Times New Roman"/>
            <w:sz w:val="16"/>
            <w:szCs w:val="16"/>
          </w:rPr>
          <w:t>100 м</w:t>
        </w:r>
      </w:smartTag>
      <w:r w:rsidRPr="00204A67">
        <w:rPr>
          <w:rFonts w:ascii="Times New Roman" w:hAnsi="Times New Roman" w:cs="Times New Roman"/>
          <w:sz w:val="16"/>
          <w:szCs w:val="16"/>
        </w:rPr>
        <w:t>.</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 xml:space="preserve">3.34.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СП 14.13330.2011, СП 116.13330.2012, СП 21.13330.2012, а также требования </w:t>
      </w:r>
      <w:proofErr w:type="spellStart"/>
      <w:r w:rsidRPr="00987174">
        <w:rPr>
          <w:rFonts w:ascii="Times New Roman" w:hAnsi="Times New Roman" w:cs="Times New Roman"/>
          <w:b w:val="0"/>
          <w:sz w:val="24"/>
          <w:szCs w:val="24"/>
        </w:rPr>
        <w:t>п.п</w:t>
      </w:r>
      <w:proofErr w:type="spellEnd"/>
      <w:r w:rsidRPr="00987174">
        <w:rPr>
          <w:rFonts w:ascii="Times New Roman" w:hAnsi="Times New Roman" w:cs="Times New Roman"/>
          <w:b w:val="0"/>
          <w:sz w:val="24"/>
          <w:szCs w:val="24"/>
        </w:rPr>
        <w:t>. 1.5.1.3.35-1.5.1.3.38 настоящих нормативов.</w:t>
      </w:r>
    </w:p>
    <w:p w:rsidR="00031579" w:rsidRPr="001B2B91" w:rsidRDefault="00031579" w:rsidP="00031579">
      <w:pPr>
        <w:pStyle w:val="6"/>
        <w:rPr>
          <w:rFonts w:ascii="Times New Roman" w:hAnsi="Times New Roman" w:cs="Times New Roman"/>
          <w:color w:val="auto"/>
          <w:sz w:val="24"/>
          <w:szCs w:val="24"/>
        </w:rPr>
      </w:pPr>
      <w:bookmarkStart w:id="102" w:name="_Toc501886567"/>
      <w:bookmarkStart w:id="103" w:name="_Toc501972432"/>
      <w:bookmarkStart w:id="104" w:name="_Toc502013421"/>
      <w:r w:rsidRPr="001B2B91">
        <w:rPr>
          <w:rFonts w:ascii="Times New Roman" w:hAnsi="Times New Roman" w:cs="Times New Roman"/>
          <w:color w:val="auto"/>
          <w:sz w:val="24"/>
          <w:szCs w:val="24"/>
        </w:rPr>
        <w:t>Дождевая канализация</w:t>
      </w:r>
      <w:bookmarkEnd w:id="102"/>
      <w:bookmarkEnd w:id="103"/>
      <w:bookmarkEnd w:id="104"/>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3.3</w:t>
      </w:r>
      <w:r w:rsidR="007F7148">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xml:space="preserve">. Проектирование дождевой канализации следует осуществлять в соответствии с требованиями </w:t>
      </w:r>
      <w:r w:rsidRPr="001A1018">
        <w:rPr>
          <w:rFonts w:ascii="Times New Roman" w:hAnsi="Times New Roman" w:cs="Times New Roman"/>
          <w:b w:val="0"/>
          <w:sz w:val="24"/>
          <w:szCs w:val="24"/>
        </w:rPr>
        <w:t>СП 32.13330.2012</w:t>
      </w:r>
      <w:r w:rsidRPr="001A1018">
        <w:rPr>
          <w:rFonts w:ascii="Times New Roman" w:hAnsi="Times New Roman" w:cs="Times New Roman"/>
          <w:b w:val="0"/>
          <w:bCs w:val="0"/>
          <w:sz w:val="24"/>
          <w:szCs w:val="24"/>
        </w:rPr>
        <w:t>, СанПиН 2.1.5.980-00, Водного кодекса Российской Федерации.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могут предусматриваться общесплавная (совместно с хозяйственно-бытовой) и раздельная системы дождевой канализации.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городских населенных пунктах дождевую канализацию следует проектировать по раздельной системе.</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w:t>
      </w:r>
      <w:r w:rsidR="007F7148">
        <w:rPr>
          <w:rFonts w:ascii="Times New Roman" w:hAnsi="Times New Roman" w:cs="Times New Roman"/>
          <w:b w:val="0"/>
          <w:bCs w:val="0"/>
          <w:sz w:val="24"/>
          <w:szCs w:val="24"/>
        </w:rPr>
        <w:t>36</w:t>
      </w:r>
      <w:r w:rsidRPr="001A1018">
        <w:rPr>
          <w:rFonts w:ascii="Times New Roman" w:hAnsi="Times New Roman" w:cs="Times New Roman"/>
          <w:b w:val="0"/>
          <w:bCs w:val="0"/>
          <w:sz w:val="24"/>
          <w:szCs w:val="24"/>
        </w:rPr>
        <w:t xml:space="preserve">. Отвод поверхностных вод должен проектироваться со всего бассейна стока территории населенного пункта со сбросом из сети дождевой канализации преимущественно после очистки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в границах населенных пунктов. </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Возможно проектирование сброса поверхностных сточных вод (при условии их глубокой очистки) в </w:t>
      </w:r>
      <w:r w:rsidRPr="001A1018">
        <w:rPr>
          <w:rFonts w:ascii="Times New Roman" w:hAnsi="Times New Roman" w:cs="Times New Roman"/>
          <w:b w:val="0"/>
          <w:sz w:val="24"/>
          <w:szCs w:val="24"/>
        </w:rPr>
        <w:t xml:space="preserve">водоприемники </w:t>
      </w:r>
      <w:r w:rsidRPr="001A1018">
        <w:rPr>
          <w:rFonts w:ascii="Times New Roman" w:hAnsi="Times New Roman" w:cs="Times New Roman"/>
          <w:b w:val="0"/>
          <w:sz w:val="24"/>
          <w:szCs w:val="24"/>
          <w:lang w:val="en-US"/>
        </w:rPr>
        <w:t>III</w:t>
      </w:r>
      <w:r w:rsidRPr="001A1018">
        <w:rPr>
          <w:rFonts w:ascii="Times New Roman" w:hAnsi="Times New Roman" w:cs="Times New Roman"/>
          <w:b w:val="0"/>
          <w:sz w:val="24"/>
          <w:szCs w:val="24"/>
        </w:rPr>
        <w:t xml:space="preserve"> категории, предназначенные для хозяйственно-бытовых и рекреационных нужд населения</w:t>
      </w:r>
      <w:r w:rsidRPr="001A1018">
        <w:rPr>
          <w:rFonts w:ascii="Times New Roman" w:hAnsi="Times New Roman" w:cs="Times New Roman"/>
          <w:b w:val="0"/>
          <w:bCs w:val="0"/>
          <w:sz w:val="24"/>
          <w:szCs w:val="24"/>
        </w:rPr>
        <w:t>. Выпуски в водные объекты следует размещать</w:t>
      </w:r>
      <w:r w:rsidRPr="001A1018">
        <w:rPr>
          <w:rFonts w:ascii="Times New Roman" w:hAnsi="Times New Roman" w:cs="Times New Roman"/>
          <w:b w:val="0"/>
          <w:bCs w:val="0"/>
          <w:noProof/>
          <w:sz w:val="24"/>
          <w:szCs w:val="24"/>
        </w:rPr>
        <w:t xml:space="preserve"> </w:t>
      </w:r>
      <w:r w:rsidRPr="001A1018">
        <w:rPr>
          <w:rFonts w:ascii="Times New Roman" w:hAnsi="Times New Roman" w:cs="Times New Roman"/>
          <w:b w:val="0"/>
          <w:bCs w:val="0"/>
          <w:sz w:val="24"/>
          <w:szCs w:val="24"/>
        </w:rPr>
        <w:t>в местах с повышенной турбулентностью потока (сужениях, протоках, порогах и пр.)</w:t>
      </w:r>
      <w:r w:rsidRPr="001A1018">
        <w:rPr>
          <w:rFonts w:ascii="Times New Roman" w:hAnsi="Times New Roman" w:cs="Times New Roman"/>
          <w:b w:val="0"/>
          <w:bCs w:val="0"/>
          <w:noProof/>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1.5.1.</w:t>
      </w:r>
      <w:r w:rsidRPr="001A1018">
        <w:rPr>
          <w:rFonts w:ascii="Times New Roman" w:hAnsi="Times New Roman" w:cs="Times New Roman"/>
          <w:b w:val="0"/>
          <w:bCs w:val="0"/>
          <w:sz w:val="24"/>
          <w:szCs w:val="24"/>
        </w:rPr>
        <w:t>3.</w:t>
      </w:r>
      <w:r w:rsidR="007F7148">
        <w:rPr>
          <w:rFonts w:ascii="Times New Roman" w:hAnsi="Times New Roman" w:cs="Times New Roman"/>
          <w:b w:val="0"/>
          <w:bCs w:val="0"/>
          <w:sz w:val="24"/>
          <w:szCs w:val="24"/>
        </w:rPr>
        <w:t>37</w:t>
      </w:r>
      <w:r w:rsidRPr="001A1018">
        <w:rPr>
          <w:rFonts w:ascii="Times New Roman" w:hAnsi="Times New Roman" w:cs="Times New Roman"/>
          <w:b w:val="0"/>
          <w:bCs w:val="0"/>
          <w:sz w:val="24"/>
          <w:szCs w:val="24"/>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w:t>
      </w:r>
      <w:r w:rsidR="007F7148">
        <w:rPr>
          <w:rFonts w:ascii="Times New Roman" w:hAnsi="Times New Roman" w:cs="Times New Roman"/>
          <w:b w:val="0"/>
          <w:bCs w:val="0"/>
          <w:sz w:val="24"/>
          <w:szCs w:val="24"/>
        </w:rPr>
        <w:t>38</w:t>
      </w:r>
      <w:r w:rsidRPr="001A1018">
        <w:rPr>
          <w:rFonts w:ascii="Times New Roman" w:hAnsi="Times New Roman" w:cs="Times New Roman"/>
          <w:b w:val="0"/>
          <w:bCs w:val="0"/>
          <w:sz w:val="24"/>
          <w:szCs w:val="24"/>
        </w:rPr>
        <w:t>. При проектировании дождевой (ливневой) канализации расчетные расходы дождевых вод для территорий населенных пунктов</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 xml:space="preserve">следует определять в соответствии с требованиями </w:t>
      </w:r>
      <w:r w:rsidRPr="001A1018">
        <w:rPr>
          <w:rFonts w:ascii="Times New Roman" w:hAnsi="Times New Roman" w:cs="Times New Roman"/>
          <w:b w:val="0"/>
          <w:sz w:val="24"/>
          <w:szCs w:val="24"/>
        </w:rPr>
        <w:t>СП 32.13330.2012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грунтовых вод – на основе гидрогеологических расчетов по данным инженерно-геологических изысканий</w:t>
      </w:r>
      <w:r w:rsidRPr="001A1018">
        <w:rPr>
          <w:rFonts w:ascii="Times New Roman" w:hAnsi="Times New Roman" w:cs="Times New Roman"/>
          <w:b w:val="0"/>
          <w:bCs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Проекты дождевой канализации в составе генеральных планов городских округов и поселений разрабатывается на основе принципиальной схемы водоотведения,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3.</w:t>
      </w:r>
      <w:r w:rsidR="007F7148">
        <w:rPr>
          <w:rFonts w:ascii="Times New Roman" w:hAnsi="Times New Roman" w:cs="Times New Roman"/>
          <w:b w:val="0"/>
          <w:bCs w:val="0"/>
          <w:spacing w:val="-2"/>
          <w:sz w:val="24"/>
          <w:szCs w:val="24"/>
        </w:rPr>
        <w:t>39</w:t>
      </w:r>
      <w:r w:rsidRPr="001A1018">
        <w:rPr>
          <w:rFonts w:ascii="Times New Roman" w:hAnsi="Times New Roman" w:cs="Times New Roman"/>
          <w:b w:val="0"/>
          <w:bCs w:val="0"/>
          <w:spacing w:val="-2"/>
          <w:sz w:val="24"/>
          <w:szCs w:val="24"/>
        </w:rPr>
        <w:t xml:space="preserve">. Расчет водосточной сети следует производить на дождевой сток по </w:t>
      </w:r>
      <w:r w:rsidRPr="001A1018">
        <w:rPr>
          <w:rFonts w:ascii="Times New Roman" w:hAnsi="Times New Roman" w:cs="Times New Roman"/>
          <w:b w:val="0"/>
          <w:spacing w:val="-2"/>
          <w:sz w:val="24"/>
          <w:szCs w:val="24"/>
        </w:rPr>
        <w:t>СП 32.13330.2012</w:t>
      </w:r>
      <w:r w:rsidRPr="001A1018">
        <w:rPr>
          <w:rFonts w:ascii="Times New Roman" w:hAnsi="Times New Roman" w:cs="Times New Roman"/>
          <w:b w:val="0"/>
          <w:bCs w:val="0"/>
          <w:spacing w:val="-2"/>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однократном превышении расчетной интенсивности дождя, при которой коллектор дождевой </w:t>
      </w:r>
      <w:r w:rsidRPr="001A1018">
        <w:rPr>
          <w:rFonts w:ascii="Times New Roman" w:hAnsi="Times New Roman" w:cs="Times New Roman"/>
          <w:b w:val="0"/>
          <w:sz w:val="24"/>
        </w:rPr>
        <w:t xml:space="preserve">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w:t>
      </w:r>
      <w:r w:rsidRPr="001A1018">
        <w:rPr>
          <w:rFonts w:ascii="Times New Roman" w:hAnsi="Times New Roman" w:cs="Times New Roman"/>
          <w:b w:val="0"/>
          <w:bCs w:val="0"/>
          <w:sz w:val="24"/>
          <w:szCs w:val="24"/>
        </w:rPr>
        <w:t xml:space="preserve">принимается в зависимости от характера территории, площади территории и интенсивности дождя по </w:t>
      </w:r>
      <w:r w:rsidRPr="001A1018">
        <w:rPr>
          <w:rFonts w:ascii="Times New Roman" w:hAnsi="Times New Roman" w:cs="Times New Roman"/>
          <w:b w:val="0"/>
          <w:sz w:val="24"/>
          <w:szCs w:val="24"/>
        </w:rPr>
        <w:t>СП 32.13330.2012</w:t>
      </w:r>
      <w:r w:rsidRPr="001A1018">
        <w:rPr>
          <w:rFonts w:ascii="Times New Roman" w:hAnsi="Times New Roman" w:cs="Times New Roman"/>
          <w:b w:val="0"/>
          <w:bCs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3.4</w:t>
      </w:r>
      <w:r w:rsidR="007F7148">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 xml:space="preserve">. При проектировании стока поверхностных вод следует руководствоваться требованиями </w:t>
      </w:r>
      <w:r w:rsidRPr="001A1018">
        <w:rPr>
          <w:rFonts w:ascii="Times New Roman" w:hAnsi="Times New Roman" w:cs="Times New Roman"/>
          <w:b w:val="0"/>
          <w:sz w:val="24"/>
          <w:szCs w:val="24"/>
        </w:rPr>
        <w:t>СП 32.13330.2012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СП 42.13330.2011</w:t>
      </w:r>
      <w:r w:rsidRPr="001A1018">
        <w:rPr>
          <w:rFonts w:ascii="Times New Roman" w:hAnsi="Times New Roman" w:cs="Times New Roman"/>
          <w:b w:val="0"/>
          <w:bCs w:val="0"/>
          <w:sz w:val="24"/>
          <w:szCs w:val="24"/>
        </w:rPr>
        <w:t>, СанПиН 2.1.5.980-00.</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При проектировании систем водоотведения плотность сетей дождевой канализации и открытых водоотводящих устройств, как правило, </w:t>
      </w:r>
      <w:r w:rsidRPr="001A1018">
        <w:rPr>
          <w:rFonts w:ascii="Times New Roman" w:hAnsi="Times New Roman" w:cs="Times New Roman"/>
          <w:b w:val="0"/>
          <w:bCs w:val="0"/>
          <w:sz w:val="24"/>
          <w:szCs w:val="24"/>
        </w:rPr>
        <w:t>рекомендуется принимать, км сетей на 1 км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территории, не менее:</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для городских населенных пунктов – 1,0;</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для сельских населенных пунктов – 0,1.</w:t>
      </w:r>
    </w:p>
    <w:p w:rsidR="00031579" w:rsidRPr="001A1018" w:rsidRDefault="00031579" w:rsidP="00031579">
      <w:pPr>
        <w:spacing w:line="239" w:lineRule="auto"/>
        <w:ind w:firstLine="720"/>
        <w:rPr>
          <w:rFonts w:ascii="Times New Roman" w:hAnsi="Times New Roman" w:cs="Times New Roman"/>
          <w:b w:val="0"/>
          <w:bCs w:val="0"/>
          <w:spacing w:val="-3"/>
          <w:sz w:val="24"/>
          <w:szCs w:val="24"/>
        </w:rPr>
      </w:pPr>
      <w:r>
        <w:rPr>
          <w:rFonts w:ascii="Times New Roman" w:hAnsi="Times New Roman" w:cs="Times New Roman"/>
          <w:b w:val="0"/>
          <w:bCs w:val="0"/>
          <w:spacing w:val="-3"/>
          <w:sz w:val="24"/>
          <w:szCs w:val="24"/>
        </w:rPr>
        <w:t>1.5.1.</w:t>
      </w:r>
      <w:r w:rsidRPr="001A1018">
        <w:rPr>
          <w:rFonts w:ascii="Times New Roman" w:hAnsi="Times New Roman" w:cs="Times New Roman"/>
          <w:b w:val="0"/>
          <w:bCs w:val="0"/>
          <w:spacing w:val="-3"/>
          <w:sz w:val="24"/>
          <w:szCs w:val="24"/>
        </w:rPr>
        <w:t>3.4</w:t>
      </w:r>
      <w:r w:rsidR="007F7148">
        <w:rPr>
          <w:rFonts w:ascii="Times New Roman" w:hAnsi="Times New Roman" w:cs="Times New Roman"/>
          <w:b w:val="0"/>
          <w:bCs w:val="0"/>
          <w:spacing w:val="-3"/>
          <w:sz w:val="24"/>
          <w:szCs w:val="24"/>
        </w:rPr>
        <w:t>1</w:t>
      </w:r>
      <w:r w:rsidRPr="001A1018">
        <w:rPr>
          <w:rFonts w:ascii="Times New Roman" w:hAnsi="Times New Roman" w:cs="Times New Roman"/>
          <w:b w:val="0"/>
          <w:bCs w:val="0"/>
          <w:spacing w:val="-3"/>
          <w:sz w:val="24"/>
          <w:szCs w:val="24"/>
        </w:rPr>
        <w:t xml:space="preserve">. 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w:t>
      </w:r>
      <w:r w:rsidRPr="001A1018">
        <w:rPr>
          <w:rFonts w:ascii="Times New Roman" w:hAnsi="Times New Roman" w:cs="Times New Roman"/>
          <w:b w:val="0"/>
          <w:bCs w:val="0"/>
          <w:sz w:val="24"/>
          <w:szCs w:val="24"/>
        </w:rPr>
        <w:t>населенных пунктах</w:t>
      </w:r>
      <w:r w:rsidRPr="001A1018">
        <w:rPr>
          <w:rFonts w:ascii="Times New Roman" w:hAnsi="Times New Roman" w:cs="Times New Roman"/>
          <w:b w:val="0"/>
          <w:bCs w:val="0"/>
          <w:spacing w:val="-3"/>
          <w:sz w:val="24"/>
          <w:szCs w:val="24"/>
        </w:rPr>
        <w:t>, а также на территории парков с устройством мостиков или труб на пересечении с улицами, дорогами, проездами и тротуарами.</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3.4</w:t>
      </w:r>
      <w:r w:rsidR="007F7148">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 xml:space="preserve">, Федерального агентства по рыболовству, </w:t>
      </w:r>
      <w:proofErr w:type="spellStart"/>
      <w:r w:rsidRPr="001A1018">
        <w:rPr>
          <w:rFonts w:ascii="Times New Roman" w:hAnsi="Times New Roman" w:cs="Times New Roman"/>
          <w:b w:val="0"/>
          <w:bCs w:val="0"/>
          <w:sz w:val="24"/>
          <w:szCs w:val="24"/>
        </w:rPr>
        <w:t>Ростехнадзора</w:t>
      </w:r>
      <w:proofErr w:type="spellEnd"/>
      <w:r w:rsidRPr="001A1018">
        <w:rPr>
          <w:rFonts w:ascii="Times New Roman" w:hAnsi="Times New Roman" w:cs="Times New Roman"/>
          <w:b w:val="0"/>
          <w:bCs w:val="0"/>
          <w:sz w:val="24"/>
          <w:szCs w:val="24"/>
        </w:rPr>
        <w:t xml:space="preserve"> по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3.4</w:t>
      </w:r>
      <w:r w:rsidR="007F7148">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Приемники талых, дождевых и грунтовых вод в закрытой системе водоотведения следует проектировать: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затяжных участках спусков (подъемов)</w:t>
      </w:r>
      <w:r w:rsidRPr="001A1018">
        <w:rPr>
          <w:rFonts w:ascii="Times New Roman" w:hAnsi="Times New Roman" w:cs="Times New Roman"/>
          <w:b w:val="0"/>
          <w:bCs w:val="0"/>
          <w:noProof/>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перекрестках и пешеходных переходах со стороны притока поверхностных вод;</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пониженных местах в конце затяжных участков спусков;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пониженных местах при пилообразном профиле лотков улиц;</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в местах улиц, дворовых и парковых территорий, не имеющих стока поверхностных вод.</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w:t>
      </w:r>
      <w:r w:rsidR="007F7148">
        <w:rPr>
          <w:rFonts w:ascii="Times New Roman" w:hAnsi="Times New Roman" w:cs="Times New Roman"/>
          <w:b w:val="0"/>
          <w:bCs w:val="0"/>
          <w:sz w:val="24"/>
          <w:szCs w:val="24"/>
        </w:rPr>
        <w:t>44</w:t>
      </w:r>
      <w:r w:rsidRPr="001A1018">
        <w:rPr>
          <w:rFonts w:ascii="Times New Roman" w:hAnsi="Times New Roman" w:cs="Times New Roman"/>
          <w:b w:val="0"/>
          <w:bCs w:val="0"/>
          <w:sz w:val="24"/>
          <w:szCs w:val="24"/>
        </w:rPr>
        <w:t xml:space="preserve"> Расстояния между </w:t>
      </w:r>
      <w:proofErr w:type="spellStart"/>
      <w:r w:rsidRPr="001A1018">
        <w:rPr>
          <w:rFonts w:ascii="Times New Roman" w:hAnsi="Times New Roman" w:cs="Times New Roman"/>
          <w:b w:val="0"/>
          <w:bCs w:val="0"/>
          <w:sz w:val="24"/>
          <w:szCs w:val="24"/>
        </w:rPr>
        <w:t>дождеприемными</w:t>
      </w:r>
      <w:proofErr w:type="spellEnd"/>
      <w:r w:rsidRPr="001A1018">
        <w:rPr>
          <w:rFonts w:ascii="Times New Roman" w:hAnsi="Times New Roman" w:cs="Times New Roman"/>
          <w:b w:val="0"/>
          <w:bCs w:val="0"/>
          <w:sz w:val="24"/>
          <w:szCs w:val="24"/>
        </w:rPr>
        <w:t xml:space="preserve"> колодцами в лотках проезжих частей улиц и проездов следует принимать, м, при уклоне проезжей части: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до 4 </w:t>
      </w:r>
      <w:r w:rsidRPr="001A1018">
        <w:rPr>
          <w:rFonts w:ascii="Times New Roman" w:hAnsi="Times New Roman" w:cs="Times New Roman"/>
          <w:b w:val="0"/>
          <w:sz w:val="24"/>
          <w:szCs w:val="24"/>
        </w:rPr>
        <w:t>‰</w:t>
      </w:r>
      <w:r w:rsidRPr="001A1018">
        <w:rPr>
          <w:rFonts w:ascii="Times New Roman" w:hAnsi="Times New Roman" w:cs="Times New Roman"/>
          <w:b w:val="0"/>
          <w:bCs w:val="0"/>
          <w:sz w:val="24"/>
          <w:szCs w:val="24"/>
        </w:rPr>
        <w:t xml:space="preserve"> – 50;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5 до 10 </w:t>
      </w:r>
      <w:r w:rsidRPr="001A1018">
        <w:rPr>
          <w:rFonts w:ascii="Times New Roman" w:hAnsi="Times New Roman" w:cs="Times New Roman"/>
          <w:b w:val="0"/>
          <w:sz w:val="24"/>
          <w:szCs w:val="24"/>
        </w:rPr>
        <w:t>‰</w:t>
      </w:r>
      <w:r w:rsidRPr="001A1018">
        <w:rPr>
          <w:rFonts w:ascii="Times New Roman" w:hAnsi="Times New Roman" w:cs="Times New Roman"/>
          <w:b w:val="0"/>
          <w:bCs w:val="0"/>
          <w:sz w:val="24"/>
          <w:szCs w:val="24"/>
        </w:rPr>
        <w:t xml:space="preserve"> – 60-70;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свыше 10 до 30 </w:t>
      </w:r>
      <w:r w:rsidRPr="001A1018">
        <w:rPr>
          <w:rFonts w:ascii="Times New Roman" w:hAnsi="Times New Roman" w:cs="Times New Roman"/>
          <w:b w:val="0"/>
          <w:sz w:val="24"/>
          <w:szCs w:val="24"/>
        </w:rPr>
        <w:t>‰</w:t>
      </w:r>
      <w:r w:rsidRPr="001A1018">
        <w:rPr>
          <w:rFonts w:ascii="Times New Roman" w:hAnsi="Times New Roman" w:cs="Times New Roman"/>
          <w:b w:val="0"/>
          <w:bCs w:val="0"/>
          <w:sz w:val="24"/>
          <w:szCs w:val="24"/>
        </w:rPr>
        <w:t xml:space="preserve"> – 70-80;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свыше 30 </w:t>
      </w:r>
      <w:r w:rsidRPr="001A1018">
        <w:rPr>
          <w:rFonts w:ascii="Times New Roman" w:hAnsi="Times New Roman" w:cs="Times New Roman"/>
          <w:b w:val="0"/>
          <w:sz w:val="24"/>
          <w:szCs w:val="24"/>
        </w:rPr>
        <w:t>‰</w:t>
      </w:r>
      <w:r w:rsidRPr="001A1018">
        <w:rPr>
          <w:rFonts w:ascii="Times New Roman" w:hAnsi="Times New Roman" w:cs="Times New Roman"/>
          <w:b w:val="0"/>
          <w:bCs w:val="0"/>
          <w:sz w:val="24"/>
          <w:szCs w:val="24"/>
        </w:rPr>
        <w:t xml:space="preserve"> – не более 60.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ширине улицы в красных линиях более </w:t>
      </w:r>
      <w:smartTag w:uri="urn:schemas-microsoft-com:office:smarttags" w:element="metricconverter">
        <w:smartTagPr>
          <w:attr w:name="ProductID" w:val="30 м"/>
        </w:smartTagPr>
        <w:r w:rsidRPr="001A1018">
          <w:rPr>
            <w:rFonts w:ascii="Times New Roman" w:hAnsi="Times New Roman" w:cs="Times New Roman"/>
            <w:b w:val="0"/>
            <w:bCs w:val="0"/>
            <w:sz w:val="24"/>
            <w:szCs w:val="24"/>
          </w:rPr>
          <w:t>30 м</w:t>
        </w:r>
      </w:smartTag>
      <w:r w:rsidRPr="001A1018">
        <w:rPr>
          <w:rFonts w:ascii="Times New Roman" w:hAnsi="Times New Roman" w:cs="Times New Roman"/>
          <w:b w:val="0"/>
          <w:bCs w:val="0"/>
          <w:sz w:val="24"/>
          <w:szCs w:val="24"/>
        </w:rPr>
        <w:t xml:space="preserve"> и уклонах более 30 ‰ расстояние между </w:t>
      </w:r>
      <w:proofErr w:type="spellStart"/>
      <w:r w:rsidRPr="001A1018">
        <w:rPr>
          <w:rFonts w:ascii="Times New Roman" w:hAnsi="Times New Roman" w:cs="Times New Roman"/>
          <w:b w:val="0"/>
          <w:bCs w:val="0"/>
          <w:sz w:val="24"/>
          <w:szCs w:val="24"/>
        </w:rPr>
        <w:t>дождеприемными</w:t>
      </w:r>
      <w:proofErr w:type="spellEnd"/>
      <w:r w:rsidRPr="001A1018">
        <w:rPr>
          <w:rFonts w:ascii="Times New Roman" w:hAnsi="Times New Roman" w:cs="Times New Roman"/>
          <w:b w:val="0"/>
          <w:bCs w:val="0"/>
          <w:sz w:val="24"/>
          <w:szCs w:val="24"/>
        </w:rPr>
        <w:t xml:space="preserve"> колодцами должно быть не более </w:t>
      </w:r>
      <w:smartTag w:uri="urn:schemas-microsoft-com:office:smarttags" w:element="metricconverter">
        <w:smartTagPr>
          <w:attr w:name="ProductID" w:val="60 м"/>
        </w:smartTagPr>
        <w:r w:rsidRPr="001A1018">
          <w:rPr>
            <w:rFonts w:ascii="Times New Roman" w:hAnsi="Times New Roman" w:cs="Times New Roman"/>
            <w:b w:val="0"/>
            <w:bCs w:val="0"/>
            <w:sz w:val="24"/>
            <w:szCs w:val="24"/>
          </w:rPr>
          <w:t>60 м</w:t>
        </w:r>
      </w:smartTag>
      <w:r w:rsidRPr="001A1018">
        <w:rPr>
          <w:rFonts w:ascii="Times New Roman" w:hAnsi="Times New Roman" w:cs="Times New Roman"/>
          <w:b w:val="0"/>
          <w:bCs w:val="0"/>
          <w:sz w:val="24"/>
          <w:szCs w:val="24"/>
        </w:rPr>
        <w:t xml:space="preserve">. В случае превышения указанного расстояния необходимо устройство спаренных </w:t>
      </w:r>
      <w:proofErr w:type="spellStart"/>
      <w:r w:rsidRPr="001A1018">
        <w:rPr>
          <w:rFonts w:ascii="Times New Roman" w:hAnsi="Times New Roman" w:cs="Times New Roman"/>
          <w:b w:val="0"/>
          <w:bCs w:val="0"/>
          <w:sz w:val="24"/>
          <w:szCs w:val="24"/>
        </w:rPr>
        <w:t>дождеприемных</w:t>
      </w:r>
      <w:proofErr w:type="spellEnd"/>
      <w:r w:rsidRPr="001A1018">
        <w:rPr>
          <w:rFonts w:ascii="Times New Roman" w:hAnsi="Times New Roman" w:cs="Times New Roman"/>
          <w:b w:val="0"/>
          <w:bCs w:val="0"/>
          <w:sz w:val="24"/>
          <w:szCs w:val="24"/>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1A1018">
        <w:rPr>
          <w:rFonts w:ascii="Times New Roman" w:hAnsi="Times New Roman" w:cs="Times New Roman"/>
          <w:b w:val="0"/>
          <w:bCs w:val="0"/>
          <w:sz w:val="24"/>
          <w:szCs w:val="24"/>
        </w:rPr>
        <w:t>дождеприемными</w:t>
      </w:r>
      <w:proofErr w:type="spellEnd"/>
      <w:r w:rsidRPr="001A1018">
        <w:rPr>
          <w:rFonts w:ascii="Times New Roman" w:hAnsi="Times New Roman" w:cs="Times New Roman"/>
          <w:b w:val="0"/>
          <w:bCs w:val="0"/>
          <w:sz w:val="24"/>
          <w:szCs w:val="24"/>
        </w:rPr>
        <w:t xml:space="preserve"> колодцами в 2 раза.</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3.4</w:t>
      </w:r>
      <w:r w:rsidR="007F7148">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xml:space="preserve">.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w:t>
      </w:r>
      <w:proofErr w:type="spellStart"/>
      <w:r w:rsidRPr="001A1018">
        <w:rPr>
          <w:rFonts w:ascii="Times New Roman" w:hAnsi="Times New Roman" w:cs="Times New Roman"/>
          <w:b w:val="0"/>
          <w:bCs w:val="0"/>
          <w:sz w:val="24"/>
          <w:szCs w:val="24"/>
        </w:rPr>
        <w:t>рыбохозяйственных</w:t>
      </w:r>
      <w:proofErr w:type="spellEnd"/>
      <w:r w:rsidRPr="001A1018">
        <w:rPr>
          <w:rFonts w:ascii="Times New Roman" w:hAnsi="Times New Roman" w:cs="Times New Roman"/>
          <w:b w:val="0"/>
          <w:bCs w:val="0"/>
          <w:sz w:val="24"/>
          <w:szCs w:val="24"/>
        </w:rPr>
        <w:t xml:space="preserve"> целях.</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w:t>
      </w:r>
      <w:r w:rsidR="007F7148">
        <w:rPr>
          <w:rFonts w:ascii="Times New Roman" w:hAnsi="Times New Roman" w:cs="Times New Roman"/>
          <w:b w:val="0"/>
          <w:bCs w:val="0"/>
          <w:sz w:val="24"/>
          <w:szCs w:val="24"/>
        </w:rPr>
        <w:t>46</w:t>
      </w:r>
      <w:r w:rsidRPr="001A1018">
        <w:rPr>
          <w:rFonts w:ascii="Times New Roman" w:hAnsi="Times New Roman" w:cs="Times New Roman"/>
          <w:b w:val="0"/>
          <w:bCs w:val="0"/>
          <w:sz w:val="24"/>
          <w:szCs w:val="24"/>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w:t>
      </w:r>
      <w:r w:rsidR="007F7148">
        <w:rPr>
          <w:rFonts w:ascii="Times New Roman" w:hAnsi="Times New Roman" w:cs="Times New Roman"/>
          <w:b w:val="0"/>
          <w:bCs w:val="0"/>
          <w:sz w:val="24"/>
          <w:szCs w:val="24"/>
        </w:rPr>
        <w:t>47</w:t>
      </w:r>
      <w:r w:rsidRPr="001A1018">
        <w:rPr>
          <w:rFonts w:ascii="Times New Roman" w:hAnsi="Times New Roman" w:cs="Times New Roman"/>
          <w:b w:val="0"/>
          <w:bCs w:val="0"/>
          <w:sz w:val="24"/>
          <w:szCs w:val="24"/>
        </w:rPr>
        <w:t>. Отвод поверхностных вод с площадок открытого резервуарного хранения горючих, легковоспламеняющихся и токсичных жидкостей, кислот, щелочей и т. 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Отвод поверхностных и дренажных вод с промышленных площадок, на которых расположены </w:t>
      </w:r>
      <w:proofErr w:type="spellStart"/>
      <w:r w:rsidRPr="001A1018">
        <w:rPr>
          <w:rFonts w:ascii="Times New Roman" w:hAnsi="Times New Roman" w:cs="Times New Roman"/>
          <w:b w:val="0"/>
          <w:sz w:val="24"/>
          <w:szCs w:val="24"/>
        </w:rPr>
        <w:t>шламонакопители</w:t>
      </w:r>
      <w:proofErr w:type="spellEnd"/>
      <w:r w:rsidRPr="001A1018">
        <w:rPr>
          <w:rFonts w:ascii="Times New Roman" w:hAnsi="Times New Roman" w:cs="Times New Roman"/>
          <w:b w:val="0"/>
          <w:sz w:val="24"/>
          <w:szCs w:val="24"/>
        </w:rPr>
        <w:t xml:space="preserve">, </w:t>
      </w:r>
      <w:proofErr w:type="spellStart"/>
      <w:r w:rsidRPr="001A1018">
        <w:rPr>
          <w:rFonts w:ascii="Times New Roman" w:hAnsi="Times New Roman" w:cs="Times New Roman"/>
          <w:b w:val="0"/>
          <w:sz w:val="24"/>
          <w:szCs w:val="24"/>
        </w:rPr>
        <w:t>золоотвалы</w:t>
      </w:r>
      <w:proofErr w:type="spellEnd"/>
      <w:r w:rsidRPr="001A1018">
        <w:rPr>
          <w:rFonts w:ascii="Times New Roman" w:hAnsi="Times New Roman" w:cs="Times New Roman"/>
          <w:b w:val="0"/>
          <w:sz w:val="24"/>
          <w:szCs w:val="24"/>
        </w:rPr>
        <w:t xml:space="preserve">, </w:t>
      </w:r>
      <w:proofErr w:type="spellStart"/>
      <w:r w:rsidRPr="001A1018">
        <w:rPr>
          <w:rFonts w:ascii="Times New Roman" w:hAnsi="Times New Roman" w:cs="Times New Roman"/>
          <w:b w:val="0"/>
          <w:sz w:val="24"/>
          <w:szCs w:val="24"/>
        </w:rPr>
        <w:t>хвостохранилища</w:t>
      </w:r>
      <w:proofErr w:type="spellEnd"/>
      <w:r w:rsidRPr="001A1018">
        <w:rPr>
          <w:rFonts w:ascii="Times New Roman" w:hAnsi="Times New Roman" w:cs="Times New Roman"/>
          <w:b w:val="0"/>
          <w:sz w:val="24"/>
          <w:szCs w:val="24"/>
        </w:rPr>
        <w:t xml:space="preserve"> следует проектировать через коллекторы с полным сбором указанных вод и сбросом в соответствии с санитарными нормами.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w:t>
      </w:r>
      <w:r w:rsidR="007F7148">
        <w:rPr>
          <w:rFonts w:ascii="Times New Roman" w:hAnsi="Times New Roman" w:cs="Times New Roman"/>
          <w:b w:val="0"/>
          <w:bCs w:val="0"/>
          <w:sz w:val="24"/>
          <w:szCs w:val="24"/>
        </w:rPr>
        <w:t>48</w:t>
      </w:r>
      <w:r w:rsidRPr="001A1018">
        <w:rPr>
          <w:rFonts w:ascii="Times New Roman" w:hAnsi="Times New Roman" w:cs="Times New Roman"/>
          <w:b w:val="0"/>
          <w:bCs w:val="0"/>
          <w:sz w:val="24"/>
          <w:szCs w:val="24"/>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Смесь поверхностных вод с бытовыми и производственными сточными водами при </w:t>
      </w:r>
      <w:proofErr w:type="spellStart"/>
      <w:r w:rsidRPr="001A1018">
        <w:rPr>
          <w:rFonts w:ascii="Times New Roman" w:hAnsi="Times New Roman" w:cs="Times New Roman"/>
          <w:b w:val="0"/>
          <w:bCs w:val="0"/>
          <w:sz w:val="24"/>
          <w:szCs w:val="24"/>
        </w:rPr>
        <w:t>полураздельной</w:t>
      </w:r>
      <w:proofErr w:type="spellEnd"/>
      <w:r w:rsidRPr="001A1018">
        <w:rPr>
          <w:rFonts w:ascii="Times New Roman" w:hAnsi="Times New Roman" w:cs="Times New Roman"/>
          <w:b w:val="0"/>
          <w:bCs w:val="0"/>
          <w:sz w:val="24"/>
          <w:szCs w:val="24"/>
        </w:rPr>
        <w:t xml:space="preserve"> системе канализации следует очищать по полной схеме очистки, принятой для городских сточных вод.</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w:t>
      </w:r>
      <w:r w:rsidR="007F7148">
        <w:rPr>
          <w:rFonts w:ascii="Times New Roman" w:hAnsi="Times New Roman" w:cs="Times New Roman"/>
          <w:b w:val="0"/>
          <w:bCs w:val="0"/>
          <w:sz w:val="24"/>
          <w:szCs w:val="24"/>
        </w:rPr>
        <w:t>49</w:t>
      </w:r>
      <w:r w:rsidRPr="001A1018">
        <w:rPr>
          <w:rFonts w:ascii="Times New Roman" w:hAnsi="Times New Roman" w:cs="Times New Roman"/>
          <w:b w:val="0"/>
          <w:bCs w:val="0"/>
          <w:sz w:val="24"/>
          <w:szCs w:val="24"/>
        </w:rPr>
        <w:t>. Очистку поверхностных вод с территории городских населенных пунктов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3.5</w:t>
      </w:r>
      <w:r w:rsidR="007F7148">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 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Поверхностные сточные воды с территории промышленных предприятий допускается </w:t>
      </w:r>
      <w:r w:rsidRPr="001A1018">
        <w:rPr>
          <w:rFonts w:ascii="Times New Roman" w:hAnsi="Times New Roman" w:cs="Times New Roman"/>
          <w:b w:val="0"/>
          <w:bCs w:val="0"/>
          <w:spacing w:val="-3"/>
          <w:sz w:val="24"/>
          <w:szCs w:val="24"/>
        </w:rPr>
        <w:t>направлять в дождевую канализацию населенного пункта, если эти территории по составу и количеству</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накапливающихся примесей мало отличаются от территорий жилых и общественно-</w:t>
      </w:r>
      <w:r w:rsidRPr="001A1018">
        <w:rPr>
          <w:rFonts w:ascii="Times New Roman" w:hAnsi="Times New Roman" w:cs="Times New Roman"/>
          <w:b w:val="0"/>
          <w:bCs w:val="0"/>
          <w:spacing w:val="-2"/>
          <w:sz w:val="24"/>
          <w:szCs w:val="24"/>
        </w:rPr>
        <w:lastRenderedPageBreak/>
        <w:t>деловых зон.</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3.5</w:t>
      </w:r>
      <w:r w:rsidR="007F7148">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xml:space="preserve">. Очистку сточных вод следует осуществлять в соответствии с требованиями </w:t>
      </w:r>
      <w:r w:rsidRPr="001A1018">
        <w:rPr>
          <w:rFonts w:ascii="Times New Roman" w:hAnsi="Times New Roman" w:cs="Times New Roman"/>
          <w:b w:val="0"/>
          <w:sz w:val="24"/>
          <w:szCs w:val="24"/>
        </w:rPr>
        <w:t>СП 32.13330.2012</w:t>
      </w:r>
      <w:r w:rsidRPr="001A1018">
        <w:rPr>
          <w:rFonts w:ascii="Times New Roman" w:hAnsi="Times New Roman" w:cs="Times New Roman"/>
          <w:b w:val="0"/>
          <w:bCs w:val="0"/>
          <w:sz w:val="24"/>
          <w:szCs w:val="24"/>
        </w:rPr>
        <w:t>, пособия «Проектирование сооружений для очистки сточных вод», СанПиН 2.1.5.980-00, Водного кодекса Российской Федерации и с учетом категории водопользования водоприемников.</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3.5</w:t>
      </w:r>
      <w:r w:rsidR="007F7148">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городских населенных пунктов, рекомендуется принимать в зависимости от структурной части территории в соответствии с таблицей </w:t>
      </w:r>
      <w:r w:rsidR="007F7148">
        <w:rPr>
          <w:rFonts w:ascii="Times New Roman" w:hAnsi="Times New Roman" w:cs="Times New Roman"/>
          <w:b w:val="0"/>
          <w:bCs w:val="0"/>
          <w:sz w:val="24"/>
          <w:szCs w:val="24"/>
        </w:rPr>
        <w:t>38</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7F7148">
        <w:rPr>
          <w:rFonts w:ascii="Times New Roman" w:hAnsi="Times New Roman" w:cs="Times New Roman"/>
          <w:b w:val="0"/>
          <w:bCs w:val="0"/>
          <w:sz w:val="24"/>
          <w:szCs w:val="24"/>
        </w:rPr>
        <w:t>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gridCol w:w="8688"/>
      </w:tblGrid>
      <w:tr w:rsidR="00031579" w:rsidRPr="00BD7BE6" w:rsidTr="00204A67">
        <w:trPr>
          <w:cantSplit/>
          <w:tblHeader/>
          <w:jc w:val="center"/>
        </w:trPr>
        <w:tc>
          <w:tcPr>
            <w:tcW w:w="6026" w:type="dxa"/>
            <w:shd w:val="clear" w:color="auto" w:fill="CCFFCC"/>
            <w:vAlign w:val="center"/>
          </w:tcPr>
          <w:p w:rsidR="00031579" w:rsidRPr="00BD7BE6" w:rsidRDefault="00031579" w:rsidP="00031579">
            <w:pPr>
              <w:spacing w:line="239"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Территории городского населенного пункта</w:t>
            </w:r>
          </w:p>
        </w:tc>
        <w:tc>
          <w:tcPr>
            <w:tcW w:w="8688" w:type="dxa"/>
            <w:shd w:val="clear" w:color="auto" w:fill="CCFFCC"/>
            <w:vAlign w:val="center"/>
          </w:tcPr>
          <w:p w:rsidR="00031579" w:rsidRPr="00BD7BE6" w:rsidRDefault="00031579" w:rsidP="00031579">
            <w:pPr>
              <w:spacing w:line="239"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Объем поверхностных вод, поступающих на очистку, м</w:t>
            </w:r>
            <w:r w:rsidRPr="00BD7BE6">
              <w:rPr>
                <w:rFonts w:ascii="Times New Roman" w:hAnsi="Times New Roman" w:cs="Times New Roman"/>
                <w:bCs w:val="0"/>
                <w:sz w:val="22"/>
                <w:szCs w:val="22"/>
                <w:vertAlign w:val="superscript"/>
              </w:rPr>
              <w:t>3</w:t>
            </w:r>
            <w:r w:rsidRPr="00BD7BE6">
              <w:rPr>
                <w:rFonts w:ascii="Times New Roman" w:hAnsi="Times New Roman" w:cs="Times New Roman"/>
                <w:bCs w:val="0"/>
                <w:sz w:val="22"/>
                <w:szCs w:val="22"/>
              </w:rPr>
              <w:t>/</w:t>
            </w:r>
            <w:proofErr w:type="spellStart"/>
            <w:r w:rsidRPr="00BD7BE6">
              <w:rPr>
                <w:rFonts w:ascii="Times New Roman" w:hAnsi="Times New Roman" w:cs="Times New Roman"/>
                <w:bCs w:val="0"/>
                <w:sz w:val="22"/>
                <w:szCs w:val="22"/>
              </w:rPr>
              <w:t>сут</w:t>
            </w:r>
            <w:proofErr w:type="spellEnd"/>
            <w:r w:rsidRPr="00BD7BE6">
              <w:rPr>
                <w:rFonts w:ascii="Times New Roman" w:hAnsi="Times New Roman" w:cs="Times New Roman"/>
                <w:bCs w:val="0"/>
                <w:sz w:val="22"/>
                <w:szCs w:val="22"/>
              </w:rPr>
              <w:t xml:space="preserve"> с </w:t>
            </w:r>
            <w:smartTag w:uri="urn:schemas-microsoft-com:office:smarttags" w:element="metricconverter">
              <w:smartTagPr>
                <w:attr w:name="ProductID" w:val="1 га"/>
              </w:smartTagPr>
              <w:r w:rsidRPr="00BD7BE6">
                <w:rPr>
                  <w:rFonts w:ascii="Times New Roman" w:hAnsi="Times New Roman" w:cs="Times New Roman"/>
                  <w:bCs w:val="0"/>
                  <w:sz w:val="22"/>
                  <w:szCs w:val="22"/>
                </w:rPr>
                <w:t>1 га</w:t>
              </w:r>
            </w:smartTag>
            <w:r w:rsidRPr="00BD7BE6">
              <w:rPr>
                <w:rFonts w:ascii="Times New Roman" w:hAnsi="Times New Roman" w:cs="Times New Roman"/>
                <w:bCs w:val="0"/>
                <w:sz w:val="22"/>
                <w:szCs w:val="22"/>
              </w:rPr>
              <w:t xml:space="preserve"> территории</w:t>
            </w:r>
          </w:p>
        </w:tc>
      </w:tr>
      <w:tr w:rsidR="00031579" w:rsidRPr="00BD7BE6" w:rsidTr="00204A67">
        <w:trPr>
          <w:jc w:val="center"/>
        </w:trPr>
        <w:tc>
          <w:tcPr>
            <w:tcW w:w="6026" w:type="dxa"/>
          </w:tcPr>
          <w:p w:rsidR="00031579" w:rsidRPr="00BD7BE6" w:rsidRDefault="00031579" w:rsidP="00031579">
            <w:pPr>
              <w:spacing w:line="239"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Городской градостроительный узел</w:t>
            </w:r>
          </w:p>
        </w:tc>
        <w:tc>
          <w:tcPr>
            <w:tcW w:w="8688" w:type="dxa"/>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более 60</w:t>
            </w:r>
          </w:p>
        </w:tc>
      </w:tr>
      <w:tr w:rsidR="00031579" w:rsidRPr="00BD7BE6" w:rsidTr="00204A67">
        <w:trPr>
          <w:jc w:val="center"/>
        </w:trPr>
        <w:tc>
          <w:tcPr>
            <w:tcW w:w="6026" w:type="dxa"/>
          </w:tcPr>
          <w:p w:rsidR="00031579" w:rsidRPr="00BD7BE6" w:rsidRDefault="00031579" w:rsidP="00031579">
            <w:pPr>
              <w:spacing w:line="239" w:lineRule="auto"/>
              <w:ind w:firstLine="0"/>
              <w:rPr>
                <w:rFonts w:ascii="Times New Roman" w:hAnsi="Times New Roman" w:cs="Times New Roman"/>
                <w:b w:val="0"/>
                <w:bCs w:val="0"/>
                <w:sz w:val="22"/>
                <w:szCs w:val="22"/>
              </w:rPr>
            </w:pPr>
            <w:proofErr w:type="spellStart"/>
            <w:r w:rsidRPr="00BD7BE6">
              <w:rPr>
                <w:rFonts w:ascii="Times New Roman" w:hAnsi="Times New Roman" w:cs="Times New Roman"/>
                <w:b w:val="0"/>
                <w:bCs w:val="0"/>
                <w:sz w:val="22"/>
                <w:szCs w:val="22"/>
              </w:rPr>
              <w:t>Примагистральные</w:t>
            </w:r>
            <w:proofErr w:type="spellEnd"/>
            <w:r w:rsidRPr="00BD7BE6">
              <w:rPr>
                <w:rFonts w:ascii="Times New Roman" w:hAnsi="Times New Roman" w:cs="Times New Roman"/>
                <w:b w:val="0"/>
                <w:bCs w:val="0"/>
                <w:sz w:val="22"/>
                <w:szCs w:val="22"/>
              </w:rPr>
              <w:t xml:space="preserve"> территории</w:t>
            </w:r>
          </w:p>
        </w:tc>
        <w:tc>
          <w:tcPr>
            <w:tcW w:w="8688" w:type="dxa"/>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50 - 60</w:t>
            </w:r>
          </w:p>
        </w:tc>
      </w:tr>
      <w:tr w:rsidR="00031579" w:rsidRPr="00BD7BE6" w:rsidTr="00204A67">
        <w:trPr>
          <w:jc w:val="center"/>
        </w:trPr>
        <w:tc>
          <w:tcPr>
            <w:tcW w:w="6026" w:type="dxa"/>
            <w:tcBorders>
              <w:bottom w:val="nil"/>
            </w:tcBorders>
          </w:tcPr>
          <w:p w:rsidR="00031579" w:rsidRPr="00BD7BE6" w:rsidRDefault="00031579" w:rsidP="00031579">
            <w:pPr>
              <w:spacing w:line="239" w:lineRule="auto"/>
              <w:ind w:firstLine="0"/>
              <w:rPr>
                <w:rFonts w:ascii="Times New Roman" w:hAnsi="Times New Roman" w:cs="Times New Roman"/>
                <w:b w:val="0"/>
                <w:bCs w:val="0"/>
                <w:sz w:val="22"/>
                <w:szCs w:val="22"/>
              </w:rPr>
            </w:pPr>
            <w:proofErr w:type="spellStart"/>
            <w:r w:rsidRPr="00BD7BE6">
              <w:rPr>
                <w:rFonts w:ascii="Times New Roman" w:hAnsi="Times New Roman" w:cs="Times New Roman"/>
                <w:b w:val="0"/>
                <w:bCs w:val="0"/>
                <w:sz w:val="22"/>
                <w:szCs w:val="22"/>
              </w:rPr>
              <w:t>Межмагистральные</w:t>
            </w:r>
            <w:proofErr w:type="spellEnd"/>
            <w:r w:rsidRPr="00BD7BE6">
              <w:rPr>
                <w:rFonts w:ascii="Times New Roman" w:hAnsi="Times New Roman" w:cs="Times New Roman"/>
                <w:b w:val="0"/>
                <w:bCs w:val="0"/>
                <w:sz w:val="22"/>
                <w:szCs w:val="22"/>
              </w:rPr>
              <w:t xml:space="preserve"> территории с размером квартала, га:</w:t>
            </w:r>
          </w:p>
        </w:tc>
        <w:tc>
          <w:tcPr>
            <w:tcW w:w="8688" w:type="dxa"/>
            <w:tcBorders>
              <w:bottom w:val="nil"/>
            </w:tcBorders>
          </w:tcPr>
          <w:p w:rsidR="00031579" w:rsidRPr="00BD7BE6" w:rsidRDefault="00031579" w:rsidP="00031579">
            <w:pPr>
              <w:spacing w:line="239" w:lineRule="auto"/>
              <w:ind w:firstLine="0"/>
              <w:jc w:val="center"/>
              <w:rPr>
                <w:rFonts w:ascii="Times New Roman" w:hAnsi="Times New Roman" w:cs="Times New Roman"/>
                <w:b w:val="0"/>
                <w:bCs w:val="0"/>
                <w:sz w:val="22"/>
                <w:szCs w:val="22"/>
              </w:rPr>
            </w:pPr>
          </w:p>
        </w:tc>
      </w:tr>
      <w:tr w:rsidR="00031579" w:rsidRPr="00BD7BE6" w:rsidTr="00204A67">
        <w:trPr>
          <w:jc w:val="center"/>
        </w:trPr>
        <w:tc>
          <w:tcPr>
            <w:tcW w:w="6026" w:type="dxa"/>
            <w:tcBorders>
              <w:top w:val="nil"/>
              <w:bottom w:val="nil"/>
            </w:tcBorders>
          </w:tcPr>
          <w:p w:rsidR="00031579" w:rsidRPr="00BD7BE6" w:rsidRDefault="00031579" w:rsidP="00031579">
            <w:pPr>
              <w:spacing w:line="239" w:lineRule="auto"/>
              <w:ind w:left="320"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 5</w:t>
            </w:r>
          </w:p>
        </w:tc>
        <w:tc>
          <w:tcPr>
            <w:tcW w:w="8688" w:type="dxa"/>
            <w:tcBorders>
              <w:top w:val="nil"/>
              <w:bottom w:val="nil"/>
            </w:tcBorders>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45 - 50</w:t>
            </w:r>
          </w:p>
        </w:tc>
      </w:tr>
      <w:tr w:rsidR="00031579" w:rsidRPr="00BD7BE6" w:rsidTr="00204A67">
        <w:trPr>
          <w:jc w:val="center"/>
        </w:trPr>
        <w:tc>
          <w:tcPr>
            <w:tcW w:w="6026" w:type="dxa"/>
            <w:tcBorders>
              <w:top w:val="nil"/>
              <w:bottom w:val="nil"/>
            </w:tcBorders>
          </w:tcPr>
          <w:p w:rsidR="00031579" w:rsidRPr="00BD7BE6" w:rsidRDefault="00031579" w:rsidP="00031579">
            <w:pPr>
              <w:spacing w:line="239" w:lineRule="auto"/>
              <w:ind w:left="320"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от 5 до 10</w:t>
            </w:r>
          </w:p>
        </w:tc>
        <w:tc>
          <w:tcPr>
            <w:tcW w:w="8688" w:type="dxa"/>
            <w:tcBorders>
              <w:top w:val="nil"/>
              <w:bottom w:val="nil"/>
            </w:tcBorders>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40 - 45</w:t>
            </w:r>
          </w:p>
        </w:tc>
      </w:tr>
      <w:tr w:rsidR="00031579" w:rsidRPr="00BD7BE6" w:rsidTr="00204A67">
        <w:trPr>
          <w:jc w:val="center"/>
        </w:trPr>
        <w:tc>
          <w:tcPr>
            <w:tcW w:w="6026" w:type="dxa"/>
            <w:tcBorders>
              <w:top w:val="nil"/>
            </w:tcBorders>
          </w:tcPr>
          <w:p w:rsidR="00031579" w:rsidRPr="00BD7BE6" w:rsidRDefault="00031579" w:rsidP="00031579">
            <w:pPr>
              <w:spacing w:line="239" w:lineRule="auto"/>
              <w:ind w:left="320"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от 10 до 50</w:t>
            </w:r>
          </w:p>
        </w:tc>
        <w:tc>
          <w:tcPr>
            <w:tcW w:w="8688" w:type="dxa"/>
            <w:tcBorders>
              <w:top w:val="nil"/>
            </w:tcBorders>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35 - 40</w:t>
            </w:r>
          </w:p>
        </w:tc>
      </w:tr>
    </w:tbl>
    <w:p w:rsidR="00031579" w:rsidRPr="001A1018" w:rsidRDefault="00031579" w:rsidP="00031579">
      <w:pPr>
        <w:spacing w:line="239" w:lineRule="auto"/>
        <w:ind w:firstLine="720"/>
        <w:rPr>
          <w:rFonts w:ascii="Times New Roman" w:hAnsi="Times New Roman" w:cs="Times New Roman"/>
          <w:b w:val="0"/>
          <w:bCs w:val="0"/>
          <w:sz w:val="24"/>
          <w:szCs w:val="24"/>
        </w:rPr>
      </w:pP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3.5</w:t>
      </w:r>
      <w:r w:rsidR="007F7148">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закрытого типа –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w:t>
      </w:r>
    </w:p>
    <w:p w:rsidR="00031579" w:rsidRPr="00CA23F4" w:rsidRDefault="00031579" w:rsidP="00031579">
      <w:pPr>
        <w:pStyle w:val="5"/>
        <w:rPr>
          <w:rFonts w:ascii="Times New Roman" w:hAnsi="Times New Roman" w:cs="Times New Roman"/>
          <w:b/>
          <w:bCs/>
          <w:color w:val="auto"/>
          <w:sz w:val="24"/>
          <w:szCs w:val="24"/>
        </w:rPr>
      </w:pPr>
      <w:bookmarkStart w:id="105" w:name="_Toc501886568"/>
      <w:bookmarkStart w:id="106" w:name="_Toc501972433"/>
      <w:bookmarkStart w:id="107" w:name="_Toc502013422"/>
      <w:r w:rsidRPr="00CA23F4">
        <w:rPr>
          <w:rFonts w:ascii="Times New Roman" w:hAnsi="Times New Roman" w:cs="Times New Roman"/>
          <w:b/>
          <w:color w:val="auto"/>
          <w:sz w:val="24"/>
          <w:szCs w:val="24"/>
        </w:rPr>
        <w:t>1.5.1.4. Мелиоративные системы и сооружения</w:t>
      </w:r>
      <w:bookmarkEnd w:id="105"/>
      <w:bookmarkEnd w:id="106"/>
      <w:bookmarkEnd w:id="107"/>
    </w:p>
    <w:p w:rsidR="00031579" w:rsidRPr="001B2B91" w:rsidRDefault="00031579" w:rsidP="00031579">
      <w:pPr>
        <w:pStyle w:val="6"/>
        <w:rPr>
          <w:rFonts w:ascii="Times New Roman" w:hAnsi="Times New Roman" w:cs="Times New Roman"/>
          <w:color w:val="auto"/>
          <w:sz w:val="24"/>
          <w:szCs w:val="24"/>
        </w:rPr>
      </w:pPr>
      <w:bookmarkStart w:id="108" w:name="_Toc501886569"/>
      <w:bookmarkStart w:id="109" w:name="_Toc501972434"/>
      <w:bookmarkStart w:id="110" w:name="_Toc502013423"/>
      <w:r w:rsidRPr="001B2B91">
        <w:rPr>
          <w:rFonts w:ascii="Times New Roman" w:hAnsi="Times New Roman" w:cs="Times New Roman"/>
          <w:color w:val="auto"/>
          <w:sz w:val="24"/>
          <w:szCs w:val="24"/>
        </w:rPr>
        <w:t>Общие требования</w:t>
      </w:r>
      <w:bookmarkEnd w:id="108"/>
      <w:bookmarkEnd w:id="109"/>
      <w:bookmarkEnd w:id="110"/>
    </w:p>
    <w:p w:rsidR="00031579" w:rsidRPr="001A1018" w:rsidRDefault="00031579" w:rsidP="00031579">
      <w:pPr>
        <w:spacing w:line="239" w:lineRule="auto"/>
        <w:ind w:firstLine="720"/>
        <w:rPr>
          <w:rFonts w:ascii="Times New Roman" w:hAnsi="Times New Roman" w:cs="Times New Roman"/>
          <w:b w:val="0"/>
          <w:bCs w:val="0"/>
          <w:sz w:val="24"/>
          <w:szCs w:val="24"/>
        </w:rPr>
      </w:pP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4.1. Мелиоративные (оросительные и осушительные) системы и сооружения следует проектировать в соответствии с требованиями СНиП 2.06.03-85, </w:t>
      </w:r>
      <w:r w:rsidRPr="001A1018">
        <w:rPr>
          <w:rFonts w:ascii="Times New Roman" w:hAnsi="Times New Roman" w:cs="Times New Roman"/>
          <w:b w:val="0"/>
          <w:sz w:val="24"/>
          <w:szCs w:val="24"/>
        </w:rPr>
        <w:t>СП 38.13330.2012, СП 39.13330.2012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40.13330.2012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58.13330.2012, СП 101.13330.2012</w:t>
      </w:r>
      <w:r w:rsidRPr="001A1018">
        <w:rPr>
          <w:rFonts w:ascii="Times New Roman" w:hAnsi="Times New Roman" w:cs="Times New Roman"/>
          <w:b w:val="0"/>
          <w:bCs w:val="0"/>
          <w:sz w:val="24"/>
          <w:szCs w:val="24"/>
        </w:rPr>
        <w:t xml:space="preserve"> и настоящих нормативов.</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4.2. При проектировании мелиоративных систем и сооружений, предназначенных для строительства на </w:t>
      </w:r>
      <w:proofErr w:type="spellStart"/>
      <w:r w:rsidRPr="001A1018">
        <w:rPr>
          <w:rFonts w:ascii="Times New Roman" w:hAnsi="Times New Roman" w:cs="Times New Roman"/>
          <w:b w:val="0"/>
          <w:bCs w:val="0"/>
          <w:sz w:val="24"/>
          <w:szCs w:val="24"/>
        </w:rPr>
        <w:t>просадочных</w:t>
      </w:r>
      <w:proofErr w:type="spellEnd"/>
      <w:r w:rsidRPr="001A1018">
        <w:rPr>
          <w:rFonts w:ascii="Times New Roman" w:hAnsi="Times New Roman" w:cs="Times New Roman"/>
          <w:b w:val="0"/>
          <w:bCs w:val="0"/>
          <w:sz w:val="24"/>
          <w:szCs w:val="24"/>
        </w:rPr>
        <w:t xml:space="preserve">, набухающих и </w:t>
      </w:r>
      <w:proofErr w:type="spellStart"/>
      <w:r w:rsidRPr="001A1018">
        <w:rPr>
          <w:rFonts w:ascii="Times New Roman" w:hAnsi="Times New Roman" w:cs="Times New Roman"/>
          <w:b w:val="0"/>
          <w:sz w:val="24"/>
          <w:szCs w:val="24"/>
        </w:rPr>
        <w:t>пучинистых</w:t>
      </w:r>
      <w:proofErr w:type="spellEnd"/>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 xml:space="preserve">грунтах, на площадях, подверженных оползням, возводимых на подрабатываемых территориях следует учитывать дополнительные требования, предъявляемые к таким сооружениям соответствующими нормативными документами, а также требования </w:t>
      </w:r>
      <w:r>
        <w:rPr>
          <w:rFonts w:ascii="Times New Roman" w:hAnsi="Times New Roman" w:cs="Times New Roman"/>
          <w:b w:val="0"/>
          <w:bCs w:val="0"/>
          <w:sz w:val="24"/>
          <w:szCs w:val="24"/>
        </w:rPr>
        <w:t xml:space="preserve">раздела 1.3. части I </w:t>
      </w:r>
      <w:r w:rsidRPr="001A1018">
        <w:rPr>
          <w:rFonts w:ascii="Times New Roman" w:hAnsi="Times New Roman" w:cs="Times New Roman"/>
          <w:b w:val="0"/>
          <w:bCs w:val="0"/>
          <w:sz w:val="24"/>
          <w:szCs w:val="24"/>
        </w:rPr>
        <w:t>(подраздел «Инженерная подготовка и защита территории») настоящих нормативов.</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4.3. На мелиоративных системах следует предусматривать защитные лесные насаждения в соответствии с требованиями СНиП 2.06.03-85.</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4.4. При размещении мелиоративных систем необходимо соблюдать требования статьи 43 Федерального закона от 10.01.2002 № 7-ФЗ «Об охране окружающей среды».</w:t>
      </w:r>
    </w:p>
    <w:p w:rsidR="00031579" w:rsidRPr="001B2B91" w:rsidRDefault="00031579" w:rsidP="00031579">
      <w:pPr>
        <w:pStyle w:val="6"/>
        <w:rPr>
          <w:rFonts w:ascii="Times New Roman" w:hAnsi="Times New Roman" w:cs="Times New Roman"/>
          <w:color w:val="auto"/>
          <w:sz w:val="24"/>
          <w:szCs w:val="24"/>
        </w:rPr>
      </w:pPr>
      <w:bookmarkStart w:id="111" w:name="_Toc501886570"/>
      <w:bookmarkStart w:id="112" w:name="_Toc501972435"/>
      <w:bookmarkStart w:id="113" w:name="_Toc502013424"/>
      <w:r w:rsidRPr="001B2B91">
        <w:rPr>
          <w:rFonts w:ascii="Times New Roman" w:hAnsi="Times New Roman" w:cs="Times New Roman"/>
          <w:color w:val="auto"/>
          <w:sz w:val="24"/>
          <w:szCs w:val="24"/>
        </w:rPr>
        <w:lastRenderedPageBreak/>
        <w:t>Оросительные системы</w:t>
      </w:r>
      <w:bookmarkEnd w:id="111"/>
      <w:bookmarkEnd w:id="112"/>
      <w:bookmarkEnd w:id="113"/>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4.5. В состав оросительной системы входят: водохранилища, водозаборные и </w:t>
      </w:r>
      <w:proofErr w:type="spellStart"/>
      <w:r w:rsidRPr="001A1018">
        <w:rPr>
          <w:rFonts w:ascii="Times New Roman" w:hAnsi="Times New Roman" w:cs="Times New Roman"/>
          <w:b w:val="0"/>
          <w:bCs w:val="0"/>
          <w:sz w:val="24"/>
          <w:szCs w:val="24"/>
        </w:rPr>
        <w:t>рыбозащитные</w:t>
      </w:r>
      <w:proofErr w:type="spellEnd"/>
      <w:r w:rsidRPr="001A1018">
        <w:rPr>
          <w:rFonts w:ascii="Times New Roman" w:hAnsi="Times New Roman" w:cs="Times New Roman"/>
          <w:b w:val="0"/>
          <w:bCs w:val="0"/>
          <w:sz w:val="24"/>
          <w:szCs w:val="24"/>
        </w:rPr>
        <w:t xml:space="preserve"> сооружения на естественных или искусственных </w:t>
      </w:r>
      <w:proofErr w:type="spellStart"/>
      <w:r w:rsidRPr="001A1018">
        <w:rPr>
          <w:rFonts w:ascii="Times New Roman" w:hAnsi="Times New Roman" w:cs="Times New Roman"/>
          <w:b w:val="0"/>
          <w:bCs w:val="0"/>
          <w:sz w:val="24"/>
          <w:szCs w:val="24"/>
        </w:rPr>
        <w:t>водоисточниках</w:t>
      </w:r>
      <w:proofErr w:type="spellEnd"/>
      <w:r w:rsidRPr="001A1018">
        <w:rPr>
          <w:rFonts w:ascii="Times New Roman" w:hAnsi="Times New Roman" w:cs="Times New Roman"/>
          <w:b w:val="0"/>
          <w:bCs w:val="0"/>
          <w:sz w:val="24"/>
          <w:szCs w:val="24"/>
        </w:rPr>
        <w:t>,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4.6. Расположение в плане проектируемых линейных сооружений (каналов, дорог, линий электропередачи и др.)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4.7. Полосы земель для мелиоративных каналов (оросительных, водосборно-сбросных, коллекторно-дренажных)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в соответствии с требованиями СН 474-75.</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4.8. При проектировании водозаборов на </w:t>
      </w:r>
      <w:proofErr w:type="spellStart"/>
      <w:r w:rsidRPr="001A1018">
        <w:rPr>
          <w:rFonts w:ascii="Times New Roman" w:hAnsi="Times New Roman" w:cs="Times New Roman"/>
          <w:b w:val="0"/>
          <w:bCs w:val="0"/>
          <w:sz w:val="24"/>
          <w:szCs w:val="24"/>
        </w:rPr>
        <w:t>рыбохозяйственных</w:t>
      </w:r>
      <w:proofErr w:type="spellEnd"/>
      <w:r w:rsidRPr="001A1018">
        <w:rPr>
          <w:rFonts w:ascii="Times New Roman" w:hAnsi="Times New Roman" w:cs="Times New Roman"/>
          <w:b w:val="0"/>
          <w:bCs w:val="0"/>
          <w:sz w:val="24"/>
          <w:szCs w:val="24"/>
        </w:rPr>
        <w:t xml:space="preserve"> водоемах необходимо предусматривать по согласованию с территориальными органами в сфере охраны рыбных и водных биологических ресурсов установку </w:t>
      </w:r>
      <w:proofErr w:type="spellStart"/>
      <w:r w:rsidRPr="001A1018">
        <w:rPr>
          <w:rFonts w:ascii="Times New Roman" w:hAnsi="Times New Roman" w:cs="Times New Roman"/>
          <w:b w:val="0"/>
          <w:bCs w:val="0"/>
          <w:sz w:val="24"/>
          <w:szCs w:val="24"/>
        </w:rPr>
        <w:t>рыбозащитных</w:t>
      </w:r>
      <w:proofErr w:type="spellEnd"/>
      <w:r w:rsidRPr="001A1018">
        <w:rPr>
          <w:rFonts w:ascii="Times New Roman" w:hAnsi="Times New Roman" w:cs="Times New Roman"/>
          <w:b w:val="0"/>
          <w:bCs w:val="0"/>
          <w:sz w:val="24"/>
          <w:szCs w:val="24"/>
        </w:rPr>
        <w:t xml:space="preserve"> сооружений для предохранения рыбы от попадания в водозаборные сооружения. Водозаборы с </w:t>
      </w:r>
      <w:proofErr w:type="spellStart"/>
      <w:r w:rsidRPr="001A1018">
        <w:rPr>
          <w:rFonts w:ascii="Times New Roman" w:hAnsi="Times New Roman" w:cs="Times New Roman"/>
          <w:b w:val="0"/>
          <w:bCs w:val="0"/>
          <w:sz w:val="24"/>
          <w:szCs w:val="24"/>
        </w:rPr>
        <w:t>рыбозащитными</w:t>
      </w:r>
      <w:proofErr w:type="spellEnd"/>
      <w:r w:rsidRPr="001A1018">
        <w:rPr>
          <w:rFonts w:ascii="Times New Roman" w:hAnsi="Times New Roman" w:cs="Times New Roman"/>
          <w:b w:val="0"/>
          <w:bCs w:val="0"/>
          <w:sz w:val="24"/>
          <w:szCs w:val="24"/>
        </w:rPr>
        <w:t xml:space="preserve">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4.9. Оросительную сеть, состоящую из магистрального канала (трубопровода, лотка), его ветвей, распределителей различных порядков и оросителей, следует проектировать закрытой в виде трубопроводов или открытой в виде каналов и лотков.</w:t>
      </w:r>
    </w:p>
    <w:p w:rsidR="00031579" w:rsidRPr="001A1018" w:rsidRDefault="00031579" w:rsidP="00031579">
      <w:pPr>
        <w:spacing w:line="239" w:lineRule="auto"/>
        <w:ind w:firstLine="720"/>
        <w:rPr>
          <w:rFonts w:ascii="Times New Roman" w:hAnsi="Times New Roman" w:cs="Times New Roman"/>
          <w:b w:val="0"/>
          <w:bCs w:val="0"/>
          <w:spacing w:val="-3"/>
          <w:sz w:val="24"/>
          <w:szCs w:val="24"/>
        </w:rPr>
      </w:pPr>
      <w:r>
        <w:rPr>
          <w:rFonts w:ascii="Times New Roman" w:hAnsi="Times New Roman" w:cs="Times New Roman"/>
          <w:b w:val="0"/>
          <w:bCs w:val="0"/>
          <w:spacing w:val="-3"/>
          <w:sz w:val="24"/>
          <w:szCs w:val="24"/>
        </w:rPr>
        <w:t>1.5.1.</w:t>
      </w:r>
      <w:r w:rsidRPr="001A1018">
        <w:rPr>
          <w:rFonts w:ascii="Times New Roman" w:hAnsi="Times New Roman" w:cs="Times New Roman"/>
          <w:b w:val="0"/>
          <w:bCs w:val="0"/>
          <w:spacing w:val="-3"/>
          <w:sz w:val="24"/>
          <w:szCs w:val="24"/>
        </w:rPr>
        <w:t>4.10. На магистральных каналах и распределителях следует проектировать аварийные водосбросные сооружения, устраиваемые в местах пересечений с балками, оврагами, местными понижениями, водоемами, а на крупных с расходом воды более 5 м</w:t>
      </w:r>
      <w:r w:rsidRPr="001A1018">
        <w:rPr>
          <w:rFonts w:ascii="Times New Roman" w:hAnsi="Times New Roman" w:cs="Times New Roman"/>
          <w:b w:val="0"/>
          <w:bCs w:val="0"/>
          <w:spacing w:val="-3"/>
          <w:sz w:val="24"/>
          <w:szCs w:val="24"/>
          <w:vertAlign w:val="superscript"/>
        </w:rPr>
        <w:t>3</w:t>
      </w:r>
      <w:r w:rsidRPr="001A1018">
        <w:rPr>
          <w:rFonts w:ascii="Times New Roman" w:hAnsi="Times New Roman" w:cs="Times New Roman"/>
          <w:b w:val="0"/>
          <w:bCs w:val="0"/>
          <w:spacing w:val="-3"/>
          <w:sz w:val="24"/>
          <w:szCs w:val="24"/>
        </w:rPr>
        <w:t xml:space="preserve">/с – концевые сбросные сооружения. </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4.11. Водосборно-сбросную сеть следует проектировать по границам поливных участков, полей севооборотов, по пониженным местам с максимальным использованием тальвегов, лощин, оврагов. 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следует предусматривать ее совмещение с кюветами проектируемой дорожной сети оросительной системы.</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 xml:space="preserve">4.12. Величину расчетных расходов и уровней воды в </w:t>
      </w:r>
      <w:proofErr w:type="spellStart"/>
      <w:r w:rsidRPr="001A1018">
        <w:rPr>
          <w:rFonts w:ascii="Times New Roman" w:hAnsi="Times New Roman" w:cs="Times New Roman"/>
          <w:b w:val="0"/>
          <w:bCs w:val="0"/>
          <w:spacing w:val="-2"/>
          <w:sz w:val="24"/>
          <w:szCs w:val="24"/>
        </w:rPr>
        <w:t>водоисточниках</w:t>
      </w:r>
      <w:proofErr w:type="spellEnd"/>
      <w:r w:rsidRPr="001A1018">
        <w:rPr>
          <w:rFonts w:ascii="Times New Roman" w:hAnsi="Times New Roman" w:cs="Times New Roman"/>
          <w:b w:val="0"/>
          <w:bCs w:val="0"/>
          <w:spacing w:val="-2"/>
          <w:sz w:val="24"/>
          <w:szCs w:val="24"/>
        </w:rPr>
        <w:t>, водоприемниках, каналах необходимо определять согласно СП 33-101-</w:t>
      </w:r>
      <w:r w:rsidRPr="001A1018">
        <w:rPr>
          <w:rFonts w:ascii="Times New Roman" w:hAnsi="Times New Roman" w:cs="Times New Roman"/>
          <w:b w:val="0"/>
          <w:bCs w:val="0"/>
          <w:sz w:val="24"/>
          <w:szCs w:val="24"/>
        </w:rPr>
        <w:t>2003 с учетом особенностей формирования стока на водосборной площади.</w:t>
      </w:r>
    </w:p>
    <w:p w:rsidR="00031579" w:rsidRPr="001B2B91" w:rsidRDefault="00031579" w:rsidP="00031579">
      <w:pPr>
        <w:pStyle w:val="6"/>
        <w:rPr>
          <w:rFonts w:ascii="Times New Roman" w:hAnsi="Times New Roman" w:cs="Times New Roman"/>
          <w:color w:val="auto"/>
          <w:sz w:val="24"/>
          <w:szCs w:val="24"/>
        </w:rPr>
      </w:pPr>
      <w:bookmarkStart w:id="114" w:name="_Toc501886571"/>
      <w:bookmarkStart w:id="115" w:name="_Toc501972436"/>
      <w:bookmarkStart w:id="116" w:name="_Toc502013425"/>
      <w:r w:rsidRPr="001B2B91">
        <w:rPr>
          <w:rFonts w:ascii="Times New Roman" w:hAnsi="Times New Roman" w:cs="Times New Roman"/>
          <w:color w:val="auto"/>
          <w:sz w:val="24"/>
          <w:szCs w:val="24"/>
        </w:rPr>
        <w:t>Осушительные системы</w:t>
      </w:r>
      <w:bookmarkEnd w:id="114"/>
      <w:bookmarkEnd w:id="115"/>
      <w:bookmarkEnd w:id="116"/>
    </w:p>
    <w:p w:rsidR="00031579" w:rsidRPr="001A1018" w:rsidRDefault="00031579" w:rsidP="00031579">
      <w:pPr>
        <w:spacing w:line="239" w:lineRule="auto"/>
        <w:ind w:firstLine="720"/>
        <w:rPr>
          <w:rFonts w:ascii="Times New Roman" w:hAnsi="Times New Roman" w:cs="Times New Roman"/>
          <w:b w:val="0"/>
          <w:bCs w:val="0"/>
          <w:sz w:val="24"/>
          <w:szCs w:val="24"/>
        </w:rPr>
      </w:pP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 xml:space="preserve">4.13. При проектировании осушительных систем </w:t>
      </w:r>
      <w:r w:rsidRPr="001A1018">
        <w:rPr>
          <w:rFonts w:ascii="Times New Roman" w:hAnsi="Times New Roman" w:cs="Times New Roman"/>
          <w:b w:val="0"/>
          <w:bCs w:val="0"/>
          <w:sz w:val="24"/>
          <w:szCs w:val="24"/>
        </w:rPr>
        <w:t>на заболоченных и переувлажненных территориях</w:t>
      </w:r>
      <w:r w:rsidRPr="001A1018">
        <w:rPr>
          <w:rFonts w:ascii="Times New Roman" w:hAnsi="Times New Roman" w:cs="Times New Roman"/>
          <w:b w:val="0"/>
          <w:bCs w:val="0"/>
          <w:spacing w:val="-2"/>
          <w:sz w:val="24"/>
          <w:szCs w:val="24"/>
        </w:rPr>
        <w:t xml:space="preserve"> должны быть установлены</w:t>
      </w:r>
      <w:r w:rsidRPr="001A1018">
        <w:rPr>
          <w:rFonts w:ascii="Times New Roman" w:hAnsi="Times New Roman" w:cs="Times New Roman"/>
          <w:b w:val="0"/>
          <w:bCs w:val="0"/>
          <w:sz w:val="24"/>
          <w:szCs w:val="24"/>
        </w:rPr>
        <w:t xml:space="preserve"> причины избыточного увлажнения территории и величина каждой из составляющих водного баланса.</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зависимости от причин избыточного увлажнения на осушаемом массиве следует предусматривать:</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перехват и понижение уровней подземных вод – путем устройства ловчих каналов или дрен, линейной системы скважин и водосборных дренажных колодцев вертикального дренажа;</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защиту от подтопления фильтрационными водами из водоемов и водотоков – </w:t>
      </w:r>
      <w:r w:rsidRPr="001A1018">
        <w:rPr>
          <w:rFonts w:ascii="Times New Roman" w:hAnsi="Times New Roman" w:cs="Times New Roman"/>
          <w:b w:val="0"/>
          <w:bCs w:val="0"/>
          <w:sz w:val="24"/>
          <w:szCs w:val="24"/>
        </w:rPr>
        <w:t>путем проектирования береговых дрен или линейной системы скважин вертикального дренажа с учетом требований СНиП 2.06.15-85.</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4.14. Способы осушения и конструктивные решения осушительных систем должны обеспечивать создание на осушаемом массиве необходимого водно-воздушного режима почв с учетом изменения во времени приходных элементов водного баланса.</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гидрогеологический особенностей осушаемых территорий, их планировочной структуры и гидрологического режима водоприемника.</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4.15.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состав осушительной системы входят: регулируемая часть водоприемника, проводящая, оградительная и регулирующая сети, насосные </w:t>
      </w:r>
      <w:r w:rsidRPr="001A1018">
        <w:rPr>
          <w:rFonts w:ascii="Times New Roman" w:hAnsi="Times New Roman" w:cs="Times New Roman"/>
          <w:b w:val="0"/>
          <w:bCs w:val="0"/>
          <w:spacing w:val="-3"/>
          <w:sz w:val="24"/>
          <w:szCs w:val="24"/>
        </w:rPr>
        <w:t>станции, дамбы, сооружения на сетях, средства управления и автоматизации</w:t>
      </w:r>
      <w:r w:rsidRPr="001A1018">
        <w:rPr>
          <w:rFonts w:ascii="Times New Roman" w:hAnsi="Times New Roman" w:cs="Times New Roman"/>
          <w:b w:val="0"/>
          <w:bCs w:val="0"/>
          <w:sz w:val="24"/>
          <w:szCs w:val="24"/>
        </w:rPr>
        <w:t>,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1.5.1.</w:t>
      </w:r>
      <w:r w:rsidRPr="001A1018">
        <w:rPr>
          <w:rFonts w:ascii="Times New Roman" w:hAnsi="Times New Roman" w:cs="Times New Roman"/>
          <w:b w:val="0"/>
          <w:bCs w:val="0"/>
          <w:spacing w:val="-3"/>
          <w:sz w:val="24"/>
          <w:szCs w:val="24"/>
        </w:rPr>
        <w:t>4.16. В поймах рек, подверженных затоплению весенними и летне-осенними</w:t>
      </w:r>
      <w:r w:rsidRPr="001A1018">
        <w:rPr>
          <w:rFonts w:ascii="Times New Roman" w:hAnsi="Times New Roman" w:cs="Times New Roman"/>
          <w:b w:val="0"/>
          <w:bCs w:val="0"/>
          <w:sz w:val="24"/>
          <w:szCs w:val="24"/>
        </w:rPr>
        <w:t xml:space="preserve">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4.17. На </w:t>
      </w:r>
      <w:proofErr w:type="spellStart"/>
      <w:r w:rsidRPr="001A1018">
        <w:rPr>
          <w:rFonts w:ascii="Times New Roman" w:hAnsi="Times New Roman" w:cs="Times New Roman"/>
          <w:b w:val="0"/>
          <w:bCs w:val="0"/>
          <w:sz w:val="24"/>
          <w:szCs w:val="24"/>
        </w:rPr>
        <w:t>безуклонных</w:t>
      </w:r>
      <w:proofErr w:type="spellEnd"/>
      <w:r w:rsidRPr="001A1018">
        <w:rPr>
          <w:rFonts w:ascii="Times New Roman" w:hAnsi="Times New Roman" w:cs="Times New Roman"/>
          <w:b w:val="0"/>
          <w:bCs w:val="0"/>
          <w:sz w:val="24"/>
          <w:szCs w:val="24"/>
        </w:rPr>
        <w:t xml:space="preserve">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4.18. </w:t>
      </w:r>
      <w:r w:rsidRPr="001A1018">
        <w:rPr>
          <w:rFonts w:ascii="Times New Roman" w:hAnsi="Times New Roman" w:cs="Times New Roman"/>
          <w:b w:val="0"/>
          <w:sz w:val="24"/>
          <w:szCs w:val="24"/>
        </w:rPr>
        <w:t xml:space="preserve">Для осушения сельскохозяйственных земель следует проектировать горизонтальный дренаж, устраиваемый в пределах сезонно-талого слоя до криогенного </w:t>
      </w:r>
      <w:proofErr w:type="spellStart"/>
      <w:r w:rsidRPr="001A1018">
        <w:rPr>
          <w:rFonts w:ascii="Times New Roman" w:hAnsi="Times New Roman" w:cs="Times New Roman"/>
          <w:b w:val="0"/>
          <w:sz w:val="24"/>
          <w:szCs w:val="24"/>
        </w:rPr>
        <w:t>водоупора</w:t>
      </w:r>
      <w:proofErr w:type="spellEnd"/>
      <w:r w:rsidRPr="001A1018">
        <w:rPr>
          <w:rFonts w:ascii="Times New Roman" w:hAnsi="Times New Roman" w:cs="Times New Roman"/>
          <w:b w:val="0"/>
          <w:sz w:val="24"/>
          <w:szCs w:val="24"/>
        </w:rPr>
        <w:t>.</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Вертикальный дренаж допускается применять при осушении территории, сложенной однородными песками, супесями и легкими суглинками мощностью до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 которые подстилаются водоносными пластами с проводимостью более 150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w:t>
      </w:r>
      <w:proofErr w:type="spellStart"/>
      <w:r w:rsidRPr="001A1018">
        <w:rPr>
          <w:rFonts w:ascii="Times New Roman" w:hAnsi="Times New Roman" w:cs="Times New Roman"/>
          <w:b w:val="0"/>
          <w:bCs w:val="0"/>
          <w:sz w:val="24"/>
          <w:szCs w:val="24"/>
        </w:rPr>
        <w:t>сут</w:t>
      </w:r>
      <w:proofErr w:type="spellEnd"/>
      <w:r w:rsidRPr="001A1018">
        <w:rPr>
          <w:rFonts w:ascii="Times New Roman" w:hAnsi="Times New Roman" w:cs="Times New Roman"/>
          <w:b w:val="0"/>
          <w:bCs w:val="0"/>
          <w:sz w:val="24"/>
          <w:szCs w:val="24"/>
        </w:rPr>
        <w:t>.</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Линейную систему вертикального дренажа для защиты сельскохозяйственных угодий от подтопления фильтрационными водами рек, </w:t>
      </w:r>
      <w:r w:rsidRPr="001A1018">
        <w:rPr>
          <w:rFonts w:ascii="Times New Roman" w:hAnsi="Times New Roman" w:cs="Times New Roman"/>
          <w:b w:val="0"/>
          <w:bCs w:val="0"/>
          <w:sz w:val="24"/>
          <w:szCs w:val="24"/>
        </w:rPr>
        <w:lastRenderedPageBreak/>
        <w:t>водохранилищ, озер или для перехвата поступающих на объект подземных вод следует применять при проводимости подстилающих пород не менее 300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w:t>
      </w:r>
      <w:proofErr w:type="spellStart"/>
      <w:r w:rsidRPr="001A1018">
        <w:rPr>
          <w:rFonts w:ascii="Times New Roman" w:hAnsi="Times New Roman" w:cs="Times New Roman"/>
          <w:b w:val="0"/>
          <w:bCs w:val="0"/>
          <w:sz w:val="24"/>
          <w:szCs w:val="24"/>
        </w:rPr>
        <w:t>сут</w:t>
      </w:r>
      <w:proofErr w:type="spellEnd"/>
      <w:r w:rsidRPr="001A1018">
        <w:rPr>
          <w:rFonts w:ascii="Times New Roman" w:hAnsi="Times New Roman" w:cs="Times New Roman"/>
          <w:b w:val="0"/>
          <w:bCs w:val="0"/>
          <w:sz w:val="24"/>
          <w:szCs w:val="24"/>
        </w:rPr>
        <w:t>.</w:t>
      </w:r>
    </w:p>
    <w:p w:rsidR="00031579" w:rsidRPr="001B2B91" w:rsidRDefault="00031579" w:rsidP="00031579">
      <w:pPr>
        <w:pStyle w:val="6"/>
        <w:rPr>
          <w:rFonts w:ascii="Times New Roman" w:hAnsi="Times New Roman" w:cs="Times New Roman"/>
          <w:color w:val="auto"/>
          <w:sz w:val="24"/>
          <w:szCs w:val="24"/>
        </w:rPr>
      </w:pPr>
      <w:bookmarkStart w:id="117" w:name="_Toc501886572"/>
      <w:bookmarkStart w:id="118" w:name="_Toc501972437"/>
      <w:bookmarkStart w:id="119" w:name="_Toc502013426"/>
      <w:r w:rsidRPr="001B2B91">
        <w:rPr>
          <w:rFonts w:ascii="Times New Roman" w:hAnsi="Times New Roman" w:cs="Times New Roman"/>
          <w:color w:val="auto"/>
          <w:sz w:val="24"/>
          <w:szCs w:val="24"/>
        </w:rPr>
        <w:t>Дренажные системы</w:t>
      </w:r>
      <w:bookmarkEnd w:id="117"/>
      <w:bookmarkEnd w:id="118"/>
      <w:bookmarkEnd w:id="119"/>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sz w:val="24"/>
          <w:szCs w:val="24"/>
        </w:rPr>
      </w:pP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4.19. Дренажные системы являются одним из основных средств инженерной защиты от затопления и подтопления.</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При проектировании дренажных систем для предотвращения или ликвидации подтопления территорий следует выполнять требования </w:t>
      </w:r>
      <w:r w:rsidRPr="001A1018">
        <w:rPr>
          <w:rFonts w:ascii="Times New Roman" w:hAnsi="Times New Roman" w:cs="Times New Roman"/>
          <w:b w:val="0"/>
          <w:bCs w:val="0"/>
          <w:sz w:val="24"/>
          <w:szCs w:val="24"/>
        </w:rPr>
        <w:t>СНиП 2.06.15-85</w:t>
      </w:r>
      <w:r w:rsidRPr="001A1018">
        <w:rPr>
          <w:rFonts w:ascii="Times New Roman" w:hAnsi="Times New Roman" w:cs="Times New Roman"/>
          <w:b w:val="0"/>
          <w:sz w:val="24"/>
          <w:szCs w:val="24"/>
        </w:rPr>
        <w:t xml:space="preserve">, СП 103.13330.2012 и СНиП 2.06.03-85, с учетом </w:t>
      </w:r>
      <w:r w:rsidRPr="001A1018">
        <w:rPr>
          <w:rStyle w:val="apple-style-span"/>
          <w:rFonts w:ascii="Times New Roman" w:hAnsi="Times New Roman" w:cs="Times New Roman"/>
          <w:b w:val="0"/>
          <w:sz w:val="24"/>
          <w:szCs w:val="24"/>
        </w:rPr>
        <w:t>пособия к СНиП 2.06.15-85 «Прогнозы подтопления и расчет</w:t>
      </w:r>
      <w:r w:rsidRPr="001A1018">
        <w:rPr>
          <w:rStyle w:val="apple-converted-space"/>
          <w:rFonts w:ascii="Times New Roman" w:hAnsi="Times New Roman" w:cs="Times New Roman"/>
          <w:b w:val="0"/>
          <w:sz w:val="24"/>
          <w:szCs w:val="24"/>
        </w:rPr>
        <w:t xml:space="preserve"> </w:t>
      </w:r>
      <w:r w:rsidRPr="001A1018">
        <w:rPr>
          <w:rStyle w:val="contextcurrent"/>
          <w:rFonts w:ascii="Times New Roman" w:hAnsi="Times New Roman" w:cs="Times New Roman"/>
          <w:b w:val="0"/>
          <w:sz w:val="24"/>
          <w:szCs w:val="24"/>
        </w:rPr>
        <w:t>дренажных</w:t>
      </w:r>
      <w:r w:rsidRPr="001A1018">
        <w:rPr>
          <w:rStyle w:val="apple-converted-space"/>
          <w:rFonts w:ascii="Times New Roman" w:hAnsi="Times New Roman" w:cs="Times New Roman"/>
          <w:b w:val="0"/>
          <w:sz w:val="24"/>
          <w:szCs w:val="24"/>
        </w:rPr>
        <w:t xml:space="preserve"> </w:t>
      </w:r>
      <w:r w:rsidRPr="001A1018">
        <w:rPr>
          <w:rStyle w:val="context"/>
          <w:rFonts w:ascii="Times New Roman" w:hAnsi="Times New Roman" w:cs="Times New Roman"/>
          <w:b w:val="0"/>
          <w:sz w:val="24"/>
          <w:szCs w:val="24"/>
        </w:rPr>
        <w:t>систем</w:t>
      </w:r>
      <w:r w:rsidRPr="001A1018">
        <w:rPr>
          <w:rStyle w:val="apple-converted-space"/>
          <w:rFonts w:ascii="Times New Roman" w:hAnsi="Times New Roman" w:cs="Times New Roman"/>
          <w:b w:val="0"/>
          <w:sz w:val="24"/>
          <w:szCs w:val="24"/>
        </w:rPr>
        <w:t xml:space="preserve"> </w:t>
      </w:r>
      <w:r w:rsidRPr="001A1018">
        <w:rPr>
          <w:rStyle w:val="apple-style-span"/>
          <w:rFonts w:ascii="Times New Roman" w:hAnsi="Times New Roman" w:cs="Times New Roman"/>
          <w:b w:val="0"/>
          <w:sz w:val="24"/>
          <w:szCs w:val="24"/>
        </w:rPr>
        <w:t>на застраиваемых и застроенных территориях»</w:t>
      </w:r>
      <w:r w:rsidRPr="001A1018">
        <w:rPr>
          <w:rFonts w:ascii="Times New Roman" w:hAnsi="Times New Roman" w:cs="Times New Roman"/>
          <w:b w:val="0"/>
          <w:sz w:val="24"/>
          <w:szCs w:val="24"/>
        </w:rPr>
        <w:t>.</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 xml:space="preserve">4.20. При расчете дренажных систем необходимо соблюдать требования </w:t>
      </w:r>
      <w:hyperlink r:id="rId16" w:anchor="PO0000006#PO0000006" w:tooltip="Пункт 1.5" w:history="1">
        <w:r w:rsidRPr="001A1018">
          <w:rPr>
            <w:rStyle w:val="af"/>
            <w:rFonts w:ascii="Times New Roman" w:hAnsi="Times New Roman" w:cs="Times New Roman"/>
            <w:b w:val="0"/>
            <w:color w:val="auto"/>
            <w:sz w:val="24"/>
            <w:szCs w:val="24"/>
          </w:rPr>
          <w:t>СНиП</w:t>
        </w:r>
      </w:hyperlink>
      <w:r w:rsidRPr="001A1018">
        <w:rPr>
          <w:rFonts w:ascii="Times New Roman" w:hAnsi="Times New Roman" w:cs="Times New Roman"/>
          <w:b w:val="0"/>
          <w:sz w:val="24"/>
          <w:szCs w:val="24"/>
        </w:rPr>
        <w:t xml:space="preserve">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 xml:space="preserve">4.21. 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1A1018">
        <w:rPr>
          <w:rFonts w:ascii="Times New Roman" w:hAnsi="Times New Roman" w:cs="Times New Roman"/>
          <w:b w:val="0"/>
          <w:sz w:val="24"/>
          <w:szCs w:val="24"/>
        </w:rPr>
        <w:t>шламохранилищ</w:t>
      </w:r>
      <w:proofErr w:type="spellEnd"/>
      <w:r w:rsidRPr="001A1018">
        <w:rPr>
          <w:rFonts w:ascii="Times New Roman" w:hAnsi="Times New Roman" w:cs="Times New Roman"/>
          <w:b w:val="0"/>
          <w:sz w:val="24"/>
          <w:szCs w:val="24"/>
        </w:rPr>
        <w:t xml:space="preserve">, накопителей стока системы внешних сетей водопровода, канализации и т. д.) следует обеспечивать с помощью контурных дренажей. Предупреждение распространения инфильтрационных вод за пределы территорий, отведенных под </w:t>
      </w:r>
      <w:proofErr w:type="spellStart"/>
      <w:r w:rsidRPr="001A1018">
        <w:rPr>
          <w:rFonts w:ascii="Times New Roman" w:hAnsi="Times New Roman" w:cs="Times New Roman"/>
          <w:b w:val="0"/>
          <w:sz w:val="24"/>
          <w:szCs w:val="24"/>
        </w:rPr>
        <w:t>водонесущие</w:t>
      </w:r>
      <w:proofErr w:type="spellEnd"/>
      <w:r w:rsidRPr="001A1018">
        <w:rPr>
          <w:rFonts w:ascii="Times New Roman" w:hAnsi="Times New Roman" w:cs="Times New Roman"/>
          <w:b w:val="0"/>
          <w:sz w:val="24"/>
          <w:szCs w:val="24"/>
        </w:rPr>
        <w:t xml:space="preserve"> сооружения, должно обеспечиваться устройством не только дренажных систем, но и противофильтрационных экранов и завес, проектируемых в соответствии с СП 22.13330.2012.</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w:t>
      </w:r>
      <w:proofErr w:type="spellStart"/>
      <w:r w:rsidRPr="001A1018">
        <w:rPr>
          <w:rFonts w:ascii="Times New Roman" w:hAnsi="Times New Roman" w:cs="Times New Roman"/>
          <w:b w:val="0"/>
          <w:sz w:val="24"/>
          <w:szCs w:val="24"/>
        </w:rPr>
        <w:t>пристенных</w:t>
      </w:r>
      <w:proofErr w:type="spellEnd"/>
      <w:r w:rsidRPr="001A1018">
        <w:rPr>
          <w:rFonts w:ascii="Times New Roman" w:hAnsi="Times New Roman" w:cs="Times New Roman"/>
          <w:b w:val="0"/>
          <w:sz w:val="24"/>
          <w:szCs w:val="24"/>
        </w:rPr>
        <w:t xml:space="preserve"> и пластовых дренажей.</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1A1018">
        <w:rPr>
          <w:rFonts w:ascii="Times New Roman" w:hAnsi="Times New Roman" w:cs="Times New Roman"/>
          <w:b w:val="0"/>
          <w:sz w:val="24"/>
          <w:szCs w:val="24"/>
        </w:rPr>
        <w:t>фитомелиорации</w:t>
      </w:r>
      <w:proofErr w:type="spellEnd"/>
      <w:r w:rsidRPr="001A1018">
        <w:rPr>
          <w:rFonts w:ascii="Times New Roman" w:hAnsi="Times New Roman" w:cs="Times New Roman"/>
          <w:b w:val="0"/>
          <w:sz w:val="24"/>
          <w:szCs w:val="24"/>
        </w:rPr>
        <w:t>, обеспечивающих устранение последствий конденсации влаги в подвальных помещениях.</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4.22.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 xml:space="preserve">4.23. </w:t>
      </w:r>
      <w:r w:rsidRPr="001A1018">
        <w:rPr>
          <w:rStyle w:val="context"/>
          <w:rFonts w:ascii="Times New Roman" w:hAnsi="Times New Roman" w:cs="Times New Roman"/>
          <w:b w:val="0"/>
          <w:sz w:val="24"/>
          <w:szCs w:val="24"/>
        </w:rPr>
        <w:t>Дренажная</w:t>
      </w:r>
      <w:r w:rsidRPr="001A1018">
        <w:rPr>
          <w:rStyle w:val="apple-converted-space"/>
          <w:rFonts w:ascii="Times New Roman" w:hAnsi="Times New Roman" w:cs="Times New Roman"/>
          <w:b w:val="0"/>
          <w:sz w:val="24"/>
          <w:szCs w:val="24"/>
        </w:rPr>
        <w:t xml:space="preserve"> </w:t>
      </w:r>
      <w:r w:rsidRPr="001A1018">
        <w:rPr>
          <w:rStyle w:val="context"/>
          <w:rFonts w:ascii="Times New Roman" w:hAnsi="Times New Roman" w:cs="Times New Roman"/>
          <w:b w:val="0"/>
          <w:sz w:val="24"/>
          <w:szCs w:val="24"/>
        </w:rPr>
        <w:t>система</w:t>
      </w:r>
      <w:r w:rsidRPr="001A1018">
        <w:rPr>
          <w:rStyle w:val="apple-converted-space"/>
          <w:rFonts w:ascii="Times New Roman" w:hAnsi="Times New Roman" w:cs="Times New Roman"/>
          <w:b w:val="0"/>
          <w:sz w:val="24"/>
          <w:szCs w:val="24"/>
        </w:rPr>
        <w:t xml:space="preserve"> </w:t>
      </w:r>
      <w:r w:rsidRPr="001A1018">
        <w:rPr>
          <w:rFonts w:ascii="Times New Roman" w:hAnsi="Times New Roman" w:cs="Times New Roman"/>
          <w:b w:val="0"/>
          <w:sz w:val="24"/>
          <w:szCs w:val="24"/>
        </w:rPr>
        <w:t>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и принимается в соответствии с нормой осушения (вертикальным расстоянием от поверхности планировки до уровня грунтовых вод), м, для:</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lastRenderedPageBreak/>
        <w:t>- территорий крупных производственных зон и комплексов – до 15;</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производственных и коммунально-складских зон городских населенных пунктов – 5;</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жилых и общественно-деловых зон – 3:</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рекреационных зон – 2.</w:t>
      </w:r>
    </w:p>
    <w:p w:rsidR="00031579" w:rsidRPr="001A1018" w:rsidRDefault="00031579" w:rsidP="00031579">
      <w:pPr>
        <w:pStyle w:val="formattext0"/>
        <w:widowControl w:val="0"/>
        <w:spacing w:before="0" w:beforeAutospacing="0" w:after="0" w:afterAutospacing="0" w:line="239" w:lineRule="auto"/>
        <w:ind w:firstLine="709"/>
        <w:jc w:val="both"/>
      </w:pPr>
      <w:r w:rsidRPr="001A1018">
        <w:t xml:space="preserve">Под зданиями и сооружениями уровень грунтовых вод должен располагаться ниже отметки заложения подошвы фундаментов не менее чем на </w:t>
      </w:r>
      <w:smartTag w:uri="urn:schemas-microsoft-com:office:smarttags" w:element="metricconverter">
        <w:smartTagPr>
          <w:attr w:name="ProductID" w:val="0,5 м"/>
        </w:smartTagPr>
        <w:r w:rsidRPr="001A1018">
          <w:t>0,5 м</w:t>
        </w:r>
      </w:smartTag>
      <w:r w:rsidRPr="001A1018">
        <w:t>. При этом защита фундаментов и подвалов от капиллярной влаги осуществляется путем устройства соответствующей гидроизоляции.</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 xml:space="preserve">4.24. Дренажная система должна обеспечивать требуемый по условиям защиты </w:t>
      </w:r>
      <w:proofErr w:type="spellStart"/>
      <w:r w:rsidRPr="001A1018">
        <w:rPr>
          <w:rFonts w:ascii="Times New Roman" w:hAnsi="Times New Roman" w:cs="Times New Roman"/>
          <w:b w:val="0"/>
          <w:sz w:val="24"/>
          <w:szCs w:val="24"/>
        </w:rPr>
        <w:t>уровенный</w:t>
      </w:r>
      <w:proofErr w:type="spellEnd"/>
      <w:r w:rsidRPr="001A1018">
        <w:rPr>
          <w:rFonts w:ascii="Times New Roman" w:hAnsi="Times New Roman" w:cs="Times New Roman"/>
          <w:b w:val="0"/>
          <w:sz w:val="24"/>
          <w:szCs w:val="24"/>
        </w:rPr>
        <w:t xml:space="preserve"> режим грунтовых вод: на территориях населенных пунктов – в соответствии с требованиями </w:t>
      </w:r>
      <w:r w:rsidRPr="001A1018">
        <w:rPr>
          <w:rFonts w:ascii="Times New Roman" w:hAnsi="Times New Roman" w:cs="Times New Roman"/>
          <w:b w:val="0"/>
          <w:bCs w:val="0"/>
          <w:sz w:val="24"/>
          <w:szCs w:val="24"/>
        </w:rPr>
        <w:t>СНиП 2.06.15-85</w:t>
      </w:r>
      <w:r w:rsidRPr="001A1018">
        <w:rPr>
          <w:rFonts w:ascii="Times New Roman" w:hAnsi="Times New Roman" w:cs="Times New Roman"/>
          <w:b w:val="0"/>
          <w:sz w:val="24"/>
          <w:szCs w:val="24"/>
        </w:rPr>
        <w:t>, а на сельскохозяйственных землях – в соответствии с требованиями СНиП 2.06.03-85.</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4.25. 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031579" w:rsidRPr="001B2B91" w:rsidRDefault="00031579" w:rsidP="00031579">
      <w:pPr>
        <w:pStyle w:val="5"/>
        <w:rPr>
          <w:rFonts w:ascii="Times New Roman" w:hAnsi="Times New Roman" w:cs="Times New Roman"/>
          <w:b/>
          <w:color w:val="auto"/>
          <w:sz w:val="24"/>
          <w:szCs w:val="24"/>
        </w:rPr>
      </w:pPr>
      <w:bookmarkStart w:id="120" w:name="_Toc501886573"/>
      <w:bookmarkStart w:id="121" w:name="_Toc501972438"/>
      <w:bookmarkStart w:id="122" w:name="_Toc502013427"/>
      <w:r w:rsidRPr="001B2B91">
        <w:rPr>
          <w:rFonts w:ascii="Times New Roman" w:hAnsi="Times New Roman" w:cs="Times New Roman"/>
          <w:b/>
          <w:color w:val="auto"/>
          <w:sz w:val="24"/>
          <w:szCs w:val="24"/>
        </w:rPr>
        <w:t>1.5.1.5. Санитарная очистка</w:t>
      </w:r>
      <w:bookmarkEnd w:id="120"/>
      <w:bookmarkEnd w:id="121"/>
      <w:bookmarkEnd w:id="122"/>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5.1. </w:t>
      </w:r>
      <w:r w:rsidRPr="001A1018">
        <w:rPr>
          <w:rStyle w:val="grame"/>
          <w:rFonts w:ascii="Times New Roman" w:hAnsi="Times New Roman" w:cs="Times New Roman"/>
          <w:b w:val="0"/>
          <w:bCs w:val="0"/>
          <w:sz w:val="24"/>
          <w:szCs w:val="24"/>
        </w:rPr>
        <w:t xml:space="preserve">Объектами санитарной очистки являются: придомовые территории, уличные и </w:t>
      </w:r>
      <w:r w:rsidRPr="001A1018">
        <w:rPr>
          <w:rStyle w:val="spelle"/>
          <w:rFonts w:ascii="Times New Roman" w:hAnsi="Times New Roman" w:cs="Times New Roman"/>
          <w:b w:val="0"/>
          <w:bCs w:val="0"/>
          <w:sz w:val="24"/>
          <w:szCs w:val="24"/>
        </w:rPr>
        <w:t>микрорайонные</w:t>
      </w:r>
      <w:r w:rsidRPr="001A1018">
        <w:rPr>
          <w:rStyle w:val="grame"/>
          <w:rFonts w:ascii="Times New Roman" w:hAnsi="Times New Roman" w:cs="Times New Roman"/>
          <w:b w:val="0"/>
          <w:bCs w:val="0"/>
          <w:sz w:val="24"/>
          <w:szCs w:val="24"/>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Проектирование санитарной очистки территорий городских округов и поселений должно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5.2. При разработке проектов планировки территорий следует предусматривать мероприятия по регулярному </w:t>
      </w:r>
      <w:proofErr w:type="spellStart"/>
      <w:r w:rsidRPr="001A1018">
        <w:rPr>
          <w:rFonts w:ascii="Times New Roman" w:hAnsi="Times New Roman" w:cs="Times New Roman"/>
          <w:b w:val="0"/>
          <w:bCs w:val="0"/>
          <w:sz w:val="24"/>
          <w:szCs w:val="24"/>
        </w:rPr>
        <w:t>мусороудалению</w:t>
      </w:r>
      <w:proofErr w:type="spellEnd"/>
      <w:r w:rsidRPr="001A1018">
        <w:rPr>
          <w:rFonts w:ascii="Times New Roman" w:hAnsi="Times New Roman" w:cs="Times New Roman"/>
          <w:b w:val="0"/>
          <w:bCs w:val="0"/>
          <w:sz w:val="24"/>
          <w:szCs w:val="24"/>
        </w:rPr>
        <w:t xml:space="preserve">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5.3. Санитарную очистку территорий населенных пунктов следует осуществлять в соответствии с требованиями СанПиН 42-128-4690-88, СП 42.13330.2011,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5.4. Нормы накопления бытовых отходов принимаются в соответствии с утвержденными нормативами накопления твердых бытовых отходов, действующими на территории муниципальных образований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а в случае отсутствия утвержденных нормативов – по таблице </w:t>
      </w:r>
      <w:r w:rsidR="00A31661">
        <w:rPr>
          <w:rFonts w:ascii="Times New Roman" w:hAnsi="Times New Roman" w:cs="Times New Roman"/>
          <w:b w:val="0"/>
          <w:bCs w:val="0"/>
          <w:sz w:val="24"/>
          <w:szCs w:val="24"/>
        </w:rPr>
        <w:t>39</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Расчетное количество накапливающихся бытовых отходов должно периодически уточняться по фактическим данным, а норма корректироваться.</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Таблица </w:t>
      </w:r>
      <w:r w:rsidR="00A31661">
        <w:rPr>
          <w:rFonts w:ascii="Times New Roman" w:hAnsi="Times New Roman" w:cs="Times New Roman"/>
          <w:b w:val="0"/>
          <w:bCs w:val="0"/>
          <w:sz w:val="24"/>
          <w:szCs w:val="24"/>
        </w:rPr>
        <w:t>39</w:t>
      </w:r>
    </w:p>
    <w:tbl>
      <w:tblPr>
        <w:tblW w:w="13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30"/>
        <w:gridCol w:w="1984"/>
        <w:gridCol w:w="1559"/>
        <w:gridCol w:w="1560"/>
        <w:gridCol w:w="1417"/>
        <w:gridCol w:w="1134"/>
        <w:gridCol w:w="1088"/>
      </w:tblGrid>
      <w:tr w:rsidR="00031579" w:rsidRPr="001A1018" w:rsidTr="00204A67">
        <w:trPr>
          <w:cantSplit/>
          <w:tblHeader/>
          <w:jc w:val="center"/>
        </w:trPr>
        <w:tc>
          <w:tcPr>
            <w:tcW w:w="5230" w:type="dxa"/>
            <w:vMerge w:val="restart"/>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Бытовые отходы</w:t>
            </w:r>
          </w:p>
        </w:tc>
        <w:tc>
          <w:tcPr>
            <w:tcW w:w="8742" w:type="dxa"/>
            <w:gridSpan w:val="6"/>
            <w:shd w:val="clear" w:color="auto" w:fill="CCFFCC"/>
          </w:tcPr>
          <w:p w:rsidR="00031579" w:rsidRPr="001A1018" w:rsidRDefault="00031579" w:rsidP="00204A67">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sz w:val="22"/>
                <w:szCs w:val="22"/>
              </w:rPr>
              <w:t>Количество бытовых отходов на 1 человека в год</w:t>
            </w:r>
            <w:r w:rsidRPr="001A1018">
              <w:rPr>
                <w:rFonts w:ascii="Times New Roman" w:hAnsi="Times New Roman" w:cs="Times New Roman"/>
                <w:b w:val="0"/>
                <w:bCs w:val="0"/>
                <w:sz w:val="22"/>
                <w:szCs w:val="22"/>
              </w:rPr>
              <w:t xml:space="preserve"> </w:t>
            </w:r>
            <w:r w:rsidRPr="001A1018">
              <w:rPr>
                <w:rFonts w:ascii="Times New Roman" w:hAnsi="Times New Roman" w:cs="Times New Roman"/>
                <w:bCs w:val="0"/>
                <w:sz w:val="22"/>
                <w:szCs w:val="22"/>
              </w:rPr>
              <w:t>для городских населенных пунктов:</w:t>
            </w:r>
          </w:p>
        </w:tc>
      </w:tr>
      <w:tr w:rsidR="00031579" w:rsidRPr="001A1018" w:rsidTr="00204A67">
        <w:trPr>
          <w:cantSplit/>
          <w:trHeight w:val="62"/>
          <w:tblHeader/>
          <w:jc w:val="center"/>
        </w:trPr>
        <w:tc>
          <w:tcPr>
            <w:tcW w:w="5230" w:type="dxa"/>
            <w:vMerge/>
            <w:shd w:val="clear" w:color="auto" w:fill="CCFFCC"/>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3543" w:type="dxa"/>
            <w:gridSpan w:val="2"/>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Cs w:val="0"/>
                <w:sz w:val="22"/>
                <w:szCs w:val="22"/>
              </w:rPr>
            </w:pPr>
            <w:r w:rsidRPr="001A1018">
              <w:rPr>
                <w:rFonts w:ascii="Times New Roman" w:hAnsi="Times New Roman" w:cs="Times New Roman"/>
                <w:bCs w:val="0"/>
                <w:sz w:val="22"/>
                <w:szCs w:val="22"/>
              </w:rPr>
              <w:t>малых</w:t>
            </w:r>
          </w:p>
        </w:tc>
        <w:tc>
          <w:tcPr>
            <w:tcW w:w="2977" w:type="dxa"/>
            <w:gridSpan w:val="2"/>
            <w:shd w:val="clear" w:color="auto" w:fill="CCFFCC"/>
          </w:tcPr>
          <w:p w:rsidR="00031579" w:rsidRPr="001A1018" w:rsidRDefault="00031579" w:rsidP="00031579">
            <w:pPr>
              <w:spacing w:line="240" w:lineRule="auto"/>
              <w:ind w:left="-57" w:right="-57" w:firstLine="0"/>
              <w:jc w:val="center"/>
              <w:rPr>
                <w:rFonts w:ascii="Times New Roman" w:hAnsi="Times New Roman" w:cs="Times New Roman"/>
                <w:bCs w:val="0"/>
                <w:spacing w:val="-2"/>
                <w:sz w:val="22"/>
                <w:szCs w:val="22"/>
              </w:rPr>
            </w:pPr>
            <w:r w:rsidRPr="001A1018">
              <w:rPr>
                <w:rFonts w:ascii="Times New Roman" w:hAnsi="Times New Roman" w:cs="Times New Roman"/>
                <w:bCs w:val="0"/>
                <w:spacing w:val="-2"/>
                <w:sz w:val="22"/>
                <w:szCs w:val="22"/>
              </w:rPr>
              <w:t>средних</w:t>
            </w:r>
          </w:p>
        </w:tc>
        <w:tc>
          <w:tcPr>
            <w:tcW w:w="2222" w:type="dxa"/>
            <w:gridSpan w:val="2"/>
            <w:shd w:val="clear" w:color="auto" w:fill="CCFFCC"/>
          </w:tcPr>
          <w:p w:rsidR="00031579" w:rsidRPr="001A1018" w:rsidRDefault="00031579" w:rsidP="00031579">
            <w:pPr>
              <w:spacing w:line="240" w:lineRule="auto"/>
              <w:ind w:firstLine="0"/>
              <w:jc w:val="center"/>
              <w:rPr>
                <w:rFonts w:ascii="Times New Roman" w:hAnsi="Times New Roman" w:cs="Times New Roman"/>
                <w:bCs w:val="0"/>
                <w:spacing w:val="-2"/>
                <w:sz w:val="22"/>
                <w:szCs w:val="22"/>
              </w:rPr>
            </w:pPr>
            <w:r w:rsidRPr="001A1018">
              <w:rPr>
                <w:rFonts w:ascii="Times New Roman" w:hAnsi="Times New Roman" w:cs="Times New Roman"/>
                <w:bCs w:val="0"/>
                <w:spacing w:val="-2"/>
                <w:sz w:val="22"/>
                <w:szCs w:val="22"/>
              </w:rPr>
              <w:t>крупных</w:t>
            </w:r>
          </w:p>
        </w:tc>
      </w:tr>
      <w:tr w:rsidR="00031579" w:rsidRPr="001A1018" w:rsidTr="00204A67">
        <w:trPr>
          <w:cantSplit/>
          <w:tblHeader/>
          <w:jc w:val="center"/>
        </w:trPr>
        <w:tc>
          <w:tcPr>
            <w:tcW w:w="5230" w:type="dxa"/>
            <w:vMerge/>
            <w:shd w:val="clear" w:color="auto" w:fill="CCFFCC"/>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1984" w:type="dxa"/>
            <w:shd w:val="clear" w:color="auto" w:fill="CCFFCC"/>
          </w:tcPr>
          <w:p w:rsidR="00031579" w:rsidRPr="001A1018" w:rsidRDefault="00031579" w:rsidP="00031579">
            <w:pPr>
              <w:spacing w:line="240" w:lineRule="auto"/>
              <w:ind w:firstLine="0"/>
              <w:jc w:val="center"/>
              <w:rPr>
                <w:rFonts w:ascii="Times New Roman" w:hAnsi="Times New Roman" w:cs="Times New Roman"/>
                <w:bCs w:val="0"/>
                <w:sz w:val="22"/>
                <w:szCs w:val="22"/>
              </w:rPr>
            </w:pPr>
            <w:r w:rsidRPr="001A1018">
              <w:rPr>
                <w:rFonts w:ascii="Times New Roman" w:hAnsi="Times New Roman" w:cs="Times New Roman"/>
                <w:bCs w:val="0"/>
                <w:sz w:val="22"/>
                <w:szCs w:val="22"/>
              </w:rPr>
              <w:t>кг</w:t>
            </w:r>
          </w:p>
        </w:tc>
        <w:tc>
          <w:tcPr>
            <w:tcW w:w="1559" w:type="dxa"/>
            <w:shd w:val="clear" w:color="auto" w:fill="CCFFCC"/>
          </w:tcPr>
          <w:p w:rsidR="00031579" w:rsidRPr="001A1018" w:rsidRDefault="00031579" w:rsidP="00031579">
            <w:pPr>
              <w:spacing w:line="240" w:lineRule="auto"/>
              <w:ind w:firstLine="0"/>
              <w:jc w:val="center"/>
              <w:rPr>
                <w:rFonts w:ascii="Times New Roman" w:hAnsi="Times New Roman" w:cs="Times New Roman"/>
                <w:bCs w:val="0"/>
                <w:sz w:val="22"/>
                <w:szCs w:val="22"/>
              </w:rPr>
            </w:pPr>
            <w:r w:rsidRPr="001A1018">
              <w:rPr>
                <w:rFonts w:ascii="Times New Roman" w:hAnsi="Times New Roman" w:cs="Times New Roman"/>
                <w:bCs w:val="0"/>
                <w:sz w:val="22"/>
                <w:szCs w:val="22"/>
              </w:rPr>
              <w:t>л</w:t>
            </w:r>
          </w:p>
        </w:tc>
        <w:tc>
          <w:tcPr>
            <w:tcW w:w="1560" w:type="dxa"/>
            <w:shd w:val="clear" w:color="auto" w:fill="CCFFCC"/>
          </w:tcPr>
          <w:p w:rsidR="00031579" w:rsidRPr="001A1018" w:rsidRDefault="00031579" w:rsidP="00031579">
            <w:pPr>
              <w:spacing w:line="240" w:lineRule="auto"/>
              <w:ind w:firstLine="0"/>
              <w:jc w:val="center"/>
              <w:rPr>
                <w:rFonts w:ascii="Times New Roman" w:hAnsi="Times New Roman" w:cs="Times New Roman"/>
                <w:bCs w:val="0"/>
                <w:sz w:val="22"/>
                <w:szCs w:val="22"/>
              </w:rPr>
            </w:pPr>
            <w:r w:rsidRPr="001A1018">
              <w:rPr>
                <w:rFonts w:ascii="Times New Roman" w:hAnsi="Times New Roman" w:cs="Times New Roman"/>
                <w:bCs w:val="0"/>
                <w:sz w:val="22"/>
                <w:szCs w:val="22"/>
              </w:rPr>
              <w:t>кг</w:t>
            </w:r>
          </w:p>
        </w:tc>
        <w:tc>
          <w:tcPr>
            <w:tcW w:w="1417" w:type="dxa"/>
            <w:shd w:val="clear" w:color="auto" w:fill="CCFFCC"/>
          </w:tcPr>
          <w:p w:rsidR="00031579" w:rsidRPr="001A1018" w:rsidRDefault="00031579" w:rsidP="00031579">
            <w:pPr>
              <w:spacing w:line="240" w:lineRule="auto"/>
              <w:ind w:firstLine="0"/>
              <w:jc w:val="center"/>
              <w:rPr>
                <w:rFonts w:ascii="Times New Roman" w:hAnsi="Times New Roman" w:cs="Times New Roman"/>
                <w:bCs w:val="0"/>
                <w:sz w:val="22"/>
                <w:szCs w:val="22"/>
              </w:rPr>
            </w:pPr>
            <w:r w:rsidRPr="001A1018">
              <w:rPr>
                <w:rFonts w:ascii="Times New Roman" w:hAnsi="Times New Roman" w:cs="Times New Roman"/>
                <w:bCs w:val="0"/>
                <w:sz w:val="22"/>
                <w:szCs w:val="22"/>
              </w:rPr>
              <w:t>л</w:t>
            </w:r>
          </w:p>
        </w:tc>
        <w:tc>
          <w:tcPr>
            <w:tcW w:w="1134" w:type="dxa"/>
            <w:shd w:val="clear" w:color="auto" w:fill="CCFFCC"/>
          </w:tcPr>
          <w:p w:rsidR="00031579" w:rsidRPr="001A1018" w:rsidRDefault="00031579" w:rsidP="00031579">
            <w:pPr>
              <w:spacing w:line="240" w:lineRule="auto"/>
              <w:ind w:firstLine="0"/>
              <w:jc w:val="center"/>
              <w:rPr>
                <w:rFonts w:ascii="Times New Roman" w:hAnsi="Times New Roman" w:cs="Times New Roman"/>
                <w:bCs w:val="0"/>
                <w:sz w:val="22"/>
                <w:szCs w:val="22"/>
              </w:rPr>
            </w:pPr>
            <w:r w:rsidRPr="001A1018">
              <w:rPr>
                <w:rFonts w:ascii="Times New Roman" w:hAnsi="Times New Roman" w:cs="Times New Roman"/>
                <w:bCs w:val="0"/>
                <w:sz w:val="22"/>
                <w:szCs w:val="22"/>
              </w:rPr>
              <w:t>кг</w:t>
            </w:r>
          </w:p>
        </w:tc>
        <w:tc>
          <w:tcPr>
            <w:tcW w:w="1088" w:type="dxa"/>
            <w:shd w:val="clear" w:color="auto" w:fill="CCFFCC"/>
          </w:tcPr>
          <w:p w:rsidR="00031579" w:rsidRPr="001A1018" w:rsidRDefault="00031579" w:rsidP="00031579">
            <w:pPr>
              <w:spacing w:line="240" w:lineRule="auto"/>
              <w:ind w:firstLine="0"/>
              <w:jc w:val="center"/>
              <w:rPr>
                <w:rFonts w:ascii="Times New Roman" w:hAnsi="Times New Roman" w:cs="Times New Roman"/>
                <w:bCs w:val="0"/>
                <w:sz w:val="22"/>
                <w:szCs w:val="22"/>
              </w:rPr>
            </w:pPr>
            <w:r w:rsidRPr="001A1018">
              <w:rPr>
                <w:rFonts w:ascii="Times New Roman" w:hAnsi="Times New Roman" w:cs="Times New Roman"/>
                <w:bCs w:val="0"/>
                <w:sz w:val="22"/>
                <w:szCs w:val="22"/>
              </w:rPr>
              <w:t>л</w:t>
            </w:r>
          </w:p>
        </w:tc>
      </w:tr>
      <w:tr w:rsidR="00031579" w:rsidRPr="001A1018" w:rsidTr="00204A67">
        <w:trPr>
          <w:jc w:val="center"/>
        </w:trPr>
        <w:tc>
          <w:tcPr>
            <w:tcW w:w="5230" w:type="dxa"/>
            <w:tcBorders>
              <w:bottom w:val="nil"/>
            </w:tcBorders>
          </w:tcPr>
          <w:p w:rsidR="00031579" w:rsidRPr="001A1018" w:rsidRDefault="00031579" w:rsidP="00031579">
            <w:pPr>
              <w:spacing w:line="240" w:lineRule="auto"/>
              <w:ind w:left="57"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Твердые: </w:t>
            </w:r>
          </w:p>
        </w:tc>
        <w:tc>
          <w:tcPr>
            <w:tcW w:w="1984" w:type="dxa"/>
            <w:tcBorders>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1559" w:type="dxa"/>
            <w:tcBorders>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1560" w:type="dxa"/>
            <w:tcBorders>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1417" w:type="dxa"/>
            <w:tcBorders>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1134" w:type="dxa"/>
            <w:tcBorders>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1088" w:type="dxa"/>
            <w:tcBorders>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r>
      <w:tr w:rsidR="00031579" w:rsidRPr="001A1018" w:rsidTr="00204A67">
        <w:trPr>
          <w:jc w:val="center"/>
        </w:trPr>
        <w:tc>
          <w:tcPr>
            <w:tcW w:w="5230" w:type="dxa"/>
            <w:tcBorders>
              <w:top w:val="nil"/>
              <w:bottom w:val="nil"/>
            </w:tcBorders>
          </w:tcPr>
          <w:p w:rsidR="00031579" w:rsidRPr="001A1018" w:rsidRDefault="00031579" w:rsidP="00031579">
            <w:pPr>
              <w:spacing w:line="240" w:lineRule="auto"/>
              <w:ind w:left="284"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от жилых зданий, оборудованных водопроводом, </w:t>
            </w:r>
          </w:p>
          <w:p w:rsidR="00031579" w:rsidRPr="001A1018" w:rsidRDefault="00031579" w:rsidP="00031579">
            <w:pPr>
              <w:spacing w:line="240" w:lineRule="auto"/>
              <w:ind w:left="284"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канализацией, центральным отоплением и газом</w:t>
            </w:r>
          </w:p>
        </w:tc>
        <w:tc>
          <w:tcPr>
            <w:tcW w:w="1984" w:type="dxa"/>
            <w:tcBorders>
              <w:top w:val="nil"/>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190</w:t>
            </w:r>
          </w:p>
        </w:tc>
        <w:tc>
          <w:tcPr>
            <w:tcW w:w="1559" w:type="dxa"/>
            <w:tcBorders>
              <w:top w:val="nil"/>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900</w:t>
            </w:r>
          </w:p>
        </w:tc>
        <w:tc>
          <w:tcPr>
            <w:tcW w:w="1560" w:type="dxa"/>
            <w:tcBorders>
              <w:top w:val="nil"/>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195</w:t>
            </w:r>
          </w:p>
        </w:tc>
        <w:tc>
          <w:tcPr>
            <w:tcW w:w="1417" w:type="dxa"/>
            <w:tcBorders>
              <w:top w:val="nil"/>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910</w:t>
            </w:r>
          </w:p>
        </w:tc>
        <w:tc>
          <w:tcPr>
            <w:tcW w:w="1134" w:type="dxa"/>
            <w:tcBorders>
              <w:top w:val="nil"/>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220</w:t>
            </w:r>
          </w:p>
        </w:tc>
        <w:tc>
          <w:tcPr>
            <w:tcW w:w="1088" w:type="dxa"/>
            <w:tcBorders>
              <w:top w:val="nil"/>
              <w:bottom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950</w:t>
            </w:r>
          </w:p>
        </w:tc>
      </w:tr>
      <w:tr w:rsidR="00031579" w:rsidRPr="001A1018" w:rsidTr="00204A67">
        <w:trPr>
          <w:jc w:val="center"/>
        </w:trPr>
        <w:tc>
          <w:tcPr>
            <w:tcW w:w="5230" w:type="dxa"/>
            <w:tcBorders>
              <w:top w:val="nil"/>
            </w:tcBorders>
          </w:tcPr>
          <w:p w:rsidR="00031579" w:rsidRPr="001A1018" w:rsidRDefault="00031579" w:rsidP="00031579">
            <w:pPr>
              <w:spacing w:line="240" w:lineRule="auto"/>
              <w:ind w:left="284"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 прочих жилых зданий</w:t>
            </w:r>
          </w:p>
        </w:tc>
        <w:tc>
          <w:tcPr>
            <w:tcW w:w="1984" w:type="dxa"/>
            <w:tcBorders>
              <w:top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c>
          <w:tcPr>
            <w:tcW w:w="1559" w:type="dxa"/>
            <w:tcBorders>
              <w:top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1100</w:t>
            </w:r>
          </w:p>
        </w:tc>
        <w:tc>
          <w:tcPr>
            <w:tcW w:w="1560" w:type="dxa"/>
            <w:tcBorders>
              <w:top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315</w:t>
            </w:r>
          </w:p>
        </w:tc>
        <w:tc>
          <w:tcPr>
            <w:tcW w:w="1417" w:type="dxa"/>
            <w:tcBorders>
              <w:top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1140</w:t>
            </w:r>
          </w:p>
        </w:tc>
        <w:tc>
          <w:tcPr>
            <w:tcW w:w="1134" w:type="dxa"/>
            <w:tcBorders>
              <w:top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375</w:t>
            </w:r>
          </w:p>
        </w:tc>
        <w:tc>
          <w:tcPr>
            <w:tcW w:w="1088" w:type="dxa"/>
            <w:tcBorders>
              <w:top w:val="nil"/>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1300</w:t>
            </w:r>
          </w:p>
        </w:tc>
      </w:tr>
      <w:tr w:rsidR="00031579" w:rsidRPr="001A1018" w:rsidTr="00204A67">
        <w:trPr>
          <w:jc w:val="center"/>
        </w:trPr>
        <w:tc>
          <w:tcPr>
            <w:tcW w:w="5230" w:type="dxa"/>
          </w:tcPr>
          <w:p w:rsidR="00031579" w:rsidRPr="001A1018" w:rsidRDefault="00031579" w:rsidP="00031579">
            <w:pPr>
              <w:spacing w:line="240" w:lineRule="auto"/>
              <w:ind w:left="57"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Жидкие из выгребов (при отсутствии канализации)</w:t>
            </w:r>
          </w:p>
        </w:tc>
        <w:tc>
          <w:tcPr>
            <w:tcW w:w="1984"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1559"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2000</w:t>
            </w:r>
          </w:p>
        </w:tc>
        <w:tc>
          <w:tcPr>
            <w:tcW w:w="1560"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1417"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2140</w:t>
            </w:r>
          </w:p>
        </w:tc>
        <w:tc>
          <w:tcPr>
            <w:tcW w:w="1134"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1088"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2740</w:t>
            </w:r>
          </w:p>
        </w:tc>
      </w:tr>
      <w:tr w:rsidR="00031579" w:rsidRPr="001A1018" w:rsidTr="00204A67">
        <w:trPr>
          <w:jc w:val="center"/>
        </w:trPr>
        <w:tc>
          <w:tcPr>
            <w:tcW w:w="5230" w:type="dxa"/>
          </w:tcPr>
          <w:p w:rsidR="00031579" w:rsidRPr="001A1018" w:rsidRDefault="00031579" w:rsidP="00031579">
            <w:pPr>
              <w:spacing w:line="240" w:lineRule="auto"/>
              <w:ind w:left="57"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Смет с </w:t>
            </w:r>
            <w:smartTag w:uri="urn:schemas-microsoft-com:office:smarttags" w:element="metricconverter">
              <w:smartTagPr>
                <w:attr w:name="ProductID" w:val="1 м2"/>
              </w:smartTagPr>
              <w:r w:rsidRPr="001A1018">
                <w:rPr>
                  <w:rFonts w:ascii="Times New Roman" w:hAnsi="Times New Roman" w:cs="Times New Roman"/>
                  <w:b w:val="0"/>
                  <w:bCs w:val="0"/>
                  <w:sz w:val="22"/>
                  <w:szCs w:val="22"/>
                </w:rPr>
                <w:t>1 м</w:t>
              </w:r>
              <w:r w:rsidRPr="001A1018">
                <w:rPr>
                  <w:rFonts w:ascii="Times New Roman" w:hAnsi="Times New Roman" w:cs="Times New Roman"/>
                  <w:b w:val="0"/>
                  <w:bCs w:val="0"/>
                  <w:sz w:val="22"/>
                  <w:szCs w:val="22"/>
                  <w:vertAlign w:val="superscript"/>
                </w:rPr>
                <w:t>2</w:t>
              </w:r>
            </w:smartTag>
            <w:r w:rsidRPr="001A1018">
              <w:rPr>
                <w:rFonts w:ascii="Times New Roman" w:hAnsi="Times New Roman" w:cs="Times New Roman"/>
                <w:b w:val="0"/>
                <w:bCs w:val="0"/>
                <w:sz w:val="22"/>
                <w:szCs w:val="22"/>
              </w:rPr>
              <w:t xml:space="preserve"> твердых покрытий улиц, площадей и парков</w:t>
            </w:r>
          </w:p>
        </w:tc>
        <w:tc>
          <w:tcPr>
            <w:tcW w:w="1984"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1559"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8</w:t>
            </w:r>
          </w:p>
        </w:tc>
        <w:tc>
          <w:tcPr>
            <w:tcW w:w="1560"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1417"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8</w:t>
            </w:r>
          </w:p>
        </w:tc>
        <w:tc>
          <w:tcPr>
            <w:tcW w:w="1134"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1088" w:type="dxa"/>
            <w:shd w:val="clear" w:color="auto" w:fill="auto"/>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16</w:t>
            </w:r>
          </w:p>
        </w:tc>
      </w:tr>
    </w:tbl>
    <w:p w:rsidR="00031579" w:rsidRPr="00204A67" w:rsidRDefault="00031579" w:rsidP="00031579">
      <w:pPr>
        <w:spacing w:before="120" w:line="240" w:lineRule="auto"/>
        <w:ind w:firstLine="720"/>
        <w:rPr>
          <w:rFonts w:ascii="Times New Roman" w:hAnsi="Times New Roman" w:cs="Times New Roman"/>
          <w:b w:val="0"/>
          <w:bCs w:val="0"/>
          <w:sz w:val="16"/>
          <w:szCs w:val="16"/>
        </w:rPr>
      </w:pPr>
      <w:r w:rsidRPr="00204A67">
        <w:rPr>
          <w:rFonts w:ascii="Times New Roman" w:hAnsi="Times New Roman" w:cs="Times New Roman"/>
          <w:b w:val="0"/>
          <w:bCs w:val="0"/>
          <w:i/>
          <w:iCs/>
          <w:spacing w:val="40"/>
          <w:sz w:val="16"/>
          <w:szCs w:val="16"/>
        </w:rPr>
        <w:t>Примечание:</w:t>
      </w:r>
      <w:r w:rsidRPr="00204A67">
        <w:rPr>
          <w:rFonts w:ascii="Times New Roman" w:hAnsi="Times New Roman" w:cs="Times New Roman"/>
          <w:b w:val="0"/>
          <w:bCs w:val="0"/>
          <w:spacing w:val="40"/>
          <w:sz w:val="16"/>
          <w:szCs w:val="16"/>
        </w:rPr>
        <w:t xml:space="preserve"> </w:t>
      </w:r>
      <w:r w:rsidRPr="00204A67">
        <w:rPr>
          <w:rFonts w:ascii="Times New Roman" w:hAnsi="Times New Roman" w:cs="Times New Roman"/>
          <w:b w:val="0"/>
          <w:bCs w:val="0"/>
          <w:sz w:val="16"/>
          <w:szCs w:val="16"/>
        </w:rPr>
        <w:t>Нормы накопления крупногабаритных бытовых отходов следует принимать в размере 5 % в составе приведенных значений твердых бытовых отходов.</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5.5.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w:t>
      </w:r>
      <w:r w:rsidRPr="001A1018">
        <w:rPr>
          <w:rStyle w:val="grame"/>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rPr>
        <w:t>огражденной зелеными насаждениями</w:t>
      </w:r>
      <w:r w:rsidRPr="001A1018">
        <w:rPr>
          <w:rStyle w:val="grame"/>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sidRPr="001A1018">
        <w:rPr>
          <w:rStyle w:val="grame"/>
          <w:rFonts w:ascii="Times New Roman" w:hAnsi="Times New Roman" w:cs="Times New Roman"/>
          <w:b w:val="0"/>
          <w:bCs w:val="0"/>
          <w:spacing w:val="-3"/>
          <w:sz w:val="24"/>
          <w:szCs w:val="24"/>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1A1018">
          <w:rPr>
            <w:rStyle w:val="grame"/>
            <w:rFonts w:ascii="Times New Roman" w:hAnsi="Times New Roman" w:cs="Times New Roman"/>
            <w:b w:val="0"/>
            <w:bCs w:val="0"/>
            <w:spacing w:val="-3"/>
            <w:sz w:val="24"/>
            <w:szCs w:val="24"/>
          </w:rPr>
          <w:t>20 м</w:t>
        </w:r>
      </w:smartTag>
      <w:r w:rsidRPr="001A1018">
        <w:rPr>
          <w:rStyle w:val="grame"/>
          <w:rFonts w:ascii="Times New Roman" w:hAnsi="Times New Roman" w:cs="Times New Roman"/>
          <w:b w:val="0"/>
          <w:bCs w:val="0"/>
          <w:spacing w:val="-3"/>
          <w:sz w:val="24"/>
          <w:szCs w:val="24"/>
        </w:rPr>
        <w:t xml:space="preserve">, но не более </w:t>
      </w:r>
      <w:smartTag w:uri="urn:schemas-microsoft-com:office:smarttags" w:element="metricconverter">
        <w:smartTagPr>
          <w:attr w:name="ProductID" w:val="100 м"/>
        </w:smartTagPr>
        <w:r w:rsidRPr="001A1018">
          <w:rPr>
            <w:rStyle w:val="grame"/>
            <w:rFonts w:ascii="Times New Roman" w:hAnsi="Times New Roman" w:cs="Times New Roman"/>
            <w:b w:val="0"/>
            <w:bCs w:val="0"/>
            <w:spacing w:val="-3"/>
            <w:sz w:val="24"/>
            <w:szCs w:val="24"/>
          </w:rPr>
          <w:t>100 м</w:t>
        </w:r>
      </w:smartTag>
      <w:r w:rsidRPr="001A1018">
        <w:rPr>
          <w:rStyle w:val="grame"/>
          <w:rFonts w:ascii="Times New Roman" w:hAnsi="Times New Roman" w:cs="Times New Roman"/>
          <w:b w:val="0"/>
          <w:bCs w:val="0"/>
          <w:spacing w:val="-3"/>
          <w:sz w:val="24"/>
          <w:szCs w:val="24"/>
        </w:rPr>
        <w:t>. Размер площадок принимается в соответствии с таблицей 10 настоящих нормативов и должен быть рассчитан на установку необходимого числа контейнеров, но не более 5</w:t>
      </w:r>
      <w:r w:rsidRPr="001A1018">
        <w:rPr>
          <w:rFonts w:ascii="Times New Roman" w:hAnsi="Times New Roman" w:cs="Times New Roman"/>
          <w:b w:val="0"/>
          <w:bCs w:val="0"/>
          <w:spacing w:val="-3"/>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31579" w:rsidRPr="001A1018" w:rsidRDefault="00031579" w:rsidP="00031579">
      <w:pPr>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w:t>
      </w:r>
      <w:r w:rsidRPr="001A1018">
        <w:rPr>
          <w:rFonts w:ascii="Times New Roman" w:hAnsi="Times New Roman" w:cs="Times New Roman"/>
          <w:b w:val="0"/>
          <w:sz w:val="24"/>
          <w:szCs w:val="24"/>
        </w:rPr>
        <w:t xml:space="preserve">5.6. При производстве зимней уборки следует проектировать </w:t>
      </w:r>
      <w:proofErr w:type="spellStart"/>
      <w:r w:rsidRPr="001A1018">
        <w:rPr>
          <w:rFonts w:ascii="Times New Roman" w:hAnsi="Times New Roman" w:cs="Times New Roman"/>
          <w:b w:val="0"/>
          <w:sz w:val="24"/>
          <w:szCs w:val="24"/>
        </w:rPr>
        <w:t>снегосвалки</w:t>
      </w:r>
      <w:proofErr w:type="spellEnd"/>
      <w:r w:rsidRPr="001A1018">
        <w:rPr>
          <w:rFonts w:ascii="Times New Roman" w:hAnsi="Times New Roman" w:cs="Times New Roman"/>
          <w:b w:val="0"/>
          <w:sz w:val="24"/>
          <w:szCs w:val="24"/>
        </w:rPr>
        <w:t xml:space="preserve"> на специально отведенных территориях. Запрещается сброс снега в акватории.</w:t>
      </w:r>
    </w:p>
    <w:p w:rsidR="00031579" w:rsidRPr="001A1018" w:rsidRDefault="00031579" w:rsidP="00031579">
      <w:pPr>
        <w:pStyle w:val="af0"/>
        <w:widowControl w:val="0"/>
        <w:spacing w:after="0" w:line="239" w:lineRule="auto"/>
        <w:ind w:left="0" w:firstLine="709"/>
        <w:jc w:val="both"/>
        <w:rPr>
          <w:rFonts w:ascii="Times New Roman" w:hAnsi="Times New Roman" w:cs="Times New Roman"/>
        </w:rPr>
      </w:pPr>
      <w:r w:rsidRPr="001A1018">
        <w:rPr>
          <w:rFonts w:ascii="Times New Roman" w:hAnsi="Times New Roman" w:cs="Times New Roman"/>
        </w:rPr>
        <w:t xml:space="preserve">На </w:t>
      </w:r>
      <w:proofErr w:type="spellStart"/>
      <w:r w:rsidRPr="001A1018">
        <w:rPr>
          <w:rFonts w:ascii="Times New Roman" w:hAnsi="Times New Roman" w:cs="Times New Roman"/>
        </w:rPr>
        <w:t>снегосвалках</w:t>
      </w:r>
      <w:proofErr w:type="spellEnd"/>
      <w:r w:rsidRPr="001A1018">
        <w:rPr>
          <w:rFonts w:ascii="Times New Roman" w:hAnsi="Times New Roman" w:cs="Times New Roman"/>
        </w:rPr>
        <w:t xml:space="preserve">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сброс снега в водосточную сеть с принудительным таянием (например, за счет теплового ресурса сбросных вод);</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подача снега на снеготаялки с последующей очисткой и сбросом талых вод в системы водоотведения.</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Санитарно-защитная зона от </w:t>
      </w:r>
      <w:proofErr w:type="spellStart"/>
      <w:r w:rsidRPr="001A1018">
        <w:rPr>
          <w:rFonts w:ascii="Times New Roman" w:hAnsi="Times New Roman" w:cs="Times New Roman"/>
          <w:b w:val="0"/>
          <w:sz w:val="24"/>
          <w:szCs w:val="24"/>
        </w:rPr>
        <w:t>снегосвалок</w:t>
      </w:r>
      <w:proofErr w:type="spellEnd"/>
      <w:r w:rsidRPr="001A1018">
        <w:rPr>
          <w:rFonts w:ascii="Times New Roman" w:hAnsi="Times New Roman" w:cs="Times New Roman"/>
          <w:b w:val="0"/>
          <w:sz w:val="24"/>
          <w:szCs w:val="24"/>
        </w:rPr>
        <w:t xml:space="preserve"> и </w:t>
      </w:r>
      <w:proofErr w:type="spellStart"/>
      <w:r w:rsidRPr="001A1018">
        <w:rPr>
          <w:rFonts w:ascii="Times New Roman" w:hAnsi="Times New Roman" w:cs="Times New Roman"/>
          <w:b w:val="0"/>
          <w:sz w:val="24"/>
          <w:szCs w:val="24"/>
        </w:rPr>
        <w:t>снегоплавильных</w:t>
      </w:r>
      <w:proofErr w:type="spellEnd"/>
      <w:r w:rsidRPr="001A1018">
        <w:rPr>
          <w:rFonts w:ascii="Times New Roman" w:hAnsi="Times New Roman" w:cs="Times New Roman"/>
          <w:b w:val="0"/>
          <w:sz w:val="24"/>
          <w:szCs w:val="24"/>
        </w:rPr>
        <w:t xml:space="preserve"> пунктов до территорий жилой зоны принимается не менее </w:t>
      </w:r>
      <w:smartTag w:uri="urn:schemas-microsoft-com:office:smarttags" w:element="metricconverter">
        <w:smartTagPr>
          <w:attr w:name="ProductID" w:val="100 м"/>
        </w:smartTagPr>
        <w:r w:rsidRPr="001A1018">
          <w:rPr>
            <w:rFonts w:ascii="Times New Roman" w:hAnsi="Times New Roman" w:cs="Times New Roman"/>
            <w:b w:val="0"/>
            <w:sz w:val="24"/>
            <w:szCs w:val="24"/>
          </w:rPr>
          <w:t>100 м</w:t>
        </w:r>
      </w:smartTag>
      <w:r w:rsidRPr="001A1018">
        <w:rPr>
          <w:rFonts w:ascii="Times New Roman" w:hAnsi="Times New Roman" w:cs="Times New Roman"/>
          <w:b w:val="0"/>
          <w:sz w:val="24"/>
          <w:szCs w:val="24"/>
        </w:rPr>
        <w:t>.</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5.7. Для сбора жидких отходов от </w:t>
      </w:r>
      <w:proofErr w:type="spellStart"/>
      <w:r w:rsidRPr="001A1018">
        <w:rPr>
          <w:rStyle w:val="spelle"/>
          <w:rFonts w:ascii="Times New Roman" w:hAnsi="Times New Roman" w:cs="Times New Roman"/>
          <w:b w:val="0"/>
          <w:bCs w:val="0"/>
          <w:sz w:val="24"/>
          <w:szCs w:val="24"/>
        </w:rPr>
        <w:t>неканализованных</w:t>
      </w:r>
      <w:proofErr w:type="spellEnd"/>
      <w:r w:rsidRPr="001A1018">
        <w:rPr>
          <w:rFonts w:ascii="Times New Roman" w:hAnsi="Times New Roman" w:cs="Times New Roman"/>
          <w:b w:val="0"/>
          <w:bCs w:val="0"/>
          <w:sz w:val="24"/>
          <w:szCs w:val="24"/>
        </w:rPr>
        <w:t xml:space="preserve"> зданий устраиваются дворовые </w:t>
      </w:r>
      <w:proofErr w:type="spellStart"/>
      <w:r w:rsidRPr="001A1018">
        <w:rPr>
          <w:rStyle w:val="spelle"/>
          <w:rFonts w:ascii="Times New Roman" w:hAnsi="Times New Roman" w:cs="Times New Roman"/>
          <w:b w:val="0"/>
          <w:bCs w:val="0"/>
          <w:sz w:val="24"/>
          <w:szCs w:val="24"/>
        </w:rPr>
        <w:t>помойницы</w:t>
      </w:r>
      <w:proofErr w:type="spellEnd"/>
      <w:r w:rsidRPr="001A1018">
        <w:rPr>
          <w:rFonts w:ascii="Times New Roman" w:hAnsi="Times New Roman" w:cs="Times New Roman"/>
          <w:b w:val="0"/>
          <w:bCs w:val="0"/>
          <w:sz w:val="24"/>
          <w:szCs w:val="24"/>
        </w:rPr>
        <w:t xml:space="preserve">, которые должны иметь водонепроницаемый выгреб и наземную часть </w:t>
      </w:r>
      <w:r w:rsidRPr="001A1018">
        <w:rPr>
          <w:rStyle w:val="spelle"/>
          <w:rFonts w:ascii="Times New Roman" w:hAnsi="Times New Roman" w:cs="Times New Roman"/>
          <w:b w:val="0"/>
          <w:bCs w:val="0"/>
          <w:sz w:val="24"/>
          <w:szCs w:val="24"/>
        </w:rPr>
        <w:t>в соответствии с требованиями СанПиН</w:t>
      </w:r>
      <w:r w:rsidRPr="001A1018">
        <w:rPr>
          <w:rFonts w:ascii="Times New Roman" w:hAnsi="Times New Roman" w:cs="Times New Roman"/>
          <w:b w:val="0"/>
          <w:bCs w:val="0"/>
          <w:sz w:val="24"/>
          <w:szCs w:val="24"/>
        </w:rPr>
        <w:t xml:space="preserve"> 42-128-4690-88.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 xml:space="preserve">. </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Дворовые туалеты, помойные ямы, выгребы, септики должны</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быть расположены на расстоянии не менее </w:t>
      </w:r>
      <w:smartTag w:uri="urn:schemas-microsoft-com:office:smarttags" w:element="metricconverter">
        <w:smartTagPr>
          <w:attr w:name="ProductID" w:val="4 м"/>
        </w:smartTagPr>
        <w:r w:rsidRPr="001A1018">
          <w:rPr>
            <w:rFonts w:ascii="Times New Roman" w:hAnsi="Times New Roman" w:cs="Times New Roman"/>
            <w:b w:val="0"/>
            <w:bCs w:val="0"/>
            <w:spacing w:val="-2"/>
            <w:sz w:val="24"/>
            <w:szCs w:val="24"/>
          </w:rPr>
          <w:t>4 м</w:t>
        </w:r>
      </w:smartTag>
      <w:r w:rsidRPr="001A1018">
        <w:rPr>
          <w:rFonts w:ascii="Times New Roman" w:hAnsi="Times New Roman" w:cs="Times New Roman"/>
          <w:b w:val="0"/>
          <w:bCs w:val="0"/>
          <w:spacing w:val="-2"/>
          <w:sz w:val="24"/>
          <w:szCs w:val="24"/>
        </w:rPr>
        <w:t xml:space="preserve"> от границ участка домовладения.</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proofErr w:type="spellStart"/>
      <w:r w:rsidRPr="00987174">
        <w:rPr>
          <w:rFonts w:ascii="Times New Roman" w:hAnsi="Times New Roman" w:cs="Times New Roman"/>
          <w:b w:val="0"/>
          <w:bCs w:val="0"/>
          <w:sz w:val="24"/>
          <w:szCs w:val="24"/>
        </w:rPr>
        <w:t>п.п</w:t>
      </w:r>
      <w:proofErr w:type="spellEnd"/>
      <w:r w:rsidRPr="00987174">
        <w:rPr>
          <w:rFonts w:ascii="Times New Roman" w:hAnsi="Times New Roman" w:cs="Times New Roman"/>
          <w:b w:val="0"/>
          <w:bCs w:val="0"/>
          <w:sz w:val="24"/>
          <w:szCs w:val="24"/>
        </w:rPr>
        <w:t>. 1.5.3.6.15 и 1.5.3.7.30 настоящих нормативов.</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5.8.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Pr="001A1018">
          <w:rPr>
            <w:rFonts w:ascii="Times New Roman" w:hAnsi="Times New Roman" w:cs="Times New Roman"/>
            <w:b w:val="0"/>
            <w:bCs w:val="0"/>
            <w:sz w:val="24"/>
            <w:szCs w:val="24"/>
          </w:rPr>
          <w:t>30 м</w:t>
        </w:r>
      </w:smartTag>
      <w:r w:rsidRPr="001A1018">
        <w:rPr>
          <w:rFonts w:ascii="Times New Roman" w:hAnsi="Times New Roman" w:cs="Times New Roman"/>
          <w:b w:val="0"/>
          <w:bCs w:val="0"/>
          <w:sz w:val="24"/>
          <w:szCs w:val="24"/>
        </w:rPr>
        <w:t xml:space="preserve"> от мест торговли.</w:t>
      </w:r>
      <w:r w:rsidRPr="001A1018">
        <w:rPr>
          <w:rFonts w:ascii="Times New Roman" w:hAnsi="Times New Roman" w:cs="Times New Roman"/>
          <w:b w:val="0"/>
          <w:bCs w:val="0"/>
          <w:spacing w:val="-2"/>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розничных рынков следует предусматривать общественные туалеты из расчета:</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 для персонала – не менее 1 прибора </w:t>
      </w:r>
      <w:r w:rsidRPr="001A1018">
        <w:rPr>
          <w:rFonts w:ascii="Times New Roman" w:hAnsi="Times New Roman" w:cs="Times New Roman"/>
          <w:b w:val="0"/>
          <w:bCs w:val="0"/>
          <w:sz w:val="24"/>
          <w:szCs w:val="24"/>
        </w:rPr>
        <w:t>на каждые 50 торговых мест</w:t>
      </w:r>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 для посетителей – 1 прибор на </w:t>
      </w:r>
      <w:smartTag w:uri="urn:schemas-microsoft-com:office:smarttags" w:element="metricconverter">
        <w:smartTagPr>
          <w:attr w:name="ProductID" w:val="150 м2"/>
        </w:smartTagPr>
        <w:r w:rsidRPr="001A1018">
          <w:rPr>
            <w:rFonts w:ascii="Times New Roman" w:hAnsi="Times New Roman" w:cs="Times New Roman"/>
            <w:b w:val="0"/>
            <w:bCs w:val="0"/>
            <w:spacing w:val="-2"/>
            <w:sz w:val="24"/>
            <w:szCs w:val="24"/>
          </w:rPr>
          <w:t>150 м</w:t>
        </w:r>
        <w:r w:rsidRPr="001A1018">
          <w:rPr>
            <w:rFonts w:ascii="Times New Roman" w:hAnsi="Times New Roman" w:cs="Times New Roman"/>
            <w:b w:val="0"/>
            <w:bCs w:val="0"/>
            <w:spacing w:val="-2"/>
            <w:sz w:val="24"/>
            <w:szCs w:val="24"/>
            <w:vertAlign w:val="superscript"/>
          </w:rPr>
          <w:t>2</w:t>
        </w:r>
      </w:smartTag>
      <w:r w:rsidRPr="001A1018">
        <w:rPr>
          <w:rFonts w:ascii="Times New Roman" w:hAnsi="Times New Roman" w:cs="Times New Roman"/>
          <w:b w:val="0"/>
          <w:bCs w:val="0"/>
          <w:spacing w:val="-2"/>
          <w:sz w:val="24"/>
          <w:szCs w:val="24"/>
        </w:rPr>
        <w:t xml:space="preserve"> торговой площади, но не менее 2 приборов на объект.</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На рынках без канализации общественные туалеты с непроницаемыми выгре</w:t>
      </w:r>
      <w:r w:rsidRPr="001A1018">
        <w:rPr>
          <w:rFonts w:ascii="Times New Roman" w:hAnsi="Times New Roman" w:cs="Times New Roman"/>
          <w:b w:val="0"/>
          <w:bCs w:val="0"/>
          <w:sz w:val="24"/>
          <w:szCs w:val="24"/>
        </w:rPr>
        <w:t xml:space="preserve">бами следует проектировать на расстоянии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от места торговли. </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5.9. На территории лечебно-профилактических учреждений площадку для мусоросборников следует размещать в хозяйственной зоне на расстоянии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 xml:space="preserve"> от окон. Площадка должна иметь твердое покрытие и въезд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во все стороны.</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Pr="001A1018">
        <w:rPr>
          <w:rFonts w:ascii="Times New Roman" w:eastAsia="Arial" w:hAnsi="Times New Roman" w:cs="Times New Roman"/>
          <w:b w:val="0"/>
          <w:kern w:val="2"/>
          <w:sz w:val="24"/>
          <w:szCs w:val="24"/>
          <w:lang w:eastAsia="ar-SA"/>
        </w:rPr>
        <w:t>СанПиН 2.1.7.2790-10</w:t>
      </w:r>
      <w:r w:rsidRPr="001A1018">
        <w:rPr>
          <w:rFonts w:ascii="Times New Roman" w:hAnsi="Times New Roman" w:cs="Times New Roman"/>
          <w:b w:val="0"/>
          <w:bCs w:val="0"/>
          <w:sz w:val="24"/>
          <w:szCs w:val="24"/>
        </w:rPr>
        <w:t>.</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5.10. На территории парков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от мест массового скопления отдыхающих. Расчетное количество мест в них следует принимать не менее одного на 500 посетителей.</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5.11. На территории пляжей размеры площадок под мусоросборники следует определять из расчета один контейнер емкостью </w:t>
      </w:r>
      <w:smartTag w:uri="urn:schemas-microsoft-com:office:smarttags" w:element="metricconverter">
        <w:smartTagPr>
          <w:attr w:name="ProductID" w:val="0,75 м3"/>
        </w:smartTagPr>
        <w:r w:rsidRPr="001A1018">
          <w:rPr>
            <w:rFonts w:ascii="Times New Roman" w:hAnsi="Times New Roman" w:cs="Times New Roman"/>
            <w:b w:val="0"/>
            <w:bCs w:val="0"/>
            <w:sz w:val="24"/>
            <w:szCs w:val="24"/>
          </w:rPr>
          <w:t>0,75 м</w:t>
        </w:r>
        <w:r w:rsidRPr="001A1018">
          <w:rPr>
            <w:rFonts w:ascii="Times New Roman" w:hAnsi="Times New Roman" w:cs="Times New Roman"/>
            <w:b w:val="0"/>
            <w:bCs w:val="0"/>
            <w:sz w:val="24"/>
            <w:szCs w:val="24"/>
            <w:vertAlign w:val="superscript"/>
          </w:rPr>
          <w:t>3</w:t>
        </w:r>
      </w:smartTag>
      <w:r w:rsidRPr="001A1018">
        <w:rPr>
          <w:rFonts w:ascii="Times New Roman" w:hAnsi="Times New Roman" w:cs="Times New Roman"/>
          <w:b w:val="0"/>
          <w:bCs w:val="0"/>
          <w:sz w:val="24"/>
          <w:szCs w:val="24"/>
        </w:rPr>
        <w:t xml:space="preserve"> на 3500-</w:t>
      </w:r>
      <w:smartTag w:uri="urn:schemas-microsoft-com:office:smarttags" w:element="metricconverter">
        <w:smartTagPr>
          <w:attr w:name="ProductID" w:val="4000 м2"/>
        </w:smartTagPr>
        <w:r w:rsidRPr="001A1018">
          <w:rPr>
            <w:rFonts w:ascii="Times New Roman" w:hAnsi="Times New Roman" w:cs="Times New Roman"/>
            <w:b w:val="0"/>
            <w:bCs w:val="0"/>
            <w:sz w:val="24"/>
            <w:szCs w:val="24"/>
          </w:rPr>
          <w:t>4000 м</w:t>
        </w:r>
        <w:r w:rsidRPr="001A1018">
          <w:rPr>
            <w:rStyle w:val="grame"/>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площади пляжа.</w:t>
      </w:r>
    </w:p>
    <w:p w:rsidR="00031579" w:rsidRPr="001A1018" w:rsidRDefault="00031579" w:rsidP="00031579">
      <w:pPr>
        <w:adjustRightInd w:val="0"/>
        <w:spacing w:line="239" w:lineRule="auto"/>
        <w:ind w:firstLine="709"/>
        <w:rPr>
          <w:rFonts w:ascii="Times New Roman" w:hAnsi="Times New Roman" w:cs="Times New Roman"/>
          <w:b w:val="0"/>
          <w:bCs w:val="0"/>
          <w:spacing w:val="-5"/>
          <w:sz w:val="24"/>
          <w:szCs w:val="24"/>
        </w:rPr>
      </w:pPr>
      <w:r w:rsidRPr="001A1018">
        <w:rPr>
          <w:rFonts w:ascii="Times New Roman" w:hAnsi="Times New Roman" w:cs="Times New Roman"/>
          <w:b w:val="0"/>
          <w:bCs w:val="0"/>
          <w:spacing w:val="-5"/>
          <w:sz w:val="24"/>
          <w:szCs w:val="24"/>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1A1018">
          <w:rPr>
            <w:rFonts w:ascii="Times New Roman" w:hAnsi="Times New Roman" w:cs="Times New Roman"/>
            <w:b w:val="0"/>
            <w:bCs w:val="0"/>
            <w:spacing w:val="-5"/>
            <w:sz w:val="24"/>
            <w:szCs w:val="24"/>
          </w:rPr>
          <w:t>50 м</w:t>
        </w:r>
      </w:smartTag>
      <w:r w:rsidRPr="001A1018">
        <w:rPr>
          <w:rFonts w:ascii="Times New Roman" w:hAnsi="Times New Roman" w:cs="Times New Roman"/>
          <w:b w:val="0"/>
          <w:bCs w:val="0"/>
          <w:spacing w:val="-5"/>
          <w:sz w:val="24"/>
          <w:szCs w:val="24"/>
        </w:rPr>
        <w:t xml:space="preserve"> и не более </w:t>
      </w:r>
      <w:smartTag w:uri="urn:schemas-microsoft-com:office:smarttags" w:element="metricconverter">
        <w:smartTagPr>
          <w:attr w:name="ProductID" w:val="200 м"/>
        </w:smartTagPr>
        <w:r w:rsidRPr="001A1018">
          <w:rPr>
            <w:rFonts w:ascii="Times New Roman" w:hAnsi="Times New Roman" w:cs="Times New Roman"/>
            <w:b w:val="0"/>
            <w:bCs w:val="0"/>
            <w:spacing w:val="-5"/>
            <w:sz w:val="24"/>
            <w:szCs w:val="24"/>
          </w:rPr>
          <w:t>200 м</w:t>
        </w:r>
      </w:smartTag>
      <w:r w:rsidRPr="001A1018">
        <w:rPr>
          <w:rFonts w:ascii="Times New Roman" w:hAnsi="Times New Roman" w:cs="Times New Roman"/>
          <w:b w:val="0"/>
          <w:bCs w:val="0"/>
          <w:spacing w:val="-5"/>
          <w:sz w:val="24"/>
          <w:szCs w:val="24"/>
        </w:rPr>
        <w:t xml:space="preserve"> от мест купания. Расчетное количество мест в них следует принимать не менее одного на 75 посетителей. </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5.12. Общественные туалеты должны устраиваться в местах массового скопления и посещения людей, в том числе:</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площадях, транспортных магистралях, улицах с большим пешеходным движением;</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на площадях около вокзалов, на железнодорожных станциях, автостанциях и аэровокзалах;</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загородных и внутригородских парках, бульварах, местах массового отдыха населения;</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территории торговых центров, рынков;</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на территории открытых плоскостных спортивных сооружений.</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Общественные туалеты могут проектироваться в первых этажах общественных зданий, надземных или подземных отдельно стоящих сооружениях.</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Вместимость общественных туалетов следует определять по нормам, приведенным в таблицах </w:t>
      </w:r>
      <w:r>
        <w:rPr>
          <w:rFonts w:ascii="Times New Roman" w:hAnsi="Times New Roman" w:cs="Times New Roman"/>
          <w:b w:val="0"/>
          <w:bCs w:val="0"/>
          <w:sz w:val="24"/>
          <w:szCs w:val="24"/>
        </w:rPr>
        <w:t>21-</w:t>
      </w:r>
      <w:r w:rsidRPr="001A1018">
        <w:rPr>
          <w:rFonts w:ascii="Times New Roman" w:hAnsi="Times New Roman" w:cs="Times New Roman"/>
          <w:b w:val="0"/>
          <w:bCs w:val="0"/>
          <w:sz w:val="24"/>
          <w:szCs w:val="24"/>
        </w:rPr>
        <w:t xml:space="preserve">24, 29, настоящих нормативов с учетом требований СанПиН 983-72. </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Радиус обслуживания общественных туалетов в городских населенных пунктах и крупных сельских населенных пунктах не должен превышать 500-</w:t>
      </w:r>
      <w:smartTag w:uri="urn:schemas-microsoft-com:office:smarttags" w:element="metricconverter">
        <w:smartTagPr>
          <w:attr w:name="ProductID" w:val="700 м"/>
        </w:smartTagPr>
        <w:r w:rsidRPr="001A1018">
          <w:rPr>
            <w:rFonts w:ascii="Times New Roman" w:hAnsi="Times New Roman" w:cs="Times New Roman"/>
            <w:b w:val="0"/>
            <w:bCs w:val="0"/>
            <w:sz w:val="24"/>
            <w:szCs w:val="24"/>
          </w:rPr>
          <w:t>700 м</w:t>
        </w:r>
      </w:smartTag>
      <w:r w:rsidRPr="001A1018">
        <w:rPr>
          <w:rFonts w:ascii="Times New Roman" w:hAnsi="Times New Roman" w:cs="Times New Roman"/>
          <w:b w:val="0"/>
          <w:bCs w:val="0"/>
          <w:sz w:val="24"/>
          <w:szCs w:val="24"/>
        </w:rPr>
        <w:t>.</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5.13.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сельских населенных пунктах общественные туалеты должны устраиваться с водонепроницаемым выгребом. Возможно также устройство </w:t>
      </w:r>
      <w:proofErr w:type="spellStart"/>
      <w:r w:rsidRPr="001A1018">
        <w:rPr>
          <w:rFonts w:ascii="Times New Roman" w:hAnsi="Times New Roman" w:cs="Times New Roman"/>
          <w:b w:val="0"/>
          <w:bCs w:val="0"/>
          <w:sz w:val="24"/>
          <w:szCs w:val="24"/>
        </w:rPr>
        <w:t>неканализованных</w:t>
      </w:r>
      <w:proofErr w:type="spellEnd"/>
      <w:r w:rsidRPr="001A1018">
        <w:rPr>
          <w:rFonts w:ascii="Times New Roman" w:hAnsi="Times New Roman" w:cs="Times New Roman"/>
          <w:b w:val="0"/>
          <w:bCs w:val="0"/>
          <w:sz w:val="24"/>
          <w:szCs w:val="24"/>
        </w:rPr>
        <w:t xml:space="preserve"> общественных туалетов в виде люфт-клозетов.</w:t>
      </w:r>
    </w:p>
    <w:p w:rsidR="00031579" w:rsidRPr="001A1018" w:rsidRDefault="00031579" w:rsidP="00031579">
      <w:pPr>
        <w:overflowPunct w:val="0"/>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5.14. Проектирование и содержание общественных туалетов следует осуществлять в соответствии с требованиями СанПиН 983-72, </w:t>
      </w:r>
      <w:r w:rsidRPr="001A1018">
        <w:rPr>
          <w:rStyle w:val="spelle"/>
          <w:rFonts w:ascii="Times New Roman" w:hAnsi="Times New Roman" w:cs="Times New Roman"/>
          <w:b w:val="0"/>
          <w:bCs w:val="0"/>
          <w:sz w:val="24"/>
          <w:szCs w:val="24"/>
        </w:rPr>
        <w:t>СанПиН</w:t>
      </w:r>
      <w:r w:rsidRPr="001A1018">
        <w:rPr>
          <w:rFonts w:ascii="Times New Roman" w:hAnsi="Times New Roman" w:cs="Times New Roman"/>
          <w:b w:val="0"/>
          <w:bCs w:val="0"/>
          <w:sz w:val="24"/>
          <w:szCs w:val="24"/>
        </w:rPr>
        <w:t xml:space="preserve"> 42-128-4690-88.</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 xml:space="preserve">5.15. Обезвреживание твердых и жидких бытовых отходов производится на специально отведенных полигонах. Проектирование и размещение полигонов и предприятий </w:t>
      </w:r>
      <w:r w:rsidRPr="001A1018">
        <w:rPr>
          <w:rFonts w:ascii="Times New Roman" w:hAnsi="Times New Roman" w:cs="Times New Roman"/>
          <w:b w:val="0"/>
          <w:bCs w:val="0"/>
          <w:sz w:val="24"/>
          <w:szCs w:val="24"/>
        </w:rPr>
        <w:t xml:space="preserve">по переработке бытовых отходов следует осуществлять в соответствии с требованиями </w:t>
      </w:r>
      <w:r>
        <w:rPr>
          <w:rFonts w:ascii="Times New Roman" w:hAnsi="Times New Roman" w:cs="Times New Roman"/>
          <w:b w:val="0"/>
          <w:bCs w:val="0"/>
          <w:sz w:val="24"/>
          <w:szCs w:val="24"/>
        </w:rPr>
        <w:t>раздела 1.5.9. части I</w:t>
      </w:r>
      <w:r w:rsidRPr="001A1018">
        <w:rPr>
          <w:rFonts w:ascii="Times New Roman" w:hAnsi="Times New Roman" w:cs="Times New Roman"/>
          <w:b w:val="0"/>
          <w:bCs w:val="0"/>
          <w:sz w:val="24"/>
          <w:szCs w:val="24"/>
        </w:rPr>
        <w:t xml:space="preserve"> (подраздел «Зоны размещения полигонов для твердых бытовых отходов») настоящих нормативов.</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5.16.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w:t>
      </w:r>
      <w:r w:rsidR="00A31661">
        <w:rPr>
          <w:rFonts w:ascii="Times New Roman" w:hAnsi="Times New Roman" w:cs="Times New Roman"/>
          <w:b w:val="0"/>
          <w:bCs w:val="0"/>
          <w:sz w:val="24"/>
          <w:szCs w:val="24"/>
        </w:rPr>
        <w:t>40</w:t>
      </w:r>
      <w:r w:rsidRPr="001A1018">
        <w:rPr>
          <w:rFonts w:ascii="Times New Roman" w:hAnsi="Times New Roman" w:cs="Times New Roman"/>
          <w:b w:val="0"/>
          <w:bCs w:val="0"/>
          <w:sz w:val="24"/>
          <w:szCs w:val="24"/>
        </w:rPr>
        <w:t>.</w:t>
      </w:r>
    </w:p>
    <w:p w:rsidR="00031579" w:rsidRPr="001A1018" w:rsidRDefault="00204A67" w:rsidP="000123CE">
      <w:pPr>
        <w:widowControl/>
        <w:spacing w:line="240" w:lineRule="auto"/>
        <w:ind w:firstLine="0"/>
        <w:jc w:val="right"/>
        <w:rPr>
          <w:rFonts w:ascii="Times New Roman" w:hAnsi="Times New Roman" w:cs="Times New Roman"/>
          <w:b w:val="0"/>
          <w:bCs w:val="0"/>
          <w:sz w:val="24"/>
          <w:szCs w:val="24"/>
        </w:rPr>
      </w:pPr>
      <w:r>
        <w:rPr>
          <w:rFonts w:ascii="Times New Roman" w:hAnsi="Times New Roman" w:cs="Times New Roman"/>
          <w:b w:val="0"/>
          <w:bCs w:val="0"/>
          <w:sz w:val="24"/>
          <w:szCs w:val="24"/>
        </w:rPr>
        <w:t>Т</w:t>
      </w:r>
      <w:r w:rsidR="00031579" w:rsidRPr="001A1018">
        <w:rPr>
          <w:rFonts w:ascii="Times New Roman" w:hAnsi="Times New Roman" w:cs="Times New Roman"/>
          <w:b w:val="0"/>
          <w:bCs w:val="0"/>
          <w:sz w:val="24"/>
          <w:szCs w:val="24"/>
        </w:rPr>
        <w:t xml:space="preserve">аблица </w:t>
      </w:r>
      <w:r w:rsidR="00031579">
        <w:rPr>
          <w:rFonts w:ascii="Times New Roman" w:hAnsi="Times New Roman" w:cs="Times New Roman"/>
          <w:b w:val="0"/>
          <w:bCs w:val="0"/>
          <w:sz w:val="24"/>
          <w:szCs w:val="24"/>
        </w:rPr>
        <w:t>4</w:t>
      </w:r>
      <w:r w:rsidR="00A31661">
        <w:rPr>
          <w:rFonts w:ascii="Times New Roman" w:hAnsi="Times New Roman" w:cs="Times New Roman"/>
          <w:b w:val="0"/>
          <w:bCs w:val="0"/>
          <w:sz w:val="24"/>
          <w:szCs w:val="24"/>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50"/>
        <w:gridCol w:w="3402"/>
        <w:gridCol w:w="2957"/>
      </w:tblGrid>
      <w:tr w:rsidR="00031579" w:rsidRPr="001A1018" w:rsidTr="00204A67">
        <w:trPr>
          <w:cantSplit/>
          <w:trHeight w:val="566"/>
          <w:tblHeader/>
          <w:jc w:val="center"/>
        </w:trPr>
        <w:tc>
          <w:tcPr>
            <w:tcW w:w="7950" w:type="dxa"/>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Предприятия и сооружения</w:t>
            </w:r>
          </w:p>
        </w:tc>
        <w:tc>
          <w:tcPr>
            <w:tcW w:w="3402" w:type="dxa"/>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Размеры земельных участков на 1000 т твердых бытовых отходов </w:t>
            </w:r>
          </w:p>
          <w:p w:rsidR="00031579" w:rsidRPr="001A1018" w:rsidRDefault="00031579" w:rsidP="00031579">
            <w:pPr>
              <w:spacing w:line="239"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в год, га</w:t>
            </w:r>
          </w:p>
        </w:tc>
        <w:tc>
          <w:tcPr>
            <w:tcW w:w="2957" w:type="dxa"/>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Размеры санитарно-защитных зон, м</w:t>
            </w:r>
          </w:p>
        </w:tc>
      </w:tr>
      <w:tr w:rsidR="00031579" w:rsidRPr="001A1018" w:rsidTr="00204A67">
        <w:trPr>
          <w:jc w:val="center"/>
        </w:trPr>
        <w:tc>
          <w:tcPr>
            <w:tcW w:w="7950" w:type="dxa"/>
            <w:tcBorders>
              <w:bottom w:val="nil"/>
            </w:tcBorders>
          </w:tcPr>
          <w:p w:rsidR="00031579" w:rsidRPr="001A1018" w:rsidRDefault="00031579" w:rsidP="00031579">
            <w:pPr>
              <w:spacing w:line="239" w:lineRule="auto"/>
              <w:ind w:left="85"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Мусоросжигательные и мусороперерабатывающие объекты мощностью, тыс. т в год:</w:t>
            </w:r>
          </w:p>
        </w:tc>
        <w:tc>
          <w:tcPr>
            <w:tcW w:w="3402" w:type="dxa"/>
            <w:tcBorders>
              <w:bottom w:val="nil"/>
            </w:tcBorders>
          </w:tcPr>
          <w:p w:rsidR="00031579" w:rsidRPr="001A1018" w:rsidRDefault="00031579" w:rsidP="00031579">
            <w:pPr>
              <w:spacing w:line="239" w:lineRule="auto"/>
              <w:ind w:firstLine="0"/>
              <w:jc w:val="center"/>
              <w:rPr>
                <w:rFonts w:ascii="Times New Roman" w:hAnsi="Times New Roman" w:cs="Times New Roman"/>
                <w:b w:val="0"/>
                <w:bCs w:val="0"/>
                <w:sz w:val="22"/>
                <w:szCs w:val="22"/>
              </w:rPr>
            </w:pPr>
          </w:p>
        </w:tc>
        <w:tc>
          <w:tcPr>
            <w:tcW w:w="2957" w:type="dxa"/>
            <w:tcBorders>
              <w:bottom w:val="nil"/>
            </w:tcBorders>
          </w:tcPr>
          <w:p w:rsidR="00031579" w:rsidRPr="001A1018" w:rsidRDefault="00031579" w:rsidP="00031579">
            <w:pPr>
              <w:spacing w:line="239" w:lineRule="auto"/>
              <w:ind w:firstLine="0"/>
              <w:jc w:val="center"/>
              <w:rPr>
                <w:rFonts w:ascii="Times New Roman" w:hAnsi="Times New Roman" w:cs="Times New Roman"/>
                <w:b w:val="0"/>
                <w:bCs w:val="0"/>
                <w:sz w:val="22"/>
                <w:szCs w:val="22"/>
              </w:rPr>
            </w:pPr>
          </w:p>
        </w:tc>
      </w:tr>
      <w:tr w:rsidR="00031579" w:rsidRPr="001A1018" w:rsidTr="00204A67">
        <w:trPr>
          <w:trHeight w:val="227"/>
          <w:jc w:val="center"/>
        </w:trPr>
        <w:tc>
          <w:tcPr>
            <w:tcW w:w="7950" w:type="dxa"/>
            <w:tcBorders>
              <w:top w:val="nil"/>
              <w:bottom w:val="nil"/>
            </w:tcBorders>
          </w:tcPr>
          <w:p w:rsidR="00031579" w:rsidRPr="001A1018" w:rsidRDefault="00031579" w:rsidP="00031579">
            <w:pPr>
              <w:spacing w:line="239" w:lineRule="auto"/>
              <w:ind w:firstLine="3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40</w:t>
            </w:r>
          </w:p>
        </w:tc>
        <w:tc>
          <w:tcPr>
            <w:tcW w:w="3402" w:type="dxa"/>
            <w:tcBorders>
              <w:top w:val="nil"/>
              <w:bottom w:val="nil"/>
            </w:tcBorders>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0,05</w:t>
            </w:r>
          </w:p>
        </w:tc>
        <w:tc>
          <w:tcPr>
            <w:tcW w:w="2957" w:type="dxa"/>
            <w:tcBorders>
              <w:top w:val="nil"/>
              <w:bottom w:val="nil"/>
            </w:tcBorders>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500</w:t>
            </w:r>
          </w:p>
        </w:tc>
      </w:tr>
      <w:tr w:rsidR="00031579" w:rsidRPr="001A1018" w:rsidTr="00204A67">
        <w:trPr>
          <w:trHeight w:val="227"/>
          <w:jc w:val="center"/>
        </w:trPr>
        <w:tc>
          <w:tcPr>
            <w:tcW w:w="7950" w:type="dxa"/>
            <w:tcBorders>
              <w:top w:val="nil"/>
            </w:tcBorders>
          </w:tcPr>
          <w:p w:rsidR="00031579" w:rsidRPr="001A1018" w:rsidRDefault="00031579" w:rsidP="00031579">
            <w:pPr>
              <w:spacing w:line="239" w:lineRule="auto"/>
              <w:ind w:firstLine="3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свыше 40</w:t>
            </w:r>
          </w:p>
        </w:tc>
        <w:tc>
          <w:tcPr>
            <w:tcW w:w="3402" w:type="dxa"/>
            <w:tcBorders>
              <w:top w:val="nil"/>
            </w:tcBorders>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0,05</w:t>
            </w:r>
          </w:p>
        </w:tc>
        <w:tc>
          <w:tcPr>
            <w:tcW w:w="2957" w:type="dxa"/>
            <w:tcBorders>
              <w:top w:val="nil"/>
            </w:tcBorders>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1000</w:t>
            </w:r>
          </w:p>
        </w:tc>
      </w:tr>
      <w:tr w:rsidR="00031579" w:rsidRPr="001A1018" w:rsidTr="00204A67">
        <w:trPr>
          <w:trHeight w:val="227"/>
          <w:jc w:val="center"/>
        </w:trPr>
        <w:tc>
          <w:tcPr>
            <w:tcW w:w="7950" w:type="dxa"/>
          </w:tcPr>
          <w:p w:rsidR="00031579" w:rsidRPr="001A1018" w:rsidRDefault="00031579" w:rsidP="00031579">
            <w:pPr>
              <w:spacing w:line="239" w:lineRule="auto"/>
              <w:ind w:left="85"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Склады компоста</w:t>
            </w:r>
          </w:p>
        </w:tc>
        <w:tc>
          <w:tcPr>
            <w:tcW w:w="3402"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0,04</w:t>
            </w:r>
          </w:p>
        </w:tc>
        <w:tc>
          <w:tcPr>
            <w:tcW w:w="2957"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r>
      <w:tr w:rsidR="00031579" w:rsidRPr="001A1018" w:rsidTr="00204A67">
        <w:trPr>
          <w:trHeight w:val="227"/>
          <w:jc w:val="center"/>
        </w:trPr>
        <w:tc>
          <w:tcPr>
            <w:tcW w:w="7950" w:type="dxa"/>
          </w:tcPr>
          <w:p w:rsidR="00031579" w:rsidRPr="001A1018" w:rsidRDefault="00031579" w:rsidP="00031579">
            <w:pPr>
              <w:spacing w:line="239" w:lineRule="auto"/>
              <w:ind w:left="85"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Полигоны</w:t>
            </w:r>
            <w:r w:rsidRPr="001A1018">
              <w:rPr>
                <w:rFonts w:ascii="Times New Roman" w:hAnsi="Times New Roman" w:cs="Times New Roman"/>
                <w:b w:val="0"/>
                <w:bCs w:val="0"/>
                <w:sz w:val="22"/>
                <w:szCs w:val="22"/>
                <w:vertAlign w:val="superscript"/>
              </w:rPr>
              <w:t xml:space="preserve"> </w:t>
            </w:r>
            <w:r w:rsidRPr="001A1018">
              <w:rPr>
                <w:rFonts w:ascii="Times New Roman" w:hAnsi="Times New Roman" w:cs="Times New Roman"/>
                <w:b w:val="0"/>
                <w:bCs w:val="0"/>
                <w:sz w:val="22"/>
                <w:szCs w:val="22"/>
              </w:rPr>
              <w:t>*</w:t>
            </w:r>
          </w:p>
        </w:tc>
        <w:tc>
          <w:tcPr>
            <w:tcW w:w="3402"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0,02 - 0,05</w:t>
            </w:r>
          </w:p>
        </w:tc>
        <w:tc>
          <w:tcPr>
            <w:tcW w:w="2957"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500</w:t>
            </w:r>
          </w:p>
        </w:tc>
      </w:tr>
      <w:tr w:rsidR="00031579" w:rsidRPr="001A1018" w:rsidTr="00204A67">
        <w:trPr>
          <w:trHeight w:val="227"/>
          <w:jc w:val="center"/>
        </w:trPr>
        <w:tc>
          <w:tcPr>
            <w:tcW w:w="7950" w:type="dxa"/>
          </w:tcPr>
          <w:p w:rsidR="00031579" w:rsidRPr="001A1018" w:rsidRDefault="00031579" w:rsidP="00031579">
            <w:pPr>
              <w:spacing w:line="239" w:lineRule="auto"/>
              <w:ind w:left="85"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компостирования</w:t>
            </w:r>
          </w:p>
        </w:tc>
        <w:tc>
          <w:tcPr>
            <w:tcW w:w="3402"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0,5 - 1,0</w:t>
            </w:r>
          </w:p>
        </w:tc>
        <w:tc>
          <w:tcPr>
            <w:tcW w:w="2957"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500</w:t>
            </w:r>
          </w:p>
        </w:tc>
      </w:tr>
      <w:tr w:rsidR="00031579" w:rsidRPr="001A1018" w:rsidTr="00204A67">
        <w:trPr>
          <w:trHeight w:val="227"/>
          <w:jc w:val="center"/>
        </w:trPr>
        <w:tc>
          <w:tcPr>
            <w:tcW w:w="7950" w:type="dxa"/>
          </w:tcPr>
          <w:p w:rsidR="00031579" w:rsidRPr="001A1018" w:rsidRDefault="00031579" w:rsidP="00031579">
            <w:pPr>
              <w:spacing w:line="239" w:lineRule="auto"/>
              <w:ind w:left="85"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Сливные станции</w:t>
            </w:r>
          </w:p>
        </w:tc>
        <w:tc>
          <w:tcPr>
            <w:tcW w:w="3402"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0,2</w:t>
            </w:r>
          </w:p>
        </w:tc>
        <w:tc>
          <w:tcPr>
            <w:tcW w:w="2957"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500</w:t>
            </w:r>
          </w:p>
        </w:tc>
      </w:tr>
      <w:tr w:rsidR="00031579" w:rsidRPr="001A1018" w:rsidTr="00204A67">
        <w:trPr>
          <w:trHeight w:val="227"/>
          <w:jc w:val="center"/>
        </w:trPr>
        <w:tc>
          <w:tcPr>
            <w:tcW w:w="7950" w:type="dxa"/>
          </w:tcPr>
          <w:p w:rsidR="00031579" w:rsidRPr="001A1018" w:rsidRDefault="00031579" w:rsidP="00031579">
            <w:pPr>
              <w:spacing w:line="239" w:lineRule="auto"/>
              <w:ind w:left="85"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Мусороперегрузочные станции</w:t>
            </w:r>
          </w:p>
        </w:tc>
        <w:tc>
          <w:tcPr>
            <w:tcW w:w="3402"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0,04</w:t>
            </w:r>
          </w:p>
        </w:tc>
        <w:tc>
          <w:tcPr>
            <w:tcW w:w="2957"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w:t>
            </w:r>
          </w:p>
        </w:tc>
      </w:tr>
      <w:tr w:rsidR="00031579" w:rsidRPr="001A1018" w:rsidTr="00204A67">
        <w:trPr>
          <w:jc w:val="center"/>
        </w:trPr>
        <w:tc>
          <w:tcPr>
            <w:tcW w:w="7950" w:type="dxa"/>
          </w:tcPr>
          <w:p w:rsidR="00031579" w:rsidRPr="001A1018" w:rsidRDefault="00031579" w:rsidP="00204A67">
            <w:pPr>
              <w:spacing w:line="239" w:lineRule="auto"/>
              <w:ind w:left="85"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Поля складирования и захоронения обезвреженных осадков (по сухому веществу)</w:t>
            </w:r>
          </w:p>
        </w:tc>
        <w:tc>
          <w:tcPr>
            <w:tcW w:w="3402"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0,3</w:t>
            </w:r>
          </w:p>
        </w:tc>
        <w:tc>
          <w:tcPr>
            <w:tcW w:w="2957"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1000</w:t>
            </w:r>
          </w:p>
        </w:tc>
      </w:tr>
    </w:tbl>
    <w:p w:rsidR="00031579" w:rsidRPr="00204A67" w:rsidRDefault="00031579" w:rsidP="00031579">
      <w:pPr>
        <w:adjustRightInd w:val="0"/>
        <w:spacing w:before="120" w:line="239" w:lineRule="auto"/>
        <w:ind w:firstLine="709"/>
        <w:rPr>
          <w:rFonts w:ascii="Times New Roman" w:hAnsi="Times New Roman" w:cs="Times New Roman"/>
          <w:b w:val="0"/>
          <w:bCs w:val="0"/>
          <w:sz w:val="16"/>
          <w:szCs w:val="16"/>
        </w:rPr>
      </w:pPr>
      <w:r w:rsidRPr="00204A67">
        <w:rPr>
          <w:rFonts w:ascii="Times New Roman" w:hAnsi="Times New Roman" w:cs="Times New Roman"/>
          <w:b w:val="0"/>
          <w:bCs w:val="0"/>
          <w:sz w:val="16"/>
          <w:szCs w:val="16"/>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1.5.9. части I (подраздел «Зоны размещения объектов для отходов производства»).</w:t>
      </w:r>
    </w:p>
    <w:p w:rsidR="00031579" w:rsidRPr="00204A67" w:rsidRDefault="00031579" w:rsidP="00031579">
      <w:pPr>
        <w:adjustRightInd w:val="0"/>
        <w:spacing w:line="239" w:lineRule="auto"/>
        <w:ind w:firstLine="709"/>
        <w:rPr>
          <w:rFonts w:ascii="Times New Roman" w:hAnsi="Times New Roman" w:cs="Times New Roman"/>
          <w:b w:val="0"/>
          <w:bCs w:val="0"/>
          <w:i/>
          <w:spacing w:val="40"/>
          <w:sz w:val="16"/>
          <w:szCs w:val="16"/>
        </w:rPr>
      </w:pPr>
    </w:p>
    <w:p w:rsidR="00031579" w:rsidRPr="00204A67" w:rsidRDefault="00031579" w:rsidP="00031579">
      <w:pPr>
        <w:adjustRightInd w:val="0"/>
        <w:spacing w:line="239" w:lineRule="auto"/>
        <w:ind w:firstLine="709"/>
        <w:rPr>
          <w:rFonts w:ascii="Times New Roman" w:hAnsi="Times New Roman" w:cs="Times New Roman"/>
          <w:b w:val="0"/>
          <w:bCs w:val="0"/>
          <w:i/>
          <w:spacing w:val="40"/>
          <w:sz w:val="16"/>
          <w:szCs w:val="16"/>
        </w:rPr>
      </w:pPr>
      <w:r w:rsidRPr="00204A67">
        <w:rPr>
          <w:rFonts w:ascii="Times New Roman" w:hAnsi="Times New Roman" w:cs="Times New Roman"/>
          <w:b w:val="0"/>
          <w:bCs w:val="0"/>
          <w:i/>
          <w:spacing w:val="40"/>
          <w:sz w:val="16"/>
          <w:szCs w:val="16"/>
        </w:rPr>
        <w:lastRenderedPageBreak/>
        <w:t>Примечания:</w:t>
      </w:r>
    </w:p>
    <w:p w:rsidR="00031579" w:rsidRPr="00204A67" w:rsidRDefault="00031579" w:rsidP="00031579">
      <w:pPr>
        <w:adjustRightInd w:val="0"/>
        <w:spacing w:line="239" w:lineRule="auto"/>
        <w:ind w:firstLine="709"/>
        <w:rPr>
          <w:rFonts w:ascii="Times New Roman" w:hAnsi="Times New Roman" w:cs="Times New Roman"/>
          <w:b w:val="0"/>
          <w:bCs w:val="0"/>
          <w:sz w:val="16"/>
          <w:szCs w:val="16"/>
        </w:rPr>
      </w:pPr>
      <w:r w:rsidRPr="00204A67">
        <w:rPr>
          <w:rFonts w:ascii="Times New Roman" w:hAnsi="Times New Roman" w:cs="Times New Roman"/>
          <w:b w:val="0"/>
          <w:bCs w:val="0"/>
          <w:sz w:val="16"/>
          <w:szCs w:val="16"/>
        </w:rPr>
        <w:t>1. Наименьшие размеры площадей полигонов относятся к сооружениям, размещаемым на песчаных грунтах.</w:t>
      </w:r>
    </w:p>
    <w:p w:rsidR="00031579" w:rsidRPr="00204A67" w:rsidRDefault="00031579" w:rsidP="00031579">
      <w:pPr>
        <w:adjustRightInd w:val="0"/>
        <w:spacing w:line="239" w:lineRule="auto"/>
        <w:ind w:firstLine="709"/>
        <w:rPr>
          <w:rFonts w:ascii="Times New Roman" w:hAnsi="Times New Roman" w:cs="Times New Roman"/>
          <w:b w:val="0"/>
          <w:bCs w:val="0"/>
          <w:sz w:val="16"/>
          <w:szCs w:val="16"/>
        </w:rPr>
      </w:pPr>
      <w:r w:rsidRPr="00204A67">
        <w:rPr>
          <w:rFonts w:ascii="Times New Roman" w:hAnsi="Times New Roman" w:cs="Times New Roman"/>
          <w:b w:val="0"/>
          <w:bCs w:val="0"/>
          <w:sz w:val="16"/>
          <w:szCs w:val="16"/>
        </w:rPr>
        <w:t>2. 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расчетами в соответствии с п. 1.5.5.2.10 настоящих нормативов.</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5.17.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A31661">
        <w:rPr>
          <w:rFonts w:ascii="Times New Roman" w:hAnsi="Times New Roman" w:cs="Times New Roman"/>
          <w:b w:val="0"/>
          <w:bCs w:val="0"/>
          <w:sz w:val="24"/>
          <w:szCs w:val="24"/>
        </w:rPr>
        <w:t>40</w:t>
      </w:r>
      <w:r w:rsidRPr="001A1018">
        <w:rPr>
          <w:rFonts w:ascii="Times New Roman" w:hAnsi="Times New Roman" w:cs="Times New Roman"/>
          <w:b w:val="0"/>
          <w:bCs w:val="0"/>
          <w:sz w:val="24"/>
          <w:szCs w:val="24"/>
        </w:rPr>
        <w:t>, следует принимать в соответствии с санитарными нормами.</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w:t>
      </w:r>
      <w:r w:rsidRPr="001A1018">
        <w:rPr>
          <w:rFonts w:ascii="Times New Roman" w:hAnsi="Times New Roman" w:cs="Times New Roman"/>
        </w:rPr>
        <w:t>5.18.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муниципальн</w:t>
      </w:r>
      <w:r w:rsidR="00A31661">
        <w:rPr>
          <w:rFonts w:ascii="Times New Roman" w:hAnsi="Times New Roman" w:cs="Times New Roman"/>
        </w:rPr>
        <w:t>ого образования «</w:t>
      </w:r>
      <w:proofErr w:type="spellStart"/>
      <w:r w:rsidR="00A31661">
        <w:rPr>
          <w:rFonts w:ascii="Times New Roman" w:hAnsi="Times New Roman" w:cs="Times New Roman"/>
        </w:rPr>
        <w:t>Велижский</w:t>
      </w:r>
      <w:proofErr w:type="spellEnd"/>
      <w:r w:rsidRPr="001A1018">
        <w:rPr>
          <w:rFonts w:ascii="Times New Roman" w:hAnsi="Times New Roman" w:cs="Times New Roman"/>
        </w:rPr>
        <w:t xml:space="preserve"> район</w:t>
      </w:r>
      <w:r w:rsidR="00A31661">
        <w:rPr>
          <w:rFonts w:ascii="Times New Roman" w:hAnsi="Times New Roman" w:cs="Times New Roman"/>
        </w:rPr>
        <w:t>»</w:t>
      </w:r>
      <w:r w:rsidRPr="001A1018">
        <w:rPr>
          <w:rFonts w:ascii="Times New Roman" w:hAnsi="Times New Roman" w:cs="Times New Roman"/>
        </w:rPr>
        <w:t>, генеральных планов городск</w:t>
      </w:r>
      <w:r w:rsidR="00A31661">
        <w:rPr>
          <w:rFonts w:ascii="Times New Roman" w:hAnsi="Times New Roman" w:cs="Times New Roman"/>
        </w:rPr>
        <w:t>ого поселения</w:t>
      </w:r>
      <w:r w:rsidRPr="001A1018">
        <w:rPr>
          <w:rFonts w:ascii="Times New Roman" w:hAnsi="Times New Roman" w:cs="Times New Roman"/>
        </w:rPr>
        <w:t xml:space="preserve"> и </w:t>
      </w:r>
      <w:r w:rsidR="00A31661">
        <w:rPr>
          <w:rFonts w:ascii="Times New Roman" w:hAnsi="Times New Roman" w:cs="Times New Roman"/>
        </w:rPr>
        <w:t xml:space="preserve">сельских </w:t>
      </w:r>
      <w:r w:rsidRPr="001A1018">
        <w:rPr>
          <w:rFonts w:ascii="Times New Roman" w:hAnsi="Times New Roman" w:cs="Times New Roman"/>
        </w:rPr>
        <w:t>поселений, в схеме обезвреживания, утилизации и захоронения промышленных отходов муниципальн</w:t>
      </w:r>
      <w:r w:rsidR="00A31661">
        <w:rPr>
          <w:rFonts w:ascii="Times New Roman" w:hAnsi="Times New Roman" w:cs="Times New Roman"/>
        </w:rPr>
        <w:t>ого</w:t>
      </w:r>
      <w:r w:rsidRPr="001A1018">
        <w:rPr>
          <w:rFonts w:ascii="Times New Roman" w:hAnsi="Times New Roman" w:cs="Times New Roman"/>
        </w:rPr>
        <w:t xml:space="preserve"> район</w:t>
      </w:r>
      <w:r w:rsidR="00A31661">
        <w:rPr>
          <w:rFonts w:ascii="Times New Roman" w:hAnsi="Times New Roman" w:cs="Times New Roman"/>
        </w:rPr>
        <w:t>а</w:t>
      </w:r>
      <w:r w:rsidRPr="001A1018">
        <w:rPr>
          <w:rFonts w:ascii="Times New Roman" w:hAnsi="Times New Roman" w:cs="Times New Roman"/>
        </w:rPr>
        <w:t>.</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Размещение полигонов для отходов производства следует проектировать в соответствии с требованиями </w:t>
      </w:r>
      <w:r>
        <w:rPr>
          <w:rFonts w:ascii="Times New Roman" w:hAnsi="Times New Roman" w:cs="Times New Roman"/>
          <w:b w:val="0"/>
          <w:bCs w:val="0"/>
          <w:sz w:val="24"/>
          <w:szCs w:val="24"/>
        </w:rPr>
        <w:t xml:space="preserve">раздела 1.5.9. </w:t>
      </w:r>
      <w:r w:rsidRPr="001A1018">
        <w:rPr>
          <w:rFonts w:ascii="Times New Roman" w:hAnsi="Times New Roman" w:cs="Times New Roman"/>
          <w:b w:val="0"/>
          <w:bCs w:val="0"/>
          <w:sz w:val="24"/>
          <w:szCs w:val="24"/>
        </w:rPr>
        <w:t>(подраздел «Зоны размещения объектов для отходов производства») настоящих нормативов.</w:t>
      </w:r>
    </w:p>
    <w:p w:rsidR="00031579" w:rsidRPr="001B2B91" w:rsidRDefault="00031579" w:rsidP="00031579">
      <w:pPr>
        <w:pStyle w:val="5"/>
        <w:rPr>
          <w:rFonts w:ascii="Times New Roman" w:hAnsi="Times New Roman" w:cs="Times New Roman"/>
          <w:b/>
          <w:color w:val="auto"/>
          <w:sz w:val="24"/>
          <w:szCs w:val="24"/>
        </w:rPr>
      </w:pPr>
      <w:bookmarkStart w:id="123" w:name="_Toc501886574"/>
      <w:bookmarkStart w:id="124" w:name="_Toc501972439"/>
      <w:bookmarkStart w:id="125" w:name="_Toc502013428"/>
      <w:r w:rsidRPr="001B2B91">
        <w:rPr>
          <w:rFonts w:ascii="Times New Roman" w:hAnsi="Times New Roman" w:cs="Times New Roman"/>
          <w:b/>
          <w:color w:val="auto"/>
          <w:sz w:val="24"/>
          <w:szCs w:val="24"/>
        </w:rPr>
        <w:t>1.5.1.6. Теплоснабжение</w:t>
      </w:r>
      <w:bookmarkEnd w:id="123"/>
      <w:bookmarkEnd w:id="124"/>
      <w:bookmarkEnd w:id="125"/>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spacing w:line="239" w:lineRule="auto"/>
        <w:ind w:firstLine="720"/>
        <w:rPr>
          <w:rFonts w:ascii="Times New Roman" w:hAnsi="Times New Roman" w:cs="Times New Roman"/>
          <w:b w:val="0"/>
          <w:spacing w:val="-2"/>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 xml:space="preserve">6.1. </w:t>
      </w:r>
      <w:r w:rsidRPr="001A1018">
        <w:rPr>
          <w:rFonts w:ascii="Times New Roman" w:hAnsi="Times New Roman" w:cs="Times New Roman"/>
          <w:b w:val="0"/>
          <w:spacing w:val="-2"/>
          <w:sz w:val="24"/>
          <w:szCs w:val="24"/>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sz w:val="24"/>
          <w:szCs w:val="24"/>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6.2. Принятая схема теплоснабжения должна обеспечивать: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нормативный уровень </w:t>
      </w:r>
      <w:proofErr w:type="spellStart"/>
      <w:r w:rsidRPr="001A1018">
        <w:rPr>
          <w:rFonts w:ascii="Times New Roman" w:hAnsi="Times New Roman" w:cs="Times New Roman"/>
          <w:b w:val="0"/>
          <w:bCs w:val="0"/>
          <w:sz w:val="24"/>
          <w:szCs w:val="24"/>
        </w:rPr>
        <w:t>теплоэнергосбережения</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xml:space="preserve">- нормативный уровень надежности согласно требованиям </w:t>
      </w:r>
      <w:r w:rsidRPr="001A1018">
        <w:rPr>
          <w:rFonts w:ascii="Times New Roman" w:hAnsi="Times New Roman" w:cs="Times New Roman"/>
          <w:b w:val="0"/>
          <w:sz w:val="24"/>
          <w:szCs w:val="24"/>
        </w:rPr>
        <w:t>СП 124.13330.2012</w:t>
      </w:r>
      <w:r w:rsidRPr="001A1018">
        <w:rPr>
          <w:rFonts w:ascii="Times New Roman" w:hAnsi="Times New Roman" w:cs="Times New Roman"/>
          <w:b w:val="0"/>
          <w:bCs w:val="0"/>
          <w:spacing w:val="-3"/>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требования экологической безопасности;</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безопасность эксплуатации.</w:t>
      </w: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sz w:val="24"/>
          <w:szCs w:val="24"/>
        </w:rPr>
        <w:t>Схемы теплоснабжения должны быть согласованы с иными программами развития сетей инженерно-технического обеспечения, а также с программами газификации.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6.3. При разработке схем теплоснабжения расчетные тепловые нагрузки определяются:</w:t>
      </w:r>
    </w:p>
    <w:p w:rsidR="00031579" w:rsidRPr="001A1018" w:rsidRDefault="00031579" w:rsidP="0003157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для существующей застройки </w:t>
      </w:r>
      <w:r w:rsidRPr="001A1018">
        <w:rPr>
          <w:rFonts w:ascii="Times New Roman" w:hAnsi="Times New Roman" w:cs="Times New Roman"/>
          <w:b w:val="0"/>
          <w:bCs w:val="0"/>
          <w:sz w:val="24"/>
          <w:szCs w:val="24"/>
        </w:rPr>
        <w:t>населенных пунктов</w:t>
      </w:r>
      <w:r w:rsidRPr="001A1018">
        <w:rPr>
          <w:rFonts w:ascii="Times New Roman" w:hAnsi="Times New Roman" w:cs="Times New Roman"/>
          <w:b w:val="0"/>
          <w:bCs w:val="0"/>
          <w:spacing w:val="-2"/>
          <w:sz w:val="24"/>
          <w:szCs w:val="24"/>
        </w:rPr>
        <w:t xml:space="preserve"> и действующих</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промышленных предприятий – по проектам с уточнением по фактическим тепловым</w:t>
      </w:r>
      <w:r w:rsidRPr="001A1018">
        <w:rPr>
          <w:rFonts w:ascii="Times New Roman" w:hAnsi="Times New Roman" w:cs="Times New Roman"/>
          <w:b w:val="0"/>
          <w:bCs w:val="0"/>
          <w:sz w:val="24"/>
          <w:szCs w:val="24"/>
        </w:rPr>
        <w:t xml:space="preserve"> нагрузкам;</w:t>
      </w:r>
    </w:p>
    <w:p w:rsidR="00031579" w:rsidRPr="001A1018" w:rsidRDefault="00031579" w:rsidP="0003157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для намечаемых к строительству промышленных предприятий – по укрупнен</w:t>
      </w:r>
      <w:r w:rsidRPr="001A1018">
        <w:rPr>
          <w:rFonts w:ascii="Times New Roman" w:hAnsi="Times New Roman" w:cs="Times New Roman"/>
          <w:b w:val="0"/>
          <w:bCs w:val="0"/>
          <w:sz w:val="24"/>
          <w:szCs w:val="24"/>
        </w:rPr>
        <w:t>ным нормам развития основного (профильного) производства или проектам аналогичных производств;</w:t>
      </w:r>
    </w:p>
    <w:p w:rsidR="00031579" w:rsidRPr="001A1018" w:rsidRDefault="00031579" w:rsidP="0003157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намечаемых к застройке жилых районов – по укрупненным показателям плотности </w:t>
      </w:r>
      <w:r w:rsidRPr="001A1018">
        <w:rPr>
          <w:rFonts w:ascii="Times New Roman" w:hAnsi="Times New Roman" w:cs="Times New Roman"/>
          <w:b w:val="0"/>
          <w:bCs w:val="0"/>
          <w:spacing w:val="-2"/>
          <w:sz w:val="24"/>
          <w:szCs w:val="24"/>
        </w:rPr>
        <w:t>размещения тепловых нагрузок или по удельным тепловым характеристикам зданий и сооружений.</w:t>
      </w:r>
    </w:p>
    <w:p w:rsidR="00031579" w:rsidRPr="001A1018" w:rsidRDefault="00031579" w:rsidP="0003157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1.5.1.</w:t>
      </w:r>
      <w:r w:rsidRPr="001A1018">
        <w:rPr>
          <w:rFonts w:ascii="Times New Roman" w:hAnsi="Times New Roman" w:cs="Times New Roman"/>
          <w:b w:val="0"/>
          <w:bCs w:val="0"/>
          <w:sz w:val="24"/>
          <w:szCs w:val="24"/>
        </w:rPr>
        <w:t xml:space="preserve">6.4. Тепловые нагрузки определяются с учетом категорий потребителей по надежности теплоснабжения в соответствии с требованиями </w:t>
      </w:r>
      <w:r w:rsidRPr="001A1018">
        <w:rPr>
          <w:rFonts w:ascii="Times New Roman" w:hAnsi="Times New Roman" w:cs="Times New Roman"/>
          <w:b w:val="0"/>
          <w:sz w:val="24"/>
          <w:szCs w:val="24"/>
        </w:rPr>
        <w:t>СП 124.13330.2012</w:t>
      </w:r>
      <w:r w:rsidRPr="001A1018">
        <w:rPr>
          <w:rFonts w:ascii="Times New Roman" w:hAnsi="Times New Roman" w:cs="Times New Roman"/>
          <w:b w:val="0"/>
          <w:bCs w:val="0"/>
          <w:sz w:val="24"/>
          <w:szCs w:val="24"/>
        </w:rPr>
        <w:t>.</w:t>
      </w:r>
    </w:p>
    <w:p w:rsidR="00031579" w:rsidRPr="001A1018" w:rsidRDefault="00031579" w:rsidP="0003157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Удельные расходы тепловой энергии на отопление </w:t>
      </w:r>
      <w:r w:rsidRPr="001A1018">
        <w:rPr>
          <w:rFonts w:ascii="Times New Roman" w:hAnsi="Times New Roman" w:cs="Times New Roman"/>
          <w:b w:val="0"/>
          <w:sz w:val="24"/>
          <w:szCs w:val="24"/>
        </w:rPr>
        <w:t>различных типов жилых и общественных зданий</w:t>
      </w:r>
      <w:r w:rsidRPr="001A1018">
        <w:rPr>
          <w:rFonts w:ascii="Times New Roman" w:hAnsi="Times New Roman" w:cs="Times New Roman"/>
          <w:b w:val="0"/>
          <w:bCs w:val="0"/>
          <w:sz w:val="24"/>
          <w:szCs w:val="24"/>
        </w:rPr>
        <w:t xml:space="preserve"> приведены в приложении </w:t>
      </w:r>
      <w:r>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6.5. Теплоснабжение жилой и общественной застройки на терри</w:t>
      </w:r>
      <w:r w:rsidRPr="001A1018">
        <w:rPr>
          <w:rFonts w:ascii="Times New Roman" w:hAnsi="Times New Roman" w:cs="Times New Roman"/>
          <w:b w:val="0"/>
          <w:bCs w:val="0"/>
          <w:spacing w:val="-2"/>
          <w:sz w:val="24"/>
          <w:szCs w:val="24"/>
        </w:rPr>
        <w:t xml:space="preserve">ториях </w:t>
      </w:r>
      <w:r w:rsidRPr="001A1018">
        <w:rPr>
          <w:rFonts w:ascii="Times New Roman" w:hAnsi="Times New Roman" w:cs="Times New Roman"/>
          <w:b w:val="0"/>
          <w:bCs w:val="0"/>
          <w:sz w:val="24"/>
          <w:szCs w:val="24"/>
        </w:rPr>
        <w:t>населенных пунктов</w:t>
      </w:r>
      <w:r w:rsidRPr="001A1018">
        <w:rPr>
          <w:rFonts w:ascii="Times New Roman" w:hAnsi="Times New Roman" w:cs="Times New Roman"/>
          <w:b w:val="0"/>
          <w:bCs w:val="0"/>
          <w:spacing w:val="-2"/>
          <w:sz w:val="24"/>
          <w:szCs w:val="24"/>
        </w:rPr>
        <w:t xml:space="preserve"> следует предусматривать: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 централизованное – от котельных, тепловых электростанций</w:t>
      </w:r>
      <w:r w:rsidRPr="001A1018">
        <w:rPr>
          <w:rFonts w:ascii="Times New Roman" w:hAnsi="Times New Roman" w:cs="Times New Roman"/>
          <w:b w:val="0"/>
          <w:bCs w:val="0"/>
          <w:sz w:val="24"/>
          <w:szCs w:val="24"/>
        </w:rPr>
        <w:t>, центральных тепловых пунктов (ТЭЦ, ТЭС, ЦТП);</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децентрализованное – от автономных, крышных котельных, квартирных </w:t>
      </w:r>
      <w:proofErr w:type="spellStart"/>
      <w:r w:rsidRPr="001A1018">
        <w:rPr>
          <w:rFonts w:ascii="Times New Roman" w:hAnsi="Times New Roman" w:cs="Times New Roman"/>
          <w:b w:val="0"/>
          <w:bCs w:val="0"/>
          <w:spacing w:val="-2"/>
          <w:sz w:val="24"/>
          <w:szCs w:val="24"/>
        </w:rPr>
        <w:t>теплогенераторов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31579" w:rsidRPr="001A1018" w:rsidRDefault="00031579" w:rsidP="00031579">
      <w:pPr>
        <w:spacing w:line="238"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6.6. Размещение централизованных (</w:t>
      </w:r>
      <w:proofErr w:type="spellStart"/>
      <w:r w:rsidRPr="001A1018">
        <w:rPr>
          <w:rFonts w:ascii="Times New Roman" w:hAnsi="Times New Roman" w:cs="Times New Roman"/>
          <w:b w:val="0"/>
          <w:bCs w:val="0"/>
          <w:sz w:val="24"/>
          <w:szCs w:val="24"/>
        </w:rPr>
        <w:t>энергогенерирующих</w:t>
      </w:r>
      <w:proofErr w:type="spellEnd"/>
      <w:r w:rsidRPr="001A1018">
        <w:rPr>
          <w:rFonts w:ascii="Times New Roman" w:hAnsi="Times New Roman" w:cs="Times New Roman"/>
          <w:b w:val="0"/>
          <w:bCs w:val="0"/>
          <w:sz w:val="24"/>
          <w:szCs w:val="24"/>
        </w:rPr>
        <w:t>) источников теплоснабжения на территориях населенных пунктов производится, как правило, в коммунально-складских и производственных зонах, по возможности в центре тепловых нагрузок.</w:t>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w:t>
      </w:r>
      <w:r w:rsidRPr="001A1018">
        <w:rPr>
          <w:rFonts w:ascii="Times New Roman" w:hAnsi="Times New Roman" w:cs="Times New Roman"/>
          <w:b w:val="0"/>
          <w:sz w:val="24"/>
          <w:szCs w:val="24"/>
        </w:rPr>
        <w:t>СП 124.13330.2012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СП 42.13330.2011</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СП 60.13330.2011</w:t>
      </w:r>
      <w:r w:rsidRPr="001A1018">
        <w:rPr>
          <w:rFonts w:ascii="Times New Roman" w:hAnsi="Times New Roman" w:cs="Times New Roman"/>
          <w:b w:val="0"/>
          <w:bCs w:val="0"/>
          <w:sz w:val="24"/>
          <w:szCs w:val="24"/>
        </w:rPr>
        <w:t>.</w:t>
      </w:r>
    </w:p>
    <w:p w:rsidR="00031579" w:rsidRPr="001A1018" w:rsidRDefault="00031579" w:rsidP="00031579">
      <w:pPr>
        <w:spacing w:line="238"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6.7.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От каждого районного источника тепла следует предусматривать не менее двух выводов тепловых сетей к потребителям.</w:t>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6.8.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двусторонним питанием от разных тепловых сетей.</w:t>
      </w:r>
    </w:p>
    <w:p w:rsidR="00031579" w:rsidRPr="001A1018" w:rsidRDefault="00031579" w:rsidP="00031579">
      <w:pPr>
        <w:spacing w:line="238"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6.9. Земельные участки для размещения котельных выбираются в соответствии со схемами теплоснабжения муниципальных образований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w:t>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земельных участков для отдельно стоящих котельных, размещаемых в районах жилой застройки, следует принимать по таблице </w:t>
      </w:r>
      <w:r w:rsidR="00A31661">
        <w:rPr>
          <w:rFonts w:ascii="Times New Roman" w:hAnsi="Times New Roman" w:cs="Times New Roman"/>
          <w:b w:val="0"/>
          <w:bCs w:val="0"/>
          <w:sz w:val="24"/>
          <w:szCs w:val="24"/>
        </w:rPr>
        <w:t>41</w:t>
      </w:r>
      <w:r w:rsidRPr="001A1018">
        <w:rPr>
          <w:rFonts w:ascii="Times New Roman" w:hAnsi="Times New Roman" w:cs="Times New Roman"/>
          <w:b w:val="0"/>
          <w:bCs w:val="0"/>
          <w:sz w:val="24"/>
          <w:szCs w:val="24"/>
        </w:rPr>
        <w:t>.</w:t>
      </w:r>
    </w:p>
    <w:p w:rsidR="00031579" w:rsidRPr="001A1018" w:rsidRDefault="00031579" w:rsidP="00031579">
      <w:pPr>
        <w:spacing w:line="238"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4</w:t>
      </w:r>
      <w:r w:rsidR="00A31661">
        <w:rPr>
          <w:rFonts w:ascii="Times New Roman" w:hAnsi="Times New Roman" w:cs="Times New Roman"/>
          <w:b w:val="0"/>
          <w:bCs w:val="0"/>
          <w:sz w:val="24"/>
          <w:szCs w:val="24"/>
        </w:rPr>
        <w:t>1</w:t>
      </w: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09"/>
        <w:gridCol w:w="3382"/>
        <w:gridCol w:w="4737"/>
      </w:tblGrid>
      <w:tr w:rsidR="00031579" w:rsidRPr="001A1018" w:rsidTr="00204A67">
        <w:trPr>
          <w:cantSplit/>
          <w:trHeight w:val="62"/>
          <w:tblHeader/>
          <w:jc w:val="center"/>
        </w:trPr>
        <w:tc>
          <w:tcPr>
            <w:tcW w:w="6009" w:type="dxa"/>
            <w:vMerge w:val="restart"/>
            <w:shd w:val="clear" w:color="auto" w:fill="CCFFCC"/>
            <w:vAlign w:val="center"/>
          </w:tcPr>
          <w:p w:rsidR="00031579" w:rsidRPr="001A1018" w:rsidRDefault="00031579" w:rsidP="00204A67">
            <w:pPr>
              <w:spacing w:line="238" w:lineRule="auto"/>
              <w:ind w:left="-40" w:firstLine="0"/>
              <w:rPr>
                <w:rFonts w:ascii="Times New Roman" w:hAnsi="Times New Roman" w:cs="Times New Roman"/>
                <w:sz w:val="22"/>
                <w:szCs w:val="22"/>
              </w:rPr>
            </w:pPr>
            <w:proofErr w:type="spellStart"/>
            <w:r w:rsidRPr="001A1018">
              <w:rPr>
                <w:rFonts w:ascii="Times New Roman" w:hAnsi="Times New Roman" w:cs="Times New Roman"/>
                <w:sz w:val="22"/>
                <w:szCs w:val="22"/>
              </w:rPr>
              <w:t>Теплопроизводительность</w:t>
            </w:r>
            <w:proofErr w:type="spellEnd"/>
            <w:r w:rsidRPr="001A1018">
              <w:rPr>
                <w:rFonts w:ascii="Times New Roman" w:hAnsi="Times New Roman" w:cs="Times New Roman"/>
                <w:sz w:val="22"/>
                <w:szCs w:val="22"/>
              </w:rPr>
              <w:t xml:space="preserve"> котельных, Гкал/ч (МВт)</w:t>
            </w:r>
          </w:p>
        </w:tc>
        <w:tc>
          <w:tcPr>
            <w:tcW w:w="8119" w:type="dxa"/>
            <w:gridSpan w:val="2"/>
            <w:shd w:val="clear" w:color="auto" w:fill="CCFFCC"/>
            <w:vAlign w:val="center"/>
          </w:tcPr>
          <w:p w:rsidR="00031579" w:rsidRPr="001A1018" w:rsidRDefault="00031579" w:rsidP="00031579">
            <w:pPr>
              <w:spacing w:line="238"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Размеры земельных участков, га, котельных, работающих</w:t>
            </w:r>
          </w:p>
        </w:tc>
      </w:tr>
      <w:tr w:rsidR="00031579" w:rsidRPr="001A1018" w:rsidTr="00204A67">
        <w:trPr>
          <w:cantSplit/>
          <w:trHeight w:val="62"/>
          <w:tblHeader/>
          <w:jc w:val="center"/>
        </w:trPr>
        <w:tc>
          <w:tcPr>
            <w:tcW w:w="6009" w:type="dxa"/>
            <w:vMerge/>
            <w:shd w:val="clear" w:color="auto" w:fill="CCFFCC"/>
            <w:vAlign w:val="center"/>
          </w:tcPr>
          <w:p w:rsidR="00031579" w:rsidRPr="001A1018" w:rsidRDefault="00031579" w:rsidP="00031579">
            <w:pPr>
              <w:spacing w:line="238" w:lineRule="auto"/>
              <w:ind w:firstLine="0"/>
              <w:jc w:val="center"/>
              <w:rPr>
                <w:rFonts w:ascii="Times New Roman" w:hAnsi="Times New Roman" w:cs="Times New Roman"/>
                <w:b w:val="0"/>
                <w:bCs w:val="0"/>
                <w:sz w:val="22"/>
                <w:szCs w:val="22"/>
              </w:rPr>
            </w:pPr>
          </w:p>
        </w:tc>
        <w:tc>
          <w:tcPr>
            <w:tcW w:w="3382" w:type="dxa"/>
            <w:shd w:val="clear" w:color="auto" w:fill="CCFFCC"/>
            <w:vAlign w:val="center"/>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твердом топливе</w:t>
            </w:r>
          </w:p>
        </w:tc>
        <w:tc>
          <w:tcPr>
            <w:tcW w:w="4737" w:type="dxa"/>
            <w:shd w:val="clear" w:color="auto" w:fill="CCFFCC"/>
            <w:vAlign w:val="center"/>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на </w:t>
            </w:r>
            <w:proofErr w:type="spellStart"/>
            <w:r w:rsidRPr="001A1018">
              <w:rPr>
                <w:rFonts w:ascii="Times New Roman" w:hAnsi="Times New Roman" w:cs="Times New Roman"/>
                <w:b w:val="0"/>
                <w:bCs w:val="0"/>
                <w:sz w:val="22"/>
                <w:szCs w:val="22"/>
              </w:rPr>
              <w:t>газомазутном</w:t>
            </w:r>
            <w:proofErr w:type="spellEnd"/>
            <w:r w:rsidRPr="001A1018">
              <w:rPr>
                <w:rFonts w:ascii="Times New Roman" w:hAnsi="Times New Roman" w:cs="Times New Roman"/>
                <w:b w:val="0"/>
                <w:bCs w:val="0"/>
                <w:sz w:val="22"/>
                <w:szCs w:val="22"/>
              </w:rPr>
              <w:t xml:space="preserve"> топливе</w:t>
            </w:r>
          </w:p>
        </w:tc>
      </w:tr>
      <w:tr w:rsidR="00031579" w:rsidRPr="001A1018" w:rsidTr="00204A67">
        <w:trPr>
          <w:trHeight w:val="227"/>
          <w:jc w:val="center"/>
        </w:trPr>
        <w:tc>
          <w:tcPr>
            <w:tcW w:w="6009" w:type="dxa"/>
          </w:tcPr>
          <w:p w:rsidR="00031579" w:rsidRPr="001A1018" w:rsidRDefault="00031579" w:rsidP="00031579">
            <w:pPr>
              <w:spacing w:line="238" w:lineRule="auto"/>
              <w:ind w:left="113"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5</w:t>
            </w:r>
          </w:p>
        </w:tc>
        <w:tc>
          <w:tcPr>
            <w:tcW w:w="3382" w:type="dxa"/>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0,7</w:t>
            </w:r>
          </w:p>
        </w:tc>
        <w:tc>
          <w:tcPr>
            <w:tcW w:w="4737" w:type="dxa"/>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0,7</w:t>
            </w:r>
          </w:p>
        </w:tc>
      </w:tr>
      <w:tr w:rsidR="00031579" w:rsidRPr="001A1018" w:rsidTr="00204A67">
        <w:trPr>
          <w:trHeight w:val="227"/>
          <w:jc w:val="center"/>
        </w:trPr>
        <w:tc>
          <w:tcPr>
            <w:tcW w:w="6009" w:type="dxa"/>
          </w:tcPr>
          <w:p w:rsidR="00031579" w:rsidRPr="001A1018" w:rsidRDefault="00031579" w:rsidP="00031579">
            <w:pPr>
              <w:spacing w:line="238" w:lineRule="auto"/>
              <w:ind w:left="113"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от 5 до 10 (от 6 до 12)</w:t>
            </w:r>
          </w:p>
        </w:tc>
        <w:tc>
          <w:tcPr>
            <w:tcW w:w="3382" w:type="dxa"/>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4737" w:type="dxa"/>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r>
      <w:tr w:rsidR="00031579" w:rsidRPr="001A1018" w:rsidTr="00204A67">
        <w:trPr>
          <w:trHeight w:val="227"/>
          <w:jc w:val="center"/>
        </w:trPr>
        <w:tc>
          <w:tcPr>
            <w:tcW w:w="6009" w:type="dxa"/>
          </w:tcPr>
          <w:p w:rsidR="00031579" w:rsidRPr="001A1018" w:rsidRDefault="00031579" w:rsidP="00031579">
            <w:pPr>
              <w:spacing w:line="238" w:lineRule="auto"/>
              <w:ind w:left="113"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 10 до 50 (от 12 до 58)</w:t>
            </w:r>
          </w:p>
        </w:tc>
        <w:tc>
          <w:tcPr>
            <w:tcW w:w="3382" w:type="dxa"/>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4737" w:type="dxa"/>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r>
      <w:tr w:rsidR="00031579" w:rsidRPr="001A1018" w:rsidTr="00204A67">
        <w:trPr>
          <w:trHeight w:val="227"/>
          <w:jc w:val="center"/>
        </w:trPr>
        <w:tc>
          <w:tcPr>
            <w:tcW w:w="6009" w:type="dxa"/>
          </w:tcPr>
          <w:p w:rsidR="00031579" w:rsidRPr="001A1018" w:rsidRDefault="00031579" w:rsidP="00031579">
            <w:pPr>
              <w:spacing w:line="238" w:lineRule="auto"/>
              <w:ind w:left="113"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 50 до 100 (от 58 до 116)</w:t>
            </w:r>
          </w:p>
        </w:tc>
        <w:tc>
          <w:tcPr>
            <w:tcW w:w="3382" w:type="dxa"/>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4737" w:type="dxa"/>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w:t>
            </w:r>
          </w:p>
        </w:tc>
      </w:tr>
    </w:tbl>
    <w:p w:rsidR="00031579" w:rsidRPr="00204A67" w:rsidRDefault="00031579" w:rsidP="00031579">
      <w:pPr>
        <w:spacing w:before="100" w:line="239" w:lineRule="auto"/>
        <w:ind w:firstLine="709"/>
        <w:rPr>
          <w:rFonts w:ascii="Times New Roman" w:hAnsi="Times New Roman" w:cs="Times New Roman"/>
          <w:b w:val="0"/>
          <w:bCs w:val="0"/>
          <w:i/>
          <w:iCs/>
          <w:spacing w:val="40"/>
          <w:sz w:val="16"/>
          <w:szCs w:val="16"/>
        </w:rPr>
      </w:pPr>
      <w:r w:rsidRPr="00204A67">
        <w:rPr>
          <w:rFonts w:ascii="Times New Roman" w:hAnsi="Times New Roman" w:cs="Times New Roman"/>
          <w:b w:val="0"/>
          <w:bCs w:val="0"/>
          <w:i/>
          <w:iCs/>
          <w:spacing w:val="40"/>
          <w:sz w:val="16"/>
          <w:szCs w:val="16"/>
        </w:rPr>
        <w:t>Примечания:</w:t>
      </w:r>
    </w:p>
    <w:p w:rsidR="00031579" w:rsidRPr="00204A67" w:rsidRDefault="00031579" w:rsidP="00031579">
      <w:pPr>
        <w:spacing w:line="239" w:lineRule="auto"/>
        <w:ind w:firstLine="709"/>
        <w:rPr>
          <w:rFonts w:ascii="Times New Roman" w:hAnsi="Times New Roman" w:cs="Times New Roman"/>
          <w:b w:val="0"/>
          <w:bCs w:val="0"/>
          <w:sz w:val="16"/>
          <w:szCs w:val="16"/>
        </w:rPr>
      </w:pPr>
      <w:r w:rsidRPr="00204A67">
        <w:rPr>
          <w:rFonts w:ascii="Times New Roman" w:hAnsi="Times New Roman" w:cs="Times New Roman"/>
          <w:b w:val="0"/>
          <w:bCs w:val="0"/>
          <w:sz w:val="16"/>
          <w:szCs w:val="16"/>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204A67">
        <w:rPr>
          <w:rFonts w:ascii="Times New Roman" w:hAnsi="Times New Roman" w:cs="Times New Roman"/>
          <w:b w:val="0"/>
          <w:bCs w:val="0"/>
          <w:sz w:val="16"/>
          <w:szCs w:val="16"/>
        </w:rPr>
        <w:t>водоразбором</w:t>
      </w:r>
      <w:proofErr w:type="spellEnd"/>
      <w:r w:rsidRPr="00204A67">
        <w:rPr>
          <w:rFonts w:ascii="Times New Roman" w:hAnsi="Times New Roman" w:cs="Times New Roman"/>
          <w:b w:val="0"/>
          <w:bCs w:val="0"/>
          <w:sz w:val="16"/>
          <w:szCs w:val="16"/>
        </w:rPr>
        <w:t>, а также котельных, доставка топлива которым предусматривается по железной дороге, следует увеличивать на 20 %.</w:t>
      </w:r>
    </w:p>
    <w:p w:rsidR="00031579" w:rsidRPr="00204A67" w:rsidRDefault="00031579" w:rsidP="00031579">
      <w:pPr>
        <w:spacing w:line="239" w:lineRule="auto"/>
        <w:ind w:firstLine="709"/>
        <w:rPr>
          <w:rFonts w:ascii="Times New Roman" w:hAnsi="Times New Roman" w:cs="Times New Roman"/>
          <w:b w:val="0"/>
          <w:bCs w:val="0"/>
          <w:sz w:val="16"/>
          <w:szCs w:val="16"/>
        </w:rPr>
      </w:pPr>
      <w:r w:rsidRPr="00204A67">
        <w:rPr>
          <w:rFonts w:ascii="Times New Roman" w:hAnsi="Times New Roman" w:cs="Times New Roman"/>
          <w:b w:val="0"/>
          <w:bCs w:val="0"/>
          <w:sz w:val="16"/>
          <w:szCs w:val="16"/>
        </w:rPr>
        <w:t xml:space="preserve">2. Размещение </w:t>
      </w:r>
      <w:proofErr w:type="spellStart"/>
      <w:r w:rsidRPr="00204A67">
        <w:rPr>
          <w:rFonts w:ascii="Times New Roman" w:hAnsi="Times New Roman" w:cs="Times New Roman"/>
          <w:b w:val="0"/>
          <w:bCs w:val="0"/>
          <w:sz w:val="16"/>
          <w:szCs w:val="16"/>
        </w:rPr>
        <w:t>золошлакоотвалов</w:t>
      </w:r>
      <w:proofErr w:type="spellEnd"/>
      <w:r w:rsidRPr="00204A67">
        <w:rPr>
          <w:rFonts w:ascii="Times New Roman" w:hAnsi="Times New Roman" w:cs="Times New Roman"/>
          <w:b w:val="0"/>
          <w:bCs w:val="0"/>
          <w:sz w:val="16"/>
          <w:szCs w:val="16"/>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204A67">
        <w:rPr>
          <w:rFonts w:ascii="Times New Roman" w:hAnsi="Times New Roman" w:cs="Times New Roman"/>
          <w:b w:val="0"/>
          <w:bCs w:val="0"/>
          <w:sz w:val="16"/>
          <w:szCs w:val="16"/>
        </w:rPr>
        <w:t>золошлакоотвалов</w:t>
      </w:r>
      <w:proofErr w:type="spellEnd"/>
      <w:r w:rsidRPr="00204A67">
        <w:rPr>
          <w:rFonts w:ascii="Times New Roman" w:hAnsi="Times New Roman" w:cs="Times New Roman"/>
          <w:b w:val="0"/>
          <w:bCs w:val="0"/>
          <w:sz w:val="16"/>
          <w:szCs w:val="16"/>
        </w:rPr>
        <w:t xml:space="preserve"> и размеры площадок для них должны соответствовать требованиям </w:t>
      </w:r>
      <w:r w:rsidRPr="00204A67">
        <w:rPr>
          <w:rFonts w:ascii="Times New Roman" w:hAnsi="Times New Roman" w:cs="Times New Roman"/>
          <w:b w:val="0"/>
          <w:sz w:val="16"/>
          <w:szCs w:val="16"/>
        </w:rPr>
        <w:t>СП 124.13330.2012</w:t>
      </w:r>
      <w:r w:rsidRPr="00204A67">
        <w:rPr>
          <w:rFonts w:ascii="Times New Roman" w:hAnsi="Times New Roman" w:cs="Times New Roman"/>
          <w:b w:val="0"/>
          <w:bCs w:val="0"/>
          <w:sz w:val="16"/>
          <w:szCs w:val="16"/>
        </w:rPr>
        <w:t>.</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 xml:space="preserve">6.10. Размеры санитарно-защитных зон от источников теплоснабжения устанавливаются в </w:t>
      </w:r>
      <w:r w:rsidRPr="001A1018">
        <w:rPr>
          <w:rFonts w:ascii="Times New Roman" w:hAnsi="Times New Roman" w:cs="Times New Roman"/>
          <w:b w:val="0"/>
          <w:bCs w:val="0"/>
          <w:sz w:val="24"/>
          <w:szCs w:val="24"/>
        </w:rPr>
        <w:t>соответствии с требованиями СанПиН 2.2.1/2.1.1.1200-03. Ориентировочные размеры составляют:</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тепловых электростанций (ТЭС) эквивалентной электрической мощностью 600 МВт и выше: </w:t>
      </w:r>
    </w:p>
    <w:p w:rsidR="00031579" w:rsidRPr="001A1018" w:rsidRDefault="00031579" w:rsidP="00031579">
      <w:pPr>
        <w:adjustRightInd w:val="0"/>
        <w:spacing w:line="239" w:lineRule="auto"/>
        <w:ind w:firstLine="127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использующие в качестве топлива уголь и мазут – </w:t>
      </w:r>
      <w:smartTag w:uri="urn:schemas-microsoft-com:office:smarttags" w:element="metricconverter">
        <w:smartTagPr>
          <w:attr w:name="ProductID" w:val="1000 м"/>
        </w:smartTagPr>
        <w:r w:rsidRPr="001A1018">
          <w:rPr>
            <w:rFonts w:ascii="Times New Roman" w:hAnsi="Times New Roman" w:cs="Times New Roman"/>
            <w:b w:val="0"/>
            <w:bCs w:val="0"/>
            <w:spacing w:val="-2"/>
            <w:sz w:val="24"/>
            <w:szCs w:val="24"/>
          </w:rPr>
          <w:t>1000 м</w:t>
        </w:r>
      </w:smartTag>
      <w:r w:rsidRPr="001A1018">
        <w:rPr>
          <w:rFonts w:ascii="Times New Roman" w:hAnsi="Times New Roman" w:cs="Times New Roman"/>
          <w:b w:val="0"/>
          <w:bCs w:val="0"/>
          <w:spacing w:val="-2"/>
          <w:sz w:val="24"/>
          <w:szCs w:val="24"/>
        </w:rPr>
        <w:t>;</w:t>
      </w:r>
    </w:p>
    <w:p w:rsidR="00031579" w:rsidRPr="001A1018" w:rsidRDefault="00031579" w:rsidP="00031579">
      <w:pPr>
        <w:adjustRightInd w:val="0"/>
        <w:spacing w:line="239" w:lineRule="auto"/>
        <w:ind w:firstLine="1276"/>
        <w:rPr>
          <w:rFonts w:ascii="Times New Roman" w:hAnsi="Times New Roman" w:cs="Times New Roman"/>
          <w:b w:val="0"/>
          <w:bCs w:val="0"/>
          <w:spacing w:val="-4"/>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4"/>
          <w:sz w:val="24"/>
          <w:szCs w:val="24"/>
        </w:rPr>
        <w:t xml:space="preserve">работающих на газовом и </w:t>
      </w:r>
      <w:proofErr w:type="spellStart"/>
      <w:r w:rsidRPr="001A1018">
        <w:rPr>
          <w:rStyle w:val="grame"/>
          <w:rFonts w:ascii="Times New Roman" w:hAnsi="Times New Roman" w:cs="Times New Roman"/>
          <w:b w:val="0"/>
          <w:bCs w:val="0"/>
          <w:spacing w:val="-4"/>
          <w:sz w:val="24"/>
          <w:szCs w:val="24"/>
        </w:rPr>
        <w:t>газомазутном</w:t>
      </w:r>
      <w:proofErr w:type="spellEnd"/>
      <w:r w:rsidRPr="001A1018">
        <w:rPr>
          <w:rFonts w:ascii="Times New Roman" w:hAnsi="Times New Roman" w:cs="Times New Roman"/>
          <w:b w:val="0"/>
          <w:bCs w:val="0"/>
          <w:spacing w:val="-4"/>
          <w:sz w:val="24"/>
          <w:szCs w:val="24"/>
        </w:rPr>
        <w:t xml:space="preserve"> топливе – </w:t>
      </w:r>
      <w:smartTag w:uri="urn:schemas-microsoft-com:office:smarttags" w:element="metricconverter">
        <w:smartTagPr>
          <w:attr w:name="ProductID" w:val="500 м"/>
        </w:smartTagPr>
        <w:r w:rsidRPr="001A1018">
          <w:rPr>
            <w:rFonts w:ascii="Times New Roman" w:hAnsi="Times New Roman" w:cs="Times New Roman"/>
            <w:b w:val="0"/>
            <w:bCs w:val="0"/>
            <w:spacing w:val="-4"/>
            <w:sz w:val="24"/>
            <w:szCs w:val="24"/>
          </w:rPr>
          <w:t>500 м</w:t>
        </w:r>
      </w:smartTag>
      <w:r w:rsidRPr="001A1018">
        <w:rPr>
          <w:rFonts w:ascii="Times New Roman" w:hAnsi="Times New Roman" w:cs="Times New Roman"/>
          <w:b w:val="0"/>
          <w:bCs w:val="0"/>
          <w:spacing w:val="-4"/>
          <w:sz w:val="24"/>
          <w:szCs w:val="24"/>
        </w:rPr>
        <w:t>;</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 ТЭЦ и районных котельных тепловой мощностью 200 Гкал и выше:</w:t>
      </w:r>
    </w:p>
    <w:p w:rsidR="00031579" w:rsidRPr="001A1018" w:rsidRDefault="00031579" w:rsidP="00031579">
      <w:pPr>
        <w:adjustRightInd w:val="0"/>
        <w:spacing w:line="239" w:lineRule="auto"/>
        <w:ind w:firstLine="127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1A1018">
          <w:rPr>
            <w:rFonts w:ascii="Times New Roman" w:hAnsi="Times New Roman" w:cs="Times New Roman"/>
            <w:b w:val="0"/>
            <w:bCs w:val="0"/>
            <w:sz w:val="24"/>
            <w:szCs w:val="24"/>
          </w:rPr>
          <w:t>500 м</w:t>
        </w:r>
      </w:smartTag>
      <w:r w:rsidRPr="001A1018">
        <w:rPr>
          <w:rFonts w:ascii="Times New Roman" w:hAnsi="Times New Roman" w:cs="Times New Roman"/>
          <w:b w:val="0"/>
          <w:bCs w:val="0"/>
          <w:sz w:val="24"/>
          <w:szCs w:val="24"/>
        </w:rPr>
        <w:t>;</w:t>
      </w:r>
    </w:p>
    <w:p w:rsidR="00031579" w:rsidRPr="001A1018" w:rsidRDefault="00031579" w:rsidP="00031579">
      <w:pPr>
        <w:adjustRightInd w:val="0"/>
        <w:spacing w:line="239" w:lineRule="auto"/>
        <w:ind w:firstLine="1276"/>
        <w:rPr>
          <w:rFonts w:ascii="Times New Roman" w:hAnsi="Times New Roman" w:cs="Times New Roman"/>
          <w:b w:val="0"/>
          <w:bCs w:val="0"/>
          <w:spacing w:val="-4"/>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4"/>
          <w:sz w:val="24"/>
          <w:szCs w:val="24"/>
        </w:rPr>
        <w:t xml:space="preserve">работающих на газовом и </w:t>
      </w:r>
      <w:proofErr w:type="spellStart"/>
      <w:r w:rsidRPr="001A1018">
        <w:rPr>
          <w:rStyle w:val="grame"/>
          <w:rFonts w:ascii="Times New Roman" w:hAnsi="Times New Roman" w:cs="Times New Roman"/>
          <w:b w:val="0"/>
          <w:bCs w:val="0"/>
          <w:spacing w:val="-4"/>
          <w:sz w:val="24"/>
          <w:szCs w:val="24"/>
        </w:rPr>
        <w:t>газомазутном</w:t>
      </w:r>
      <w:proofErr w:type="spellEnd"/>
      <w:r w:rsidRPr="001A1018">
        <w:rPr>
          <w:rFonts w:ascii="Times New Roman" w:hAnsi="Times New Roman" w:cs="Times New Roman"/>
          <w:b w:val="0"/>
          <w:bCs w:val="0"/>
          <w:spacing w:val="-4"/>
          <w:sz w:val="24"/>
          <w:szCs w:val="24"/>
        </w:rPr>
        <w:t xml:space="preserve"> топливе – </w:t>
      </w:r>
      <w:smartTag w:uri="urn:schemas-microsoft-com:office:smarttags" w:element="metricconverter">
        <w:smartTagPr>
          <w:attr w:name="ProductID" w:val="300 м"/>
        </w:smartTagPr>
        <w:r w:rsidRPr="001A1018">
          <w:rPr>
            <w:rFonts w:ascii="Times New Roman" w:hAnsi="Times New Roman" w:cs="Times New Roman"/>
            <w:b w:val="0"/>
            <w:bCs w:val="0"/>
            <w:spacing w:val="-4"/>
            <w:sz w:val="24"/>
            <w:szCs w:val="24"/>
          </w:rPr>
          <w:t>300 м</w:t>
        </w:r>
      </w:smartTag>
      <w:r w:rsidRPr="001A1018">
        <w:rPr>
          <w:rFonts w:ascii="Times New Roman" w:hAnsi="Times New Roman" w:cs="Times New Roman"/>
          <w:b w:val="0"/>
          <w:bCs w:val="0"/>
          <w:spacing w:val="-4"/>
          <w:sz w:val="24"/>
          <w:szCs w:val="24"/>
        </w:rPr>
        <w:t>;</w:t>
      </w:r>
    </w:p>
    <w:p w:rsidR="00031579" w:rsidRPr="001A1018" w:rsidRDefault="00031579" w:rsidP="00031579">
      <w:pPr>
        <w:spacing w:line="239" w:lineRule="auto"/>
        <w:ind w:firstLine="709"/>
        <w:rPr>
          <w:rFonts w:ascii="Times New Roman" w:hAnsi="Times New Roman" w:cs="Times New Roman"/>
          <w:b w:val="0"/>
          <w:bCs w:val="0"/>
          <w:spacing w:val="-5"/>
          <w:sz w:val="24"/>
          <w:szCs w:val="24"/>
        </w:rPr>
      </w:pPr>
      <w:r w:rsidRPr="001A1018">
        <w:rPr>
          <w:rFonts w:ascii="Times New Roman" w:hAnsi="Times New Roman" w:cs="Times New Roman"/>
          <w:b w:val="0"/>
          <w:bCs w:val="0"/>
          <w:spacing w:val="-5"/>
          <w:sz w:val="24"/>
          <w:szCs w:val="24"/>
        </w:rPr>
        <w:t xml:space="preserve">- от </w:t>
      </w:r>
      <w:proofErr w:type="spellStart"/>
      <w:r w:rsidRPr="001A1018">
        <w:rPr>
          <w:rFonts w:ascii="Times New Roman" w:hAnsi="Times New Roman" w:cs="Times New Roman"/>
          <w:b w:val="0"/>
          <w:bCs w:val="0"/>
          <w:spacing w:val="-5"/>
          <w:sz w:val="24"/>
          <w:szCs w:val="24"/>
        </w:rPr>
        <w:t>золоотвалов</w:t>
      </w:r>
      <w:proofErr w:type="spellEnd"/>
      <w:r w:rsidRPr="001A1018">
        <w:rPr>
          <w:rFonts w:ascii="Times New Roman" w:hAnsi="Times New Roman" w:cs="Times New Roman"/>
          <w:b w:val="0"/>
          <w:bCs w:val="0"/>
          <w:spacing w:val="-5"/>
          <w:sz w:val="24"/>
          <w:szCs w:val="24"/>
        </w:rPr>
        <w:t xml:space="preserve"> ТЭС – </w:t>
      </w:r>
      <w:smartTag w:uri="urn:schemas-microsoft-com:office:smarttags" w:element="metricconverter">
        <w:smartTagPr>
          <w:attr w:name="ProductID" w:val="300 м"/>
        </w:smartTagPr>
        <w:r w:rsidRPr="001A1018">
          <w:rPr>
            <w:rFonts w:ascii="Times New Roman" w:hAnsi="Times New Roman" w:cs="Times New Roman"/>
            <w:b w:val="0"/>
            <w:bCs w:val="0"/>
            <w:spacing w:val="-5"/>
            <w:sz w:val="24"/>
            <w:szCs w:val="24"/>
          </w:rPr>
          <w:t>300 м</w:t>
        </w:r>
      </w:smartTag>
      <w:r w:rsidRPr="001A1018">
        <w:rPr>
          <w:rFonts w:ascii="Times New Roman" w:hAnsi="Times New Roman" w:cs="Times New Roman"/>
          <w:b w:val="0"/>
          <w:bCs w:val="0"/>
          <w:spacing w:val="-5"/>
          <w:sz w:val="24"/>
          <w:szCs w:val="24"/>
        </w:rPr>
        <w:t>.</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Для котельных тепловой мощностью менее 200 Гкал, работающих на твердом,</w:t>
      </w:r>
      <w:r w:rsidRPr="001A1018">
        <w:rPr>
          <w:rFonts w:ascii="Times New Roman" w:hAnsi="Times New Roman" w:cs="Times New Roman"/>
          <w:b w:val="0"/>
          <w:bCs w:val="0"/>
          <w:sz w:val="24"/>
          <w:szCs w:val="24"/>
        </w:rPr>
        <w:t xml:space="preserve">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w:t>
      </w:r>
      <w:r w:rsidRPr="001A1018">
        <w:rPr>
          <w:rFonts w:ascii="Times New Roman" w:hAnsi="Times New Roman" w:cs="Times New Roman"/>
          <w:b w:val="0"/>
          <w:bCs w:val="0"/>
          <w:spacing w:val="-4"/>
          <w:sz w:val="24"/>
          <w:szCs w:val="24"/>
        </w:rPr>
        <w:t>ферного воздуха и физического воздействия на атмосферный воздух (шум, вибрация,</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ЭМП и др.), а также на основании результатов натурных исследований и измерений.</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 xml:space="preserve">6.11. </w:t>
      </w:r>
      <w:r w:rsidRPr="001A1018">
        <w:rPr>
          <w:rFonts w:ascii="Times New Roman" w:hAnsi="Times New Roman" w:cs="Times New Roman"/>
          <w:b w:val="0"/>
          <w:bCs w:val="0"/>
          <w:sz w:val="24"/>
          <w:szCs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1A1018">
        <w:rPr>
          <w:rFonts w:ascii="Times New Roman" w:hAnsi="Times New Roman" w:cs="Times New Roman"/>
          <w:b w:val="0"/>
          <w:bCs w:val="0"/>
          <w:sz w:val="24"/>
          <w:szCs w:val="24"/>
        </w:rPr>
        <w:t>приквартирными</w:t>
      </w:r>
      <w:proofErr w:type="spellEnd"/>
      <w:r w:rsidRPr="001A1018">
        <w:rPr>
          <w:rFonts w:ascii="Times New Roman" w:hAnsi="Times New Roman" w:cs="Times New Roman"/>
          <w:b w:val="0"/>
          <w:bCs w:val="0"/>
          <w:sz w:val="24"/>
          <w:szCs w:val="24"/>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 xml:space="preserve">6.12. </w:t>
      </w:r>
      <w:r w:rsidRPr="001A1018">
        <w:rPr>
          <w:rFonts w:ascii="Times New Roman" w:hAnsi="Times New Roman" w:cs="Times New Roman"/>
          <w:b w:val="0"/>
          <w:bCs w:val="0"/>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6.13. Трассы и способы прокладки тепловых сетей следует предусматривать</w:t>
      </w:r>
      <w:r w:rsidRPr="001A1018">
        <w:rPr>
          <w:rFonts w:ascii="Times New Roman" w:hAnsi="Times New Roman" w:cs="Times New Roman"/>
          <w:b w:val="0"/>
          <w:bCs w:val="0"/>
          <w:sz w:val="24"/>
          <w:szCs w:val="24"/>
        </w:rPr>
        <w:t xml:space="preserve"> в соответствии со СП 18.13330.2011, </w:t>
      </w:r>
      <w:r w:rsidRPr="001A1018">
        <w:rPr>
          <w:rFonts w:ascii="Times New Roman" w:hAnsi="Times New Roman" w:cs="Times New Roman"/>
          <w:b w:val="0"/>
          <w:sz w:val="24"/>
          <w:szCs w:val="24"/>
        </w:rPr>
        <w:t>СП 124.13330.2012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СП 42.13330.2011</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6.14. </w:t>
      </w:r>
      <w:r w:rsidRPr="001A1018">
        <w:rPr>
          <w:rFonts w:ascii="Times New Roman" w:hAnsi="Times New Roman" w:cs="Times New Roman"/>
          <w:b w:val="0"/>
          <w:sz w:val="24"/>
          <w:szCs w:val="24"/>
        </w:rPr>
        <w:t>При проектировании систем теплоснабжения на территориях, подверженных опасным инженерно-геологическим и гидрологическим процессам следует учитывать требования СП 14.13330.2011,</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116.13330.2012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21.13330.2012</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w:t>
      </w:r>
      <w:r w:rsidRPr="001A1018">
        <w:rPr>
          <w:rFonts w:ascii="Times New Roman" w:hAnsi="Times New Roman" w:cs="Times New Roman"/>
        </w:rPr>
        <w:t>6.1</w:t>
      </w:r>
      <w:r w:rsidR="00A31661">
        <w:rPr>
          <w:rFonts w:ascii="Times New Roman" w:hAnsi="Times New Roman" w:cs="Times New Roman"/>
        </w:rPr>
        <w:t>5</w:t>
      </w:r>
      <w:r w:rsidRPr="001A1018">
        <w:rPr>
          <w:rFonts w:ascii="Times New Roman" w:hAnsi="Times New Roman" w:cs="Times New Roman"/>
        </w:rPr>
        <w:t xml:space="preserve">. Размещение тепловых сетей производится в соответствии с требованиями </w:t>
      </w:r>
      <w:r>
        <w:rPr>
          <w:rFonts w:ascii="Times New Roman" w:hAnsi="Times New Roman" w:cs="Times New Roman"/>
        </w:rPr>
        <w:t xml:space="preserve">раздела 1.5.1. части I </w:t>
      </w:r>
      <w:r w:rsidRPr="001A1018">
        <w:rPr>
          <w:rFonts w:ascii="Times New Roman" w:hAnsi="Times New Roman" w:cs="Times New Roman"/>
        </w:rPr>
        <w:t>(подраздел «Размещение инженерных сетей»).</w:t>
      </w:r>
    </w:p>
    <w:p w:rsidR="00031579" w:rsidRPr="001B2B91" w:rsidRDefault="00031579" w:rsidP="00031579">
      <w:pPr>
        <w:pStyle w:val="5"/>
        <w:rPr>
          <w:rFonts w:ascii="Times New Roman" w:hAnsi="Times New Roman" w:cs="Times New Roman"/>
          <w:b/>
          <w:color w:val="auto"/>
          <w:sz w:val="24"/>
          <w:szCs w:val="24"/>
        </w:rPr>
      </w:pPr>
      <w:bookmarkStart w:id="126" w:name="_Toc501886575"/>
      <w:bookmarkStart w:id="127" w:name="_Toc501972440"/>
      <w:bookmarkStart w:id="128" w:name="_Toc502013429"/>
      <w:r w:rsidRPr="001B2B91">
        <w:rPr>
          <w:rFonts w:ascii="Times New Roman" w:hAnsi="Times New Roman" w:cs="Times New Roman"/>
          <w:b/>
          <w:color w:val="auto"/>
          <w:sz w:val="24"/>
          <w:szCs w:val="24"/>
        </w:rPr>
        <w:t>1.5.1.7. Газоснабжение</w:t>
      </w:r>
      <w:bookmarkEnd w:id="126"/>
      <w:bookmarkEnd w:id="127"/>
      <w:bookmarkEnd w:id="128"/>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7.1. Проектирование, строительство, капитальный ремонт, расширение и техническое перевооружение сетей газораспределения и </w:t>
      </w:r>
      <w:proofErr w:type="spellStart"/>
      <w:r w:rsidRPr="001A1018">
        <w:rPr>
          <w:rFonts w:ascii="Times New Roman" w:hAnsi="Times New Roman" w:cs="Times New Roman"/>
          <w:b w:val="0"/>
          <w:bCs w:val="0"/>
          <w:sz w:val="24"/>
          <w:szCs w:val="24"/>
        </w:rPr>
        <w:t>газопотребления</w:t>
      </w:r>
      <w:proofErr w:type="spellEnd"/>
      <w:r w:rsidRPr="001A1018">
        <w:rPr>
          <w:rFonts w:ascii="Times New Roman" w:hAnsi="Times New Roman" w:cs="Times New Roman"/>
          <w:b w:val="0"/>
          <w:bCs w:val="0"/>
          <w:sz w:val="24"/>
          <w:szCs w:val="24"/>
        </w:rPr>
        <w:t xml:space="preserve"> должны осуществляться в соответст</w:t>
      </w:r>
      <w:r w:rsidRPr="001A1018">
        <w:rPr>
          <w:rFonts w:ascii="Times New Roman" w:hAnsi="Times New Roman" w:cs="Times New Roman"/>
          <w:b w:val="0"/>
          <w:bCs w:val="0"/>
          <w:spacing w:val="-2"/>
          <w:sz w:val="24"/>
          <w:szCs w:val="24"/>
        </w:rPr>
        <w:t>вии со схемами газоснабжения</w:t>
      </w:r>
      <w:r w:rsidRPr="001A1018">
        <w:rPr>
          <w:rFonts w:ascii="Times New Roman" w:hAnsi="Times New Roman" w:cs="Times New Roman"/>
          <w:b w:val="0"/>
          <w:bCs w:val="0"/>
          <w:sz w:val="24"/>
          <w:szCs w:val="24"/>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1A1018">
        <w:rPr>
          <w:rFonts w:ascii="Times New Roman" w:hAnsi="Times New Roman" w:cs="Times New Roman"/>
          <w:b w:val="0"/>
          <w:bCs w:val="0"/>
          <w:spacing w:val="-2"/>
          <w:sz w:val="24"/>
          <w:szCs w:val="24"/>
        </w:rPr>
        <w:t>коммунального хозяйства, промышленных и иных организаций</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sidRPr="001A1018">
        <w:rPr>
          <w:rFonts w:ascii="Times New Roman" w:hAnsi="Times New Roman" w:cs="Times New Roman"/>
          <w:b w:val="0"/>
          <w:bCs w:val="0"/>
          <w:sz w:val="24"/>
          <w:szCs w:val="24"/>
        </w:rPr>
        <w:t>газопотребления</w:t>
      </w:r>
      <w:proofErr w:type="spellEnd"/>
      <w:r w:rsidRPr="001A1018">
        <w:rPr>
          <w:rFonts w:ascii="Times New Roman" w:hAnsi="Times New Roman" w:cs="Times New Roman"/>
          <w:b w:val="0"/>
          <w:bCs w:val="0"/>
          <w:sz w:val="24"/>
          <w:szCs w:val="24"/>
        </w:rPr>
        <w:t xml:space="preserve"> и объектов СУГ следует осуществлять в соответствии с требованиями СП 62.13330.2011.</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7.2.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Санитарные разрывы от магистральных газопроводов определяются в соответствии с требованиями СанПиН 2.2.1/2.1.1.1200-03.</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7.3. Газораспределительная система должна обеспечивать подачу потребителям газа требуемых параметров в необходимом объеме.</w:t>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1A1018">
        <w:rPr>
          <w:rFonts w:ascii="Times New Roman" w:hAnsi="Times New Roman" w:cs="Times New Roman"/>
          <w:b w:val="0"/>
          <w:bCs w:val="0"/>
          <w:sz w:val="24"/>
          <w:szCs w:val="24"/>
        </w:rPr>
        <w:t>закольцевания</w:t>
      </w:r>
      <w:proofErr w:type="spellEnd"/>
      <w:r w:rsidRPr="001A1018">
        <w:rPr>
          <w:rFonts w:ascii="Times New Roman" w:hAnsi="Times New Roman" w:cs="Times New Roman"/>
          <w:b w:val="0"/>
          <w:bCs w:val="0"/>
          <w:sz w:val="24"/>
          <w:szCs w:val="24"/>
        </w:rPr>
        <w:t xml:space="preserve"> газопроводов или другими способами.</w:t>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Расходы газа потребителями следует определять в соответствии </w:t>
      </w:r>
      <w:r w:rsidRPr="001A1018">
        <w:rPr>
          <w:rFonts w:ascii="Times New Roman" w:hAnsi="Times New Roman" w:cs="Times New Roman"/>
          <w:b w:val="0"/>
          <w:bCs w:val="0"/>
          <w:sz w:val="24"/>
          <w:szCs w:val="24"/>
        </w:rPr>
        <w:t>с нормами потребления газа, приведенными в СП 42-101-2003.</w:t>
      </w:r>
    </w:p>
    <w:p w:rsidR="00031579" w:rsidRPr="001A1018" w:rsidRDefault="00031579" w:rsidP="00031579">
      <w:pPr>
        <w:autoSpaceDE w:val="0"/>
        <w:autoSpaceDN w:val="0"/>
        <w:adjustRightInd w:val="0"/>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7.4. </w:t>
      </w:r>
      <w:r w:rsidRPr="001A1018">
        <w:rPr>
          <w:rFonts w:ascii="Times New Roman" w:hAnsi="Times New Roman" w:cs="Times New Roman"/>
          <w:b w:val="0"/>
          <w:sz w:val="24"/>
          <w:szCs w:val="24"/>
        </w:rPr>
        <w:t xml:space="preserve">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w:t>
      </w:r>
      <w:r w:rsidR="00653475">
        <w:rPr>
          <w:rFonts w:ascii="Times New Roman" w:hAnsi="Times New Roman" w:cs="Times New Roman"/>
          <w:b w:val="0"/>
          <w:sz w:val="24"/>
          <w:szCs w:val="24"/>
        </w:rPr>
        <w:t>газа</w:t>
      </w:r>
      <w:r w:rsidRPr="001A1018">
        <w:rPr>
          <w:rFonts w:ascii="Times New Roman" w:hAnsi="Times New Roman" w:cs="Times New Roman"/>
          <w:b w:val="0"/>
          <w:sz w:val="24"/>
          <w:szCs w:val="24"/>
        </w:rPr>
        <w:t>, приведенным в</w:t>
      </w:r>
      <w:r w:rsidRPr="001A1018">
        <w:rPr>
          <w:rFonts w:ascii="Times New Roman" w:hAnsi="Times New Roman" w:cs="Times New Roman"/>
          <w:b w:val="0"/>
          <w:bCs w:val="0"/>
          <w:sz w:val="24"/>
          <w:szCs w:val="24"/>
        </w:rPr>
        <w:t xml:space="preserve"> приложении </w:t>
      </w:r>
      <w:r w:rsidR="00653475">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настоящих нормативов. </w:t>
      </w:r>
      <w:r w:rsidRPr="001A1018">
        <w:rPr>
          <w:rFonts w:ascii="Times New Roman" w:hAnsi="Times New Roman" w:cs="Times New Roman"/>
          <w:b w:val="0"/>
          <w:sz w:val="24"/>
          <w:szCs w:val="24"/>
        </w:rPr>
        <w:t xml:space="preserve">Нормы расхода газа для потребителей, не перечисленные в приложении </w:t>
      </w:r>
      <w:r w:rsidR="00653475">
        <w:rPr>
          <w:rFonts w:ascii="Times New Roman" w:hAnsi="Times New Roman" w:cs="Times New Roman"/>
          <w:b w:val="0"/>
          <w:sz w:val="24"/>
          <w:szCs w:val="24"/>
        </w:rPr>
        <w:t>3</w:t>
      </w:r>
      <w:r w:rsidRPr="001A1018">
        <w:rPr>
          <w:rFonts w:ascii="Times New Roman" w:hAnsi="Times New Roman" w:cs="Times New Roman"/>
          <w:b w:val="0"/>
          <w:sz w:val="24"/>
          <w:szCs w:val="24"/>
        </w:rPr>
        <w:t>,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031579" w:rsidRPr="001A1018" w:rsidRDefault="00031579" w:rsidP="00031579">
      <w:pPr>
        <w:autoSpaceDE w:val="0"/>
        <w:autoSpaceDN w:val="0"/>
        <w:adjustRightInd w:val="0"/>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031579" w:rsidRPr="001A1018" w:rsidRDefault="00031579" w:rsidP="00031579">
      <w:pPr>
        <w:autoSpaceDE w:val="0"/>
        <w:autoSpaceDN w:val="0"/>
        <w:adjustRightInd w:val="0"/>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Годовые расходы газа на нужды промышленных и сельскохозяйственных предприятий следует определять по данным </w:t>
      </w:r>
      <w:proofErr w:type="spellStart"/>
      <w:r w:rsidRPr="001A1018">
        <w:rPr>
          <w:rFonts w:ascii="Times New Roman" w:hAnsi="Times New Roman" w:cs="Times New Roman"/>
          <w:b w:val="0"/>
          <w:sz w:val="24"/>
          <w:szCs w:val="24"/>
        </w:rPr>
        <w:t>топливопотребления</w:t>
      </w:r>
      <w:proofErr w:type="spellEnd"/>
      <w:r w:rsidRPr="001A1018">
        <w:rPr>
          <w:rFonts w:ascii="Times New Roman" w:hAnsi="Times New Roman" w:cs="Times New Roman"/>
          <w:b w:val="0"/>
          <w:sz w:val="24"/>
          <w:szCs w:val="24"/>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031579" w:rsidRPr="001A1018" w:rsidRDefault="00031579" w:rsidP="00031579">
      <w:pPr>
        <w:autoSpaceDE w:val="0"/>
        <w:autoSpaceDN w:val="0"/>
        <w:adjustRightInd w:val="0"/>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lastRenderedPageBreak/>
        <w:t>Годовые и расчетные часовые расходы теплоты на нужды отопления, вентиляции и горячего водоснабжения определяют в соответствии с указаниями СП 30.13330.2012,</w:t>
      </w:r>
      <w:r w:rsidRPr="001A1018">
        <w:rPr>
          <w:rStyle w:val="apple-converted-space"/>
          <w:rFonts w:ascii="Times New Roman" w:hAnsi="Times New Roman" w:cs="Times New Roman"/>
          <w:b w:val="0"/>
          <w:sz w:val="24"/>
          <w:szCs w:val="24"/>
        </w:rPr>
        <w:t xml:space="preserve"> </w:t>
      </w:r>
      <w:r w:rsidRPr="001A1018">
        <w:rPr>
          <w:rFonts w:ascii="Times New Roman" w:hAnsi="Times New Roman" w:cs="Times New Roman"/>
          <w:b w:val="0"/>
          <w:sz w:val="24"/>
          <w:szCs w:val="24"/>
        </w:rPr>
        <w:t>СП 60.13330.2012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и</w:t>
      </w:r>
      <w:r w:rsidRPr="001A1018">
        <w:rPr>
          <w:rStyle w:val="apple-converted-space"/>
          <w:rFonts w:ascii="Times New Roman" w:hAnsi="Times New Roman" w:cs="Times New Roman"/>
          <w:b w:val="0"/>
          <w:sz w:val="24"/>
          <w:szCs w:val="24"/>
        </w:rPr>
        <w:t xml:space="preserve"> </w:t>
      </w:r>
      <w:r w:rsidRPr="001A1018">
        <w:rPr>
          <w:rFonts w:ascii="Times New Roman" w:hAnsi="Times New Roman" w:cs="Times New Roman"/>
          <w:b w:val="0"/>
          <w:sz w:val="24"/>
          <w:szCs w:val="24"/>
        </w:rPr>
        <w:t>СП 124.13330.2012.</w:t>
      </w:r>
    </w:p>
    <w:p w:rsidR="00031579" w:rsidRPr="001A1018" w:rsidRDefault="00031579" w:rsidP="00031579">
      <w:pPr>
        <w:autoSpaceDE w:val="0"/>
        <w:autoSpaceDN w:val="0"/>
        <w:adjustRightInd w:val="0"/>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Системы газоснабжения населенных пунктов должны рассчитываться на максимальный часовой расход газа.</w:t>
      </w:r>
    </w:p>
    <w:p w:rsidR="00031579" w:rsidRPr="001A1018" w:rsidRDefault="00031579" w:rsidP="00031579">
      <w:pPr>
        <w:autoSpaceDE w:val="0"/>
        <w:autoSpaceDN w:val="0"/>
        <w:adjustRightInd w:val="0"/>
        <w:spacing w:line="238"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7.5. При разработке документов территориального планирования </w:t>
      </w:r>
      <w:r w:rsidRPr="001A1018">
        <w:rPr>
          <w:rFonts w:ascii="Times New Roman" w:hAnsi="Times New Roman" w:cs="Times New Roman"/>
          <w:b w:val="0"/>
          <w:sz w:val="24"/>
          <w:szCs w:val="24"/>
        </w:rPr>
        <w:t>допускается принимать укрупненные показатели потребления газа, 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/год на 1 чел., при теплоте сгорания газа 34 МДж/м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 xml:space="preserve"> (8000 ккал/м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w:t>
      </w:r>
    </w:p>
    <w:p w:rsidR="00031579" w:rsidRPr="001A1018" w:rsidRDefault="00031579" w:rsidP="00031579">
      <w:pPr>
        <w:autoSpaceDE w:val="0"/>
        <w:autoSpaceDN w:val="0"/>
        <w:adjustRightInd w:val="0"/>
        <w:spacing w:line="238"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при наличии централизованного горячего водоснабжения – 120;</w:t>
      </w:r>
    </w:p>
    <w:p w:rsidR="00031579" w:rsidRPr="001A1018" w:rsidRDefault="00031579" w:rsidP="00031579">
      <w:pPr>
        <w:autoSpaceDE w:val="0"/>
        <w:autoSpaceDN w:val="0"/>
        <w:adjustRightInd w:val="0"/>
        <w:spacing w:line="238"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при горячем водоснабжении от газовых водонагревателей – 300;</w:t>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 при отсутствии всяких видов горячего водоснабжения – 180</w:t>
      </w:r>
      <w:r w:rsidRPr="001A1018">
        <w:rPr>
          <w:rFonts w:ascii="Times New Roman" w:hAnsi="Times New Roman" w:cs="Times New Roman"/>
          <w:b w:val="0"/>
          <w:spacing w:val="-3"/>
          <w:sz w:val="24"/>
          <w:szCs w:val="24"/>
        </w:rPr>
        <w:t>.</w:t>
      </w:r>
    </w:p>
    <w:p w:rsidR="00031579" w:rsidRPr="001A1018" w:rsidRDefault="00031579" w:rsidP="00031579">
      <w:pPr>
        <w:spacing w:line="238"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7.6. Выбор схем газораспределения следует производить в зависимости от объема, структуры и плотности </w:t>
      </w:r>
      <w:proofErr w:type="spellStart"/>
      <w:r w:rsidRPr="001A1018">
        <w:rPr>
          <w:rFonts w:ascii="Times New Roman" w:hAnsi="Times New Roman" w:cs="Times New Roman"/>
          <w:b w:val="0"/>
          <w:bCs w:val="0"/>
          <w:sz w:val="24"/>
          <w:szCs w:val="24"/>
        </w:rPr>
        <w:t>газопотребления</w:t>
      </w:r>
      <w:proofErr w:type="spellEnd"/>
      <w:r w:rsidRPr="001A1018">
        <w:rPr>
          <w:rFonts w:ascii="Times New Roman" w:hAnsi="Times New Roman" w:cs="Times New Roman"/>
          <w:b w:val="0"/>
          <w:bCs w:val="0"/>
          <w:sz w:val="24"/>
          <w:szCs w:val="24"/>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Выбор схемы сетей газораспределения должен быть обоснован экономически и обеспечен необходимой степенью безопасности.</w:t>
      </w:r>
    </w:p>
    <w:p w:rsidR="00031579" w:rsidRPr="001A1018" w:rsidRDefault="00031579" w:rsidP="00031579">
      <w:pPr>
        <w:spacing w:line="238"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7.7.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w:t>
      </w:r>
      <w:r w:rsidRPr="001A1018">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w:t>
      </w:r>
      <w:r w:rsidRPr="001A1018">
        <w:rPr>
          <w:rFonts w:ascii="Times New Roman" w:hAnsi="Times New Roman" w:cs="Times New Roman"/>
          <w:b w:val="0"/>
          <w:bCs w:val="0"/>
          <w:spacing w:val="-2"/>
          <w:sz w:val="24"/>
          <w:szCs w:val="24"/>
        </w:rPr>
        <w:t>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Классификация газопроводов по рабочему давлению транспортируемого газа приведена в таблице </w:t>
      </w:r>
      <w:r w:rsidR="00653475">
        <w:rPr>
          <w:rFonts w:ascii="Times New Roman" w:hAnsi="Times New Roman" w:cs="Times New Roman"/>
          <w:b w:val="0"/>
          <w:bCs w:val="0"/>
          <w:sz w:val="24"/>
          <w:szCs w:val="24"/>
        </w:rPr>
        <w:t>42</w:t>
      </w:r>
    </w:p>
    <w:p w:rsidR="00031579" w:rsidRPr="001A1018" w:rsidRDefault="00031579" w:rsidP="00031579">
      <w:pPr>
        <w:spacing w:line="238"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4</w:t>
      </w:r>
      <w:r w:rsidR="00653475">
        <w:rPr>
          <w:rFonts w:ascii="Times New Roman" w:hAnsi="Times New Roman" w:cs="Times New Roman"/>
          <w:b w:val="0"/>
          <w:bCs w:val="0"/>
          <w:sz w:val="24"/>
          <w:szCs w:val="24"/>
        </w:rPr>
        <w:t>2</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0"/>
        <w:gridCol w:w="2366"/>
        <w:gridCol w:w="4001"/>
        <w:gridCol w:w="5588"/>
      </w:tblGrid>
      <w:tr w:rsidR="00031579" w:rsidRPr="00BD7BE6" w:rsidTr="00794FCF">
        <w:trPr>
          <w:cantSplit/>
          <w:tblHeader/>
        </w:trPr>
        <w:tc>
          <w:tcPr>
            <w:tcW w:w="1676" w:type="pct"/>
            <w:gridSpan w:val="2"/>
            <w:shd w:val="clear" w:color="auto" w:fill="CCFFCC"/>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Классификация газопроводов</w:t>
            </w:r>
          </w:p>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по давлению, категория</w:t>
            </w:r>
          </w:p>
        </w:tc>
        <w:tc>
          <w:tcPr>
            <w:tcW w:w="1387" w:type="pct"/>
            <w:shd w:val="clear" w:color="auto" w:fill="CCFFCC"/>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Вид транспортируемого газа</w:t>
            </w:r>
          </w:p>
        </w:tc>
        <w:tc>
          <w:tcPr>
            <w:tcW w:w="1937" w:type="pct"/>
            <w:shd w:val="clear" w:color="auto" w:fill="CCFFCC"/>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Рабочее давление в газопроводе, МПа</w:t>
            </w:r>
          </w:p>
        </w:tc>
      </w:tr>
      <w:tr w:rsidR="00031579" w:rsidRPr="00BD7BE6" w:rsidTr="00BD7BE6">
        <w:trPr>
          <w:trHeight w:val="170"/>
        </w:trPr>
        <w:tc>
          <w:tcPr>
            <w:tcW w:w="856" w:type="pct"/>
            <w:vMerge w:val="restart"/>
          </w:tcPr>
          <w:p w:rsidR="00031579" w:rsidRPr="00BD7BE6" w:rsidRDefault="00031579" w:rsidP="00031579">
            <w:pPr>
              <w:ind w:left="113"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Высокое</w:t>
            </w:r>
          </w:p>
        </w:tc>
        <w:tc>
          <w:tcPr>
            <w:tcW w:w="820"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proofErr w:type="spellStart"/>
            <w:r w:rsidRPr="00BD7BE6">
              <w:rPr>
                <w:rFonts w:ascii="Times New Roman" w:hAnsi="Times New Roman" w:cs="Times New Roman"/>
                <w:b w:val="0"/>
                <w:bCs w:val="0"/>
                <w:sz w:val="22"/>
                <w:szCs w:val="22"/>
              </w:rPr>
              <w:t>Iа</w:t>
            </w:r>
            <w:proofErr w:type="spellEnd"/>
          </w:p>
        </w:tc>
        <w:tc>
          <w:tcPr>
            <w:tcW w:w="138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природный</w:t>
            </w:r>
          </w:p>
        </w:tc>
        <w:tc>
          <w:tcPr>
            <w:tcW w:w="193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1,2</w:t>
            </w:r>
          </w:p>
        </w:tc>
      </w:tr>
      <w:tr w:rsidR="00031579" w:rsidRPr="00BD7BE6" w:rsidTr="00BD7BE6">
        <w:trPr>
          <w:trHeight w:val="170"/>
        </w:trPr>
        <w:tc>
          <w:tcPr>
            <w:tcW w:w="856" w:type="pct"/>
            <w:vMerge/>
          </w:tcPr>
          <w:p w:rsidR="00031579" w:rsidRPr="00BD7BE6" w:rsidRDefault="00031579" w:rsidP="00031579">
            <w:pPr>
              <w:spacing w:line="240" w:lineRule="auto"/>
              <w:ind w:left="113" w:firstLine="0"/>
              <w:jc w:val="left"/>
              <w:rPr>
                <w:rFonts w:ascii="Times New Roman" w:hAnsi="Times New Roman" w:cs="Times New Roman"/>
                <w:b w:val="0"/>
                <w:bCs w:val="0"/>
                <w:sz w:val="22"/>
                <w:szCs w:val="22"/>
              </w:rPr>
            </w:pPr>
          </w:p>
        </w:tc>
        <w:tc>
          <w:tcPr>
            <w:tcW w:w="820" w:type="pct"/>
            <w:vMerge w:val="restar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I</w:t>
            </w:r>
          </w:p>
        </w:tc>
        <w:tc>
          <w:tcPr>
            <w:tcW w:w="138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природный</w:t>
            </w:r>
          </w:p>
        </w:tc>
        <w:tc>
          <w:tcPr>
            <w:tcW w:w="193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0,6 до 1,2 включительно</w:t>
            </w:r>
          </w:p>
        </w:tc>
      </w:tr>
      <w:tr w:rsidR="00031579" w:rsidRPr="00BD7BE6" w:rsidTr="00BD7BE6">
        <w:trPr>
          <w:trHeight w:val="96"/>
        </w:trPr>
        <w:tc>
          <w:tcPr>
            <w:tcW w:w="856" w:type="pct"/>
            <w:vMerge/>
          </w:tcPr>
          <w:p w:rsidR="00031579" w:rsidRPr="00BD7BE6" w:rsidRDefault="00031579" w:rsidP="00031579">
            <w:pPr>
              <w:spacing w:line="240" w:lineRule="auto"/>
              <w:ind w:left="113" w:firstLine="0"/>
              <w:jc w:val="left"/>
              <w:rPr>
                <w:rFonts w:ascii="Times New Roman" w:hAnsi="Times New Roman" w:cs="Times New Roman"/>
                <w:b w:val="0"/>
                <w:bCs w:val="0"/>
                <w:sz w:val="22"/>
                <w:szCs w:val="22"/>
              </w:rPr>
            </w:pPr>
          </w:p>
        </w:tc>
        <w:tc>
          <w:tcPr>
            <w:tcW w:w="820" w:type="pct"/>
            <w:vMerge/>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p>
        </w:tc>
        <w:tc>
          <w:tcPr>
            <w:tcW w:w="138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СУГ *</w:t>
            </w:r>
          </w:p>
        </w:tc>
        <w:tc>
          <w:tcPr>
            <w:tcW w:w="193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0,6 до 1,6 включительно</w:t>
            </w:r>
          </w:p>
        </w:tc>
      </w:tr>
      <w:tr w:rsidR="00031579" w:rsidRPr="00BD7BE6" w:rsidTr="00BD7BE6">
        <w:trPr>
          <w:trHeight w:val="170"/>
        </w:trPr>
        <w:tc>
          <w:tcPr>
            <w:tcW w:w="856" w:type="pct"/>
            <w:vMerge/>
          </w:tcPr>
          <w:p w:rsidR="00031579" w:rsidRPr="00BD7BE6" w:rsidRDefault="00031579" w:rsidP="00031579">
            <w:pPr>
              <w:spacing w:line="240" w:lineRule="auto"/>
              <w:ind w:left="113" w:firstLine="0"/>
              <w:jc w:val="left"/>
              <w:rPr>
                <w:rFonts w:ascii="Times New Roman" w:hAnsi="Times New Roman" w:cs="Times New Roman"/>
                <w:b w:val="0"/>
                <w:bCs w:val="0"/>
                <w:sz w:val="22"/>
                <w:szCs w:val="22"/>
              </w:rPr>
            </w:pPr>
          </w:p>
        </w:tc>
        <w:tc>
          <w:tcPr>
            <w:tcW w:w="820"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II</w:t>
            </w:r>
          </w:p>
        </w:tc>
        <w:tc>
          <w:tcPr>
            <w:tcW w:w="138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природный и СУГ</w:t>
            </w:r>
          </w:p>
        </w:tc>
        <w:tc>
          <w:tcPr>
            <w:tcW w:w="193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0,3 до 0,6 включительно</w:t>
            </w:r>
          </w:p>
        </w:tc>
      </w:tr>
      <w:tr w:rsidR="00031579" w:rsidRPr="00BD7BE6" w:rsidTr="00BD7BE6">
        <w:trPr>
          <w:trHeight w:val="170"/>
        </w:trPr>
        <w:tc>
          <w:tcPr>
            <w:tcW w:w="856" w:type="pct"/>
          </w:tcPr>
          <w:p w:rsidR="00031579" w:rsidRPr="00BD7BE6" w:rsidRDefault="00031579" w:rsidP="00031579">
            <w:pPr>
              <w:spacing w:line="240" w:lineRule="auto"/>
              <w:ind w:left="113"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Среднее</w:t>
            </w:r>
          </w:p>
        </w:tc>
        <w:tc>
          <w:tcPr>
            <w:tcW w:w="820"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III</w:t>
            </w:r>
          </w:p>
        </w:tc>
        <w:tc>
          <w:tcPr>
            <w:tcW w:w="138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природный и СУГ</w:t>
            </w:r>
          </w:p>
        </w:tc>
        <w:tc>
          <w:tcPr>
            <w:tcW w:w="193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0,005 до 0,3 включительно</w:t>
            </w:r>
          </w:p>
        </w:tc>
      </w:tr>
      <w:tr w:rsidR="00031579" w:rsidRPr="00BD7BE6" w:rsidTr="00BD7BE6">
        <w:trPr>
          <w:trHeight w:val="170"/>
        </w:trPr>
        <w:tc>
          <w:tcPr>
            <w:tcW w:w="856" w:type="pct"/>
          </w:tcPr>
          <w:p w:rsidR="00031579" w:rsidRPr="00BD7BE6" w:rsidRDefault="00031579" w:rsidP="00031579">
            <w:pPr>
              <w:spacing w:line="240" w:lineRule="auto"/>
              <w:ind w:left="113"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Низкое</w:t>
            </w:r>
          </w:p>
        </w:tc>
        <w:tc>
          <w:tcPr>
            <w:tcW w:w="820"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lang w:val="en-US"/>
              </w:rPr>
            </w:pPr>
            <w:r w:rsidRPr="00BD7BE6">
              <w:rPr>
                <w:rFonts w:ascii="Times New Roman" w:hAnsi="Times New Roman" w:cs="Times New Roman"/>
                <w:b w:val="0"/>
                <w:bCs w:val="0"/>
                <w:sz w:val="22"/>
                <w:szCs w:val="22"/>
              </w:rPr>
              <w:t>I</w:t>
            </w:r>
            <w:r w:rsidRPr="00BD7BE6">
              <w:rPr>
                <w:rFonts w:ascii="Times New Roman" w:hAnsi="Times New Roman" w:cs="Times New Roman"/>
                <w:b w:val="0"/>
                <w:bCs w:val="0"/>
                <w:sz w:val="22"/>
                <w:szCs w:val="22"/>
                <w:lang w:val="en-US"/>
              </w:rPr>
              <w:t>V</w:t>
            </w:r>
          </w:p>
        </w:tc>
        <w:tc>
          <w:tcPr>
            <w:tcW w:w="138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природный и СУГ</w:t>
            </w:r>
          </w:p>
        </w:tc>
        <w:tc>
          <w:tcPr>
            <w:tcW w:w="1937" w:type="pct"/>
          </w:tcPr>
          <w:p w:rsidR="00031579" w:rsidRPr="00BD7BE6" w:rsidRDefault="00031579" w:rsidP="00031579">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 0,005 включительно</w:t>
            </w:r>
          </w:p>
        </w:tc>
      </w:tr>
    </w:tbl>
    <w:p w:rsidR="00031579" w:rsidRPr="001A1018" w:rsidRDefault="00031579" w:rsidP="00031579">
      <w:pPr>
        <w:spacing w:before="120" w:line="239"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СУГ – сжиженный углеводородный газ</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7.8.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653475">
        <w:rPr>
          <w:rFonts w:ascii="Times New Roman" w:hAnsi="Times New Roman" w:cs="Times New Roman"/>
          <w:b w:val="0"/>
          <w:bCs w:val="0"/>
          <w:sz w:val="24"/>
          <w:szCs w:val="24"/>
        </w:rPr>
        <w:t>43</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2"/>
          <w:szCs w:val="22"/>
        </w:rPr>
      </w:pPr>
    </w:p>
    <w:p w:rsidR="00031579" w:rsidRPr="001A1018" w:rsidRDefault="00031579" w:rsidP="00031579">
      <w:pPr>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53475">
        <w:rPr>
          <w:rFonts w:ascii="Times New Roman" w:hAnsi="Times New Roman" w:cs="Times New Roman"/>
          <w:b w:val="0"/>
          <w:bCs w:val="0"/>
          <w:sz w:val="24"/>
          <w:szCs w:val="24"/>
        </w:rPr>
        <w:t>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6946"/>
        <w:gridCol w:w="3260"/>
        <w:gridCol w:w="3380"/>
      </w:tblGrid>
      <w:tr w:rsidR="00031579" w:rsidRPr="00BD7BE6" w:rsidTr="00204A67">
        <w:trPr>
          <w:cantSplit/>
          <w:tblHeader/>
          <w:jc w:val="center"/>
        </w:trPr>
        <w:tc>
          <w:tcPr>
            <w:tcW w:w="718" w:type="dxa"/>
            <w:shd w:val="clear" w:color="auto" w:fill="CCFFCC"/>
            <w:vAlign w:val="center"/>
          </w:tcPr>
          <w:p w:rsidR="00031579" w:rsidRPr="00BD7BE6" w:rsidRDefault="00031579" w:rsidP="00031579">
            <w:pPr>
              <w:spacing w:line="240" w:lineRule="auto"/>
              <w:ind w:left="-57" w:right="-57"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п/п</w:t>
            </w:r>
          </w:p>
        </w:tc>
        <w:tc>
          <w:tcPr>
            <w:tcW w:w="6946" w:type="dxa"/>
            <w:shd w:val="clear" w:color="auto" w:fill="CCFFCC"/>
            <w:vAlign w:val="center"/>
          </w:tcPr>
          <w:p w:rsidR="00031579" w:rsidRPr="00BD7BE6" w:rsidRDefault="00031579" w:rsidP="0003157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Потребители газа, размещенные в зданиях</w:t>
            </w:r>
          </w:p>
        </w:tc>
        <w:tc>
          <w:tcPr>
            <w:tcW w:w="3260" w:type="dxa"/>
            <w:shd w:val="clear" w:color="auto" w:fill="CCFFCC"/>
            <w:vAlign w:val="center"/>
          </w:tcPr>
          <w:p w:rsidR="00031579" w:rsidRPr="00BD7BE6" w:rsidRDefault="00031579" w:rsidP="00031579">
            <w:pPr>
              <w:spacing w:line="238" w:lineRule="auto"/>
              <w:ind w:left="-57" w:right="-57"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Давление газа во внутреннем газопроводе, МПа</w:t>
            </w:r>
          </w:p>
        </w:tc>
        <w:tc>
          <w:tcPr>
            <w:tcW w:w="3380" w:type="dxa"/>
            <w:shd w:val="clear" w:color="auto" w:fill="CCFFCC"/>
            <w:vAlign w:val="center"/>
          </w:tcPr>
          <w:p w:rsidR="00031579" w:rsidRPr="00BD7BE6" w:rsidRDefault="00031579" w:rsidP="00031579">
            <w:pPr>
              <w:spacing w:line="238" w:lineRule="auto"/>
              <w:ind w:left="-57" w:right="-57" w:firstLine="0"/>
              <w:jc w:val="center"/>
              <w:rPr>
                <w:rFonts w:ascii="Times New Roman" w:hAnsi="Times New Roman" w:cs="Times New Roman"/>
                <w:bCs w:val="0"/>
                <w:spacing w:val="-2"/>
                <w:sz w:val="22"/>
                <w:szCs w:val="22"/>
              </w:rPr>
            </w:pPr>
            <w:r w:rsidRPr="00BD7BE6">
              <w:rPr>
                <w:rFonts w:ascii="Times New Roman" w:hAnsi="Times New Roman" w:cs="Times New Roman"/>
                <w:bCs w:val="0"/>
                <w:spacing w:val="-2"/>
                <w:sz w:val="22"/>
                <w:szCs w:val="22"/>
              </w:rPr>
              <w:t>Давление газа перед газоиспользующим оборудованием, МПа</w:t>
            </w:r>
          </w:p>
        </w:tc>
      </w:tr>
      <w:tr w:rsidR="00031579" w:rsidRPr="00BD7BE6" w:rsidTr="00204A67">
        <w:trPr>
          <w:jc w:val="center"/>
        </w:trPr>
        <w:tc>
          <w:tcPr>
            <w:tcW w:w="718"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lastRenderedPageBreak/>
              <w:t>1</w:t>
            </w:r>
          </w:p>
        </w:tc>
        <w:tc>
          <w:tcPr>
            <w:tcW w:w="6946" w:type="dxa"/>
          </w:tcPr>
          <w:p w:rsidR="00031579" w:rsidRPr="00BD7BE6" w:rsidRDefault="00031579" w:rsidP="00031579">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Газотурбинные и парогазовые установки</w:t>
            </w:r>
          </w:p>
        </w:tc>
        <w:tc>
          <w:tcPr>
            <w:tcW w:w="326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2,5</w:t>
            </w:r>
          </w:p>
        </w:tc>
        <w:tc>
          <w:tcPr>
            <w:tcW w:w="338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2,5</w:t>
            </w:r>
          </w:p>
        </w:tc>
      </w:tr>
      <w:tr w:rsidR="00031579" w:rsidRPr="00BD7BE6" w:rsidTr="00204A67">
        <w:trPr>
          <w:jc w:val="center"/>
        </w:trPr>
        <w:tc>
          <w:tcPr>
            <w:tcW w:w="718"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w:t>
            </w:r>
          </w:p>
        </w:tc>
        <w:tc>
          <w:tcPr>
            <w:tcW w:w="6946" w:type="dxa"/>
          </w:tcPr>
          <w:p w:rsidR="00031579" w:rsidRPr="00BD7BE6" w:rsidRDefault="00031579" w:rsidP="00031579">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Производственные здания, в которых величина давления газа обусловлена требованиями производства</w:t>
            </w:r>
          </w:p>
        </w:tc>
        <w:tc>
          <w:tcPr>
            <w:tcW w:w="326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w:t>
            </w:r>
          </w:p>
        </w:tc>
        <w:tc>
          <w:tcPr>
            <w:tcW w:w="338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w:t>
            </w:r>
          </w:p>
        </w:tc>
      </w:tr>
      <w:tr w:rsidR="00031579" w:rsidRPr="00BD7BE6" w:rsidTr="00204A67">
        <w:trPr>
          <w:jc w:val="center"/>
        </w:trPr>
        <w:tc>
          <w:tcPr>
            <w:tcW w:w="718"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w:t>
            </w:r>
          </w:p>
        </w:tc>
        <w:tc>
          <w:tcPr>
            <w:tcW w:w="6946" w:type="dxa"/>
          </w:tcPr>
          <w:p w:rsidR="00031579" w:rsidRPr="00BD7BE6" w:rsidRDefault="00031579" w:rsidP="00031579">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Прочие производственные здания </w:t>
            </w:r>
          </w:p>
        </w:tc>
        <w:tc>
          <w:tcPr>
            <w:tcW w:w="326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c>
          <w:tcPr>
            <w:tcW w:w="338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r>
      <w:tr w:rsidR="00031579" w:rsidRPr="00BD7BE6" w:rsidTr="00204A67">
        <w:trPr>
          <w:jc w:val="center"/>
        </w:trPr>
        <w:tc>
          <w:tcPr>
            <w:tcW w:w="718"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w:t>
            </w:r>
          </w:p>
        </w:tc>
        <w:tc>
          <w:tcPr>
            <w:tcW w:w="6946" w:type="dxa"/>
          </w:tcPr>
          <w:p w:rsidR="00031579" w:rsidRPr="00BD7BE6" w:rsidRDefault="00031579" w:rsidP="00031579">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Бытовые здания производственного назначения отдельно стоящие, пристроенные к производственным зданиям и встроенные в эти здания</w:t>
            </w:r>
          </w:p>
          <w:p w:rsidR="00031579" w:rsidRPr="00BD7BE6" w:rsidRDefault="00031579" w:rsidP="00031579">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Отдельно стоящие общественные здания производственного назначения</w:t>
            </w:r>
          </w:p>
        </w:tc>
        <w:tc>
          <w:tcPr>
            <w:tcW w:w="326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c>
          <w:tcPr>
            <w:tcW w:w="338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r>
      <w:tr w:rsidR="00031579" w:rsidRPr="00BD7BE6" w:rsidTr="00204A67">
        <w:trPr>
          <w:jc w:val="center"/>
        </w:trPr>
        <w:tc>
          <w:tcPr>
            <w:tcW w:w="718"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w:t>
            </w:r>
          </w:p>
        </w:tc>
        <w:tc>
          <w:tcPr>
            <w:tcW w:w="6946" w:type="dxa"/>
          </w:tcPr>
          <w:p w:rsidR="00031579" w:rsidRPr="00BD7BE6" w:rsidRDefault="00031579" w:rsidP="00031579">
            <w:pPr>
              <w:spacing w:line="238" w:lineRule="auto"/>
              <w:ind w:left="-57" w:firstLine="0"/>
              <w:rPr>
                <w:rFonts w:ascii="Times New Roman" w:hAnsi="Times New Roman" w:cs="Times New Roman"/>
                <w:b w:val="0"/>
                <w:bCs w:val="0"/>
                <w:spacing w:val="-2"/>
                <w:sz w:val="22"/>
                <w:szCs w:val="22"/>
              </w:rPr>
            </w:pPr>
            <w:r w:rsidRPr="00BD7BE6">
              <w:rPr>
                <w:rFonts w:ascii="Times New Roman" w:hAnsi="Times New Roman" w:cs="Times New Roman"/>
                <w:b w:val="0"/>
                <w:bCs w:val="0"/>
                <w:spacing w:val="-2"/>
                <w:sz w:val="22"/>
                <w:szCs w:val="22"/>
              </w:rPr>
              <w:t>Административные и бытовые здания, не вошедшие в п. 3</w:t>
            </w:r>
          </w:p>
        </w:tc>
        <w:tc>
          <w:tcPr>
            <w:tcW w:w="326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c>
          <w:tcPr>
            <w:tcW w:w="338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0,005</w:t>
            </w:r>
          </w:p>
        </w:tc>
      </w:tr>
      <w:tr w:rsidR="00031579" w:rsidRPr="00BD7BE6" w:rsidTr="00204A67">
        <w:trPr>
          <w:jc w:val="center"/>
        </w:trPr>
        <w:tc>
          <w:tcPr>
            <w:tcW w:w="718" w:type="dxa"/>
            <w:vMerge w:val="restart"/>
          </w:tcPr>
          <w:p w:rsidR="00031579" w:rsidRPr="00BD7BE6" w:rsidRDefault="00031579" w:rsidP="00031579">
            <w:pPr>
              <w:spacing w:line="25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6</w:t>
            </w:r>
            <w:r w:rsidRPr="001A1018">
              <w:br w:type="page"/>
            </w:r>
          </w:p>
        </w:tc>
        <w:tc>
          <w:tcPr>
            <w:tcW w:w="6946" w:type="dxa"/>
            <w:tcBorders>
              <w:bottom w:val="nil"/>
            </w:tcBorders>
          </w:tcPr>
          <w:p w:rsidR="00031579" w:rsidRPr="00BD7BE6" w:rsidRDefault="00031579" w:rsidP="00031579">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Котельные:</w:t>
            </w:r>
          </w:p>
        </w:tc>
        <w:tc>
          <w:tcPr>
            <w:tcW w:w="3260" w:type="dxa"/>
            <w:tcBorders>
              <w:bottom w:val="nil"/>
            </w:tcBorders>
          </w:tcPr>
          <w:p w:rsidR="00031579" w:rsidRPr="00BD7BE6" w:rsidRDefault="00031579" w:rsidP="00031579">
            <w:pPr>
              <w:spacing w:line="240" w:lineRule="auto"/>
              <w:ind w:firstLine="0"/>
              <w:jc w:val="center"/>
              <w:rPr>
                <w:rFonts w:ascii="Times New Roman" w:hAnsi="Times New Roman" w:cs="Times New Roman"/>
                <w:b w:val="0"/>
                <w:bCs w:val="0"/>
                <w:sz w:val="22"/>
                <w:szCs w:val="22"/>
              </w:rPr>
            </w:pPr>
          </w:p>
        </w:tc>
        <w:tc>
          <w:tcPr>
            <w:tcW w:w="3380" w:type="dxa"/>
            <w:tcBorders>
              <w:bottom w:val="nil"/>
            </w:tcBorders>
          </w:tcPr>
          <w:p w:rsidR="00031579" w:rsidRPr="00BD7BE6" w:rsidRDefault="00031579" w:rsidP="00031579">
            <w:pPr>
              <w:spacing w:line="240" w:lineRule="auto"/>
              <w:ind w:firstLine="0"/>
              <w:jc w:val="center"/>
              <w:rPr>
                <w:rFonts w:ascii="Times New Roman" w:hAnsi="Times New Roman" w:cs="Times New Roman"/>
                <w:b w:val="0"/>
                <w:bCs w:val="0"/>
                <w:sz w:val="22"/>
                <w:szCs w:val="22"/>
              </w:rPr>
            </w:pPr>
          </w:p>
        </w:tc>
      </w:tr>
      <w:tr w:rsidR="00031579" w:rsidRPr="00BD7BE6" w:rsidTr="00204A67">
        <w:trPr>
          <w:jc w:val="center"/>
        </w:trPr>
        <w:tc>
          <w:tcPr>
            <w:tcW w:w="718" w:type="dxa"/>
            <w:vMerge/>
          </w:tcPr>
          <w:p w:rsidR="00031579" w:rsidRPr="00BD7BE6" w:rsidRDefault="00031579" w:rsidP="00031579">
            <w:pPr>
              <w:jc w:val="center"/>
              <w:rPr>
                <w:rFonts w:ascii="Times New Roman" w:hAnsi="Times New Roman" w:cs="Times New Roman"/>
                <w:b w:val="0"/>
                <w:bCs w:val="0"/>
                <w:sz w:val="22"/>
                <w:szCs w:val="22"/>
              </w:rPr>
            </w:pPr>
          </w:p>
        </w:tc>
        <w:tc>
          <w:tcPr>
            <w:tcW w:w="6946" w:type="dxa"/>
            <w:tcBorders>
              <w:top w:val="nil"/>
            </w:tcBorders>
          </w:tcPr>
          <w:p w:rsidR="00031579" w:rsidRPr="00BD7BE6" w:rsidRDefault="00031579" w:rsidP="00031579">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отдельно стоящие</w:t>
            </w:r>
          </w:p>
        </w:tc>
        <w:tc>
          <w:tcPr>
            <w:tcW w:w="3260" w:type="dxa"/>
            <w:tcBorders>
              <w:top w:val="nil"/>
            </w:tcBorders>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c>
          <w:tcPr>
            <w:tcW w:w="3380" w:type="dxa"/>
            <w:tcBorders>
              <w:top w:val="nil"/>
            </w:tcBorders>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r>
      <w:tr w:rsidR="00031579" w:rsidRPr="00BD7BE6" w:rsidTr="00204A67">
        <w:trPr>
          <w:trHeight w:val="277"/>
          <w:jc w:val="center"/>
        </w:trPr>
        <w:tc>
          <w:tcPr>
            <w:tcW w:w="718" w:type="dxa"/>
            <w:vMerge/>
          </w:tcPr>
          <w:p w:rsidR="00031579" w:rsidRPr="00BD7BE6" w:rsidRDefault="00031579" w:rsidP="00031579">
            <w:pPr>
              <w:jc w:val="center"/>
              <w:rPr>
                <w:rFonts w:ascii="Times New Roman" w:hAnsi="Times New Roman" w:cs="Times New Roman"/>
                <w:b w:val="0"/>
                <w:bCs w:val="0"/>
                <w:sz w:val="22"/>
                <w:szCs w:val="22"/>
              </w:rPr>
            </w:pPr>
          </w:p>
        </w:tc>
        <w:tc>
          <w:tcPr>
            <w:tcW w:w="6946" w:type="dxa"/>
          </w:tcPr>
          <w:p w:rsidR="00031579" w:rsidRPr="00BD7BE6" w:rsidRDefault="00031579" w:rsidP="00031579">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пристроенные, встроенные и крышные производственных зданий</w:t>
            </w:r>
          </w:p>
        </w:tc>
        <w:tc>
          <w:tcPr>
            <w:tcW w:w="326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c>
          <w:tcPr>
            <w:tcW w:w="338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r>
      <w:tr w:rsidR="00031579" w:rsidRPr="00BD7BE6" w:rsidTr="00204A67">
        <w:trPr>
          <w:jc w:val="center"/>
        </w:trPr>
        <w:tc>
          <w:tcPr>
            <w:tcW w:w="718" w:type="dxa"/>
            <w:vMerge/>
          </w:tcPr>
          <w:p w:rsidR="00031579" w:rsidRPr="00BD7BE6" w:rsidRDefault="00031579" w:rsidP="00031579">
            <w:pPr>
              <w:jc w:val="center"/>
              <w:rPr>
                <w:rFonts w:ascii="Times New Roman" w:hAnsi="Times New Roman" w:cs="Times New Roman"/>
                <w:b w:val="0"/>
                <w:bCs w:val="0"/>
                <w:sz w:val="22"/>
                <w:szCs w:val="22"/>
              </w:rPr>
            </w:pPr>
          </w:p>
        </w:tc>
        <w:tc>
          <w:tcPr>
            <w:tcW w:w="6946" w:type="dxa"/>
          </w:tcPr>
          <w:p w:rsidR="00031579" w:rsidRPr="00BD7BE6" w:rsidRDefault="00031579" w:rsidP="00031579">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пристроенные, встроенные и крышные общественных (в том числе административного назначения), административных и бытовых зданий</w:t>
            </w:r>
          </w:p>
        </w:tc>
        <w:tc>
          <w:tcPr>
            <w:tcW w:w="326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c>
          <w:tcPr>
            <w:tcW w:w="338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0,005</w:t>
            </w:r>
          </w:p>
        </w:tc>
      </w:tr>
      <w:tr w:rsidR="00031579" w:rsidRPr="00BD7BE6" w:rsidTr="00204A67">
        <w:trPr>
          <w:jc w:val="center"/>
        </w:trPr>
        <w:tc>
          <w:tcPr>
            <w:tcW w:w="718" w:type="dxa"/>
            <w:vMerge/>
          </w:tcPr>
          <w:p w:rsidR="00031579" w:rsidRPr="00BD7BE6" w:rsidRDefault="00031579" w:rsidP="00031579">
            <w:pPr>
              <w:spacing w:line="240" w:lineRule="auto"/>
              <w:ind w:firstLine="0"/>
              <w:jc w:val="center"/>
              <w:rPr>
                <w:rFonts w:ascii="Times New Roman" w:hAnsi="Times New Roman" w:cs="Times New Roman"/>
                <w:b w:val="0"/>
                <w:bCs w:val="0"/>
                <w:sz w:val="22"/>
                <w:szCs w:val="22"/>
              </w:rPr>
            </w:pPr>
          </w:p>
        </w:tc>
        <w:tc>
          <w:tcPr>
            <w:tcW w:w="6946" w:type="dxa"/>
          </w:tcPr>
          <w:p w:rsidR="00031579" w:rsidRPr="00BD7BE6" w:rsidRDefault="00031579" w:rsidP="00031579">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пристроенные, встроенные и крышные жилых зданий</w:t>
            </w:r>
          </w:p>
        </w:tc>
        <w:tc>
          <w:tcPr>
            <w:tcW w:w="326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c>
          <w:tcPr>
            <w:tcW w:w="338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r>
      <w:tr w:rsidR="00031579" w:rsidRPr="00BD7BE6" w:rsidTr="00204A67">
        <w:trPr>
          <w:jc w:val="center"/>
        </w:trPr>
        <w:tc>
          <w:tcPr>
            <w:tcW w:w="718"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7</w:t>
            </w:r>
          </w:p>
        </w:tc>
        <w:tc>
          <w:tcPr>
            <w:tcW w:w="6946" w:type="dxa"/>
          </w:tcPr>
          <w:p w:rsidR="00031579" w:rsidRPr="00BD7BE6" w:rsidRDefault="00031579" w:rsidP="00031579">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326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c>
          <w:tcPr>
            <w:tcW w:w="338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r>
      <w:tr w:rsidR="00031579" w:rsidRPr="00BD7BE6" w:rsidTr="00204A67">
        <w:trPr>
          <w:jc w:val="center"/>
        </w:trPr>
        <w:tc>
          <w:tcPr>
            <w:tcW w:w="718"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8</w:t>
            </w:r>
          </w:p>
        </w:tc>
        <w:tc>
          <w:tcPr>
            <w:tcW w:w="6946" w:type="dxa"/>
          </w:tcPr>
          <w:p w:rsidR="00031579" w:rsidRPr="00BD7BE6" w:rsidRDefault="00031579" w:rsidP="00031579">
            <w:pPr>
              <w:spacing w:line="239"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Жилые здания</w:t>
            </w:r>
          </w:p>
        </w:tc>
        <w:tc>
          <w:tcPr>
            <w:tcW w:w="326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c>
          <w:tcPr>
            <w:tcW w:w="3380"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0,003</w:t>
            </w:r>
          </w:p>
        </w:tc>
      </w:tr>
    </w:tbl>
    <w:p w:rsidR="00031579" w:rsidRPr="001A1018" w:rsidRDefault="00031579" w:rsidP="00031579">
      <w:pPr>
        <w:spacing w:line="238" w:lineRule="auto"/>
        <w:ind w:firstLine="709"/>
        <w:rPr>
          <w:rFonts w:ascii="Times New Roman" w:hAnsi="Times New Roman" w:cs="Times New Roman"/>
          <w:b w:val="0"/>
          <w:bCs w:val="0"/>
          <w:sz w:val="22"/>
          <w:szCs w:val="22"/>
        </w:rPr>
      </w:pP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7.9. Размещение газопроводов следует осуществлять в соответствии с требованиями </w:t>
      </w:r>
      <w:r>
        <w:rPr>
          <w:rFonts w:ascii="Times New Roman" w:hAnsi="Times New Roman" w:cs="Times New Roman"/>
          <w:b w:val="0"/>
          <w:bCs w:val="0"/>
          <w:sz w:val="24"/>
          <w:szCs w:val="24"/>
        </w:rPr>
        <w:t>раздела 1.5.1. части I</w:t>
      </w:r>
      <w:r>
        <w:rPr>
          <w:rFonts w:ascii="Times New Roman" w:hAnsi="Times New Roman" w:cs="Times New Roman"/>
          <w:b w:val="0"/>
          <w:sz w:val="24"/>
          <w:szCs w:val="24"/>
        </w:rPr>
        <w:t xml:space="preserve"> </w:t>
      </w:r>
      <w:r w:rsidRPr="001A1018">
        <w:rPr>
          <w:rFonts w:ascii="Times New Roman" w:hAnsi="Times New Roman" w:cs="Times New Roman"/>
          <w:b w:val="0"/>
          <w:sz w:val="24"/>
          <w:szCs w:val="24"/>
        </w:rPr>
        <w:t>(подраздел «Размещение инженерных сетей»)</w:t>
      </w:r>
      <w:r w:rsidRPr="001A1018">
        <w:rPr>
          <w:rFonts w:ascii="Times New Roman" w:hAnsi="Times New Roman" w:cs="Times New Roman"/>
          <w:b w:val="0"/>
          <w:bCs w:val="0"/>
          <w:sz w:val="24"/>
          <w:szCs w:val="24"/>
        </w:rPr>
        <w:t>.</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7.10. Для регулирования давления газа в газораспределительной сети предусматривают следующие </w:t>
      </w:r>
      <w:r w:rsidRPr="001A1018">
        <w:rPr>
          <w:rFonts w:ascii="Times New Roman" w:hAnsi="Times New Roman" w:cs="Times New Roman"/>
          <w:bCs w:val="0"/>
          <w:sz w:val="24"/>
          <w:szCs w:val="24"/>
        </w:rPr>
        <w:t>пункты редуцирования газа</w:t>
      </w:r>
      <w:r w:rsidRPr="001A1018">
        <w:rPr>
          <w:rFonts w:ascii="Times New Roman" w:hAnsi="Times New Roman" w:cs="Times New Roman"/>
          <w:b w:val="0"/>
          <w:bCs w:val="0"/>
          <w:sz w:val="24"/>
          <w:szCs w:val="24"/>
        </w:rPr>
        <w:t xml:space="preserve">: </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(ГРП);</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блочные (ГРПБ) заводского изготовления в зданиях контейнерного типа;</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шкафные (ГРПШ);</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установки (ГРУ).</w:t>
      </w:r>
    </w:p>
    <w:p w:rsidR="00031579" w:rsidRPr="001A1018" w:rsidRDefault="00031579" w:rsidP="00031579">
      <w:pPr>
        <w:shd w:val="clear" w:color="auto" w:fill="FFFFFF"/>
        <w:spacing w:line="238"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7.11. ГРП размещают:</w:t>
      </w:r>
    </w:p>
    <w:p w:rsidR="00031579" w:rsidRPr="001A1018" w:rsidRDefault="00031579" w:rsidP="00031579">
      <w:pPr>
        <w:shd w:val="clear" w:color="auto" w:fill="FFFFFF"/>
        <w:overflowPunct w:val="0"/>
        <w:autoSpaceDE w:val="0"/>
        <w:autoSpaceDN w:val="0"/>
        <w:adjustRightInd w:val="0"/>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отдельно стоящими;</w:t>
      </w:r>
    </w:p>
    <w:p w:rsidR="00031579" w:rsidRPr="001A1018" w:rsidRDefault="00031579" w:rsidP="00031579">
      <w:pPr>
        <w:shd w:val="clear" w:color="auto" w:fill="FFFFFF"/>
        <w:overflowPunct w:val="0"/>
        <w:autoSpaceDE w:val="0"/>
        <w:autoSpaceDN w:val="0"/>
        <w:adjustRightInd w:val="0"/>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031579" w:rsidRPr="001A1018" w:rsidRDefault="00031579" w:rsidP="00031579">
      <w:pPr>
        <w:shd w:val="clear" w:color="auto" w:fill="FFFFFF"/>
        <w:overflowPunct w:val="0"/>
        <w:autoSpaceDE w:val="0"/>
        <w:autoSpaceDN w:val="0"/>
        <w:adjustRightInd w:val="0"/>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31579" w:rsidRPr="001A1018" w:rsidRDefault="00031579" w:rsidP="00031579">
      <w:pPr>
        <w:shd w:val="clear" w:color="auto" w:fill="FFFFFF"/>
        <w:overflowPunct w:val="0"/>
        <w:autoSpaceDE w:val="0"/>
        <w:autoSpaceDN w:val="0"/>
        <w:adjustRightInd w:val="0"/>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 на покрытиях газифицируемых производственных зданий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степеней огнестойкости класса С0 с негорючим утеплителем.</w:t>
      </w:r>
    </w:p>
    <w:p w:rsidR="00031579" w:rsidRPr="001A1018" w:rsidRDefault="00031579" w:rsidP="00031579">
      <w:pPr>
        <w:shd w:val="clear" w:color="auto" w:fill="FFFFFF"/>
        <w:overflowPunct w:val="0"/>
        <w:autoSpaceDE w:val="0"/>
        <w:autoSpaceDN w:val="0"/>
        <w:adjustRightInd w:val="0"/>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ГРПБ следует размещать отдельно стоящими.</w:t>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размещать ГРПШ ниже уровня поверхности земли, при этом такой ГРПШ следует считать отдельно стоящим.</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w:t>
      </w:r>
      <w:r w:rsidRPr="001A1018">
        <w:rPr>
          <w:rFonts w:ascii="Times New Roman" w:hAnsi="Times New Roman" w:cs="Times New Roman"/>
        </w:rPr>
        <w:t xml:space="preserve">7.12. Отдельно стоящие ГРП, ГРПБ и ГРПШ в городских округах и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sidR="00653475">
        <w:rPr>
          <w:rFonts w:ascii="Times New Roman" w:hAnsi="Times New Roman" w:cs="Times New Roman"/>
        </w:rPr>
        <w:t>44</w:t>
      </w:r>
      <w:r w:rsidRPr="001A1018">
        <w:rPr>
          <w:rFonts w:ascii="Times New Roman" w:hAnsi="Times New Roman" w:cs="Times New Roman"/>
        </w:rPr>
        <w:t xml:space="preserve">, а на территории промышленных предприятий и других предприятий производственного назначения – согласно требованиям </w:t>
      </w:r>
      <w:r w:rsidRPr="001A1018">
        <w:rPr>
          <w:rFonts w:ascii="Times New Roman" w:hAnsi="Times New Roman" w:cs="Times New Roman"/>
          <w:bCs/>
        </w:rPr>
        <w:t>СП 4.13130.2013</w:t>
      </w:r>
      <w:r w:rsidRPr="001A1018">
        <w:rPr>
          <w:rFonts w:ascii="Times New Roman" w:hAnsi="Times New Roman" w:cs="Times New Roman"/>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spacing w:val="-3"/>
        </w:rPr>
      </w:pPr>
      <w:r w:rsidRPr="001A1018">
        <w:rPr>
          <w:rFonts w:ascii="Times New Roman" w:hAnsi="Times New Roman" w:cs="Times New Roman"/>
          <w:spacing w:val="-3"/>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1A1018">
        <w:rPr>
          <w:rFonts w:ascii="Times New Roman" w:hAnsi="Times New Roman" w:cs="Times New Roman"/>
          <w:spacing w:val="-3"/>
          <w:vertAlign w:val="superscript"/>
        </w:rPr>
        <w:t>3</w:t>
      </w:r>
      <w:r w:rsidRPr="001A1018">
        <w:rPr>
          <w:rFonts w:ascii="Times New Roman" w:hAnsi="Times New Roman" w:cs="Times New Roman"/>
          <w:spacing w:val="-3"/>
        </w:rPr>
        <w:t>/ч.</w:t>
      </w:r>
    </w:p>
    <w:p w:rsidR="00031579" w:rsidRPr="001A1018" w:rsidRDefault="00031579" w:rsidP="00031579">
      <w:pPr>
        <w:pStyle w:val="a9"/>
        <w:widowControl w:val="0"/>
        <w:spacing w:before="0" w:beforeAutospacing="0" w:after="0" w:afterAutospacing="0" w:line="239" w:lineRule="auto"/>
        <w:ind w:firstLine="709"/>
        <w:jc w:val="right"/>
        <w:rPr>
          <w:rFonts w:ascii="Times New Roman" w:hAnsi="Times New Roman" w:cs="Times New Roman"/>
        </w:rPr>
      </w:pPr>
      <w:r w:rsidRPr="001A1018">
        <w:rPr>
          <w:rFonts w:ascii="Times New Roman" w:hAnsi="Times New Roman" w:cs="Times New Roman"/>
        </w:rPr>
        <w:t xml:space="preserve">Таблица </w:t>
      </w:r>
      <w:r w:rsidR="00653475">
        <w:rPr>
          <w:rFonts w:ascii="Times New Roman" w:hAnsi="Times New Roman" w:cs="Times New Roman"/>
        </w:rPr>
        <w:t>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9"/>
        <w:gridCol w:w="4395"/>
        <w:gridCol w:w="4252"/>
        <w:gridCol w:w="2287"/>
      </w:tblGrid>
      <w:tr w:rsidR="00031579" w:rsidRPr="00BD7BE6" w:rsidTr="00204A67">
        <w:trPr>
          <w:cantSplit/>
          <w:trHeight w:val="258"/>
          <w:tblHeader/>
          <w:jc w:val="center"/>
        </w:trPr>
        <w:tc>
          <w:tcPr>
            <w:tcW w:w="3169" w:type="dxa"/>
            <w:vMerge w:val="restart"/>
            <w:shd w:val="clear" w:color="auto" w:fill="CCFFCC"/>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Давление газа на вводе в ГРП, ГРПБ, ГРПШ, МПа</w:t>
            </w:r>
          </w:p>
        </w:tc>
        <w:tc>
          <w:tcPr>
            <w:tcW w:w="10934" w:type="dxa"/>
            <w:gridSpan w:val="3"/>
            <w:shd w:val="clear" w:color="auto" w:fill="CCFFCC"/>
          </w:tcPr>
          <w:p w:rsidR="00031579" w:rsidRPr="00BD7BE6" w:rsidRDefault="00031579" w:rsidP="00031579">
            <w:pPr>
              <w:spacing w:line="239"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Расстояния в свету от отдельно стоящих ГРП, ГРПБ и по горизонтали</w:t>
            </w:r>
          </w:p>
          <w:p w:rsidR="00031579" w:rsidRPr="00BD7BE6" w:rsidRDefault="00031579" w:rsidP="00031579">
            <w:pPr>
              <w:spacing w:line="239"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(в свету) от отдельно стоящих ГРПШ по горизонтали, м, до</w:t>
            </w:r>
          </w:p>
        </w:tc>
      </w:tr>
      <w:tr w:rsidR="00204A67" w:rsidRPr="00BD7BE6" w:rsidTr="00204A67">
        <w:trPr>
          <w:cantSplit/>
          <w:trHeight w:val="505"/>
          <w:tblHeader/>
          <w:jc w:val="center"/>
        </w:trPr>
        <w:tc>
          <w:tcPr>
            <w:tcW w:w="3169" w:type="dxa"/>
            <w:vMerge/>
            <w:shd w:val="clear" w:color="auto" w:fill="CCFFCC"/>
          </w:tcPr>
          <w:p w:rsidR="00204A67" w:rsidRPr="00BD7BE6" w:rsidRDefault="00204A67" w:rsidP="00031579">
            <w:pPr>
              <w:spacing w:line="240" w:lineRule="auto"/>
              <w:ind w:firstLine="0"/>
              <w:jc w:val="center"/>
              <w:rPr>
                <w:rFonts w:ascii="Times New Roman" w:hAnsi="Times New Roman" w:cs="Times New Roman"/>
                <w:b w:val="0"/>
                <w:bCs w:val="0"/>
                <w:sz w:val="22"/>
                <w:szCs w:val="22"/>
              </w:rPr>
            </w:pPr>
          </w:p>
        </w:tc>
        <w:tc>
          <w:tcPr>
            <w:tcW w:w="4395" w:type="dxa"/>
            <w:shd w:val="clear" w:color="auto" w:fill="CCFFCC"/>
          </w:tcPr>
          <w:p w:rsidR="00204A67" w:rsidRPr="00BD7BE6" w:rsidRDefault="00204A67"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зданий и сооружений, за исключением сетей </w:t>
            </w:r>
          </w:p>
          <w:p w:rsidR="00204A67" w:rsidRPr="00BD7BE6" w:rsidRDefault="00204A67"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инженерно-технического </w:t>
            </w:r>
          </w:p>
          <w:p w:rsidR="00204A67" w:rsidRPr="00BD7BE6" w:rsidRDefault="00204A67"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обеспечения</w:t>
            </w:r>
          </w:p>
        </w:tc>
        <w:tc>
          <w:tcPr>
            <w:tcW w:w="4252" w:type="dxa"/>
            <w:shd w:val="clear" w:color="auto" w:fill="CCFFCC"/>
          </w:tcPr>
          <w:p w:rsidR="00204A67" w:rsidRPr="00BD7BE6" w:rsidRDefault="00204A67"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автомобильных </w:t>
            </w:r>
          </w:p>
          <w:p w:rsidR="00204A67" w:rsidRPr="00BD7BE6" w:rsidRDefault="00204A67"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дорог, магистральных улиц и дорог (до обочины)</w:t>
            </w:r>
          </w:p>
        </w:tc>
        <w:tc>
          <w:tcPr>
            <w:tcW w:w="2287" w:type="dxa"/>
            <w:shd w:val="clear" w:color="auto" w:fill="CCFFCC"/>
          </w:tcPr>
          <w:p w:rsidR="00204A67" w:rsidRPr="00BD7BE6" w:rsidRDefault="00204A67" w:rsidP="00031579">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воздушных линий электропередачи</w:t>
            </w:r>
          </w:p>
        </w:tc>
      </w:tr>
      <w:tr w:rsidR="00204A67" w:rsidRPr="00BD7BE6" w:rsidTr="00204A67">
        <w:trPr>
          <w:trHeight w:val="170"/>
          <w:jc w:val="center"/>
        </w:trPr>
        <w:tc>
          <w:tcPr>
            <w:tcW w:w="3169" w:type="dxa"/>
          </w:tcPr>
          <w:p w:rsidR="00204A67" w:rsidRPr="00BD7BE6" w:rsidRDefault="00204A67" w:rsidP="00031579">
            <w:pPr>
              <w:spacing w:line="240" w:lineRule="auto"/>
              <w:ind w:left="-57" w:right="-57"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 0,6 включительно</w:t>
            </w:r>
          </w:p>
        </w:tc>
        <w:tc>
          <w:tcPr>
            <w:tcW w:w="4395" w:type="dxa"/>
          </w:tcPr>
          <w:p w:rsidR="00204A67" w:rsidRPr="00BD7BE6" w:rsidRDefault="00204A67" w:rsidP="00031579">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w:t>
            </w:r>
          </w:p>
        </w:tc>
        <w:tc>
          <w:tcPr>
            <w:tcW w:w="4252" w:type="dxa"/>
          </w:tcPr>
          <w:p w:rsidR="00204A67" w:rsidRPr="00BD7BE6" w:rsidRDefault="00204A67" w:rsidP="00031579">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w:t>
            </w:r>
          </w:p>
        </w:tc>
        <w:tc>
          <w:tcPr>
            <w:tcW w:w="2287" w:type="dxa"/>
            <w:vMerge w:val="restart"/>
          </w:tcPr>
          <w:p w:rsidR="00204A67" w:rsidRPr="00BD7BE6" w:rsidRDefault="00204A67" w:rsidP="00031579">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не менее 1,5 </w:t>
            </w:r>
          </w:p>
          <w:p w:rsidR="00204A67" w:rsidRPr="00BD7BE6" w:rsidRDefault="00204A67" w:rsidP="00031579">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высоты опоры</w:t>
            </w:r>
          </w:p>
        </w:tc>
      </w:tr>
      <w:tr w:rsidR="00204A67" w:rsidRPr="00BD7BE6" w:rsidTr="00204A67">
        <w:trPr>
          <w:trHeight w:val="60"/>
          <w:jc w:val="center"/>
        </w:trPr>
        <w:tc>
          <w:tcPr>
            <w:tcW w:w="3169" w:type="dxa"/>
          </w:tcPr>
          <w:p w:rsidR="00204A67" w:rsidRPr="00BD7BE6" w:rsidRDefault="00204A67" w:rsidP="00031579">
            <w:pPr>
              <w:spacing w:line="240" w:lineRule="auto"/>
              <w:ind w:left="-57" w:right="-57"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Свыше 0,6 </w:t>
            </w:r>
          </w:p>
        </w:tc>
        <w:tc>
          <w:tcPr>
            <w:tcW w:w="4395" w:type="dxa"/>
          </w:tcPr>
          <w:p w:rsidR="00204A67" w:rsidRPr="00BD7BE6" w:rsidRDefault="00204A67"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15</w:t>
            </w:r>
          </w:p>
        </w:tc>
        <w:tc>
          <w:tcPr>
            <w:tcW w:w="4252" w:type="dxa"/>
          </w:tcPr>
          <w:p w:rsidR="00204A67" w:rsidRPr="00BD7BE6" w:rsidRDefault="00204A67"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8</w:t>
            </w:r>
          </w:p>
        </w:tc>
        <w:tc>
          <w:tcPr>
            <w:tcW w:w="2287" w:type="dxa"/>
            <w:vMerge/>
          </w:tcPr>
          <w:p w:rsidR="00204A67" w:rsidRPr="00BD7BE6" w:rsidRDefault="00204A67" w:rsidP="00031579">
            <w:pPr>
              <w:spacing w:line="240" w:lineRule="auto"/>
              <w:ind w:firstLine="0"/>
              <w:jc w:val="center"/>
              <w:rPr>
                <w:rFonts w:ascii="Times New Roman" w:hAnsi="Times New Roman" w:cs="Times New Roman"/>
                <w:b w:val="0"/>
                <w:bCs w:val="0"/>
                <w:sz w:val="22"/>
                <w:szCs w:val="22"/>
              </w:rPr>
            </w:pPr>
          </w:p>
        </w:tc>
      </w:tr>
    </w:tbl>
    <w:p w:rsidR="00031579" w:rsidRPr="00204A67" w:rsidRDefault="00031579" w:rsidP="00031579">
      <w:pPr>
        <w:spacing w:before="120" w:line="239" w:lineRule="auto"/>
        <w:ind w:firstLine="709"/>
        <w:rPr>
          <w:rFonts w:ascii="Times New Roman" w:hAnsi="Times New Roman" w:cs="Times New Roman"/>
          <w:b w:val="0"/>
          <w:bCs w:val="0"/>
          <w:i/>
          <w:iCs/>
          <w:spacing w:val="40"/>
          <w:sz w:val="16"/>
          <w:szCs w:val="16"/>
        </w:rPr>
      </w:pPr>
      <w:r w:rsidRPr="00204A67">
        <w:rPr>
          <w:rFonts w:ascii="Times New Roman" w:hAnsi="Times New Roman" w:cs="Times New Roman"/>
          <w:b w:val="0"/>
          <w:bCs w:val="0"/>
          <w:i/>
          <w:iCs/>
          <w:spacing w:val="40"/>
          <w:sz w:val="16"/>
          <w:szCs w:val="16"/>
        </w:rPr>
        <w:t xml:space="preserve">Примечания: </w:t>
      </w:r>
    </w:p>
    <w:p w:rsidR="00031579" w:rsidRPr="00204A67" w:rsidRDefault="00031579" w:rsidP="00031579">
      <w:pPr>
        <w:spacing w:line="239" w:lineRule="auto"/>
        <w:ind w:firstLine="709"/>
        <w:rPr>
          <w:rFonts w:ascii="Times New Roman" w:hAnsi="Times New Roman" w:cs="Times New Roman"/>
          <w:b w:val="0"/>
          <w:bCs w:val="0"/>
          <w:sz w:val="16"/>
          <w:szCs w:val="16"/>
        </w:rPr>
      </w:pPr>
      <w:r w:rsidRPr="00204A67">
        <w:rPr>
          <w:rFonts w:ascii="Times New Roman" w:hAnsi="Times New Roman" w:cs="Times New Roman"/>
          <w:b w:val="0"/>
          <w:bCs w:val="0"/>
          <w:sz w:val="16"/>
          <w:szCs w:val="16"/>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31579" w:rsidRPr="00204A67" w:rsidRDefault="00031579" w:rsidP="00031579">
      <w:pPr>
        <w:spacing w:line="239" w:lineRule="auto"/>
        <w:ind w:firstLine="709"/>
        <w:rPr>
          <w:rFonts w:ascii="Times New Roman" w:hAnsi="Times New Roman" w:cs="Times New Roman"/>
          <w:b w:val="0"/>
          <w:bCs w:val="0"/>
          <w:sz w:val="16"/>
          <w:szCs w:val="16"/>
        </w:rPr>
      </w:pPr>
      <w:r w:rsidRPr="00204A67">
        <w:rPr>
          <w:rFonts w:ascii="Times New Roman" w:hAnsi="Times New Roman" w:cs="Times New Roman"/>
          <w:b w:val="0"/>
          <w:bCs w:val="0"/>
          <w:sz w:val="16"/>
          <w:szCs w:val="16"/>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31579" w:rsidRPr="00204A67" w:rsidRDefault="00031579" w:rsidP="00031579">
      <w:pPr>
        <w:spacing w:line="239" w:lineRule="auto"/>
        <w:ind w:firstLine="709"/>
        <w:rPr>
          <w:rFonts w:ascii="Times New Roman" w:hAnsi="Times New Roman" w:cs="Times New Roman"/>
          <w:b w:val="0"/>
          <w:sz w:val="16"/>
          <w:szCs w:val="16"/>
        </w:rPr>
      </w:pPr>
      <w:r w:rsidRPr="00204A67">
        <w:rPr>
          <w:rFonts w:ascii="Times New Roman" w:hAnsi="Times New Roman" w:cs="Times New Roman"/>
          <w:b w:val="0"/>
          <w:bCs w:val="0"/>
          <w:sz w:val="16"/>
          <w:szCs w:val="16"/>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1.5.5.3.5. СП 62.13330.2011. </w:t>
      </w:r>
    </w:p>
    <w:p w:rsidR="00031579" w:rsidRPr="00204A67" w:rsidRDefault="00031579" w:rsidP="00031579">
      <w:pPr>
        <w:spacing w:line="239" w:lineRule="auto"/>
        <w:ind w:firstLine="709"/>
        <w:rPr>
          <w:rFonts w:ascii="Times New Roman" w:hAnsi="Times New Roman" w:cs="Times New Roman"/>
          <w:b w:val="0"/>
          <w:sz w:val="16"/>
          <w:szCs w:val="16"/>
        </w:rPr>
      </w:pPr>
      <w:r w:rsidRPr="00204A67">
        <w:rPr>
          <w:rFonts w:ascii="Times New Roman" w:hAnsi="Times New Roman" w:cs="Times New Roman"/>
          <w:b w:val="0"/>
          <w:sz w:val="16"/>
          <w:szCs w:val="16"/>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204A67">
        <w:rPr>
          <w:rFonts w:ascii="Times New Roman" w:hAnsi="Times New Roman" w:cs="Times New Roman"/>
          <w:b w:val="0"/>
          <w:bCs w:val="0"/>
          <w:sz w:val="16"/>
          <w:szCs w:val="16"/>
        </w:rPr>
        <w:t>выносных технических устройств, входящих в состав ГРП, ГРПБ и ГРПШ</w:t>
      </w:r>
      <w:r w:rsidRPr="00204A67">
        <w:rPr>
          <w:rFonts w:ascii="Times New Roman" w:hAnsi="Times New Roman" w:cs="Times New Roman"/>
          <w:b w:val="0"/>
          <w:sz w:val="16"/>
          <w:szCs w:val="16"/>
        </w:rPr>
        <w:t xml:space="preserve"> </w:t>
      </w:r>
      <w:r w:rsidRPr="00204A67">
        <w:rPr>
          <w:rFonts w:ascii="Times New Roman" w:hAnsi="Times New Roman" w:cs="Times New Roman"/>
          <w:b w:val="0"/>
          <w:bCs w:val="0"/>
          <w:sz w:val="16"/>
          <w:szCs w:val="16"/>
        </w:rPr>
        <w:t>и размещаемых в пределах их ограждений</w:t>
      </w:r>
      <w:r w:rsidRPr="00204A67">
        <w:rPr>
          <w:rFonts w:ascii="Times New Roman" w:hAnsi="Times New Roman" w:cs="Times New Roman"/>
          <w:b w:val="0"/>
          <w:sz w:val="16"/>
          <w:szCs w:val="16"/>
        </w:rPr>
        <w:t>, следует принимать в соответствии с СП 42.13330.2011 и СП 18.13330.2011, а от подземных газопроводов – в соответствии с приложением В СП 62.13330.2011.</w:t>
      </w:r>
    </w:p>
    <w:p w:rsidR="00031579" w:rsidRPr="00204A67" w:rsidRDefault="00031579" w:rsidP="00031579">
      <w:pPr>
        <w:spacing w:line="239" w:lineRule="auto"/>
        <w:ind w:firstLine="709"/>
        <w:rPr>
          <w:rFonts w:ascii="Times New Roman" w:hAnsi="Times New Roman" w:cs="Times New Roman"/>
          <w:b w:val="0"/>
          <w:sz w:val="16"/>
          <w:szCs w:val="16"/>
        </w:rPr>
      </w:pPr>
      <w:r w:rsidRPr="00204A67">
        <w:rPr>
          <w:rFonts w:ascii="Times New Roman" w:hAnsi="Times New Roman" w:cs="Times New Roman"/>
          <w:b w:val="0"/>
          <w:sz w:val="16"/>
          <w:szCs w:val="16"/>
        </w:rPr>
        <w:t xml:space="preserve">5. Расстояния от надземных газопроводов до ГРП, ГРПБ, ГРПШ и их ограждений при наличии </w:t>
      </w:r>
      <w:r w:rsidRPr="00204A67">
        <w:rPr>
          <w:rFonts w:ascii="Times New Roman" w:hAnsi="Times New Roman" w:cs="Times New Roman"/>
          <w:b w:val="0"/>
          <w:bCs w:val="0"/>
          <w:sz w:val="16"/>
          <w:szCs w:val="16"/>
        </w:rPr>
        <w:t>выносных технических устройств, входящих в состав ГРП, ГРПБ и ГРПШ</w:t>
      </w:r>
      <w:r w:rsidRPr="00204A67">
        <w:rPr>
          <w:rFonts w:ascii="Times New Roman" w:hAnsi="Times New Roman" w:cs="Times New Roman"/>
          <w:b w:val="0"/>
          <w:sz w:val="16"/>
          <w:szCs w:val="16"/>
        </w:rPr>
        <w:t xml:space="preserve"> </w:t>
      </w:r>
      <w:r w:rsidRPr="00204A67">
        <w:rPr>
          <w:rFonts w:ascii="Times New Roman" w:hAnsi="Times New Roman" w:cs="Times New Roman"/>
          <w:b w:val="0"/>
          <w:bCs w:val="0"/>
          <w:sz w:val="16"/>
          <w:szCs w:val="16"/>
        </w:rPr>
        <w:t>и размещаемых в пределах их ограждений</w:t>
      </w:r>
      <w:r w:rsidRPr="00204A67">
        <w:rPr>
          <w:rFonts w:ascii="Times New Roman" w:hAnsi="Times New Roman" w:cs="Times New Roman"/>
          <w:b w:val="0"/>
          <w:sz w:val="16"/>
          <w:szCs w:val="16"/>
        </w:rPr>
        <w:t xml:space="preserve">,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204A67">
          <w:rPr>
            <w:rFonts w:ascii="Times New Roman" w:hAnsi="Times New Roman" w:cs="Times New Roman"/>
            <w:b w:val="0"/>
            <w:sz w:val="16"/>
            <w:szCs w:val="16"/>
          </w:rPr>
          <w:t>2 м</w:t>
        </w:r>
      </w:smartTag>
      <w:r w:rsidRPr="00204A67">
        <w:rPr>
          <w:rFonts w:ascii="Times New Roman" w:hAnsi="Times New Roman" w:cs="Times New Roman"/>
          <w:b w:val="0"/>
          <w:sz w:val="16"/>
          <w:szCs w:val="16"/>
        </w:rPr>
        <w:t>.</w:t>
      </w:r>
    </w:p>
    <w:p w:rsidR="00031579" w:rsidRPr="00204A67" w:rsidRDefault="00031579" w:rsidP="00031579">
      <w:pPr>
        <w:spacing w:line="239" w:lineRule="auto"/>
        <w:ind w:firstLine="709"/>
        <w:rPr>
          <w:rFonts w:ascii="Times New Roman" w:hAnsi="Times New Roman" w:cs="Times New Roman"/>
          <w:b w:val="0"/>
          <w:sz w:val="16"/>
          <w:szCs w:val="16"/>
        </w:rPr>
      </w:pPr>
      <w:r w:rsidRPr="00204A67">
        <w:rPr>
          <w:rFonts w:ascii="Times New Roman" w:hAnsi="Times New Roman" w:cs="Times New Roman"/>
          <w:b w:val="0"/>
          <w:sz w:val="16"/>
          <w:szCs w:val="16"/>
        </w:rPr>
        <w:t xml:space="preserve">6. Прокладка сетей инженерно-технического обеспечения, в том числе газопроводов, не относящихся к </w:t>
      </w:r>
      <w:r w:rsidRPr="00204A67">
        <w:rPr>
          <w:rFonts w:ascii="Times New Roman" w:hAnsi="Times New Roman" w:cs="Times New Roman"/>
          <w:b w:val="0"/>
          <w:bCs w:val="0"/>
          <w:sz w:val="16"/>
          <w:szCs w:val="16"/>
        </w:rPr>
        <w:t>ГРП, ГРПБ и ГРПШ</w:t>
      </w:r>
      <w:r w:rsidRPr="00204A67">
        <w:rPr>
          <w:rFonts w:ascii="Times New Roman" w:hAnsi="Times New Roman" w:cs="Times New Roman"/>
          <w:b w:val="0"/>
          <w:sz w:val="16"/>
          <w:szCs w:val="16"/>
        </w:rPr>
        <w:t>, в пределах ограждений не допускается.</w:t>
      </w:r>
    </w:p>
    <w:p w:rsidR="00031579" w:rsidRPr="00204A67" w:rsidRDefault="00031579" w:rsidP="00031579">
      <w:pPr>
        <w:spacing w:line="239" w:lineRule="auto"/>
        <w:ind w:firstLine="709"/>
        <w:rPr>
          <w:rFonts w:ascii="Times New Roman" w:hAnsi="Times New Roman" w:cs="Times New Roman"/>
          <w:b w:val="0"/>
          <w:sz w:val="16"/>
          <w:szCs w:val="16"/>
        </w:rPr>
      </w:pPr>
      <w:r w:rsidRPr="00204A67">
        <w:rPr>
          <w:rFonts w:ascii="Times New Roman" w:hAnsi="Times New Roman" w:cs="Times New Roman"/>
          <w:b w:val="0"/>
          <w:sz w:val="16"/>
          <w:szCs w:val="16"/>
        </w:rPr>
        <w:t>7. Следует предусматривать подъезды к ГРП и ГРПБ автотранспорта.</w:t>
      </w:r>
    </w:p>
    <w:p w:rsidR="00031579" w:rsidRPr="00204A67" w:rsidRDefault="00031579" w:rsidP="00031579">
      <w:pPr>
        <w:spacing w:line="239" w:lineRule="auto"/>
        <w:ind w:firstLine="709"/>
        <w:rPr>
          <w:rFonts w:ascii="Times New Roman" w:hAnsi="Times New Roman" w:cs="Times New Roman"/>
          <w:b w:val="0"/>
          <w:sz w:val="16"/>
          <w:szCs w:val="16"/>
        </w:rPr>
      </w:pPr>
      <w:r w:rsidRPr="00204A67">
        <w:rPr>
          <w:rFonts w:ascii="Times New Roman" w:hAnsi="Times New Roman" w:cs="Times New Roman"/>
          <w:b w:val="0"/>
          <w:sz w:val="16"/>
          <w:szCs w:val="16"/>
        </w:rPr>
        <w:t xml:space="preserve">8. Расстояния от наружных стен ГРП, ГРПБ, ГРПШ или их ограждений при наличии </w:t>
      </w:r>
      <w:r w:rsidRPr="00204A67">
        <w:rPr>
          <w:rFonts w:ascii="Times New Roman" w:hAnsi="Times New Roman" w:cs="Times New Roman"/>
          <w:b w:val="0"/>
          <w:bCs w:val="0"/>
          <w:sz w:val="16"/>
          <w:szCs w:val="16"/>
        </w:rPr>
        <w:t>выносных технических устройств, входящих в состав ГРП, ГРПБ и ГРПШ</w:t>
      </w:r>
      <w:r w:rsidRPr="00204A67">
        <w:rPr>
          <w:rFonts w:ascii="Times New Roman" w:hAnsi="Times New Roman" w:cs="Times New Roman"/>
          <w:b w:val="0"/>
          <w:sz w:val="16"/>
          <w:szCs w:val="16"/>
        </w:rPr>
        <w:t xml:space="preserve"> </w:t>
      </w:r>
      <w:r w:rsidRPr="00204A67">
        <w:rPr>
          <w:rFonts w:ascii="Times New Roman" w:hAnsi="Times New Roman" w:cs="Times New Roman"/>
          <w:b w:val="0"/>
          <w:bCs w:val="0"/>
          <w:sz w:val="16"/>
          <w:szCs w:val="16"/>
        </w:rPr>
        <w:t>и размещаемых в пределах их ограждений</w:t>
      </w:r>
      <w:r w:rsidRPr="00204A67">
        <w:rPr>
          <w:rFonts w:ascii="Times New Roman" w:hAnsi="Times New Roman" w:cs="Times New Roman"/>
          <w:b w:val="0"/>
          <w:sz w:val="16"/>
          <w:szCs w:val="16"/>
        </w:rPr>
        <w:t xml:space="preserve">, до стволов деревьев с диаметром кроны не более </w:t>
      </w:r>
      <w:smartTag w:uri="urn:schemas-microsoft-com:office:smarttags" w:element="metricconverter">
        <w:smartTagPr>
          <w:attr w:name="ProductID" w:val="5 м"/>
        </w:smartTagPr>
        <w:r w:rsidRPr="00204A67">
          <w:rPr>
            <w:rFonts w:ascii="Times New Roman" w:hAnsi="Times New Roman" w:cs="Times New Roman"/>
            <w:b w:val="0"/>
            <w:sz w:val="16"/>
            <w:szCs w:val="16"/>
          </w:rPr>
          <w:t>5 м</w:t>
        </w:r>
      </w:smartTag>
      <w:r w:rsidRPr="00204A67">
        <w:rPr>
          <w:rFonts w:ascii="Times New Roman" w:hAnsi="Times New Roman" w:cs="Times New Roman"/>
          <w:b w:val="0"/>
          <w:sz w:val="16"/>
          <w:szCs w:val="16"/>
        </w:rPr>
        <w:t xml:space="preserve"> следует принимать не менее </w:t>
      </w:r>
      <w:smartTag w:uri="urn:schemas-microsoft-com:office:smarttags" w:element="metricconverter">
        <w:smartTagPr>
          <w:attr w:name="ProductID" w:val="4 м"/>
        </w:smartTagPr>
        <w:r w:rsidRPr="00204A67">
          <w:rPr>
            <w:rFonts w:ascii="Times New Roman" w:hAnsi="Times New Roman" w:cs="Times New Roman"/>
            <w:b w:val="0"/>
            <w:sz w:val="16"/>
            <w:szCs w:val="16"/>
          </w:rPr>
          <w:t>4 м</w:t>
        </w:r>
      </w:smartTag>
      <w:r w:rsidRPr="00204A67">
        <w:rPr>
          <w:rFonts w:ascii="Times New Roman" w:hAnsi="Times New Roman" w:cs="Times New Roman"/>
          <w:b w:val="0"/>
          <w:sz w:val="16"/>
          <w:szCs w:val="16"/>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7.13. </w:t>
      </w:r>
      <w:r w:rsidRPr="001A1018">
        <w:rPr>
          <w:rFonts w:ascii="Times New Roman" w:hAnsi="Times New Roman" w:cs="Times New Roman"/>
          <w:b w:val="0"/>
          <w:bCs w:val="0"/>
          <w:spacing w:val="-2"/>
          <w:sz w:val="24"/>
          <w:szCs w:val="24"/>
        </w:rPr>
        <w:t>Газонаполнительные станции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(ГНС) и </w:t>
      </w:r>
      <w:r w:rsidRPr="001A1018">
        <w:rPr>
          <w:rFonts w:ascii="Times New Roman" w:hAnsi="Times New Roman" w:cs="Times New Roman"/>
          <w:b w:val="0"/>
          <w:bCs w:val="0"/>
          <w:sz w:val="24"/>
          <w:szCs w:val="24"/>
        </w:rPr>
        <w:t xml:space="preserve">газонаполнительные пункты (ГНП) </w:t>
      </w:r>
      <w:r w:rsidRPr="001A1018">
        <w:rPr>
          <w:rFonts w:ascii="Times New Roman" w:hAnsi="Times New Roman" w:cs="Times New Roman"/>
          <w:b w:val="0"/>
          <w:bCs w:val="0"/>
          <w:spacing w:val="-2"/>
          <w:sz w:val="24"/>
          <w:szCs w:val="24"/>
        </w:rPr>
        <w:t xml:space="preserve">следует размещать вне территории жилых и общественно-деловых зон городских округов и поселений, </w:t>
      </w:r>
      <w:r w:rsidRPr="001A1018">
        <w:rPr>
          <w:rFonts w:ascii="Times New Roman" w:hAnsi="Times New Roman" w:cs="Times New Roman"/>
          <w:b w:val="0"/>
          <w:bCs w:val="0"/>
          <w:sz w:val="24"/>
          <w:szCs w:val="24"/>
        </w:rPr>
        <w:t>как правило, с подветренной стороны для ветров преобладающего направления по отношению к жилой застройке.</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Площадку для размещения ГНС и ГНП следует выбирать с учетом расстояний до зданий и сооружений, не относящихся к ГНС, ГНП, </w:t>
      </w:r>
      <w:r w:rsidRPr="001A1018">
        <w:rPr>
          <w:rFonts w:ascii="Times New Roman" w:hAnsi="Times New Roman" w:cs="Times New Roman"/>
          <w:b w:val="0"/>
          <w:bCs w:val="0"/>
          <w:sz w:val="24"/>
          <w:szCs w:val="24"/>
        </w:rPr>
        <w:lastRenderedPageBreak/>
        <w:t>а также наличия в районе строительства железных и автомобильных дорог и пожарных депо.</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7.14.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031579" w:rsidRPr="001A1018" w:rsidRDefault="00031579" w:rsidP="00031579">
      <w:pPr>
        <w:tabs>
          <w:tab w:val="left" w:pos="2660"/>
        </w:tabs>
        <w:spacing w:line="239"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- 10 тыс. т/год – 6;</w:t>
      </w:r>
    </w:p>
    <w:p w:rsidR="00031579" w:rsidRPr="001A1018" w:rsidRDefault="00031579" w:rsidP="00031579">
      <w:pPr>
        <w:tabs>
          <w:tab w:val="left" w:pos="2660"/>
        </w:tabs>
        <w:spacing w:line="239"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- 20 тыс. т/год – 7;</w:t>
      </w:r>
    </w:p>
    <w:p w:rsidR="00031579" w:rsidRPr="001A1018" w:rsidRDefault="00031579" w:rsidP="00031579">
      <w:pPr>
        <w:tabs>
          <w:tab w:val="left" w:pos="2660"/>
        </w:tabs>
        <w:spacing w:line="239"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- 40 тыс. т/год – 8.</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1A1018">
          <w:rPr>
            <w:rFonts w:ascii="Times New Roman" w:hAnsi="Times New Roman" w:cs="Times New Roman"/>
            <w:b w:val="0"/>
            <w:bCs w:val="0"/>
            <w:sz w:val="24"/>
            <w:szCs w:val="24"/>
          </w:rPr>
          <w:t>0,6 га</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7.15.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и минимальных расстояний </w:t>
      </w:r>
      <w:r w:rsidRPr="001A1018">
        <w:rPr>
          <w:rFonts w:ascii="Times New Roman" w:hAnsi="Times New Roman" w:cs="Times New Roman"/>
          <w:b w:val="0"/>
          <w:sz w:val="24"/>
          <w:szCs w:val="24"/>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7.16. 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7.17. Станции </w:t>
      </w:r>
      <w:proofErr w:type="spellStart"/>
      <w:r w:rsidRPr="001A1018">
        <w:rPr>
          <w:rFonts w:ascii="Times New Roman" w:hAnsi="Times New Roman" w:cs="Times New Roman"/>
          <w:b w:val="0"/>
          <w:bCs w:val="0"/>
          <w:sz w:val="24"/>
          <w:szCs w:val="24"/>
        </w:rPr>
        <w:t>регазификации</w:t>
      </w:r>
      <w:proofErr w:type="spellEnd"/>
      <w:r w:rsidRPr="001A1018">
        <w:rPr>
          <w:rFonts w:ascii="Times New Roman" w:hAnsi="Times New Roman" w:cs="Times New Roman"/>
          <w:b w:val="0"/>
          <w:bCs w:val="0"/>
          <w:sz w:val="24"/>
          <w:szCs w:val="24"/>
        </w:rPr>
        <w:t xml:space="preserve"> следует проектировать в соответствии с требованиями, предъявляемыми к ГНС, ГНП.</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7.18. </w:t>
      </w:r>
      <w:proofErr w:type="spellStart"/>
      <w:r w:rsidRPr="001A1018">
        <w:rPr>
          <w:rFonts w:ascii="Times New Roman" w:hAnsi="Times New Roman" w:cs="Times New Roman"/>
          <w:b w:val="0"/>
          <w:bCs w:val="0"/>
          <w:sz w:val="24"/>
          <w:szCs w:val="24"/>
        </w:rPr>
        <w:t>Автогазозаправочные</w:t>
      </w:r>
      <w:proofErr w:type="spellEnd"/>
      <w:r w:rsidRPr="001A1018">
        <w:rPr>
          <w:rFonts w:ascii="Times New Roman" w:hAnsi="Times New Roman" w:cs="Times New Roman"/>
          <w:b w:val="0"/>
          <w:bCs w:val="0"/>
          <w:sz w:val="24"/>
          <w:szCs w:val="24"/>
        </w:rPr>
        <w:t xml:space="preserve">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7.19. Резервуарные установки СУГ проектируются в соответствии с требованиями раздела 8.1 СП 62.13330.2011. </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в свету между подземными резервуарами должно быть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резервуарных установок общей вместимостью до </w:t>
      </w:r>
      <w:smartTag w:uri="urn:schemas-microsoft-com:office:smarttags" w:element="metricconverter">
        <w:smartTagPr>
          <w:attr w:name="ProductID" w:val="50 м3"/>
        </w:smartTagPr>
        <w:r w:rsidRPr="001A1018">
          <w:rPr>
            <w:rFonts w:ascii="Times New Roman" w:hAnsi="Times New Roman" w:cs="Times New Roman"/>
            <w:b w:val="0"/>
            <w:bCs w:val="0"/>
            <w:sz w:val="24"/>
            <w:szCs w:val="24"/>
          </w:rPr>
          <w:t>50 м</w:t>
        </w:r>
        <w:r w:rsidRPr="001A1018">
          <w:rPr>
            <w:rFonts w:ascii="Times New Roman" w:hAnsi="Times New Roman" w:cs="Times New Roman"/>
            <w:b w:val="0"/>
            <w:bCs w:val="0"/>
            <w:sz w:val="24"/>
            <w:szCs w:val="24"/>
            <w:vertAlign w:val="superscript"/>
          </w:rPr>
          <w:t>3</w:t>
        </w:r>
      </w:smartTag>
      <w:r w:rsidRPr="001A1018">
        <w:rPr>
          <w:rFonts w:ascii="Times New Roman" w:hAnsi="Times New Roman" w:cs="Times New Roman"/>
          <w:b w:val="0"/>
          <w:bCs w:val="0"/>
          <w:sz w:val="24"/>
          <w:szCs w:val="24"/>
        </w:rPr>
        <w:t xml:space="preserve"> до зданий и сооружений различного назначения и сетей инженерно-технического обеспечения следует принимать по таблице 7 СП 62.13330.2011.</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резервуарных установок общей вместимостью свыше </w:t>
      </w:r>
      <w:smartTag w:uri="urn:schemas-microsoft-com:office:smarttags" w:element="metricconverter">
        <w:smartTagPr>
          <w:attr w:name="ProductID" w:val="50 м3"/>
        </w:smartTagPr>
        <w:r w:rsidRPr="001A1018">
          <w:rPr>
            <w:rFonts w:ascii="Times New Roman" w:hAnsi="Times New Roman" w:cs="Times New Roman"/>
            <w:b w:val="0"/>
            <w:bCs w:val="0"/>
            <w:sz w:val="24"/>
            <w:szCs w:val="24"/>
          </w:rPr>
          <w:t>50 м</w:t>
        </w:r>
        <w:r w:rsidRPr="001A1018">
          <w:rPr>
            <w:rFonts w:ascii="Times New Roman" w:hAnsi="Times New Roman" w:cs="Times New Roman"/>
            <w:b w:val="0"/>
            <w:bCs w:val="0"/>
            <w:sz w:val="24"/>
            <w:szCs w:val="24"/>
            <w:vertAlign w:val="superscript"/>
          </w:rPr>
          <w:t>3</w:t>
        </w:r>
      </w:smartTag>
      <w:r w:rsidRPr="001A1018">
        <w:rPr>
          <w:rFonts w:ascii="Times New Roman" w:hAnsi="Times New Roman" w:cs="Times New Roman"/>
          <w:b w:val="0"/>
          <w:bCs w:val="0"/>
          <w:sz w:val="24"/>
          <w:szCs w:val="24"/>
        </w:rPr>
        <w:t xml:space="preserve"> до зданий и сооружений различного назначения и сетей инженерно-технического обеспечения следует принимать по таблице 9 СП 62.13330.2011.</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до жилого здания, в котором размещены помещения общественного назначения, следует принимать как до жилых зданий.</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7.20. Баллонные установки СУГ проектируются в соответствии с требованиями раздела 8.2 СП 62.13330.2011.</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Максимальную общую вместимость групповой баллонной установки следует принимать по таблице 8 СП 62.13330.2011.</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031579" w:rsidRPr="001A1018" w:rsidRDefault="00031579" w:rsidP="00031579">
      <w:pPr>
        <w:tabs>
          <w:tab w:val="left" w:pos="1676"/>
        </w:tabs>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7.21. Промежуточные склады баллонов следует размещать на территории городских округов и поселений на расстояниях от зданий и сооружений, указанных в таблице 9 СП 62.13330.2011 как для складов наполненных баллонов на ГНС, ГНП.</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Промежуточные склады баллонов СУГ должны проектироваться с учетом требований СП 56.13330.2011. </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Склады с баллонами СУГ на территории промышленных предприятий размещают в соответствии с требованиями СП 18.13330.2011 и СП 4.13130.2013.</w:t>
      </w:r>
    </w:p>
    <w:p w:rsidR="00031579" w:rsidRPr="001A1018" w:rsidRDefault="00031579" w:rsidP="00031579">
      <w:pPr>
        <w:spacing w:line="240"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 xml:space="preserve">7.22.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1A1018">
        <w:rPr>
          <w:rFonts w:ascii="Times New Roman" w:hAnsi="Times New Roman" w:cs="Times New Roman"/>
          <w:b w:val="0"/>
          <w:bCs w:val="0"/>
          <w:sz w:val="24"/>
          <w:szCs w:val="24"/>
        </w:rPr>
        <w:t>закона от 22.07.2008 № 123-ФЗ «Технический регламент о требованиях пожарной безопасности».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7.23.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 Постановлением Правительства Российской Федерации от 20.11.2000 № 878.</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земельных участках, входящих в охранные зоны газораспределительных сетей запрещается: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возводить объекты жилого, общественно-делового и производственного назначения;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устраивать свалки и склады, разливать растворы кислот, солей, щелочей и других химически активных веществ;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разводить огонь и размещать источники огня;</w:t>
      </w:r>
    </w:p>
    <w:p w:rsidR="00031579" w:rsidRPr="001A1018" w:rsidRDefault="00653475"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w:t>
      </w:r>
      <w:r w:rsidR="00031579" w:rsidRPr="001A1018">
        <w:rPr>
          <w:rFonts w:ascii="Times New Roman" w:hAnsi="Times New Roman" w:cs="Times New Roman"/>
          <w:b w:val="0"/>
          <w:bCs w:val="0"/>
          <w:sz w:val="24"/>
          <w:szCs w:val="24"/>
        </w:rPr>
        <w:t xml:space="preserve">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00031579" w:rsidRPr="001A1018">
          <w:rPr>
            <w:rFonts w:ascii="Times New Roman" w:hAnsi="Times New Roman" w:cs="Times New Roman"/>
            <w:b w:val="0"/>
            <w:bCs w:val="0"/>
            <w:sz w:val="24"/>
            <w:szCs w:val="24"/>
          </w:rPr>
          <w:t>0,3 м</w:t>
        </w:r>
      </w:smartTag>
      <w:r w:rsidR="00031579"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самовольно подключаться к газораспределительным сетям.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1A1018">
          <w:rPr>
            <w:rFonts w:ascii="Times New Roman" w:hAnsi="Times New Roman" w:cs="Times New Roman"/>
            <w:b w:val="0"/>
            <w:bCs w:val="0"/>
            <w:sz w:val="24"/>
            <w:szCs w:val="24"/>
          </w:rPr>
          <w:t>0,3 м</w:t>
        </w:r>
      </w:smartTag>
      <w:r w:rsidRPr="001A1018">
        <w:rPr>
          <w:rFonts w:ascii="Times New Roman" w:hAnsi="Times New Roman" w:cs="Times New Roman"/>
          <w:b w:val="0"/>
          <w:bCs w:val="0"/>
          <w:sz w:val="24"/>
          <w:szCs w:val="24"/>
        </w:rPr>
        <w:t xml:space="preserve"> осуществляется на основании письменного разрешения эксплуатационной организации газораспределительных сетей.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7.24. Для теплоснабжения и горячего водоснабжения многоэтажных</w:t>
      </w:r>
      <w:r w:rsidRPr="001A1018">
        <w:rPr>
          <w:rFonts w:ascii="Times New Roman" w:hAnsi="Times New Roman" w:cs="Times New Roman"/>
          <w:b w:val="0"/>
          <w:bCs w:val="0"/>
          <w:sz w:val="24"/>
          <w:szCs w:val="24"/>
        </w:rPr>
        <w:t xml:space="preserve"> жилых зданий и сооружений допускается проектирование </w:t>
      </w:r>
      <w:proofErr w:type="spellStart"/>
      <w:r w:rsidRPr="001A1018">
        <w:rPr>
          <w:rFonts w:ascii="Times New Roman" w:hAnsi="Times New Roman" w:cs="Times New Roman"/>
          <w:b w:val="0"/>
          <w:bCs w:val="0"/>
          <w:sz w:val="24"/>
          <w:szCs w:val="24"/>
        </w:rPr>
        <w:t>теплогенераторов</w:t>
      </w:r>
      <w:proofErr w:type="spellEnd"/>
      <w:r w:rsidRPr="001A1018">
        <w:rPr>
          <w:rFonts w:ascii="Times New Roman" w:hAnsi="Times New Roman" w:cs="Times New Roman"/>
          <w:b w:val="0"/>
          <w:bCs w:val="0"/>
          <w:sz w:val="24"/>
          <w:szCs w:val="24"/>
        </w:rPr>
        <w:t xml:space="preserve"> с закрытой камерой сгорания. Установка </w:t>
      </w:r>
      <w:proofErr w:type="spellStart"/>
      <w:r w:rsidRPr="001A1018">
        <w:rPr>
          <w:rFonts w:ascii="Times New Roman" w:hAnsi="Times New Roman" w:cs="Times New Roman"/>
          <w:b w:val="0"/>
          <w:bCs w:val="0"/>
          <w:sz w:val="24"/>
          <w:szCs w:val="24"/>
        </w:rPr>
        <w:t>теплогенераторов</w:t>
      </w:r>
      <w:proofErr w:type="spellEnd"/>
      <w:r w:rsidRPr="001A1018">
        <w:rPr>
          <w:rFonts w:ascii="Times New Roman" w:hAnsi="Times New Roman" w:cs="Times New Roman"/>
          <w:b w:val="0"/>
          <w:bCs w:val="0"/>
          <w:sz w:val="24"/>
          <w:szCs w:val="24"/>
        </w:rPr>
        <w:t xml:space="preserve"> осуществляется в соответствии с </w:t>
      </w:r>
      <w:r w:rsidRPr="001A1018">
        <w:rPr>
          <w:rFonts w:ascii="Times New Roman" w:hAnsi="Times New Roman" w:cs="Times New Roman"/>
          <w:b w:val="0"/>
          <w:bCs w:val="0"/>
          <w:spacing w:val="-2"/>
          <w:sz w:val="24"/>
          <w:szCs w:val="24"/>
        </w:rPr>
        <w:t>требованиями СП 60.13330.2011, СП 62.13330.2011, СП 41-108-2004, СП 42-101-2003.</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Отвод продуктов сгорания должен осуществляться через вертикальные дымоходы. Выброс дым</w:t>
      </w:r>
      <w:r w:rsidR="00653475">
        <w:rPr>
          <w:rFonts w:ascii="Times New Roman" w:hAnsi="Times New Roman" w:cs="Times New Roman"/>
          <w:b w:val="0"/>
          <w:bCs w:val="0"/>
          <w:sz w:val="24"/>
          <w:szCs w:val="24"/>
        </w:rPr>
        <w:t>а</w:t>
      </w:r>
      <w:r w:rsidRPr="001A1018">
        <w:rPr>
          <w:rFonts w:ascii="Times New Roman" w:hAnsi="Times New Roman" w:cs="Times New Roman"/>
          <w:b w:val="0"/>
          <w:bCs w:val="0"/>
          <w:sz w:val="24"/>
          <w:szCs w:val="24"/>
        </w:rPr>
        <w:t xml:space="preserve"> при этом следует выполнять выше кровли здания.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Прямой выброс продуктов сгорания через наружные конструкции зданий не допускается.</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w:t>
      </w:r>
      <w:r w:rsidRPr="001A1018">
        <w:rPr>
          <w:rFonts w:ascii="Times New Roman" w:hAnsi="Times New Roman" w:cs="Times New Roman"/>
          <w:b w:val="0"/>
          <w:bCs w:val="0"/>
          <w:sz w:val="24"/>
          <w:szCs w:val="24"/>
        </w:rPr>
        <w:t xml:space="preserve">7.25. Проектирование объектов газоснабжения на территории малоэтажной застройки следует осуществлять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(подраздел «Инженерные сети и сооружения на территории малоэтажной жилой застройки») настоящих нормативов.</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1.5.1.</w:t>
      </w:r>
      <w:r w:rsidRPr="001A1018">
        <w:rPr>
          <w:rFonts w:ascii="Times New Roman" w:hAnsi="Times New Roman" w:cs="Times New Roman"/>
          <w:b w:val="0"/>
          <w:bCs w:val="0"/>
          <w:spacing w:val="-2"/>
          <w:sz w:val="24"/>
          <w:szCs w:val="24"/>
        </w:rPr>
        <w:t>7.26. Проектирование газораспределительных систем на территориях, подверженных опасным инженерно-геологическим и гидрологичес</w:t>
      </w:r>
      <w:r w:rsidRPr="001A1018">
        <w:rPr>
          <w:rFonts w:ascii="Times New Roman" w:hAnsi="Times New Roman" w:cs="Times New Roman"/>
          <w:b w:val="0"/>
          <w:bCs w:val="0"/>
          <w:sz w:val="24"/>
          <w:szCs w:val="24"/>
        </w:rPr>
        <w:t xml:space="preserve">ким процессам следует осуществлять в соответствии с требованиями СП 14.13330.2011, </w:t>
      </w:r>
      <w:r w:rsidRPr="001A1018">
        <w:rPr>
          <w:rFonts w:ascii="Times New Roman" w:hAnsi="Times New Roman" w:cs="Times New Roman"/>
          <w:b w:val="0"/>
          <w:sz w:val="24"/>
          <w:szCs w:val="24"/>
        </w:rPr>
        <w:t>СП 116.13330.2012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21.13330.2012</w:t>
      </w:r>
      <w:r w:rsidRPr="001A1018">
        <w:rPr>
          <w:rFonts w:ascii="Times New Roman" w:hAnsi="Times New Roman" w:cs="Times New Roman"/>
          <w:b w:val="0"/>
          <w:bCs w:val="0"/>
          <w:sz w:val="24"/>
          <w:szCs w:val="24"/>
        </w:rPr>
        <w:t>.</w:t>
      </w:r>
    </w:p>
    <w:p w:rsidR="00031579" w:rsidRPr="001B2B91" w:rsidRDefault="00031579" w:rsidP="00031579">
      <w:pPr>
        <w:pStyle w:val="5"/>
        <w:rPr>
          <w:rFonts w:ascii="Times New Roman" w:hAnsi="Times New Roman" w:cs="Times New Roman"/>
          <w:b/>
          <w:color w:val="auto"/>
          <w:sz w:val="24"/>
          <w:szCs w:val="24"/>
        </w:rPr>
      </w:pPr>
      <w:bookmarkStart w:id="129" w:name="_Toc501886576"/>
      <w:bookmarkStart w:id="130" w:name="_Toc501972441"/>
      <w:bookmarkStart w:id="131" w:name="_Toc502013430"/>
      <w:r w:rsidRPr="001B2B91">
        <w:rPr>
          <w:rFonts w:ascii="Times New Roman" w:hAnsi="Times New Roman" w:cs="Times New Roman"/>
          <w:b/>
          <w:color w:val="auto"/>
          <w:sz w:val="24"/>
          <w:szCs w:val="24"/>
        </w:rPr>
        <w:t>1.5.1.8. Электроснабжение</w:t>
      </w:r>
      <w:bookmarkEnd w:id="129"/>
      <w:bookmarkEnd w:id="130"/>
      <w:bookmarkEnd w:id="131"/>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.1. При проектировании электроснабжения населенных пунктов определение электрической нагрузки на </w:t>
      </w:r>
      <w:proofErr w:type="spellStart"/>
      <w:r w:rsidRPr="001A1018">
        <w:rPr>
          <w:rFonts w:ascii="Times New Roman" w:hAnsi="Times New Roman" w:cs="Times New Roman"/>
          <w:b w:val="0"/>
          <w:bCs w:val="0"/>
          <w:sz w:val="24"/>
          <w:szCs w:val="24"/>
        </w:rPr>
        <w:t>электроисточники</w:t>
      </w:r>
      <w:proofErr w:type="spellEnd"/>
      <w:r w:rsidRPr="001A1018">
        <w:rPr>
          <w:rFonts w:ascii="Times New Roman" w:hAnsi="Times New Roman" w:cs="Times New Roman"/>
          <w:b w:val="0"/>
          <w:bCs w:val="0"/>
          <w:sz w:val="24"/>
          <w:szCs w:val="24"/>
        </w:rPr>
        <w:t xml:space="preserve"> следует производить в соответствии с требованиями РД 34.20.185-94 и СП 31-110-2003.</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.2. Расход энергоносителей и потребность в мощности источников следует определять: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хозяйственно-бытовых и коммунальных нужд – в соответствии с действующими отраслевыми нормами по электро-, тепло- и газоснабжению.</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.3. Укрупненные показатели электропотребления в населенных пунктах допускается принимать в соответствии с рекомендуемыми нормами электропотребления (</w:t>
      </w:r>
      <w:r w:rsidRPr="000123CE">
        <w:rPr>
          <w:rFonts w:ascii="Times New Roman" w:hAnsi="Times New Roman" w:cs="Times New Roman"/>
          <w:b w:val="0"/>
          <w:bCs w:val="0"/>
          <w:sz w:val="24"/>
          <w:szCs w:val="24"/>
        </w:rPr>
        <w:t xml:space="preserve">приложение </w:t>
      </w:r>
      <w:r w:rsidR="000123CE" w:rsidRPr="000123CE">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предварительных расчетов укрупненные показатели удельной расчетной нагрузки территорий жилых и общественно-деловых зон городских населенных пунктов допускается принимать по таблице </w:t>
      </w:r>
      <w:r w:rsidR="000123CE">
        <w:rPr>
          <w:rFonts w:ascii="Times New Roman" w:hAnsi="Times New Roman" w:cs="Times New Roman"/>
          <w:b w:val="0"/>
          <w:bCs w:val="0"/>
          <w:sz w:val="24"/>
          <w:szCs w:val="24"/>
        </w:rPr>
        <w:t>45</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0123CE">
        <w:rPr>
          <w:rFonts w:ascii="Times New Roman" w:hAnsi="Times New Roman" w:cs="Times New Roman"/>
          <w:b w:val="0"/>
          <w:bCs w:val="0"/>
          <w:sz w:val="24"/>
          <w:szCs w:val="24"/>
        </w:rPr>
        <w:t>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552"/>
        <w:gridCol w:w="2597"/>
        <w:gridCol w:w="737"/>
        <w:gridCol w:w="1406"/>
        <w:gridCol w:w="1329"/>
        <w:gridCol w:w="737"/>
        <w:gridCol w:w="2549"/>
      </w:tblGrid>
      <w:tr w:rsidR="00031579" w:rsidRPr="001A1018" w:rsidTr="003F3722">
        <w:trPr>
          <w:cantSplit/>
          <w:trHeight w:val="284"/>
          <w:tblHeader/>
          <w:jc w:val="center"/>
        </w:trPr>
        <w:tc>
          <w:tcPr>
            <w:tcW w:w="3260" w:type="dxa"/>
            <w:vMerge w:val="restart"/>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Категория </w:t>
            </w:r>
            <w:r w:rsidRPr="001A1018">
              <w:rPr>
                <w:rFonts w:ascii="Times New Roman" w:hAnsi="Times New Roman" w:cs="Times New Roman"/>
                <w:spacing w:val="-3"/>
                <w:sz w:val="22"/>
                <w:szCs w:val="22"/>
              </w:rPr>
              <w:t>городского</w:t>
            </w:r>
            <w:r w:rsidRPr="001A1018">
              <w:rPr>
                <w:rFonts w:ascii="Times New Roman" w:hAnsi="Times New Roman" w:cs="Times New Roman"/>
                <w:sz w:val="22"/>
                <w:szCs w:val="22"/>
              </w:rPr>
              <w:t xml:space="preserve"> населенного пункта</w:t>
            </w:r>
          </w:p>
        </w:tc>
        <w:tc>
          <w:tcPr>
            <w:tcW w:w="2552" w:type="dxa"/>
            <w:vMerge w:val="restart"/>
            <w:shd w:val="clear" w:color="auto" w:fill="CCFFCC"/>
            <w:vAlign w:val="center"/>
          </w:tcPr>
          <w:p w:rsidR="00031579" w:rsidRPr="001A1018" w:rsidRDefault="00031579" w:rsidP="00031579">
            <w:pPr>
              <w:spacing w:line="240" w:lineRule="auto"/>
              <w:ind w:left="-85" w:right="-85" w:firstLine="0"/>
              <w:jc w:val="center"/>
              <w:rPr>
                <w:rFonts w:ascii="Times New Roman" w:hAnsi="Times New Roman" w:cs="Times New Roman"/>
                <w:spacing w:val="-4"/>
                <w:sz w:val="22"/>
                <w:szCs w:val="22"/>
              </w:rPr>
            </w:pPr>
            <w:r w:rsidRPr="001A1018">
              <w:rPr>
                <w:rFonts w:ascii="Times New Roman" w:hAnsi="Times New Roman" w:cs="Times New Roman"/>
                <w:spacing w:val="-4"/>
                <w:sz w:val="22"/>
                <w:szCs w:val="22"/>
              </w:rPr>
              <w:t xml:space="preserve">Расчетная </w:t>
            </w:r>
          </w:p>
          <w:p w:rsidR="00031579" w:rsidRPr="001A1018" w:rsidRDefault="00031579" w:rsidP="00031579">
            <w:pPr>
              <w:spacing w:line="240" w:lineRule="auto"/>
              <w:ind w:left="-85" w:right="-85" w:firstLine="0"/>
              <w:jc w:val="center"/>
              <w:rPr>
                <w:rFonts w:ascii="Times New Roman" w:hAnsi="Times New Roman" w:cs="Times New Roman"/>
                <w:spacing w:val="-2"/>
                <w:sz w:val="22"/>
                <w:szCs w:val="22"/>
              </w:rPr>
            </w:pPr>
            <w:r w:rsidRPr="001A1018">
              <w:rPr>
                <w:rFonts w:ascii="Times New Roman" w:hAnsi="Times New Roman" w:cs="Times New Roman"/>
                <w:spacing w:val="-4"/>
                <w:sz w:val="22"/>
                <w:szCs w:val="22"/>
              </w:rPr>
              <w:t>удельн</w:t>
            </w:r>
            <w:r w:rsidRPr="001A1018">
              <w:rPr>
                <w:rFonts w:ascii="Times New Roman" w:hAnsi="Times New Roman" w:cs="Times New Roman"/>
                <w:spacing w:val="-2"/>
                <w:sz w:val="22"/>
                <w:szCs w:val="22"/>
              </w:rPr>
              <w:t xml:space="preserve">ая </w:t>
            </w:r>
          </w:p>
          <w:p w:rsidR="00031579" w:rsidRPr="001A1018" w:rsidRDefault="00031579" w:rsidP="00031579">
            <w:pPr>
              <w:spacing w:line="240" w:lineRule="auto"/>
              <w:ind w:left="-85" w:right="-85"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обеспеченность общей </w:t>
            </w:r>
          </w:p>
          <w:p w:rsidR="00031579" w:rsidRPr="001A1018" w:rsidRDefault="00031579" w:rsidP="00031579">
            <w:pPr>
              <w:spacing w:line="240" w:lineRule="auto"/>
              <w:ind w:left="-85" w:right="-85" w:firstLine="0"/>
              <w:jc w:val="center"/>
              <w:rPr>
                <w:rFonts w:ascii="Times New Roman" w:hAnsi="Times New Roman" w:cs="Times New Roman"/>
                <w:b w:val="0"/>
                <w:bCs w:val="0"/>
                <w:sz w:val="22"/>
                <w:szCs w:val="22"/>
              </w:rPr>
            </w:pPr>
            <w:r w:rsidRPr="001A1018">
              <w:rPr>
                <w:rFonts w:ascii="Times New Roman" w:hAnsi="Times New Roman" w:cs="Times New Roman"/>
                <w:spacing w:val="-2"/>
                <w:sz w:val="22"/>
                <w:szCs w:val="22"/>
              </w:rPr>
              <w:t>площадью, м</w:t>
            </w:r>
            <w:r w:rsidRPr="001A1018">
              <w:rPr>
                <w:rFonts w:ascii="Times New Roman" w:hAnsi="Times New Roman" w:cs="Times New Roman"/>
                <w:spacing w:val="-2"/>
                <w:sz w:val="22"/>
                <w:szCs w:val="22"/>
                <w:vertAlign w:val="superscript"/>
              </w:rPr>
              <w:t>2</w:t>
            </w:r>
            <w:r w:rsidRPr="001A1018">
              <w:rPr>
                <w:rFonts w:ascii="Times New Roman" w:hAnsi="Times New Roman" w:cs="Times New Roman"/>
                <w:spacing w:val="-2"/>
                <w:sz w:val="22"/>
                <w:szCs w:val="22"/>
              </w:rPr>
              <w:t>/чел.</w:t>
            </w:r>
            <w:r w:rsidRPr="001A1018">
              <w:rPr>
                <w:rFonts w:ascii="Times New Roman" w:hAnsi="Times New Roman" w:cs="Times New Roman"/>
                <w:sz w:val="22"/>
                <w:szCs w:val="22"/>
              </w:rPr>
              <w:t xml:space="preserve"> </w:t>
            </w:r>
          </w:p>
        </w:tc>
        <w:tc>
          <w:tcPr>
            <w:tcW w:w="9355" w:type="dxa"/>
            <w:gridSpan w:val="6"/>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Городской населенный пункт </w:t>
            </w:r>
          </w:p>
        </w:tc>
      </w:tr>
      <w:tr w:rsidR="00031579" w:rsidRPr="001A1018" w:rsidTr="003F3722">
        <w:trPr>
          <w:cantSplit/>
          <w:tblHeader/>
          <w:jc w:val="center"/>
        </w:trPr>
        <w:tc>
          <w:tcPr>
            <w:tcW w:w="3260" w:type="dxa"/>
            <w:vMerge/>
            <w:shd w:val="clear" w:color="auto" w:fill="CCFFCC"/>
          </w:tcPr>
          <w:p w:rsidR="00031579" w:rsidRPr="001A1018" w:rsidRDefault="00031579" w:rsidP="00031579">
            <w:pPr>
              <w:spacing w:line="240" w:lineRule="auto"/>
              <w:ind w:firstLine="0"/>
              <w:rPr>
                <w:rFonts w:ascii="Times New Roman" w:hAnsi="Times New Roman" w:cs="Times New Roman"/>
                <w:b w:val="0"/>
                <w:bCs w:val="0"/>
                <w:sz w:val="22"/>
                <w:szCs w:val="22"/>
              </w:rPr>
            </w:pPr>
          </w:p>
        </w:tc>
        <w:tc>
          <w:tcPr>
            <w:tcW w:w="2552" w:type="dxa"/>
            <w:vMerge/>
            <w:shd w:val="clear" w:color="auto" w:fill="CCFFCC"/>
          </w:tcPr>
          <w:p w:rsidR="00031579" w:rsidRPr="001A1018" w:rsidRDefault="00031579" w:rsidP="00031579">
            <w:pPr>
              <w:spacing w:line="240" w:lineRule="auto"/>
              <w:ind w:firstLine="0"/>
              <w:rPr>
                <w:rFonts w:ascii="Times New Roman" w:hAnsi="Times New Roman" w:cs="Times New Roman"/>
                <w:b w:val="0"/>
                <w:bCs w:val="0"/>
                <w:sz w:val="22"/>
                <w:szCs w:val="22"/>
              </w:rPr>
            </w:pPr>
          </w:p>
        </w:tc>
        <w:tc>
          <w:tcPr>
            <w:tcW w:w="4740" w:type="dxa"/>
            <w:gridSpan w:val="3"/>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 плитами на природном газе, кВт/чел.</w:t>
            </w:r>
          </w:p>
        </w:tc>
        <w:tc>
          <w:tcPr>
            <w:tcW w:w="4615" w:type="dxa"/>
            <w:gridSpan w:val="3"/>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z w:val="22"/>
                <w:szCs w:val="22"/>
              </w:rPr>
              <w:t>со стационарными электрическими</w:t>
            </w:r>
            <w:r w:rsidRPr="001A1018">
              <w:rPr>
                <w:rFonts w:ascii="Times New Roman" w:hAnsi="Times New Roman" w:cs="Times New Roman"/>
                <w:b w:val="0"/>
                <w:bCs w:val="0"/>
                <w:spacing w:val="-2"/>
                <w:sz w:val="22"/>
                <w:szCs w:val="22"/>
              </w:rPr>
              <w:t xml:space="preserve"> плитами, кВт/чел.</w:t>
            </w:r>
          </w:p>
        </w:tc>
      </w:tr>
      <w:tr w:rsidR="00031579" w:rsidRPr="001A1018" w:rsidTr="003F3722">
        <w:trPr>
          <w:cantSplit/>
          <w:tblHeader/>
          <w:jc w:val="center"/>
        </w:trPr>
        <w:tc>
          <w:tcPr>
            <w:tcW w:w="3260" w:type="dxa"/>
            <w:vMerge/>
            <w:shd w:val="clear" w:color="auto" w:fill="CCFFCC"/>
          </w:tcPr>
          <w:p w:rsidR="00031579" w:rsidRPr="001A1018" w:rsidRDefault="00031579" w:rsidP="00031579">
            <w:pPr>
              <w:spacing w:line="240" w:lineRule="auto"/>
              <w:ind w:firstLine="0"/>
              <w:rPr>
                <w:rFonts w:ascii="Times New Roman" w:hAnsi="Times New Roman" w:cs="Times New Roman"/>
                <w:b w:val="0"/>
                <w:bCs w:val="0"/>
                <w:sz w:val="22"/>
                <w:szCs w:val="22"/>
              </w:rPr>
            </w:pPr>
          </w:p>
        </w:tc>
        <w:tc>
          <w:tcPr>
            <w:tcW w:w="2552" w:type="dxa"/>
            <w:vMerge/>
            <w:shd w:val="clear" w:color="auto" w:fill="CCFFCC"/>
          </w:tcPr>
          <w:p w:rsidR="00031579" w:rsidRPr="001A1018" w:rsidRDefault="00031579" w:rsidP="00031579">
            <w:pPr>
              <w:spacing w:line="240" w:lineRule="auto"/>
              <w:ind w:firstLine="0"/>
              <w:rPr>
                <w:rFonts w:ascii="Times New Roman" w:hAnsi="Times New Roman" w:cs="Times New Roman"/>
                <w:b w:val="0"/>
                <w:bCs w:val="0"/>
                <w:sz w:val="22"/>
                <w:szCs w:val="22"/>
              </w:rPr>
            </w:pPr>
          </w:p>
        </w:tc>
        <w:tc>
          <w:tcPr>
            <w:tcW w:w="2597" w:type="dxa"/>
            <w:vMerge w:val="restart"/>
            <w:shd w:val="clear" w:color="auto" w:fill="CCFFCC"/>
            <w:vAlign w:val="center"/>
          </w:tcPr>
          <w:p w:rsidR="00031579" w:rsidRPr="001A1018" w:rsidRDefault="00031579" w:rsidP="00031579">
            <w:pPr>
              <w:spacing w:line="240" w:lineRule="auto"/>
              <w:ind w:left="-113" w:right="-113" w:firstLine="0"/>
              <w:jc w:val="center"/>
              <w:rPr>
                <w:rFonts w:ascii="Times New Roman" w:hAnsi="Times New Roman" w:cs="Times New Roman"/>
                <w:b w:val="0"/>
                <w:bCs w:val="0"/>
                <w:spacing w:val="-4"/>
                <w:sz w:val="22"/>
                <w:szCs w:val="22"/>
              </w:rPr>
            </w:pPr>
            <w:r w:rsidRPr="001A1018">
              <w:rPr>
                <w:rFonts w:ascii="Times New Roman" w:hAnsi="Times New Roman" w:cs="Times New Roman"/>
                <w:b w:val="0"/>
                <w:bCs w:val="0"/>
                <w:spacing w:val="-4"/>
                <w:sz w:val="22"/>
                <w:szCs w:val="22"/>
              </w:rPr>
              <w:t xml:space="preserve">в целом по </w:t>
            </w:r>
            <w:r w:rsidRPr="001A1018">
              <w:rPr>
                <w:rFonts w:ascii="Times New Roman" w:hAnsi="Times New Roman" w:cs="Times New Roman"/>
                <w:b w:val="0"/>
                <w:bCs w:val="0"/>
                <w:spacing w:val="-6"/>
                <w:sz w:val="22"/>
                <w:szCs w:val="22"/>
              </w:rPr>
              <w:t>городскому</w:t>
            </w:r>
            <w:r w:rsidRPr="001A1018">
              <w:rPr>
                <w:rFonts w:ascii="Times New Roman" w:hAnsi="Times New Roman" w:cs="Times New Roman"/>
                <w:b w:val="0"/>
                <w:bCs w:val="0"/>
                <w:spacing w:val="-4"/>
                <w:sz w:val="22"/>
                <w:szCs w:val="22"/>
              </w:rPr>
              <w:t xml:space="preserve"> </w:t>
            </w:r>
            <w:r w:rsidRPr="001A1018">
              <w:rPr>
                <w:rFonts w:ascii="Times New Roman" w:hAnsi="Times New Roman" w:cs="Times New Roman"/>
                <w:b w:val="0"/>
                <w:bCs w:val="0"/>
                <w:sz w:val="22"/>
                <w:szCs w:val="22"/>
              </w:rPr>
              <w:lastRenderedPageBreak/>
              <w:t>населенному пункту</w:t>
            </w:r>
          </w:p>
        </w:tc>
        <w:tc>
          <w:tcPr>
            <w:tcW w:w="2143" w:type="dxa"/>
            <w:gridSpan w:val="2"/>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в том числе</w:t>
            </w:r>
          </w:p>
        </w:tc>
        <w:tc>
          <w:tcPr>
            <w:tcW w:w="1329" w:type="dxa"/>
            <w:vMerge w:val="restart"/>
            <w:shd w:val="clear" w:color="auto" w:fill="CCFFCC"/>
            <w:vAlign w:val="center"/>
          </w:tcPr>
          <w:p w:rsidR="00031579" w:rsidRPr="001A1018" w:rsidRDefault="00031579" w:rsidP="00031579">
            <w:pPr>
              <w:spacing w:line="240" w:lineRule="auto"/>
              <w:ind w:left="-113" w:right="-113"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4"/>
                <w:sz w:val="22"/>
                <w:szCs w:val="22"/>
              </w:rPr>
              <w:t xml:space="preserve">в целом по </w:t>
            </w:r>
            <w:r w:rsidRPr="001A1018">
              <w:rPr>
                <w:rFonts w:ascii="Times New Roman" w:hAnsi="Times New Roman" w:cs="Times New Roman"/>
                <w:b w:val="0"/>
                <w:bCs w:val="0"/>
                <w:spacing w:val="-6"/>
                <w:sz w:val="22"/>
                <w:szCs w:val="22"/>
              </w:rPr>
              <w:lastRenderedPageBreak/>
              <w:t>городскому</w:t>
            </w:r>
            <w:r w:rsidRPr="001A1018">
              <w:rPr>
                <w:rFonts w:ascii="Times New Roman" w:hAnsi="Times New Roman" w:cs="Times New Roman"/>
                <w:b w:val="0"/>
                <w:bCs w:val="0"/>
                <w:spacing w:val="-4"/>
                <w:sz w:val="22"/>
                <w:szCs w:val="22"/>
              </w:rPr>
              <w:t xml:space="preserve"> </w:t>
            </w:r>
            <w:r w:rsidRPr="001A1018">
              <w:rPr>
                <w:rFonts w:ascii="Times New Roman" w:hAnsi="Times New Roman" w:cs="Times New Roman"/>
                <w:b w:val="0"/>
                <w:bCs w:val="0"/>
                <w:sz w:val="22"/>
                <w:szCs w:val="22"/>
              </w:rPr>
              <w:t>населенному пункту</w:t>
            </w:r>
          </w:p>
        </w:tc>
        <w:tc>
          <w:tcPr>
            <w:tcW w:w="3286" w:type="dxa"/>
            <w:gridSpan w:val="2"/>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в том числе</w:t>
            </w:r>
          </w:p>
        </w:tc>
      </w:tr>
      <w:tr w:rsidR="00031579" w:rsidRPr="001A1018" w:rsidTr="003F3722">
        <w:trPr>
          <w:cantSplit/>
          <w:tblHeader/>
          <w:jc w:val="center"/>
        </w:trPr>
        <w:tc>
          <w:tcPr>
            <w:tcW w:w="3260" w:type="dxa"/>
            <w:vMerge/>
            <w:shd w:val="clear" w:color="auto" w:fill="CCFFCC"/>
          </w:tcPr>
          <w:p w:rsidR="00031579" w:rsidRPr="001A1018" w:rsidRDefault="00031579" w:rsidP="00031579">
            <w:pPr>
              <w:spacing w:line="240" w:lineRule="auto"/>
              <w:ind w:firstLine="0"/>
              <w:rPr>
                <w:rFonts w:ascii="Times New Roman" w:hAnsi="Times New Roman" w:cs="Times New Roman"/>
                <w:b w:val="0"/>
                <w:bCs w:val="0"/>
                <w:sz w:val="22"/>
                <w:szCs w:val="22"/>
              </w:rPr>
            </w:pPr>
          </w:p>
        </w:tc>
        <w:tc>
          <w:tcPr>
            <w:tcW w:w="2552" w:type="dxa"/>
            <w:vMerge/>
            <w:shd w:val="clear" w:color="auto" w:fill="CCFFCC"/>
          </w:tcPr>
          <w:p w:rsidR="00031579" w:rsidRPr="001A1018" w:rsidRDefault="00031579" w:rsidP="00031579">
            <w:pPr>
              <w:spacing w:line="240" w:lineRule="auto"/>
              <w:ind w:firstLine="0"/>
              <w:rPr>
                <w:rFonts w:ascii="Times New Roman" w:hAnsi="Times New Roman" w:cs="Times New Roman"/>
                <w:b w:val="0"/>
                <w:bCs w:val="0"/>
                <w:sz w:val="22"/>
                <w:szCs w:val="22"/>
              </w:rPr>
            </w:pPr>
          </w:p>
        </w:tc>
        <w:tc>
          <w:tcPr>
            <w:tcW w:w="2597" w:type="dxa"/>
            <w:vMerge/>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p>
        </w:tc>
        <w:tc>
          <w:tcPr>
            <w:tcW w:w="737"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центр</w:t>
            </w:r>
          </w:p>
        </w:tc>
        <w:tc>
          <w:tcPr>
            <w:tcW w:w="1406" w:type="dxa"/>
            <w:shd w:val="clear" w:color="auto" w:fill="CCFFCC"/>
            <w:vAlign w:val="center"/>
          </w:tcPr>
          <w:p w:rsidR="00031579" w:rsidRPr="001A1018" w:rsidRDefault="00031579" w:rsidP="00031579">
            <w:pPr>
              <w:spacing w:line="240" w:lineRule="auto"/>
              <w:ind w:left="-85" w:right="-85" w:firstLine="0"/>
              <w:jc w:val="center"/>
              <w:rPr>
                <w:rFonts w:ascii="Times New Roman" w:hAnsi="Times New Roman" w:cs="Times New Roman"/>
                <w:b w:val="0"/>
                <w:bCs w:val="0"/>
                <w:spacing w:val="-2"/>
                <w:sz w:val="22"/>
                <w:szCs w:val="22"/>
              </w:rPr>
            </w:pPr>
            <w:r w:rsidRPr="001A1018">
              <w:rPr>
                <w:rFonts w:ascii="Times New Roman" w:hAnsi="Times New Roman" w:cs="Times New Roman"/>
                <w:b w:val="0"/>
                <w:sz w:val="22"/>
                <w:szCs w:val="22"/>
              </w:rPr>
              <w:t xml:space="preserve">квартала </w:t>
            </w:r>
            <w:r w:rsidRPr="001A1018">
              <w:rPr>
                <w:rFonts w:ascii="Times New Roman" w:hAnsi="Times New Roman" w:cs="Times New Roman"/>
                <w:b w:val="0"/>
                <w:spacing w:val="-3"/>
                <w:sz w:val="22"/>
                <w:szCs w:val="22"/>
              </w:rPr>
              <w:t>(микрорайона)</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2"/>
                <w:szCs w:val="22"/>
              </w:rPr>
              <w:t>застройки</w:t>
            </w:r>
          </w:p>
        </w:tc>
        <w:tc>
          <w:tcPr>
            <w:tcW w:w="1329" w:type="dxa"/>
            <w:vMerge/>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p>
        </w:tc>
        <w:tc>
          <w:tcPr>
            <w:tcW w:w="737"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центр</w:t>
            </w:r>
          </w:p>
        </w:tc>
        <w:tc>
          <w:tcPr>
            <w:tcW w:w="2549" w:type="dxa"/>
            <w:shd w:val="clear" w:color="auto" w:fill="CCFFCC"/>
            <w:vAlign w:val="center"/>
          </w:tcPr>
          <w:p w:rsidR="00031579" w:rsidRPr="001A1018" w:rsidRDefault="00031579" w:rsidP="00031579">
            <w:pPr>
              <w:spacing w:line="240" w:lineRule="auto"/>
              <w:ind w:left="-85" w:right="-85" w:firstLine="0"/>
              <w:jc w:val="center"/>
              <w:rPr>
                <w:rFonts w:ascii="Times New Roman" w:hAnsi="Times New Roman" w:cs="Times New Roman"/>
                <w:b w:val="0"/>
                <w:bCs w:val="0"/>
                <w:spacing w:val="-2"/>
                <w:sz w:val="22"/>
                <w:szCs w:val="22"/>
              </w:rPr>
            </w:pPr>
            <w:r w:rsidRPr="001A1018">
              <w:rPr>
                <w:rFonts w:ascii="Times New Roman" w:hAnsi="Times New Roman" w:cs="Times New Roman"/>
                <w:b w:val="0"/>
                <w:sz w:val="22"/>
                <w:szCs w:val="22"/>
              </w:rPr>
              <w:t xml:space="preserve">квартала </w:t>
            </w:r>
            <w:r w:rsidRPr="001A1018">
              <w:rPr>
                <w:rFonts w:ascii="Times New Roman" w:hAnsi="Times New Roman" w:cs="Times New Roman"/>
                <w:b w:val="0"/>
                <w:spacing w:val="-3"/>
                <w:sz w:val="22"/>
                <w:szCs w:val="22"/>
              </w:rPr>
              <w:t>(микрорайона)</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2"/>
                <w:szCs w:val="22"/>
              </w:rPr>
              <w:t>застройки</w:t>
            </w:r>
          </w:p>
        </w:tc>
      </w:tr>
      <w:tr w:rsidR="00031579" w:rsidRPr="001A1018" w:rsidTr="003F3722">
        <w:trPr>
          <w:jc w:val="center"/>
        </w:trPr>
        <w:tc>
          <w:tcPr>
            <w:tcW w:w="3260" w:type="dxa"/>
          </w:tcPr>
          <w:p w:rsidR="00031579" w:rsidRPr="001A1018" w:rsidRDefault="00031579" w:rsidP="00031579">
            <w:pPr>
              <w:spacing w:line="240" w:lineRule="auto"/>
              <w:ind w:right="-57"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lastRenderedPageBreak/>
              <w:t xml:space="preserve">Малый </w:t>
            </w:r>
          </w:p>
        </w:tc>
        <w:tc>
          <w:tcPr>
            <w:tcW w:w="2552"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30,1</w:t>
            </w:r>
          </w:p>
        </w:tc>
        <w:tc>
          <w:tcPr>
            <w:tcW w:w="2597"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0,41</w:t>
            </w:r>
          </w:p>
        </w:tc>
        <w:tc>
          <w:tcPr>
            <w:tcW w:w="737"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0,51</w:t>
            </w:r>
          </w:p>
        </w:tc>
        <w:tc>
          <w:tcPr>
            <w:tcW w:w="1406"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0,39</w:t>
            </w:r>
          </w:p>
        </w:tc>
        <w:tc>
          <w:tcPr>
            <w:tcW w:w="132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0,50</w:t>
            </w:r>
          </w:p>
        </w:tc>
        <w:tc>
          <w:tcPr>
            <w:tcW w:w="737"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0,62</w:t>
            </w:r>
          </w:p>
        </w:tc>
        <w:tc>
          <w:tcPr>
            <w:tcW w:w="254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0,49</w:t>
            </w:r>
          </w:p>
        </w:tc>
      </w:tr>
    </w:tbl>
    <w:p w:rsidR="00031579" w:rsidRPr="003F3722" w:rsidRDefault="00031579" w:rsidP="00031579">
      <w:pPr>
        <w:spacing w:before="120" w:line="240" w:lineRule="auto"/>
        <w:ind w:firstLine="720"/>
        <w:rPr>
          <w:rFonts w:ascii="Times New Roman" w:hAnsi="Times New Roman" w:cs="Times New Roman"/>
          <w:b w:val="0"/>
          <w:bCs w:val="0"/>
          <w:i/>
          <w:iCs/>
          <w:spacing w:val="40"/>
          <w:sz w:val="16"/>
          <w:szCs w:val="16"/>
        </w:rPr>
      </w:pPr>
      <w:r w:rsidRPr="003F3722">
        <w:rPr>
          <w:rFonts w:ascii="Times New Roman" w:hAnsi="Times New Roman" w:cs="Times New Roman"/>
          <w:b w:val="0"/>
          <w:bCs w:val="0"/>
          <w:i/>
          <w:iCs/>
          <w:spacing w:val="40"/>
          <w:sz w:val="16"/>
          <w:szCs w:val="16"/>
        </w:rPr>
        <w:t>Примечания:</w:t>
      </w:r>
    </w:p>
    <w:p w:rsidR="00031579" w:rsidRPr="003F3722" w:rsidRDefault="00031579" w:rsidP="00031579">
      <w:pPr>
        <w:spacing w:line="239" w:lineRule="auto"/>
        <w:ind w:firstLine="709"/>
        <w:rPr>
          <w:rFonts w:ascii="Times New Roman" w:hAnsi="Times New Roman" w:cs="Times New Roman"/>
          <w:b w:val="0"/>
          <w:bCs w:val="0"/>
          <w:sz w:val="16"/>
          <w:szCs w:val="16"/>
        </w:rPr>
      </w:pPr>
      <w:r w:rsidRPr="003F3722">
        <w:rPr>
          <w:rFonts w:ascii="Times New Roman" w:hAnsi="Times New Roman" w:cs="Times New Roman"/>
          <w:b w:val="0"/>
          <w:bCs w:val="0"/>
          <w:sz w:val="16"/>
          <w:szCs w:val="16"/>
        </w:rPr>
        <w:t xml:space="preserve">1. Значения удельных электрических нагрузок приведены к шинам 10(6) </w:t>
      </w:r>
      <w:proofErr w:type="spellStart"/>
      <w:r w:rsidRPr="003F3722">
        <w:rPr>
          <w:rFonts w:ascii="Times New Roman" w:hAnsi="Times New Roman" w:cs="Times New Roman"/>
          <w:b w:val="0"/>
          <w:bCs w:val="0"/>
          <w:sz w:val="16"/>
          <w:szCs w:val="16"/>
        </w:rPr>
        <w:t>кВ</w:t>
      </w:r>
      <w:proofErr w:type="spellEnd"/>
      <w:r w:rsidRPr="003F3722">
        <w:rPr>
          <w:rFonts w:ascii="Times New Roman" w:hAnsi="Times New Roman" w:cs="Times New Roman"/>
          <w:b w:val="0"/>
          <w:bCs w:val="0"/>
          <w:sz w:val="16"/>
          <w:szCs w:val="16"/>
        </w:rPr>
        <w:t xml:space="preserve"> центров питания.</w:t>
      </w:r>
    </w:p>
    <w:p w:rsidR="00031579" w:rsidRPr="003F3722" w:rsidRDefault="00031579" w:rsidP="00031579">
      <w:pPr>
        <w:spacing w:line="239" w:lineRule="auto"/>
        <w:ind w:firstLine="709"/>
        <w:rPr>
          <w:rFonts w:ascii="Times New Roman" w:hAnsi="Times New Roman" w:cs="Times New Roman"/>
          <w:b w:val="0"/>
          <w:bCs w:val="0"/>
          <w:sz w:val="16"/>
          <w:szCs w:val="16"/>
        </w:rPr>
      </w:pPr>
      <w:r w:rsidRPr="003F3722">
        <w:rPr>
          <w:rFonts w:ascii="Times New Roman" w:hAnsi="Times New Roman" w:cs="Times New Roman"/>
          <w:b w:val="0"/>
          <w:bCs w:val="0"/>
          <w:sz w:val="16"/>
          <w:szCs w:val="16"/>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031579" w:rsidRPr="003F3722" w:rsidRDefault="00031579" w:rsidP="00031579">
      <w:pPr>
        <w:spacing w:line="239" w:lineRule="auto"/>
        <w:ind w:firstLine="709"/>
        <w:rPr>
          <w:rFonts w:ascii="Times New Roman" w:hAnsi="Times New Roman" w:cs="Times New Roman"/>
          <w:b w:val="0"/>
          <w:bCs w:val="0"/>
          <w:sz w:val="16"/>
          <w:szCs w:val="16"/>
        </w:rPr>
      </w:pPr>
      <w:r w:rsidRPr="003F3722">
        <w:rPr>
          <w:rFonts w:ascii="Times New Roman" w:hAnsi="Times New Roman" w:cs="Times New Roman"/>
          <w:b w:val="0"/>
          <w:bCs w:val="0"/>
          <w:sz w:val="16"/>
          <w:szCs w:val="16"/>
        </w:rPr>
        <w:t xml:space="preserve">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к расчетной.  </w:t>
      </w:r>
    </w:p>
    <w:p w:rsidR="00031579" w:rsidRPr="003F3722" w:rsidRDefault="00031579" w:rsidP="00031579">
      <w:pPr>
        <w:spacing w:line="239" w:lineRule="auto"/>
        <w:ind w:firstLine="709"/>
        <w:rPr>
          <w:rFonts w:ascii="Times New Roman" w:hAnsi="Times New Roman" w:cs="Times New Roman"/>
          <w:b w:val="0"/>
          <w:bCs w:val="0"/>
          <w:spacing w:val="-2"/>
          <w:sz w:val="16"/>
          <w:szCs w:val="16"/>
        </w:rPr>
      </w:pPr>
      <w:r w:rsidRPr="003F3722">
        <w:rPr>
          <w:rFonts w:ascii="Times New Roman" w:hAnsi="Times New Roman" w:cs="Times New Roman"/>
          <w:b w:val="0"/>
          <w:bCs w:val="0"/>
          <w:spacing w:val="-2"/>
          <w:sz w:val="16"/>
          <w:szCs w:val="16"/>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031579" w:rsidRPr="003F3722" w:rsidRDefault="00031579" w:rsidP="00031579">
      <w:pPr>
        <w:spacing w:line="239" w:lineRule="auto"/>
        <w:ind w:firstLine="709"/>
        <w:rPr>
          <w:rFonts w:ascii="Times New Roman" w:hAnsi="Times New Roman" w:cs="Times New Roman"/>
          <w:b w:val="0"/>
          <w:bCs w:val="0"/>
          <w:sz w:val="16"/>
          <w:szCs w:val="16"/>
        </w:rPr>
      </w:pPr>
      <w:r w:rsidRPr="003F3722">
        <w:rPr>
          <w:rFonts w:ascii="Times New Roman" w:hAnsi="Times New Roman" w:cs="Times New Roman"/>
          <w:b w:val="0"/>
          <w:bCs w:val="0"/>
          <w:sz w:val="16"/>
          <w:szCs w:val="16"/>
        </w:rPr>
        <w:t xml:space="preserve">5. В таблице не учтены </w:t>
      </w:r>
      <w:proofErr w:type="spellStart"/>
      <w:r w:rsidRPr="003F3722">
        <w:rPr>
          <w:rFonts w:ascii="Times New Roman" w:hAnsi="Times New Roman" w:cs="Times New Roman"/>
          <w:b w:val="0"/>
          <w:bCs w:val="0"/>
          <w:sz w:val="16"/>
          <w:szCs w:val="16"/>
        </w:rPr>
        <w:t>мелкопромышленные</w:t>
      </w:r>
      <w:proofErr w:type="spellEnd"/>
      <w:r w:rsidRPr="003F3722">
        <w:rPr>
          <w:rFonts w:ascii="Times New Roman" w:hAnsi="Times New Roman" w:cs="Times New Roman"/>
          <w:b w:val="0"/>
          <w:bCs w:val="0"/>
          <w:sz w:val="16"/>
          <w:szCs w:val="16"/>
        </w:rPr>
        <w:t xml:space="preserve"> потребители (кроме перечисленных в п. 4 примечаний), питающиеся, как правило, по городским распределительным сетям.</w:t>
      </w:r>
    </w:p>
    <w:p w:rsidR="00031579" w:rsidRPr="003F3722" w:rsidRDefault="00031579" w:rsidP="00031579">
      <w:pPr>
        <w:spacing w:line="239" w:lineRule="auto"/>
        <w:ind w:firstLine="709"/>
        <w:rPr>
          <w:rFonts w:ascii="Times New Roman" w:hAnsi="Times New Roman" w:cs="Times New Roman"/>
          <w:b w:val="0"/>
          <w:bCs w:val="0"/>
          <w:sz w:val="16"/>
          <w:szCs w:val="16"/>
        </w:rPr>
      </w:pPr>
      <w:r w:rsidRPr="003F3722">
        <w:rPr>
          <w:rFonts w:ascii="Times New Roman" w:hAnsi="Times New Roman" w:cs="Times New Roman"/>
          <w:b w:val="0"/>
          <w:bCs w:val="0"/>
          <w:sz w:val="16"/>
          <w:szCs w:val="16"/>
        </w:rPr>
        <w:t>Для учета этих потребителей к показателям таблицы следует вводить следующие коэффициенты:</w:t>
      </w:r>
    </w:p>
    <w:p w:rsidR="00031579" w:rsidRPr="003F3722" w:rsidRDefault="00031579" w:rsidP="00031579">
      <w:pPr>
        <w:spacing w:line="239" w:lineRule="auto"/>
        <w:ind w:firstLine="709"/>
        <w:rPr>
          <w:rFonts w:ascii="Times New Roman" w:hAnsi="Times New Roman" w:cs="Times New Roman"/>
          <w:b w:val="0"/>
          <w:bCs w:val="0"/>
          <w:sz w:val="16"/>
          <w:szCs w:val="16"/>
        </w:rPr>
      </w:pPr>
      <w:r w:rsidRPr="003F3722">
        <w:rPr>
          <w:rFonts w:ascii="Times New Roman" w:hAnsi="Times New Roman" w:cs="Times New Roman"/>
          <w:b w:val="0"/>
          <w:bCs w:val="0"/>
          <w:sz w:val="16"/>
          <w:szCs w:val="16"/>
        </w:rPr>
        <w:t>- для районов городского населенного пункта с газовыми плитами – 1,2-1,6;</w:t>
      </w:r>
    </w:p>
    <w:p w:rsidR="00031579" w:rsidRPr="003F3722" w:rsidRDefault="00031579" w:rsidP="00031579">
      <w:pPr>
        <w:spacing w:line="239" w:lineRule="auto"/>
        <w:ind w:firstLine="709"/>
        <w:rPr>
          <w:rFonts w:ascii="Times New Roman" w:hAnsi="Times New Roman" w:cs="Times New Roman"/>
          <w:b w:val="0"/>
          <w:bCs w:val="0"/>
          <w:sz w:val="16"/>
          <w:szCs w:val="16"/>
        </w:rPr>
      </w:pPr>
      <w:r w:rsidRPr="003F3722">
        <w:rPr>
          <w:rFonts w:ascii="Times New Roman" w:hAnsi="Times New Roman" w:cs="Times New Roman"/>
          <w:b w:val="0"/>
          <w:bCs w:val="0"/>
          <w:sz w:val="16"/>
          <w:szCs w:val="16"/>
        </w:rPr>
        <w:t>- для районов городского населенного пункта с электроплитами – 1,1-1,5.</w:t>
      </w:r>
    </w:p>
    <w:p w:rsidR="00031579" w:rsidRPr="003F3722" w:rsidRDefault="00031579" w:rsidP="00031579">
      <w:pPr>
        <w:spacing w:line="239" w:lineRule="auto"/>
        <w:ind w:firstLine="709"/>
        <w:rPr>
          <w:rFonts w:ascii="Times New Roman" w:hAnsi="Times New Roman" w:cs="Times New Roman"/>
          <w:b w:val="0"/>
          <w:bCs w:val="0"/>
          <w:sz w:val="16"/>
          <w:szCs w:val="16"/>
        </w:rPr>
      </w:pPr>
      <w:r w:rsidRPr="003F3722">
        <w:rPr>
          <w:rFonts w:ascii="Times New Roman" w:hAnsi="Times New Roman" w:cs="Times New Roman"/>
          <w:b w:val="0"/>
          <w:bCs w:val="0"/>
          <w:sz w:val="16"/>
          <w:szCs w:val="16"/>
        </w:rPr>
        <w:t xml:space="preserve">Большие значения коэффициентов относятся к центральным районам, меньшие – к </w:t>
      </w:r>
      <w:r w:rsidRPr="003F3722">
        <w:rPr>
          <w:rFonts w:ascii="Times New Roman" w:hAnsi="Times New Roman" w:cs="Times New Roman"/>
          <w:b w:val="0"/>
          <w:sz w:val="16"/>
          <w:szCs w:val="16"/>
        </w:rPr>
        <w:t>кварталам (микрорайонам)</w:t>
      </w:r>
      <w:r w:rsidRPr="003F3722">
        <w:rPr>
          <w:rFonts w:ascii="Times New Roman" w:hAnsi="Times New Roman" w:cs="Times New Roman"/>
          <w:b w:val="0"/>
          <w:bCs w:val="0"/>
          <w:sz w:val="16"/>
          <w:szCs w:val="16"/>
        </w:rPr>
        <w:t xml:space="preserve"> преимущественно жилой застройки.</w:t>
      </w:r>
    </w:p>
    <w:p w:rsidR="00031579" w:rsidRPr="003F3722" w:rsidRDefault="00031579" w:rsidP="00031579">
      <w:pPr>
        <w:spacing w:line="239" w:lineRule="auto"/>
        <w:ind w:firstLine="709"/>
        <w:rPr>
          <w:rFonts w:ascii="Times New Roman" w:hAnsi="Times New Roman" w:cs="Times New Roman"/>
          <w:b w:val="0"/>
          <w:bCs w:val="0"/>
          <w:sz w:val="16"/>
          <w:szCs w:val="16"/>
        </w:rPr>
      </w:pPr>
      <w:r w:rsidRPr="003F3722">
        <w:rPr>
          <w:rFonts w:ascii="Times New Roman" w:hAnsi="Times New Roman" w:cs="Times New Roman"/>
          <w:b w:val="0"/>
          <w:bCs w:val="0"/>
          <w:sz w:val="16"/>
          <w:szCs w:val="16"/>
        </w:rPr>
        <w:t>6. К центральным районам города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1.5.1.8</w:t>
      </w:r>
      <w:r w:rsidRPr="001A1018">
        <w:rPr>
          <w:rFonts w:ascii="Times New Roman" w:hAnsi="Times New Roman" w:cs="Times New Roman"/>
          <w:b w:val="0"/>
          <w:bCs w:val="0"/>
          <w:spacing w:val="-2"/>
          <w:sz w:val="24"/>
          <w:szCs w:val="24"/>
        </w:rPr>
        <w:t xml:space="preserve">.4.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w:t>
      </w:r>
      <w:r w:rsidRPr="001A1018">
        <w:rPr>
          <w:rFonts w:ascii="Times New Roman" w:hAnsi="Times New Roman" w:cs="Times New Roman"/>
          <w:b w:val="0"/>
          <w:bCs w:val="0"/>
          <w:sz w:val="24"/>
          <w:szCs w:val="24"/>
        </w:rPr>
        <w:t xml:space="preserve">(ТЭЦ, ГРЭС) и объекты «малой» (распределенной) энергетики, включая автономные </w:t>
      </w:r>
      <w:proofErr w:type="spellStart"/>
      <w:r w:rsidRPr="001A1018">
        <w:rPr>
          <w:rFonts w:ascii="Times New Roman" w:hAnsi="Times New Roman" w:cs="Times New Roman"/>
          <w:b w:val="0"/>
          <w:bCs w:val="0"/>
          <w:sz w:val="24"/>
          <w:szCs w:val="24"/>
        </w:rPr>
        <w:t>энергоисточники</w:t>
      </w:r>
      <w:proofErr w:type="spellEnd"/>
      <w:r w:rsidRPr="001A1018">
        <w:rPr>
          <w:rFonts w:ascii="Times New Roman" w:hAnsi="Times New Roman" w:cs="Times New Roman"/>
          <w:b w:val="0"/>
          <w:bCs w:val="0"/>
          <w:sz w:val="24"/>
          <w:szCs w:val="24"/>
        </w:rPr>
        <w:t xml:space="preserve"> за счет использования возобновляемых источников энергии и новых </w:t>
      </w:r>
      <w:proofErr w:type="spellStart"/>
      <w:r w:rsidRPr="001A1018">
        <w:rPr>
          <w:rFonts w:ascii="Times New Roman" w:hAnsi="Times New Roman" w:cs="Times New Roman"/>
          <w:b w:val="0"/>
          <w:bCs w:val="0"/>
          <w:sz w:val="24"/>
          <w:szCs w:val="24"/>
        </w:rPr>
        <w:t>энерготехнологий</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1.5.1.8</w:t>
      </w:r>
      <w:r w:rsidRPr="001A1018">
        <w:rPr>
          <w:rFonts w:ascii="Times New Roman" w:hAnsi="Times New Roman" w:cs="Times New Roman"/>
          <w:b w:val="0"/>
          <w:bCs w:val="0"/>
          <w:spacing w:val="-2"/>
          <w:sz w:val="24"/>
          <w:szCs w:val="24"/>
        </w:rPr>
        <w:t xml:space="preserve">.5. Электроснабжение городских округов и поселений следует предусматривать от районной энергетической системы. В случае невозможности или нецелесообразности присоединения к </w:t>
      </w:r>
      <w:r w:rsidRPr="001A1018">
        <w:rPr>
          <w:rFonts w:ascii="Times New Roman" w:hAnsi="Times New Roman" w:cs="Times New Roman"/>
          <w:b w:val="0"/>
          <w:bCs w:val="0"/>
          <w:sz w:val="24"/>
          <w:szCs w:val="24"/>
        </w:rPr>
        <w:t>районной энергосистеме электроснабжение следует проектировать от отдельных электростанций.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Электроснабжение городских населенных пунктов следует проектировать не менее чем от двух независимых источников электроэнергии.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.6. Объекты «большой» энергетики – ТЭЦ следует размещать вблизи центра тепловых и электрических нагрузок, как правило, за пределами территорий городских населенных пунктов, с подветренной стороны по отношению к жилым, общественно-деловым и рекреационным зонам.</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санитарно-защитных зон от тепловых электростанций и ТЭЦ до границ жилой и общественной застройки следует определять в соответствии с требованиями </w:t>
      </w:r>
      <w:r w:rsidRPr="0067620D">
        <w:rPr>
          <w:rFonts w:ascii="Times New Roman" w:hAnsi="Times New Roman" w:cs="Times New Roman"/>
          <w:b w:val="0"/>
          <w:bCs w:val="0"/>
          <w:sz w:val="24"/>
          <w:szCs w:val="24"/>
        </w:rPr>
        <w:t>п. 1.5.1.6.10</w:t>
      </w:r>
      <w:r w:rsidRPr="001A1018">
        <w:rPr>
          <w:rFonts w:ascii="Times New Roman" w:hAnsi="Times New Roman" w:cs="Times New Roman"/>
          <w:b w:val="0"/>
          <w:bCs w:val="0"/>
          <w:sz w:val="24"/>
          <w:szCs w:val="24"/>
        </w:rPr>
        <w:t xml:space="preserve"> настоящих нормативов. </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.7. Транзитные линии электропередачи напряжением до 220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.8. При развитии систем электроснабжения, в том числе реконструкции сетевых объектов, в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на перспективу электрические сети следует проектировать с учетом перехода на более высокие классы среднего напряжения (с 6-10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на 20-35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.9. 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с учетом анализа роста перспективных электрических нагрузок.</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1.5.1.8</w:t>
      </w:r>
      <w:r w:rsidRPr="001A1018">
        <w:rPr>
          <w:rFonts w:ascii="Times New Roman" w:hAnsi="Times New Roman" w:cs="Times New Roman"/>
          <w:b w:val="0"/>
          <w:bCs w:val="0"/>
          <w:sz w:val="24"/>
          <w:szCs w:val="24"/>
        </w:rPr>
        <w:t xml:space="preserve">.10. До разработки схемы перспективного развития электрических сетей РСК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напряжением 35-200 и 6-10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.11. 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или 35-110-330-750 </w:t>
      </w:r>
      <w:proofErr w:type="spellStart"/>
      <w:r w:rsidRPr="001A1018">
        <w:rPr>
          <w:rFonts w:ascii="Times New Roman" w:hAnsi="Times New Roman" w:cs="Times New Roman"/>
          <w:b w:val="0"/>
          <w:bCs w:val="0"/>
          <w:sz w:val="24"/>
          <w:szCs w:val="24"/>
        </w:rPr>
        <w:t>кВ.</w:t>
      </w:r>
      <w:proofErr w:type="spellEnd"/>
    </w:p>
    <w:p w:rsidR="00031579" w:rsidRPr="001A1018" w:rsidRDefault="00031579" w:rsidP="00031579">
      <w:pPr>
        <w:spacing w:line="238" w:lineRule="auto"/>
        <w:ind w:firstLine="709"/>
        <w:rPr>
          <w:rFonts w:ascii="Times New Roman" w:hAnsi="Times New Roman" w:cs="Times New Roman"/>
          <w:b w:val="0"/>
          <w:bCs w:val="0"/>
          <w:spacing w:val="-6"/>
          <w:sz w:val="24"/>
          <w:szCs w:val="24"/>
        </w:rPr>
      </w:pPr>
      <w:r w:rsidRPr="001A1018">
        <w:rPr>
          <w:rFonts w:ascii="Times New Roman" w:hAnsi="Times New Roman" w:cs="Times New Roman"/>
          <w:b w:val="0"/>
          <w:bCs w:val="0"/>
          <w:spacing w:val="-2"/>
          <w:sz w:val="24"/>
          <w:szCs w:val="24"/>
        </w:rPr>
        <w:t>Напряжение системы электроснабжения должно выбираться с учетом</w:t>
      </w:r>
      <w:r w:rsidRPr="001A1018">
        <w:rPr>
          <w:rFonts w:ascii="Times New Roman" w:hAnsi="Times New Roman" w:cs="Times New Roman"/>
          <w:b w:val="0"/>
          <w:bCs w:val="0"/>
          <w:sz w:val="24"/>
          <w:szCs w:val="24"/>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1A1018">
        <w:rPr>
          <w:rFonts w:ascii="Times New Roman" w:hAnsi="Times New Roman" w:cs="Times New Roman"/>
          <w:b w:val="0"/>
          <w:bCs w:val="0"/>
          <w:spacing w:val="-6"/>
          <w:sz w:val="24"/>
          <w:szCs w:val="24"/>
        </w:rPr>
        <w:t xml:space="preserve"> 35-110/10 </w:t>
      </w:r>
      <w:proofErr w:type="spellStart"/>
      <w:r w:rsidRPr="001A1018">
        <w:rPr>
          <w:rFonts w:ascii="Times New Roman" w:hAnsi="Times New Roman" w:cs="Times New Roman"/>
          <w:b w:val="0"/>
          <w:bCs w:val="0"/>
          <w:spacing w:val="-6"/>
          <w:sz w:val="24"/>
          <w:szCs w:val="24"/>
        </w:rPr>
        <w:t>кВ.</w:t>
      </w:r>
      <w:proofErr w:type="spellEnd"/>
    </w:p>
    <w:p w:rsidR="00031579" w:rsidRPr="001A1018" w:rsidRDefault="00031579" w:rsidP="00031579">
      <w:pPr>
        <w:spacing w:line="238"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w:t>
      </w:r>
      <w:proofErr w:type="spellStart"/>
      <w:r w:rsidRPr="001A1018">
        <w:rPr>
          <w:rFonts w:ascii="Times New Roman" w:hAnsi="Times New Roman" w:cs="Times New Roman"/>
          <w:b w:val="0"/>
          <w:bCs w:val="0"/>
          <w:sz w:val="24"/>
          <w:szCs w:val="24"/>
        </w:rPr>
        <w:t>кВ.</w:t>
      </w:r>
      <w:proofErr w:type="spellEnd"/>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1.5.1.8</w:t>
      </w:r>
      <w:r w:rsidRPr="001A1018">
        <w:rPr>
          <w:rFonts w:ascii="Times New Roman" w:hAnsi="Times New Roman" w:cs="Times New Roman"/>
          <w:b w:val="0"/>
          <w:bCs w:val="0"/>
          <w:spacing w:val="-2"/>
          <w:sz w:val="24"/>
          <w:szCs w:val="24"/>
        </w:rPr>
        <w:t xml:space="preserve">.12. При проектировании электроснабжения </w:t>
      </w:r>
      <w:r w:rsidRPr="001A1018">
        <w:rPr>
          <w:rFonts w:ascii="Times New Roman" w:hAnsi="Times New Roman" w:cs="Times New Roman"/>
          <w:b w:val="0"/>
          <w:bCs w:val="0"/>
          <w:sz w:val="24"/>
          <w:szCs w:val="24"/>
        </w:rPr>
        <w:t>населенных пунктов</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 xml:space="preserve">необходимо учитывать требования к обеспечению его надежности в соответствии с перечнем основных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 xml:space="preserve"> (по категориям), расположенных на проектируемых территориях.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первой категории относятся </w:t>
      </w:r>
      <w:proofErr w:type="spellStart"/>
      <w:r w:rsidRPr="001A1018">
        <w:rPr>
          <w:rFonts w:ascii="Times New Roman" w:hAnsi="Times New Roman" w:cs="Times New Roman"/>
          <w:b w:val="0"/>
          <w:bCs w:val="0"/>
          <w:sz w:val="24"/>
          <w:szCs w:val="24"/>
        </w:rPr>
        <w:t>электроприемники</w:t>
      </w:r>
      <w:proofErr w:type="spellEnd"/>
      <w:r w:rsidRPr="001A1018">
        <w:rPr>
          <w:rFonts w:ascii="Times New Roman" w:hAnsi="Times New Roman" w:cs="Times New Roman"/>
          <w:b w:val="0"/>
          <w:bCs w:val="0"/>
          <w:sz w:val="24"/>
          <w:szCs w:val="24"/>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Ко второй категории относятся </w:t>
      </w:r>
      <w:proofErr w:type="spellStart"/>
      <w:r w:rsidRPr="001A1018">
        <w:rPr>
          <w:rFonts w:ascii="Times New Roman" w:hAnsi="Times New Roman" w:cs="Times New Roman"/>
          <w:b w:val="0"/>
          <w:bCs w:val="0"/>
          <w:spacing w:val="-2"/>
          <w:sz w:val="24"/>
          <w:szCs w:val="24"/>
        </w:rPr>
        <w:t>электроприемники</w:t>
      </w:r>
      <w:proofErr w:type="spellEnd"/>
      <w:r w:rsidRPr="001A1018">
        <w:rPr>
          <w:rFonts w:ascii="Times New Roman" w:hAnsi="Times New Roman" w:cs="Times New Roman"/>
          <w:b w:val="0"/>
          <w:bCs w:val="0"/>
          <w:spacing w:val="-2"/>
          <w:sz w:val="24"/>
          <w:szCs w:val="24"/>
        </w:rPr>
        <w:t>, перерыв электроснабжения</w:t>
      </w:r>
      <w:r w:rsidRPr="001A1018">
        <w:rPr>
          <w:rFonts w:ascii="Times New Roman" w:hAnsi="Times New Roman" w:cs="Times New Roman"/>
          <w:b w:val="0"/>
          <w:bCs w:val="0"/>
          <w:sz w:val="24"/>
          <w:szCs w:val="24"/>
        </w:rPr>
        <w:t xml:space="preserve"> которых приводит к нарушению нормальной деятельности значительного числа жителей.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третьей категории относятся все остальные </w:t>
      </w:r>
      <w:proofErr w:type="spellStart"/>
      <w:r w:rsidRPr="001A1018">
        <w:rPr>
          <w:rFonts w:ascii="Times New Roman" w:hAnsi="Times New Roman" w:cs="Times New Roman"/>
          <w:b w:val="0"/>
          <w:bCs w:val="0"/>
          <w:sz w:val="24"/>
          <w:szCs w:val="24"/>
        </w:rPr>
        <w:t>электроприемники</w:t>
      </w:r>
      <w:proofErr w:type="spellEnd"/>
      <w:r w:rsidRPr="001A1018">
        <w:rPr>
          <w:rFonts w:ascii="Times New Roman" w:hAnsi="Times New Roman" w:cs="Times New Roman"/>
          <w:b w:val="0"/>
          <w:bCs w:val="0"/>
          <w:sz w:val="24"/>
          <w:szCs w:val="24"/>
        </w:rPr>
        <w:t>, не подходящие под определение первой и второй категории.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особой группе относятся </w:t>
      </w:r>
      <w:proofErr w:type="spellStart"/>
      <w:r w:rsidRPr="001A1018">
        <w:rPr>
          <w:rFonts w:ascii="Times New Roman" w:hAnsi="Times New Roman" w:cs="Times New Roman"/>
          <w:b w:val="0"/>
          <w:bCs w:val="0"/>
          <w:sz w:val="24"/>
          <w:szCs w:val="24"/>
        </w:rPr>
        <w:t>электроприемники</w:t>
      </w:r>
      <w:proofErr w:type="spellEnd"/>
      <w:r w:rsidRPr="001A1018">
        <w:rPr>
          <w:rFonts w:ascii="Times New Roman" w:hAnsi="Times New Roman" w:cs="Times New Roman"/>
          <w:b w:val="0"/>
          <w:bCs w:val="0"/>
          <w:sz w:val="24"/>
          <w:szCs w:val="24"/>
        </w:rPr>
        <w:t>,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1.5.1.8</w:t>
      </w:r>
      <w:r w:rsidRPr="001A1018">
        <w:rPr>
          <w:rFonts w:ascii="Times New Roman" w:hAnsi="Times New Roman" w:cs="Times New Roman"/>
          <w:b w:val="0"/>
          <w:bCs w:val="0"/>
          <w:spacing w:val="-3"/>
          <w:sz w:val="24"/>
          <w:szCs w:val="24"/>
        </w:rPr>
        <w:t xml:space="preserve">.13. Перечень основных </w:t>
      </w:r>
      <w:proofErr w:type="spellStart"/>
      <w:r w:rsidRPr="001A1018">
        <w:rPr>
          <w:rFonts w:ascii="Times New Roman" w:hAnsi="Times New Roman" w:cs="Times New Roman"/>
          <w:b w:val="0"/>
          <w:bCs w:val="0"/>
          <w:spacing w:val="-3"/>
          <w:sz w:val="24"/>
          <w:szCs w:val="24"/>
        </w:rPr>
        <w:t>электроприемников</w:t>
      </w:r>
      <w:proofErr w:type="spellEnd"/>
      <w:r w:rsidRPr="001A1018">
        <w:rPr>
          <w:rFonts w:ascii="Times New Roman" w:hAnsi="Times New Roman" w:cs="Times New Roman"/>
          <w:b w:val="0"/>
          <w:bCs w:val="0"/>
          <w:spacing w:val="-3"/>
          <w:sz w:val="24"/>
          <w:szCs w:val="24"/>
        </w:rPr>
        <w:t xml:space="preserve"> потребителей </w:t>
      </w:r>
      <w:r w:rsidRPr="001A1018">
        <w:rPr>
          <w:rFonts w:ascii="Times New Roman" w:hAnsi="Times New Roman" w:cs="Times New Roman"/>
          <w:b w:val="0"/>
          <w:bCs w:val="0"/>
          <w:sz w:val="24"/>
          <w:szCs w:val="24"/>
        </w:rPr>
        <w:t>с их категорированием по надежности электроснабжения определяется в соответствии с требованиями приложения 2 РД 34.20.185-94.</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.14. Проектирование электроснабжения по условиям обеспечения необходимой надежности выполняется применительно к основной массе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 xml:space="preserve"> проектируемой территории. При наличии на них отдельных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4"/>
          <w:sz w:val="24"/>
          <w:szCs w:val="24"/>
        </w:rPr>
        <w:t>1.5.1.8</w:t>
      </w:r>
      <w:r w:rsidRPr="001A1018">
        <w:rPr>
          <w:rFonts w:ascii="Times New Roman" w:hAnsi="Times New Roman" w:cs="Times New Roman"/>
          <w:b w:val="0"/>
          <w:bCs w:val="0"/>
          <w:spacing w:val="-4"/>
          <w:sz w:val="24"/>
          <w:szCs w:val="24"/>
        </w:rPr>
        <w:t>.15. При проектировании нового строительства, расширения, реконструкции</w:t>
      </w:r>
      <w:r w:rsidRPr="001A1018">
        <w:rPr>
          <w:rFonts w:ascii="Times New Roman" w:hAnsi="Times New Roman" w:cs="Times New Roman"/>
          <w:b w:val="0"/>
          <w:bCs w:val="0"/>
          <w:sz w:val="24"/>
          <w:szCs w:val="24"/>
        </w:rPr>
        <w:t xml:space="preserve"> и технического перевооружения сетевых объектов РСК необходимо:</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проектировать сетевое резервирование в качестве схемного решения повышения надежности электроснабжения;</w:t>
      </w:r>
    </w:p>
    <w:p w:rsidR="00031579" w:rsidRPr="001A1018" w:rsidRDefault="00031579" w:rsidP="00031579">
      <w:pPr>
        <w:spacing w:line="239" w:lineRule="auto"/>
        <w:ind w:firstLine="709"/>
        <w:rPr>
          <w:rFonts w:ascii="Times New Roman" w:hAnsi="Times New Roman" w:cs="Times New Roman"/>
          <w:b w:val="0"/>
          <w:bCs w:val="0"/>
          <w:spacing w:val="-4"/>
          <w:sz w:val="24"/>
          <w:szCs w:val="24"/>
        </w:rPr>
      </w:pPr>
      <w:r w:rsidRPr="001A1018">
        <w:rPr>
          <w:rFonts w:ascii="Times New Roman" w:hAnsi="Times New Roman" w:cs="Times New Roman"/>
          <w:b w:val="0"/>
          <w:bCs w:val="0"/>
          <w:spacing w:val="-4"/>
          <w:sz w:val="24"/>
          <w:szCs w:val="24"/>
        </w:rPr>
        <w:t xml:space="preserve">- сетевым резервированием должны быть обеспечены все подстанции напряжением 35-220 </w:t>
      </w:r>
      <w:proofErr w:type="spellStart"/>
      <w:r w:rsidRPr="001A1018">
        <w:rPr>
          <w:rFonts w:ascii="Times New Roman" w:hAnsi="Times New Roman" w:cs="Times New Roman"/>
          <w:b w:val="0"/>
          <w:bCs w:val="0"/>
          <w:spacing w:val="-4"/>
          <w:sz w:val="24"/>
          <w:szCs w:val="24"/>
        </w:rPr>
        <w:t>кВ</w:t>
      </w:r>
      <w:proofErr w:type="spellEnd"/>
      <w:r w:rsidRPr="001A1018">
        <w:rPr>
          <w:rFonts w:ascii="Times New Roman" w:hAnsi="Times New Roman" w:cs="Times New Roman"/>
          <w:b w:val="0"/>
          <w:bCs w:val="0"/>
          <w:spacing w:val="-4"/>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формировать систему электроснабжения потребителей из условия однократного сетевого резервирования;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для особой группы </w:t>
      </w:r>
      <w:proofErr w:type="spellStart"/>
      <w:r w:rsidRPr="001A1018">
        <w:rPr>
          <w:rFonts w:ascii="Times New Roman" w:hAnsi="Times New Roman" w:cs="Times New Roman"/>
          <w:b w:val="0"/>
          <w:bCs w:val="0"/>
          <w:spacing w:val="-2"/>
          <w:sz w:val="24"/>
          <w:szCs w:val="24"/>
        </w:rPr>
        <w:t>электроприемников</w:t>
      </w:r>
      <w:proofErr w:type="spellEnd"/>
      <w:r w:rsidRPr="001A1018">
        <w:rPr>
          <w:rFonts w:ascii="Times New Roman" w:hAnsi="Times New Roman" w:cs="Times New Roman"/>
          <w:b w:val="0"/>
          <w:bCs w:val="0"/>
          <w:spacing w:val="-2"/>
          <w:sz w:val="24"/>
          <w:szCs w:val="24"/>
        </w:rPr>
        <w:t xml:space="preserve"> необходимо проектировать резервный</w:t>
      </w:r>
      <w:r w:rsidRPr="001A1018">
        <w:rPr>
          <w:rFonts w:ascii="Times New Roman" w:hAnsi="Times New Roman" w:cs="Times New Roman"/>
          <w:b w:val="0"/>
          <w:bCs w:val="0"/>
          <w:sz w:val="24"/>
          <w:szCs w:val="24"/>
        </w:rPr>
        <w:t xml:space="preserve"> (автономный) источник питания, который устанавливает потребитель.</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1.5.1.8</w:t>
      </w:r>
      <w:r w:rsidRPr="001A1018">
        <w:rPr>
          <w:rFonts w:ascii="Times New Roman" w:hAnsi="Times New Roman" w:cs="Times New Roman"/>
          <w:b w:val="0"/>
          <w:bCs w:val="0"/>
          <w:spacing w:val="-2"/>
          <w:sz w:val="24"/>
          <w:szCs w:val="24"/>
        </w:rPr>
        <w:t xml:space="preserve">.16. Проектирование электрических сетей должно выполняться комплексно с увязкой между собой </w:t>
      </w:r>
      <w:proofErr w:type="spellStart"/>
      <w:r w:rsidRPr="001A1018">
        <w:rPr>
          <w:rFonts w:ascii="Times New Roman" w:hAnsi="Times New Roman" w:cs="Times New Roman"/>
          <w:b w:val="0"/>
          <w:bCs w:val="0"/>
          <w:spacing w:val="-2"/>
          <w:sz w:val="24"/>
          <w:szCs w:val="24"/>
        </w:rPr>
        <w:t>электроснабжающих</w:t>
      </w:r>
      <w:proofErr w:type="spellEnd"/>
      <w:r w:rsidRPr="001A1018">
        <w:rPr>
          <w:rFonts w:ascii="Times New Roman" w:hAnsi="Times New Roman" w:cs="Times New Roman"/>
          <w:b w:val="0"/>
          <w:bCs w:val="0"/>
          <w:spacing w:val="-2"/>
          <w:sz w:val="24"/>
          <w:szCs w:val="24"/>
        </w:rPr>
        <w:t xml:space="preserve"> сетей 35-110 </w:t>
      </w:r>
      <w:proofErr w:type="spellStart"/>
      <w:r w:rsidRPr="001A1018">
        <w:rPr>
          <w:rFonts w:ascii="Times New Roman" w:hAnsi="Times New Roman" w:cs="Times New Roman"/>
          <w:b w:val="0"/>
          <w:bCs w:val="0"/>
          <w:spacing w:val="-2"/>
          <w:sz w:val="24"/>
          <w:szCs w:val="24"/>
        </w:rPr>
        <w:t>кВ</w:t>
      </w:r>
      <w:proofErr w:type="spellEnd"/>
      <w:r w:rsidRPr="001A1018">
        <w:rPr>
          <w:rFonts w:ascii="Times New Roman" w:hAnsi="Times New Roman" w:cs="Times New Roman"/>
          <w:b w:val="0"/>
          <w:bCs w:val="0"/>
          <w:spacing w:val="-2"/>
          <w:sz w:val="24"/>
          <w:szCs w:val="24"/>
        </w:rPr>
        <w:t xml:space="preserve"> и выше и распределительных сетей 6-20 </w:t>
      </w:r>
      <w:proofErr w:type="spellStart"/>
      <w:r w:rsidRPr="001A1018">
        <w:rPr>
          <w:rFonts w:ascii="Times New Roman" w:hAnsi="Times New Roman" w:cs="Times New Roman"/>
          <w:b w:val="0"/>
          <w:bCs w:val="0"/>
          <w:spacing w:val="-2"/>
          <w:sz w:val="24"/>
          <w:szCs w:val="24"/>
        </w:rPr>
        <w:t>кВ</w:t>
      </w:r>
      <w:proofErr w:type="spellEnd"/>
      <w:r w:rsidRPr="001A1018">
        <w:rPr>
          <w:rFonts w:ascii="Times New Roman" w:hAnsi="Times New Roman" w:cs="Times New Roman"/>
          <w:b w:val="0"/>
          <w:bCs w:val="0"/>
          <w:spacing w:val="-2"/>
          <w:sz w:val="24"/>
          <w:szCs w:val="24"/>
        </w:rPr>
        <w:t xml:space="preserve"> с учетом всех потребителей </w:t>
      </w:r>
      <w:r w:rsidRPr="001A1018">
        <w:rPr>
          <w:rFonts w:ascii="Times New Roman" w:hAnsi="Times New Roman" w:cs="Times New Roman"/>
          <w:b w:val="0"/>
          <w:bCs w:val="0"/>
          <w:sz w:val="24"/>
          <w:szCs w:val="24"/>
        </w:rPr>
        <w:t>населенных пунктов</w:t>
      </w:r>
      <w:r w:rsidRPr="001A1018">
        <w:rPr>
          <w:rFonts w:ascii="Times New Roman" w:hAnsi="Times New Roman" w:cs="Times New Roman"/>
          <w:b w:val="0"/>
          <w:bCs w:val="0"/>
          <w:spacing w:val="-2"/>
          <w:sz w:val="24"/>
          <w:szCs w:val="24"/>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Основным принципом построения сетей с воздушными линиями 6-20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при проектировании следует принимать магистральный принцип.</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1.5.1.8</w:t>
      </w:r>
      <w:r w:rsidRPr="001A1018">
        <w:rPr>
          <w:rFonts w:ascii="Times New Roman" w:hAnsi="Times New Roman" w:cs="Times New Roman"/>
          <w:b w:val="0"/>
          <w:bCs w:val="0"/>
          <w:spacing w:val="-2"/>
          <w:sz w:val="24"/>
          <w:szCs w:val="24"/>
        </w:rPr>
        <w:t>.17.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1.5.1.8</w:t>
      </w:r>
      <w:r w:rsidRPr="001A1018">
        <w:rPr>
          <w:rFonts w:ascii="Times New Roman" w:hAnsi="Times New Roman" w:cs="Times New Roman"/>
          <w:b w:val="0"/>
          <w:bCs w:val="0"/>
          <w:spacing w:val="-2"/>
          <w:sz w:val="24"/>
          <w:szCs w:val="24"/>
        </w:rPr>
        <w:t>.18. Проектирование систем электроснабжения промышленных предприя</w:t>
      </w:r>
      <w:r w:rsidRPr="001A1018">
        <w:rPr>
          <w:rFonts w:ascii="Times New Roman" w:hAnsi="Times New Roman" w:cs="Times New Roman"/>
          <w:b w:val="0"/>
          <w:bCs w:val="0"/>
          <w:sz w:val="24"/>
          <w:szCs w:val="24"/>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.19.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.20. Воздушные линии электропередачи напряжением 110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и выше допускается размещать только за пределами жилых и общественно-деловых зон.</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Проектируемые линии электропередачи напряжением 110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1A1018">
        <w:rPr>
          <w:rFonts w:ascii="Times New Roman" w:hAnsi="Times New Roman" w:cs="Times New Roman"/>
          <w:b w:val="0"/>
          <w:bCs w:val="0"/>
          <w:sz w:val="24"/>
          <w:szCs w:val="24"/>
        </w:rPr>
        <w:t>электроснабжающей</w:t>
      </w:r>
      <w:proofErr w:type="spellEnd"/>
      <w:r w:rsidRPr="001A1018">
        <w:rPr>
          <w:rFonts w:ascii="Times New Roman" w:hAnsi="Times New Roman" w:cs="Times New Roman"/>
          <w:b w:val="0"/>
          <w:bCs w:val="0"/>
          <w:sz w:val="24"/>
          <w:szCs w:val="24"/>
        </w:rPr>
        <w:t xml:space="preserve"> организацией.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.21. При реконструкции городских населенных пунктов следует предусматривать вынос за пределы жилых и общественно-деловых зон существующих воздушных линий электропередачи напряжением 35-110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и выше или замену воздушных лини кабельными.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1.5.1.8</w:t>
      </w:r>
      <w:r w:rsidRPr="001A1018">
        <w:rPr>
          <w:rFonts w:ascii="Times New Roman" w:hAnsi="Times New Roman" w:cs="Times New Roman"/>
          <w:b w:val="0"/>
          <w:bCs w:val="0"/>
          <w:spacing w:val="-3"/>
          <w:sz w:val="24"/>
          <w:szCs w:val="24"/>
        </w:rPr>
        <w:t xml:space="preserve">.22. Линии электропередачи напряжением до 10 </w:t>
      </w:r>
      <w:proofErr w:type="spellStart"/>
      <w:r w:rsidRPr="001A1018">
        <w:rPr>
          <w:rFonts w:ascii="Times New Roman" w:hAnsi="Times New Roman" w:cs="Times New Roman"/>
          <w:b w:val="0"/>
          <w:bCs w:val="0"/>
          <w:spacing w:val="-3"/>
          <w:sz w:val="24"/>
          <w:szCs w:val="24"/>
        </w:rPr>
        <w:t>кВ</w:t>
      </w:r>
      <w:proofErr w:type="spellEnd"/>
      <w:r w:rsidRPr="001A1018">
        <w:rPr>
          <w:rFonts w:ascii="Times New Roman" w:hAnsi="Times New Roman" w:cs="Times New Roman"/>
          <w:b w:val="0"/>
          <w:bCs w:val="0"/>
          <w:spacing w:val="-3"/>
          <w:sz w:val="24"/>
          <w:szCs w:val="24"/>
        </w:rPr>
        <w:t xml:space="preserve"> на территории</w:t>
      </w:r>
      <w:r w:rsidRPr="001A1018">
        <w:rPr>
          <w:rFonts w:ascii="Times New Roman" w:hAnsi="Times New Roman" w:cs="Times New Roman"/>
          <w:b w:val="0"/>
          <w:bCs w:val="0"/>
          <w:sz w:val="24"/>
          <w:szCs w:val="24"/>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sz w:val="24"/>
          <w:szCs w:val="24"/>
        </w:rPr>
        <w:t xml:space="preserve">Прокладку подземных кабельных линий следует осуществлять в соответствии с требованиями </w:t>
      </w:r>
      <w:r>
        <w:rPr>
          <w:rFonts w:ascii="Times New Roman" w:hAnsi="Times New Roman" w:cs="Times New Roman"/>
          <w:b w:val="0"/>
          <w:sz w:val="24"/>
          <w:szCs w:val="24"/>
        </w:rPr>
        <w:t>раздела 1.5.1. части I</w:t>
      </w:r>
      <w:r w:rsidRPr="001A1018">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(подраздела </w:t>
      </w:r>
      <w:r w:rsidRPr="001A1018">
        <w:rPr>
          <w:rFonts w:ascii="Times New Roman" w:hAnsi="Times New Roman" w:cs="Times New Roman"/>
          <w:b w:val="0"/>
          <w:sz w:val="24"/>
          <w:szCs w:val="24"/>
        </w:rPr>
        <w:t>«Размещение инженерных сетей»</w:t>
      </w:r>
      <w:r>
        <w:rPr>
          <w:rFonts w:ascii="Times New Roman" w:hAnsi="Times New Roman" w:cs="Times New Roman"/>
          <w:b w:val="0"/>
          <w:sz w:val="24"/>
          <w:szCs w:val="24"/>
        </w:rPr>
        <w:t>)</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pacing w:val="-3"/>
          <w:sz w:val="24"/>
          <w:szCs w:val="24"/>
        </w:rPr>
        <w:t>настоящих нормативов.</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pacing w:val="-3"/>
          <w:sz w:val="24"/>
          <w:szCs w:val="24"/>
        </w:rPr>
        <w:t>1.5.1.8</w:t>
      </w:r>
      <w:r w:rsidRPr="001A1018">
        <w:rPr>
          <w:rFonts w:ascii="Times New Roman" w:hAnsi="Times New Roman" w:cs="Times New Roman"/>
          <w:b w:val="0"/>
          <w:bCs w:val="0"/>
          <w:spacing w:val="-3"/>
          <w:sz w:val="24"/>
          <w:szCs w:val="24"/>
        </w:rPr>
        <w:t xml:space="preserve">.23.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1A1018">
        <w:rPr>
          <w:rFonts w:ascii="Times New Roman" w:hAnsi="Times New Roman" w:cs="Times New Roman"/>
          <w:b w:val="0"/>
          <w:bCs w:val="0"/>
          <w:spacing w:val="-3"/>
          <w:sz w:val="24"/>
          <w:szCs w:val="24"/>
        </w:rPr>
        <w:t>кВ</w:t>
      </w:r>
      <w:proofErr w:type="spellEnd"/>
      <w:r w:rsidRPr="001A1018">
        <w:rPr>
          <w:rFonts w:ascii="Times New Roman" w:hAnsi="Times New Roman" w:cs="Times New Roman"/>
          <w:b w:val="0"/>
          <w:bCs w:val="0"/>
          <w:spacing w:val="-3"/>
          <w:sz w:val="24"/>
          <w:szCs w:val="24"/>
        </w:rPr>
        <w:t>/м.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w:t>
      </w:r>
      <w:r w:rsidRPr="001A1018">
        <w:rPr>
          <w:rFonts w:ascii="Times New Roman" w:hAnsi="Times New Roman" w:cs="Times New Roman"/>
          <w:b w:val="0"/>
          <w:bCs w:val="0"/>
          <w:sz w:val="24"/>
          <w:szCs w:val="24"/>
        </w:rPr>
        <w:t>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- 20 – для ВЛ напряжением 330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- 30 – для ВЛ напряжением 500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- 40 – для ВЛ напряжением 750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- 55 – для ВЛ напряжением 1150 </w:t>
      </w:r>
      <w:proofErr w:type="spellStart"/>
      <w:r w:rsidRPr="001A1018">
        <w:rPr>
          <w:rFonts w:ascii="Times New Roman" w:hAnsi="Times New Roman" w:cs="Times New Roman"/>
          <w:b w:val="0"/>
          <w:bCs w:val="0"/>
          <w:sz w:val="24"/>
          <w:szCs w:val="24"/>
        </w:rPr>
        <w:t>кВ.</w:t>
      </w:r>
      <w:proofErr w:type="spellEnd"/>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вводе объекта в эксплуатацию и в процессе эксплуатации санитарный </w:t>
      </w:r>
      <w:r w:rsidRPr="001A1018">
        <w:rPr>
          <w:rFonts w:ascii="Times New Roman" w:hAnsi="Times New Roman" w:cs="Times New Roman"/>
          <w:b w:val="0"/>
          <w:bCs w:val="0"/>
          <w:spacing w:val="-3"/>
          <w:sz w:val="24"/>
          <w:szCs w:val="24"/>
        </w:rPr>
        <w:t>разрыв должен быть скорректирован по результатам инструментальных измерений.</w:t>
      </w: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Санитарные разрывы от крайних проводов ВЛ до границ территорий </w:t>
      </w:r>
      <w:r w:rsidRPr="001A1018">
        <w:rPr>
          <w:rFonts w:ascii="Times New Roman" w:hAnsi="Times New Roman" w:cs="Times New Roman"/>
          <w:b w:val="0"/>
          <w:bCs w:val="0"/>
          <w:spacing w:val="-3"/>
          <w:sz w:val="24"/>
          <w:szCs w:val="24"/>
        </w:rPr>
        <w:t>садоводческих (дачных) объединений принимаются с соответствии с требованиями</w:t>
      </w:r>
      <w:r w:rsidRPr="001A1018">
        <w:rPr>
          <w:rFonts w:ascii="Times New Roman" w:hAnsi="Times New Roman" w:cs="Times New Roman"/>
          <w:b w:val="0"/>
          <w:bCs w:val="0"/>
          <w:sz w:val="24"/>
          <w:szCs w:val="24"/>
        </w:rPr>
        <w:t xml:space="preserve"> </w:t>
      </w:r>
      <w:r w:rsidRPr="0067620D">
        <w:rPr>
          <w:rFonts w:ascii="Times New Roman" w:hAnsi="Times New Roman" w:cs="Times New Roman"/>
          <w:b w:val="0"/>
          <w:bCs w:val="0"/>
          <w:sz w:val="24"/>
          <w:szCs w:val="24"/>
        </w:rPr>
        <w:t>п. 1.5.7.3.3</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tabs>
          <w:tab w:val="left" w:pos="6689"/>
        </w:tabs>
        <w:spacing w:line="239"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lastRenderedPageBreak/>
        <w:t>1.5.1.8</w:t>
      </w:r>
      <w:r w:rsidRPr="001A1018">
        <w:rPr>
          <w:rFonts w:ascii="Times New Roman" w:hAnsi="Times New Roman" w:cs="Times New Roman"/>
          <w:b w:val="0"/>
          <w:bCs w:val="0"/>
          <w:spacing w:val="-2"/>
          <w:sz w:val="24"/>
          <w:szCs w:val="24"/>
        </w:rPr>
        <w:t>.24. Для ВЛ также устанавливаются охранные зоны:</w:t>
      </w:r>
      <w:r w:rsidRPr="001A1018">
        <w:rPr>
          <w:rFonts w:ascii="Times New Roman" w:hAnsi="Times New Roman" w:cs="Times New Roman"/>
          <w:b w:val="0"/>
          <w:bCs w:val="0"/>
          <w:spacing w:val="-2"/>
          <w:sz w:val="24"/>
          <w:szCs w:val="24"/>
        </w:rPr>
        <w:tab/>
      </w:r>
    </w:p>
    <w:p w:rsidR="00031579" w:rsidRPr="001A1018"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участки земли и пространст</w:t>
      </w:r>
      <w:r w:rsidRPr="001A1018">
        <w:rPr>
          <w:rFonts w:ascii="Times New Roman" w:hAnsi="Times New Roman" w:cs="Times New Roman"/>
          <w:b w:val="0"/>
          <w:bCs w:val="0"/>
          <w:sz w:val="24"/>
          <w:szCs w:val="24"/>
        </w:rPr>
        <w:t xml:space="preserve">ва вдоль ВЛ, заключенные между вертикальными плоскостями, проходящими через параллельные прямые, отстоящие от крайних проводов (при </w:t>
      </w:r>
      <w:proofErr w:type="spellStart"/>
      <w:r w:rsidRPr="001A1018">
        <w:rPr>
          <w:rFonts w:ascii="Times New Roman" w:hAnsi="Times New Roman" w:cs="Times New Roman"/>
          <w:b w:val="0"/>
          <w:bCs w:val="0"/>
          <w:sz w:val="24"/>
          <w:szCs w:val="24"/>
        </w:rPr>
        <w:t>неотклоненном</w:t>
      </w:r>
      <w:proofErr w:type="spellEnd"/>
      <w:r w:rsidRPr="001A1018">
        <w:rPr>
          <w:rFonts w:ascii="Times New Roman" w:hAnsi="Times New Roman" w:cs="Times New Roman"/>
          <w:b w:val="0"/>
          <w:bCs w:val="0"/>
          <w:sz w:val="24"/>
          <w:szCs w:val="24"/>
        </w:rPr>
        <w:t xml:space="preserve"> их положении) на расстоянии, м:</w:t>
      </w:r>
    </w:p>
    <w:p w:rsidR="00031579" w:rsidRPr="001A1018" w:rsidRDefault="00031579" w:rsidP="00031579">
      <w:pPr>
        <w:spacing w:line="238"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 – для ВЛ напряжением до 1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031579" w:rsidRPr="001A1018" w:rsidRDefault="00031579" w:rsidP="00031579">
      <w:pPr>
        <w:spacing w:line="238"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- 10 – для ВЛ напряжением от 1 до 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8"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- 15 – для ВЛ напряжением 35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031579" w:rsidRPr="001A1018" w:rsidRDefault="00031579" w:rsidP="00031579">
      <w:pPr>
        <w:spacing w:line="238"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- 20 – для ВЛ напряжением 110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031579" w:rsidRPr="001A1018" w:rsidRDefault="00031579" w:rsidP="00031579">
      <w:pPr>
        <w:spacing w:line="238"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- 25 – для ВЛ напряжением 150, 220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031579" w:rsidRPr="001A1018" w:rsidRDefault="00031579" w:rsidP="00031579">
      <w:pPr>
        <w:spacing w:line="238"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- 30 – для ВЛ напряжением 330, 400, 500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031579" w:rsidRPr="001A1018" w:rsidRDefault="00031579" w:rsidP="00031579">
      <w:pPr>
        <w:spacing w:line="238"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- 40 – для ВЛ напряжением 750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031579" w:rsidRPr="001A1018" w:rsidRDefault="00031579" w:rsidP="00031579">
      <w:pPr>
        <w:spacing w:line="238"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- 30 – для ВЛ напряжением 800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(постоянный ток); </w:t>
      </w:r>
    </w:p>
    <w:p w:rsidR="00031579" w:rsidRPr="001A1018" w:rsidRDefault="00031579" w:rsidP="00031579">
      <w:pPr>
        <w:spacing w:line="238"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- 55 – для ВЛ напряжением 1150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w:t>
      </w:r>
    </w:p>
    <w:p w:rsidR="00031579" w:rsidRPr="001A1018" w:rsidRDefault="00031579" w:rsidP="00031579">
      <w:pPr>
        <w:spacing w:line="238"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1A1018">
        <w:rPr>
          <w:rFonts w:ascii="Times New Roman" w:hAnsi="Times New Roman" w:cs="Times New Roman"/>
          <w:b w:val="0"/>
          <w:bCs w:val="0"/>
          <w:sz w:val="24"/>
          <w:szCs w:val="24"/>
        </w:rPr>
        <w:t>неотклоненном</w:t>
      </w:r>
      <w:proofErr w:type="spellEnd"/>
      <w:r w:rsidRPr="001A1018">
        <w:rPr>
          <w:rFonts w:ascii="Times New Roman" w:hAnsi="Times New Roman" w:cs="Times New Roman"/>
          <w:b w:val="0"/>
          <w:bCs w:val="0"/>
          <w:sz w:val="24"/>
          <w:szCs w:val="24"/>
        </w:rPr>
        <w:t xml:space="preserve"> их положении для судоходных водоемов на расстоянии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для несудоходных – на расстоянии, </w:t>
      </w:r>
      <w:r w:rsidRPr="001A1018">
        <w:rPr>
          <w:rFonts w:ascii="Times New Roman" w:hAnsi="Times New Roman" w:cs="Times New Roman"/>
          <w:b w:val="0"/>
          <w:bCs w:val="0"/>
          <w:spacing w:val="-2"/>
          <w:sz w:val="24"/>
          <w:szCs w:val="24"/>
        </w:rPr>
        <w:t>предусмотренном для установления охранных зон вдоль ВЛ, проходящих по суше.</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 для кабельных линий выше 1 </w:t>
      </w:r>
      <w:proofErr w:type="spellStart"/>
      <w:r w:rsidRPr="001A1018">
        <w:rPr>
          <w:rFonts w:ascii="Times New Roman" w:hAnsi="Times New Roman" w:cs="Times New Roman"/>
          <w:b w:val="0"/>
          <w:bCs w:val="0"/>
          <w:spacing w:val="-2"/>
          <w:sz w:val="24"/>
          <w:szCs w:val="24"/>
        </w:rPr>
        <w:t>кВ</w:t>
      </w:r>
      <w:proofErr w:type="spellEnd"/>
      <w:r w:rsidRPr="001A1018">
        <w:rPr>
          <w:rFonts w:ascii="Times New Roman" w:hAnsi="Times New Roman" w:cs="Times New Roman"/>
          <w:b w:val="0"/>
          <w:bCs w:val="0"/>
          <w:spacing w:val="-2"/>
          <w:sz w:val="24"/>
          <w:szCs w:val="24"/>
        </w:rPr>
        <w:t xml:space="preserve"> по </w:t>
      </w:r>
      <w:smartTag w:uri="urn:schemas-microsoft-com:office:smarttags" w:element="metricconverter">
        <w:smartTagPr>
          <w:attr w:name="ProductID" w:val="1 м"/>
        </w:smartTagPr>
        <w:r w:rsidRPr="001A1018">
          <w:rPr>
            <w:rFonts w:ascii="Times New Roman" w:hAnsi="Times New Roman" w:cs="Times New Roman"/>
            <w:b w:val="0"/>
            <w:bCs w:val="0"/>
            <w:spacing w:val="-2"/>
            <w:sz w:val="24"/>
            <w:szCs w:val="24"/>
          </w:rPr>
          <w:t>1 м</w:t>
        </w:r>
      </w:smartTag>
      <w:r w:rsidRPr="001A1018">
        <w:rPr>
          <w:rFonts w:ascii="Times New Roman" w:hAnsi="Times New Roman" w:cs="Times New Roman"/>
          <w:b w:val="0"/>
          <w:bCs w:val="0"/>
          <w:spacing w:val="-2"/>
          <w:sz w:val="24"/>
          <w:szCs w:val="24"/>
        </w:rPr>
        <w:t xml:space="preserve"> с каждой стороны от крайних кабелей;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кабельных линий до 1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по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 xml:space="preserve"> с каждой стороны от крайних кабелей, а </w:t>
      </w:r>
      <w:r w:rsidRPr="001A1018">
        <w:rPr>
          <w:rFonts w:ascii="Times New Roman" w:hAnsi="Times New Roman" w:cs="Times New Roman"/>
          <w:b w:val="0"/>
          <w:bCs w:val="0"/>
          <w:spacing w:val="-4"/>
          <w:sz w:val="24"/>
          <w:szCs w:val="24"/>
        </w:rPr>
        <w:t xml:space="preserve">при прохождении кабельных линий в </w:t>
      </w:r>
      <w:r w:rsidRPr="001A1018">
        <w:rPr>
          <w:rFonts w:ascii="Times New Roman" w:hAnsi="Times New Roman" w:cs="Times New Roman"/>
          <w:b w:val="0"/>
          <w:bCs w:val="0"/>
          <w:sz w:val="24"/>
          <w:szCs w:val="24"/>
        </w:rPr>
        <w:t>населенных пунктах</w:t>
      </w:r>
      <w:r w:rsidRPr="001A1018">
        <w:rPr>
          <w:rFonts w:ascii="Times New Roman" w:hAnsi="Times New Roman" w:cs="Times New Roman"/>
          <w:b w:val="0"/>
          <w:bCs w:val="0"/>
          <w:spacing w:val="-2"/>
          <w:sz w:val="24"/>
          <w:szCs w:val="24"/>
        </w:rPr>
        <w:t xml:space="preserve"> под тротуарами – на </w:t>
      </w:r>
      <w:smartTag w:uri="urn:schemas-microsoft-com:office:smarttags" w:element="metricconverter">
        <w:smartTagPr>
          <w:attr w:name="ProductID" w:val="0,6 м"/>
        </w:smartTagPr>
        <w:r w:rsidRPr="001A1018">
          <w:rPr>
            <w:rFonts w:ascii="Times New Roman" w:hAnsi="Times New Roman" w:cs="Times New Roman"/>
            <w:b w:val="0"/>
            <w:bCs w:val="0"/>
            <w:spacing w:val="-2"/>
            <w:sz w:val="24"/>
            <w:szCs w:val="24"/>
          </w:rPr>
          <w:t>0,6 м</w:t>
        </w:r>
      </w:smartTag>
      <w:r w:rsidRPr="001A1018">
        <w:rPr>
          <w:rFonts w:ascii="Times New Roman" w:hAnsi="Times New Roman" w:cs="Times New Roman"/>
          <w:b w:val="0"/>
          <w:bCs w:val="0"/>
          <w:spacing w:val="-2"/>
          <w:sz w:val="24"/>
          <w:szCs w:val="24"/>
        </w:rPr>
        <w:t xml:space="preserve"> в сторону зданий и сооружений и на </w:t>
      </w:r>
      <w:smartTag w:uri="urn:schemas-microsoft-com:office:smarttags" w:element="metricconverter">
        <w:smartTagPr>
          <w:attr w:name="ProductID" w:val="1 м"/>
        </w:smartTagPr>
        <w:r w:rsidRPr="001A1018">
          <w:rPr>
            <w:rFonts w:ascii="Times New Roman" w:hAnsi="Times New Roman" w:cs="Times New Roman"/>
            <w:b w:val="0"/>
            <w:bCs w:val="0"/>
            <w:spacing w:val="-2"/>
            <w:sz w:val="24"/>
            <w:szCs w:val="24"/>
          </w:rPr>
          <w:t>1 м</w:t>
        </w:r>
      </w:smartTag>
      <w:r w:rsidRPr="001A1018">
        <w:rPr>
          <w:rFonts w:ascii="Times New Roman" w:hAnsi="Times New Roman" w:cs="Times New Roman"/>
          <w:b w:val="0"/>
          <w:bCs w:val="0"/>
          <w:sz w:val="24"/>
          <w:szCs w:val="24"/>
        </w:rPr>
        <w:t xml:space="preserve"> в сторону проезжей части улицы.</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подводных кабельных линий до и выше 1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от крайних кабелей.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.26. Охранные зоны кабельных линий используются с соблюдением требований правил охраны электрических сетей.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1A1018">
          <w:rPr>
            <w:rFonts w:ascii="Times New Roman" w:hAnsi="Times New Roman" w:cs="Times New Roman"/>
            <w:b w:val="0"/>
            <w:bCs w:val="0"/>
            <w:sz w:val="24"/>
            <w:szCs w:val="24"/>
          </w:rPr>
          <w:t>500 м</w:t>
        </w:r>
      </w:smartTag>
      <w:r w:rsidRPr="001A1018">
        <w:rPr>
          <w:rFonts w:ascii="Times New Roman" w:hAnsi="Times New Roman" w:cs="Times New Roman"/>
          <w:b w:val="0"/>
          <w:bCs w:val="0"/>
          <w:sz w:val="24"/>
          <w:szCs w:val="24"/>
        </w:rPr>
        <w:t>, а также в местах изменения направления кабельных линий.</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1.5.1.8</w:t>
      </w:r>
      <w:r w:rsidRPr="001A1018">
        <w:rPr>
          <w:rFonts w:ascii="Times New Roman" w:hAnsi="Times New Roman" w:cs="Times New Roman"/>
          <w:b w:val="0"/>
          <w:bCs w:val="0"/>
          <w:spacing w:val="-2"/>
          <w:sz w:val="24"/>
          <w:szCs w:val="24"/>
        </w:rPr>
        <w:t>.27.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1.5.1.8</w:t>
      </w:r>
      <w:r w:rsidRPr="001A1018">
        <w:rPr>
          <w:rFonts w:ascii="Times New Roman" w:hAnsi="Times New Roman" w:cs="Times New Roman"/>
          <w:b w:val="0"/>
          <w:bCs w:val="0"/>
          <w:spacing w:val="-2"/>
          <w:sz w:val="24"/>
          <w:szCs w:val="24"/>
        </w:rPr>
        <w:t>.28. Понизительные подстанции с трансформаторами мощностью</w:t>
      </w:r>
      <w:r w:rsidRPr="001A1018">
        <w:rPr>
          <w:rFonts w:ascii="Times New Roman" w:hAnsi="Times New Roman" w:cs="Times New Roman"/>
          <w:b w:val="0"/>
          <w:bCs w:val="0"/>
          <w:sz w:val="24"/>
          <w:szCs w:val="24"/>
        </w:rPr>
        <w:t xml:space="preserve"> 16 тыс.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sym w:font="Symbol" w:char="F0D7"/>
      </w:r>
      <w:r w:rsidRPr="001A1018">
        <w:rPr>
          <w:rFonts w:ascii="Times New Roman" w:hAnsi="Times New Roman" w:cs="Times New Roman"/>
          <w:b w:val="0"/>
          <w:bCs w:val="0"/>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031579" w:rsidRPr="001A1018" w:rsidRDefault="00031579" w:rsidP="00031579">
      <w:pPr>
        <w:shd w:val="clear" w:color="auto" w:fill="FFFFFF"/>
        <w:spacing w:line="239"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pacing w:val="-2"/>
          <w:sz w:val="24"/>
          <w:szCs w:val="24"/>
        </w:rPr>
        <w:t>1.5.1.8</w:t>
      </w:r>
      <w:r w:rsidRPr="001A1018">
        <w:rPr>
          <w:rFonts w:ascii="Times New Roman" w:hAnsi="Times New Roman" w:cs="Times New Roman"/>
          <w:b w:val="0"/>
          <w:bCs w:val="0"/>
          <w:spacing w:val="-2"/>
          <w:sz w:val="24"/>
          <w:szCs w:val="24"/>
        </w:rPr>
        <w:t>.29. В общественных зданиях разрешается проектирование встроенных</w:t>
      </w:r>
      <w:r w:rsidRPr="001A1018">
        <w:rPr>
          <w:rFonts w:ascii="Times New Roman" w:hAnsi="Times New Roman" w:cs="Times New Roman"/>
          <w:b w:val="0"/>
          <w:bCs w:val="0"/>
          <w:sz w:val="24"/>
          <w:szCs w:val="24"/>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Pr="001A1018">
        <w:rPr>
          <w:rFonts w:ascii="Times New Roman" w:hAnsi="Times New Roman" w:cs="Times New Roman"/>
          <w:b w:val="0"/>
          <w:bCs w:val="0"/>
          <w:spacing w:val="-3"/>
          <w:sz w:val="24"/>
          <w:szCs w:val="24"/>
        </w:rPr>
        <w:t>соответствующих санитарных и противопожарных норм, требований СП 31-110-2003.</w:t>
      </w:r>
    </w:p>
    <w:p w:rsidR="00031579" w:rsidRPr="001A1018" w:rsidRDefault="00031579" w:rsidP="00031579">
      <w:pPr>
        <w:shd w:val="clear" w:color="auto" w:fill="FFFFFF"/>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.30. В жилых зданиях (квартирных домах и общежитиях), спальных корпусах больничных учреждений, санаторно-курортных </w:t>
      </w:r>
      <w:r w:rsidRPr="001A1018">
        <w:rPr>
          <w:rFonts w:ascii="Times New Roman" w:hAnsi="Times New Roman" w:cs="Times New Roman"/>
          <w:b w:val="0"/>
          <w:bCs w:val="0"/>
          <w:sz w:val="24"/>
          <w:szCs w:val="24"/>
        </w:rPr>
        <w:lastRenderedPageBreak/>
        <w:t>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1.5.1.8</w:t>
      </w:r>
      <w:r w:rsidRPr="001A1018">
        <w:rPr>
          <w:rFonts w:ascii="Times New Roman" w:hAnsi="Times New Roman" w:cs="Times New Roman"/>
          <w:b w:val="0"/>
          <w:bCs w:val="0"/>
          <w:spacing w:val="-2"/>
          <w:sz w:val="24"/>
          <w:szCs w:val="24"/>
        </w:rPr>
        <w:t>.31. Проектирование новых подстанций открытого типа в районах массового</w:t>
      </w:r>
      <w:r w:rsidRPr="001A1018">
        <w:rPr>
          <w:rFonts w:ascii="Times New Roman" w:hAnsi="Times New Roman" w:cs="Times New Roman"/>
          <w:b w:val="0"/>
          <w:bCs w:val="0"/>
          <w:sz w:val="24"/>
          <w:szCs w:val="24"/>
        </w:rPr>
        <w:t xml:space="preserve"> жилищного строительства и в существующих жилых районах запрещается.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существующих подстанциях открытого типа следует осуществлять </w:t>
      </w:r>
      <w:proofErr w:type="spellStart"/>
      <w:r w:rsidRPr="001A1018">
        <w:rPr>
          <w:rFonts w:ascii="Times New Roman" w:hAnsi="Times New Roman" w:cs="Times New Roman"/>
          <w:b w:val="0"/>
          <w:bCs w:val="0"/>
          <w:sz w:val="24"/>
          <w:szCs w:val="24"/>
        </w:rPr>
        <w:t>шумозащитные</w:t>
      </w:r>
      <w:proofErr w:type="spellEnd"/>
      <w:r w:rsidRPr="001A1018">
        <w:rPr>
          <w:rFonts w:ascii="Times New Roman" w:hAnsi="Times New Roman" w:cs="Times New Roman"/>
          <w:b w:val="0"/>
          <w:bCs w:val="0"/>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размещении отдельно стоящих распределительных пунктов и трансформаторных подстанций напряжением 10(6)-20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при числе трансформаторов не более двух мощностью каждого до 1000 </w:t>
      </w:r>
      <w:proofErr w:type="spellStart"/>
      <w:r w:rsidRPr="001A1018">
        <w:rPr>
          <w:rFonts w:ascii="Times New Roman" w:hAnsi="Times New Roman" w:cs="Times New Roman"/>
          <w:b w:val="0"/>
          <w:bCs w:val="0"/>
          <w:sz w:val="24"/>
          <w:szCs w:val="24"/>
        </w:rPr>
        <w:t>кВА</w:t>
      </w:r>
      <w:proofErr w:type="spellEnd"/>
      <w:r w:rsidRPr="001A1018">
        <w:rPr>
          <w:rFonts w:ascii="Times New Roman" w:hAnsi="Times New Roman" w:cs="Times New Roman"/>
          <w:b w:val="0"/>
          <w:bCs w:val="0"/>
          <w:sz w:val="24"/>
          <w:szCs w:val="24"/>
        </w:rPr>
        <w:t xml:space="preserve"> и выполнении мер по </w:t>
      </w:r>
      <w:proofErr w:type="spellStart"/>
      <w:r w:rsidRPr="001A1018">
        <w:rPr>
          <w:rFonts w:ascii="Times New Roman" w:hAnsi="Times New Roman" w:cs="Times New Roman"/>
          <w:b w:val="0"/>
          <w:bCs w:val="0"/>
          <w:sz w:val="24"/>
          <w:szCs w:val="24"/>
        </w:rPr>
        <w:t>шумозащите</w:t>
      </w:r>
      <w:proofErr w:type="spellEnd"/>
      <w:r w:rsidRPr="001A1018">
        <w:rPr>
          <w:rFonts w:ascii="Times New Roman" w:hAnsi="Times New Roman" w:cs="Times New Roman"/>
          <w:b w:val="0"/>
          <w:bCs w:val="0"/>
          <w:sz w:val="24"/>
          <w:szCs w:val="24"/>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.34. На подходах к подстанции, распределительным и переходным пунктам </w:t>
      </w:r>
      <w:r w:rsidRPr="001A1018">
        <w:rPr>
          <w:rFonts w:ascii="Times New Roman" w:hAnsi="Times New Roman" w:cs="Times New Roman"/>
          <w:b w:val="0"/>
          <w:bCs w:val="0"/>
          <w:spacing w:val="-3"/>
          <w:sz w:val="24"/>
          <w:szCs w:val="24"/>
        </w:rPr>
        <w:t>следует предусматривать технические коридоры и полосы для ввода и вывода кабельных</w:t>
      </w:r>
      <w:r w:rsidRPr="001A1018">
        <w:rPr>
          <w:rFonts w:ascii="Times New Roman" w:hAnsi="Times New Roman" w:cs="Times New Roman"/>
          <w:b w:val="0"/>
          <w:bCs w:val="0"/>
          <w:sz w:val="24"/>
          <w:szCs w:val="24"/>
        </w:rPr>
        <w:t xml:space="preserve">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1A1018">
          <w:rPr>
            <w:rFonts w:ascii="Times New Roman" w:hAnsi="Times New Roman" w:cs="Times New Roman"/>
            <w:b w:val="0"/>
            <w:bCs w:val="0"/>
            <w:sz w:val="24"/>
            <w:szCs w:val="24"/>
          </w:rPr>
          <w:t>0,1 га</w:t>
        </w:r>
      </w:smartTag>
      <w:r w:rsidRPr="001A1018">
        <w:rPr>
          <w:rFonts w:ascii="Times New Roman" w:hAnsi="Times New Roman" w:cs="Times New Roman"/>
          <w:b w:val="0"/>
          <w:bCs w:val="0"/>
          <w:sz w:val="24"/>
          <w:szCs w:val="24"/>
        </w:rPr>
        <w:t>.</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 xml:space="preserve">.35. </w:t>
      </w:r>
      <w:r w:rsidRPr="001A1018">
        <w:rPr>
          <w:rFonts w:ascii="Times New Roman" w:hAnsi="Times New Roman" w:cs="Times New Roman"/>
          <w:b w:val="0"/>
          <w:bCs w:val="0"/>
          <w:spacing w:val="-2"/>
          <w:sz w:val="24"/>
          <w:szCs w:val="24"/>
        </w:rPr>
        <w:t>Размеры земельных участков, отводимых для закрытых понизительных</w:t>
      </w:r>
      <w:r w:rsidRPr="001A1018">
        <w:rPr>
          <w:rFonts w:ascii="Times New Roman" w:hAnsi="Times New Roman" w:cs="Times New Roman"/>
          <w:b w:val="0"/>
          <w:bCs w:val="0"/>
          <w:sz w:val="24"/>
          <w:szCs w:val="24"/>
        </w:rPr>
        <w:t xml:space="preserve"> подстанций, включая распределительные и комплектные устройства напряжением 110-220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устанавливаются в соответствии с требованиями СН 465-74, но не более </w:t>
      </w:r>
      <w:smartTag w:uri="urn:schemas-microsoft-com:office:smarttags" w:element="metricconverter">
        <w:smartTagPr>
          <w:attr w:name="ProductID" w:val="0,6 га"/>
        </w:smartTagPr>
        <w:r w:rsidRPr="001A1018">
          <w:rPr>
            <w:rFonts w:ascii="Times New Roman" w:hAnsi="Times New Roman" w:cs="Times New Roman"/>
            <w:b w:val="0"/>
            <w:bCs w:val="0"/>
            <w:sz w:val="24"/>
            <w:szCs w:val="24"/>
          </w:rPr>
          <w:t>0,6 га</w:t>
        </w:r>
      </w:smartTag>
      <w:r w:rsidRPr="001A1018">
        <w:rPr>
          <w:rFonts w:ascii="Times New Roman" w:hAnsi="Times New Roman" w:cs="Times New Roman"/>
          <w:b w:val="0"/>
          <w:bCs w:val="0"/>
          <w:sz w:val="24"/>
          <w:szCs w:val="24"/>
        </w:rPr>
        <w:t>.</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.36.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.37.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1.5.1.8</w:t>
      </w:r>
      <w:r w:rsidRPr="001A1018">
        <w:rPr>
          <w:rFonts w:ascii="Times New Roman" w:hAnsi="Times New Roman" w:cs="Times New Roman"/>
          <w:b w:val="0"/>
          <w:bCs w:val="0"/>
          <w:sz w:val="24"/>
          <w:szCs w:val="24"/>
        </w:rPr>
        <w:t>.38. Проектирование систем электроснабжения на территориях, подвер</w:t>
      </w:r>
      <w:r w:rsidRPr="001A1018">
        <w:rPr>
          <w:rFonts w:ascii="Times New Roman" w:hAnsi="Times New Roman" w:cs="Times New Roman"/>
          <w:b w:val="0"/>
          <w:bCs w:val="0"/>
          <w:spacing w:val="-2"/>
          <w:sz w:val="24"/>
          <w:szCs w:val="24"/>
        </w:rPr>
        <w:t>женных опасным инженерно-геологическим и гидрологическим</w:t>
      </w:r>
      <w:r w:rsidRPr="001A1018">
        <w:rPr>
          <w:rFonts w:ascii="Times New Roman" w:hAnsi="Times New Roman" w:cs="Times New Roman"/>
          <w:b w:val="0"/>
          <w:bCs w:val="0"/>
          <w:sz w:val="24"/>
          <w:szCs w:val="24"/>
        </w:rPr>
        <w:t xml:space="preserve"> процессам следует осуществлять в соответствии с требованиями ПУЭ.</w:t>
      </w:r>
    </w:p>
    <w:p w:rsidR="00031579" w:rsidRPr="001B2B91" w:rsidRDefault="00031579" w:rsidP="00031579">
      <w:pPr>
        <w:pStyle w:val="5"/>
        <w:rPr>
          <w:rFonts w:ascii="Times New Roman" w:hAnsi="Times New Roman" w:cs="Times New Roman"/>
          <w:b/>
          <w:color w:val="auto"/>
          <w:sz w:val="24"/>
          <w:szCs w:val="24"/>
        </w:rPr>
      </w:pPr>
      <w:bookmarkStart w:id="132" w:name="_Toc501886577"/>
      <w:bookmarkStart w:id="133" w:name="_Toc501972442"/>
      <w:bookmarkStart w:id="134" w:name="_Toc502013431"/>
      <w:r w:rsidRPr="001B2B91">
        <w:rPr>
          <w:rFonts w:ascii="Times New Roman" w:hAnsi="Times New Roman" w:cs="Times New Roman"/>
          <w:b/>
          <w:color w:val="auto"/>
          <w:sz w:val="24"/>
          <w:szCs w:val="24"/>
        </w:rPr>
        <w:t>1.5.1.9. Объекты связи</w:t>
      </w:r>
      <w:bookmarkEnd w:id="132"/>
      <w:bookmarkEnd w:id="133"/>
      <w:bookmarkEnd w:id="134"/>
    </w:p>
    <w:p w:rsidR="00031579" w:rsidRPr="001A1018" w:rsidRDefault="00031579" w:rsidP="00031579">
      <w:pPr>
        <w:spacing w:line="239" w:lineRule="auto"/>
        <w:ind w:firstLine="720"/>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w:t>
      </w:r>
      <w:r w:rsidRPr="001A1018">
        <w:rPr>
          <w:rFonts w:ascii="Times New Roman" w:hAnsi="Times New Roman" w:cs="Times New Roman"/>
          <w:b w:val="0"/>
          <w:bCs w:val="0"/>
          <w:sz w:val="24"/>
          <w:szCs w:val="24"/>
        </w:rPr>
        <w:lastRenderedPageBreak/>
        <w:t>кументов.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1.5.1.9</w:t>
      </w:r>
      <w:r w:rsidRPr="001A1018">
        <w:rPr>
          <w:rFonts w:ascii="Times New Roman" w:hAnsi="Times New Roman" w:cs="Times New Roman"/>
          <w:b w:val="0"/>
          <w:bCs w:val="0"/>
          <w:spacing w:val="-2"/>
          <w:sz w:val="24"/>
          <w:szCs w:val="24"/>
        </w:rPr>
        <w:t>.2. Расчет обеспеченности жителей городского района объектами</w:t>
      </w:r>
      <w:r w:rsidRPr="001A1018">
        <w:rPr>
          <w:rFonts w:ascii="Times New Roman" w:hAnsi="Times New Roman" w:cs="Times New Roman"/>
          <w:b w:val="0"/>
          <w:bCs w:val="0"/>
          <w:sz w:val="24"/>
          <w:szCs w:val="24"/>
        </w:rPr>
        <w:t xml:space="preserve"> связи производится по таблице </w:t>
      </w:r>
      <w:r w:rsidR="000123CE">
        <w:rPr>
          <w:rFonts w:ascii="Times New Roman" w:hAnsi="Times New Roman" w:cs="Times New Roman"/>
          <w:b w:val="0"/>
          <w:bCs w:val="0"/>
          <w:sz w:val="24"/>
          <w:szCs w:val="24"/>
        </w:rPr>
        <w:t>46</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0123CE">
        <w:rPr>
          <w:rFonts w:ascii="Times New Roman" w:hAnsi="Times New Roman" w:cs="Times New Roman"/>
          <w:b w:val="0"/>
          <w:bCs w:val="0"/>
          <w:sz w:val="24"/>
          <w:szCs w:val="24"/>
        </w:rPr>
        <w:t>46</w:t>
      </w:r>
    </w:p>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6"/>
        <w:gridCol w:w="2410"/>
        <w:gridCol w:w="2115"/>
        <w:gridCol w:w="2267"/>
      </w:tblGrid>
      <w:tr w:rsidR="00031579" w:rsidRPr="001A1018" w:rsidTr="003F3722">
        <w:trPr>
          <w:cantSplit/>
          <w:trHeight w:val="459"/>
          <w:tblHeader/>
          <w:jc w:val="center"/>
        </w:trPr>
        <w:tc>
          <w:tcPr>
            <w:tcW w:w="2675" w:type="pct"/>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Наименование объектов</w:t>
            </w:r>
          </w:p>
        </w:tc>
        <w:tc>
          <w:tcPr>
            <w:tcW w:w="825" w:type="pct"/>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Единица </w:t>
            </w:r>
          </w:p>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измерения</w:t>
            </w:r>
          </w:p>
        </w:tc>
        <w:tc>
          <w:tcPr>
            <w:tcW w:w="724" w:type="pct"/>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Расчетные показатели</w:t>
            </w:r>
          </w:p>
        </w:tc>
        <w:tc>
          <w:tcPr>
            <w:tcW w:w="776" w:type="pct"/>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Площадь участка на единицу измерения</w:t>
            </w:r>
          </w:p>
        </w:tc>
      </w:tr>
      <w:tr w:rsidR="00031579" w:rsidRPr="001A1018" w:rsidTr="003F3722">
        <w:trPr>
          <w:jc w:val="center"/>
        </w:trPr>
        <w:tc>
          <w:tcPr>
            <w:tcW w:w="2675" w:type="pct"/>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Отделение почтовой связи (на микрорайон) </w:t>
            </w:r>
          </w:p>
        </w:tc>
        <w:tc>
          <w:tcPr>
            <w:tcW w:w="825" w:type="pct"/>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объект на 9-25 </w:t>
            </w:r>
          </w:p>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тысяч жителей</w:t>
            </w:r>
          </w:p>
        </w:tc>
        <w:tc>
          <w:tcPr>
            <w:tcW w:w="724" w:type="pct"/>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 на </w:t>
            </w:r>
          </w:p>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микрорайон</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700 - </w:t>
            </w:r>
            <w:smartTag w:uri="urn:schemas-microsoft-com:office:smarttags" w:element="metricconverter">
              <w:smartTagPr>
                <w:attr w:name="ProductID" w:val="1200 м2"/>
              </w:smartTagPr>
              <w:r w:rsidRPr="001A1018">
                <w:rPr>
                  <w:rFonts w:ascii="Times New Roman" w:hAnsi="Times New Roman" w:cs="Times New Roman"/>
                  <w:b w:val="0"/>
                  <w:bCs w:val="0"/>
                  <w:sz w:val="22"/>
                  <w:szCs w:val="22"/>
                </w:rPr>
                <w:t>1200 м</w:t>
              </w:r>
              <w:r w:rsidRPr="001A1018">
                <w:rPr>
                  <w:rFonts w:ascii="Times New Roman" w:hAnsi="Times New Roman" w:cs="Times New Roman"/>
                  <w:b w:val="0"/>
                  <w:bCs w:val="0"/>
                  <w:sz w:val="22"/>
                  <w:szCs w:val="22"/>
                  <w:vertAlign w:val="superscript"/>
                </w:rPr>
                <w:t>2</w:t>
              </w:r>
            </w:smartTag>
          </w:p>
        </w:tc>
      </w:tr>
      <w:tr w:rsidR="00031579" w:rsidRPr="001A1018" w:rsidTr="003F3722">
        <w:trPr>
          <w:jc w:val="center"/>
        </w:trPr>
        <w:tc>
          <w:tcPr>
            <w:tcW w:w="2675" w:type="pct"/>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Межрайонный почтамт </w:t>
            </w:r>
          </w:p>
        </w:tc>
        <w:tc>
          <w:tcPr>
            <w:tcW w:w="825" w:type="pct"/>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объект на 50-70 отделений почтовой связи</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расчету</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0,6 – </w:t>
            </w:r>
            <w:smartTag w:uri="urn:schemas-microsoft-com:office:smarttags" w:element="metricconverter">
              <w:smartTagPr>
                <w:attr w:name="ProductID" w:val="1 га"/>
              </w:smartTagPr>
              <w:r w:rsidRPr="001A1018">
                <w:rPr>
                  <w:rFonts w:ascii="Times New Roman" w:hAnsi="Times New Roman" w:cs="Times New Roman"/>
                  <w:b w:val="0"/>
                  <w:bCs w:val="0"/>
                  <w:sz w:val="22"/>
                  <w:szCs w:val="22"/>
                </w:rPr>
                <w:t>1 га</w:t>
              </w:r>
            </w:smartTag>
          </w:p>
        </w:tc>
      </w:tr>
      <w:tr w:rsidR="00031579" w:rsidRPr="001A1018" w:rsidTr="003F3722">
        <w:trPr>
          <w:jc w:val="center"/>
        </w:trPr>
        <w:tc>
          <w:tcPr>
            <w:tcW w:w="2675" w:type="pct"/>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АТС (из расчета 600 номеров на </w:t>
            </w:r>
          </w:p>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1000 жителей) </w:t>
            </w:r>
          </w:p>
        </w:tc>
        <w:tc>
          <w:tcPr>
            <w:tcW w:w="825" w:type="pct"/>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объект на 10-40 тысяч номеров</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расчету</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0,25 га"/>
              </w:smartTagPr>
              <w:r w:rsidRPr="001A1018">
                <w:rPr>
                  <w:rFonts w:ascii="Times New Roman" w:hAnsi="Times New Roman" w:cs="Times New Roman"/>
                  <w:b w:val="0"/>
                  <w:bCs w:val="0"/>
                  <w:sz w:val="22"/>
                  <w:szCs w:val="22"/>
                </w:rPr>
                <w:t>0,25 га</w:t>
              </w:r>
            </w:smartTag>
            <w:r w:rsidRPr="001A1018">
              <w:rPr>
                <w:rFonts w:ascii="Times New Roman" w:hAnsi="Times New Roman" w:cs="Times New Roman"/>
                <w:b w:val="0"/>
                <w:bCs w:val="0"/>
                <w:sz w:val="22"/>
                <w:szCs w:val="22"/>
              </w:rPr>
              <w:t xml:space="preserve"> на объект</w:t>
            </w:r>
          </w:p>
        </w:tc>
      </w:tr>
      <w:tr w:rsidR="00031579" w:rsidRPr="001A1018" w:rsidTr="003F3722">
        <w:trPr>
          <w:jc w:val="center"/>
        </w:trPr>
        <w:tc>
          <w:tcPr>
            <w:tcW w:w="2675" w:type="pct"/>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Узловая АТС (из расчета 1 узел на 10 АТС) </w:t>
            </w:r>
          </w:p>
        </w:tc>
        <w:tc>
          <w:tcPr>
            <w:tcW w:w="825" w:type="pct"/>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объект</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расчету</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0,3 га"/>
              </w:smartTagPr>
              <w:r w:rsidRPr="001A1018">
                <w:rPr>
                  <w:rFonts w:ascii="Times New Roman" w:hAnsi="Times New Roman" w:cs="Times New Roman"/>
                  <w:b w:val="0"/>
                  <w:bCs w:val="0"/>
                  <w:sz w:val="22"/>
                  <w:szCs w:val="22"/>
                </w:rPr>
                <w:t>0,3 га</w:t>
              </w:r>
            </w:smartTag>
            <w:r w:rsidRPr="001A1018">
              <w:rPr>
                <w:rFonts w:ascii="Times New Roman" w:hAnsi="Times New Roman" w:cs="Times New Roman"/>
                <w:b w:val="0"/>
                <w:bCs w:val="0"/>
                <w:sz w:val="22"/>
                <w:szCs w:val="22"/>
              </w:rPr>
              <w:t xml:space="preserve"> на объект</w:t>
            </w:r>
          </w:p>
        </w:tc>
      </w:tr>
      <w:tr w:rsidR="00031579" w:rsidRPr="001A1018" w:rsidTr="003F3722">
        <w:trPr>
          <w:jc w:val="center"/>
        </w:trPr>
        <w:tc>
          <w:tcPr>
            <w:tcW w:w="2675" w:type="pct"/>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Концентратор </w:t>
            </w:r>
          </w:p>
        </w:tc>
        <w:tc>
          <w:tcPr>
            <w:tcW w:w="825" w:type="pct"/>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объект на 1,0-5,0 тысяч номеров</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расчету</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40 – </w:t>
            </w:r>
            <w:smartTag w:uri="urn:schemas-microsoft-com:office:smarttags" w:element="metricconverter">
              <w:smartTagPr>
                <w:attr w:name="ProductID" w:val="100 м2"/>
              </w:smartTagPr>
              <w:r w:rsidRPr="001A1018">
                <w:rPr>
                  <w:rFonts w:ascii="Times New Roman" w:hAnsi="Times New Roman" w:cs="Times New Roman"/>
                  <w:b w:val="0"/>
                  <w:bCs w:val="0"/>
                  <w:sz w:val="22"/>
                  <w:szCs w:val="22"/>
                </w:rPr>
                <w:t>100 м</w:t>
              </w:r>
              <w:r w:rsidRPr="001A1018">
                <w:rPr>
                  <w:rFonts w:ascii="Times New Roman" w:hAnsi="Times New Roman" w:cs="Times New Roman"/>
                  <w:b w:val="0"/>
                  <w:bCs w:val="0"/>
                  <w:sz w:val="22"/>
                  <w:szCs w:val="22"/>
                  <w:vertAlign w:val="superscript"/>
                </w:rPr>
                <w:t>2</w:t>
              </w:r>
            </w:smartTag>
          </w:p>
        </w:tc>
      </w:tr>
      <w:tr w:rsidR="00031579" w:rsidRPr="001A1018" w:rsidTr="003F3722">
        <w:trPr>
          <w:trHeight w:val="520"/>
          <w:jc w:val="center"/>
        </w:trPr>
        <w:tc>
          <w:tcPr>
            <w:tcW w:w="2675" w:type="pct"/>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br w:type="page"/>
              <w:t xml:space="preserve">Опорно-усилительная станция </w:t>
            </w:r>
          </w:p>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(из расчета 60-120 тыс. абонентов)</w:t>
            </w:r>
          </w:p>
        </w:tc>
        <w:tc>
          <w:tcPr>
            <w:tcW w:w="825" w:type="pct"/>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объект</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расчету</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0,1 – </w:t>
            </w:r>
            <w:smartTag w:uri="urn:schemas-microsoft-com:office:smarttags" w:element="metricconverter">
              <w:smartTagPr>
                <w:attr w:name="ProductID" w:val="0,15 га"/>
              </w:smartTagPr>
              <w:r w:rsidRPr="001A1018">
                <w:rPr>
                  <w:rFonts w:ascii="Times New Roman" w:hAnsi="Times New Roman" w:cs="Times New Roman"/>
                  <w:b w:val="0"/>
                  <w:bCs w:val="0"/>
                  <w:sz w:val="22"/>
                  <w:szCs w:val="22"/>
                </w:rPr>
                <w:t>0,15 га</w:t>
              </w:r>
            </w:smartTag>
            <w:r w:rsidRPr="001A1018">
              <w:rPr>
                <w:rFonts w:ascii="Times New Roman" w:hAnsi="Times New Roman" w:cs="Times New Roman"/>
                <w:b w:val="0"/>
                <w:bCs w:val="0"/>
                <w:sz w:val="22"/>
                <w:szCs w:val="22"/>
              </w:rPr>
              <w:t xml:space="preserve"> </w:t>
            </w:r>
          </w:p>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объект</w:t>
            </w:r>
          </w:p>
        </w:tc>
      </w:tr>
      <w:tr w:rsidR="00031579" w:rsidRPr="001A1018" w:rsidTr="003F3722">
        <w:trPr>
          <w:jc w:val="center"/>
        </w:trPr>
        <w:tc>
          <w:tcPr>
            <w:tcW w:w="2675" w:type="pct"/>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Блок станция проводного вещания </w:t>
            </w:r>
          </w:p>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(из расчета 30-60 тыс. абонентов) </w:t>
            </w:r>
          </w:p>
        </w:tc>
        <w:tc>
          <w:tcPr>
            <w:tcW w:w="825" w:type="pct"/>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объект</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расчету</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0,05 – </w:t>
            </w:r>
            <w:smartTag w:uri="urn:schemas-microsoft-com:office:smarttags" w:element="metricconverter">
              <w:smartTagPr>
                <w:attr w:name="ProductID" w:val="0,1 га"/>
              </w:smartTagPr>
              <w:r w:rsidRPr="001A1018">
                <w:rPr>
                  <w:rFonts w:ascii="Times New Roman" w:hAnsi="Times New Roman" w:cs="Times New Roman"/>
                  <w:b w:val="0"/>
                  <w:bCs w:val="0"/>
                  <w:sz w:val="22"/>
                  <w:szCs w:val="22"/>
                </w:rPr>
                <w:t>0,1 га</w:t>
              </w:r>
            </w:smartTag>
            <w:r w:rsidRPr="001A1018">
              <w:rPr>
                <w:rFonts w:ascii="Times New Roman" w:hAnsi="Times New Roman" w:cs="Times New Roman"/>
                <w:b w:val="0"/>
                <w:bCs w:val="0"/>
                <w:sz w:val="22"/>
                <w:szCs w:val="22"/>
              </w:rPr>
              <w:t xml:space="preserve"> </w:t>
            </w:r>
          </w:p>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объект</w:t>
            </w:r>
          </w:p>
        </w:tc>
      </w:tr>
      <w:tr w:rsidR="00031579" w:rsidRPr="001A1018" w:rsidTr="003F3722">
        <w:trPr>
          <w:trHeight w:val="273"/>
          <w:jc w:val="center"/>
        </w:trPr>
        <w:tc>
          <w:tcPr>
            <w:tcW w:w="2675" w:type="pct"/>
            <w:vAlign w:val="center"/>
          </w:tcPr>
          <w:p w:rsidR="00031579" w:rsidRPr="001A1018" w:rsidRDefault="00031579" w:rsidP="00031579">
            <w:pPr>
              <w:spacing w:line="240" w:lineRule="auto"/>
              <w:ind w:righ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Звуковые трансформаторные подстанции </w:t>
            </w:r>
          </w:p>
          <w:p w:rsidR="00031579" w:rsidRPr="001A1018" w:rsidRDefault="00031579" w:rsidP="00031579">
            <w:pPr>
              <w:spacing w:line="240" w:lineRule="auto"/>
              <w:ind w:righ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(из расчета на 10-12 тысяч абонентов)</w:t>
            </w:r>
          </w:p>
        </w:tc>
        <w:tc>
          <w:tcPr>
            <w:tcW w:w="825" w:type="pct"/>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объект</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50 – </w:t>
            </w:r>
            <w:smartTag w:uri="urn:schemas-microsoft-com:office:smarttags" w:element="metricconverter">
              <w:smartTagPr>
                <w:attr w:name="ProductID" w:val="70 м2"/>
              </w:smartTagPr>
              <w:r w:rsidRPr="001A1018">
                <w:rPr>
                  <w:rFonts w:ascii="Times New Roman" w:hAnsi="Times New Roman" w:cs="Times New Roman"/>
                  <w:b w:val="0"/>
                  <w:bCs w:val="0"/>
                  <w:sz w:val="22"/>
                  <w:szCs w:val="22"/>
                </w:rPr>
                <w:t>70 м</w:t>
              </w:r>
              <w:r w:rsidRPr="001A1018">
                <w:rPr>
                  <w:rFonts w:ascii="Times New Roman" w:hAnsi="Times New Roman" w:cs="Times New Roman"/>
                  <w:b w:val="0"/>
                  <w:bCs w:val="0"/>
                  <w:sz w:val="22"/>
                  <w:szCs w:val="22"/>
                  <w:vertAlign w:val="superscript"/>
                </w:rPr>
                <w:t>2</w:t>
              </w:r>
            </w:smartTag>
            <w:r w:rsidRPr="001A1018">
              <w:rPr>
                <w:rFonts w:ascii="Times New Roman" w:hAnsi="Times New Roman" w:cs="Times New Roman"/>
                <w:b w:val="0"/>
                <w:bCs w:val="0"/>
                <w:sz w:val="22"/>
                <w:szCs w:val="22"/>
              </w:rPr>
              <w:t xml:space="preserve"> </w:t>
            </w:r>
          </w:p>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объект</w:t>
            </w:r>
          </w:p>
        </w:tc>
      </w:tr>
      <w:tr w:rsidR="00031579" w:rsidRPr="001A1018" w:rsidTr="003F3722">
        <w:trPr>
          <w:jc w:val="center"/>
        </w:trPr>
        <w:tc>
          <w:tcPr>
            <w:tcW w:w="2675" w:type="pct"/>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Технический центр кабельного телевидения, коммутируемого доступа к сети Интернет, сотовой связи </w:t>
            </w:r>
          </w:p>
        </w:tc>
        <w:tc>
          <w:tcPr>
            <w:tcW w:w="825" w:type="pct"/>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объект</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на жилой район</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0,3 – </w:t>
            </w:r>
            <w:smartTag w:uri="urn:schemas-microsoft-com:office:smarttags" w:element="metricconverter">
              <w:smartTagPr>
                <w:attr w:name="ProductID" w:val="0,5 га"/>
              </w:smartTagPr>
              <w:r w:rsidRPr="001A1018">
                <w:rPr>
                  <w:rFonts w:ascii="Times New Roman" w:hAnsi="Times New Roman" w:cs="Times New Roman"/>
                  <w:b w:val="0"/>
                  <w:bCs w:val="0"/>
                  <w:sz w:val="22"/>
                  <w:szCs w:val="22"/>
                </w:rPr>
                <w:t>0,5 га</w:t>
              </w:r>
            </w:smartTag>
            <w:r w:rsidRPr="001A1018">
              <w:rPr>
                <w:rFonts w:ascii="Times New Roman" w:hAnsi="Times New Roman" w:cs="Times New Roman"/>
                <w:b w:val="0"/>
                <w:bCs w:val="0"/>
                <w:sz w:val="22"/>
                <w:szCs w:val="22"/>
              </w:rPr>
              <w:t xml:space="preserve"> </w:t>
            </w:r>
          </w:p>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объект</w:t>
            </w:r>
          </w:p>
        </w:tc>
      </w:tr>
      <w:tr w:rsidR="00031579" w:rsidRPr="001A1018" w:rsidTr="003F3722">
        <w:trPr>
          <w:trHeight w:val="407"/>
          <w:jc w:val="center"/>
        </w:trPr>
        <w:tc>
          <w:tcPr>
            <w:tcW w:w="5000" w:type="pct"/>
            <w:gridSpan w:val="4"/>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Объекты коммунального хозяйства по обслуживанию инженерных коммуникаций </w:t>
            </w:r>
          </w:p>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(общих коллекторов)</w:t>
            </w:r>
          </w:p>
        </w:tc>
      </w:tr>
      <w:tr w:rsidR="00031579" w:rsidRPr="001A1018" w:rsidTr="003F3722">
        <w:trPr>
          <w:jc w:val="center"/>
        </w:trPr>
        <w:tc>
          <w:tcPr>
            <w:tcW w:w="2675" w:type="pct"/>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Диспетчерский пункт (из расчета 1 объект на </w:t>
            </w:r>
            <w:smartTag w:uri="urn:schemas-microsoft-com:office:smarttags" w:element="metricconverter">
              <w:smartTagPr>
                <w:attr w:name="ProductID" w:val="5 км"/>
              </w:smartTagPr>
              <w:r w:rsidRPr="001A1018">
                <w:rPr>
                  <w:rFonts w:ascii="Times New Roman" w:hAnsi="Times New Roman" w:cs="Times New Roman"/>
                  <w:b w:val="0"/>
                  <w:bCs w:val="0"/>
                  <w:sz w:val="22"/>
                  <w:szCs w:val="22"/>
                </w:rPr>
                <w:t>5 км</w:t>
              </w:r>
            </w:smartTag>
            <w:r w:rsidRPr="001A1018">
              <w:rPr>
                <w:rFonts w:ascii="Times New Roman" w:hAnsi="Times New Roman" w:cs="Times New Roman"/>
                <w:b w:val="0"/>
                <w:bCs w:val="0"/>
                <w:sz w:val="22"/>
                <w:szCs w:val="22"/>
              </w:rPr>
              <w:t xml:space="preserve"> городских коллекторов) </w:t>
            </w:r>
          </w:p>
        </w:tc>
        <w:tc>
          <w:tcPr>
            <w:tcW w:w="825"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1-этажный объект</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расчету</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20 м2"/>
              </w:smartTagPr>
              <w:r w:rsidRPr="001A1018">
                <w:rPr>
                  <w:rFonts w:ascii="Times New Roman" w:hAnsi="Times New Roman" w:cs="Times New Roman"/>
                  <w:b w:val="0"/>
                  <w:bCs w:val="0"/>
                  <w:sz w:val="22"/>
                  <w:szCs w:val="22"/>
                </w:rPr>
                <w:t>120 м</w:t>
              </w:r>
              <w:r w:rsidRPr="001A1018">
                <w:rPr>
                  <w:rFonts w:ascii="Times New Roman" w:hAnsi="Times New Roman" w:cs="Times New Roman"/>
                  <w:b w:val="0"/>
                  <w:bCs w:val="0"/>
                  <w:sz w:val="22"/>
                  <w:szCs w:val="22"/>
                  <w:vertAlign w:val="superscript"/>
                </w:rPr>
                <w:t>2</w:t>
              </w:r>
            </w:smartTag>
          </w:p>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(0,04-</w:t>
            </w:r>
            <w:smartTag w:uri="urn:schemas-microsoft-com:office:smarttags" w:element="metricconverter">
              <w:smartTagPr>
                <w:attr w:name="ProductID" w:val="0,05 га"/>
              </w:smartTagPr>
              <w:r w:rsidRPr="001A1018">
                <w:rPr>
                  <w:rFonts w:ascii="Times New Roman" w:hAnsi="Times New Roman" w:cs="Times New Roman"/>
                  <w:b w:val="0"/>
                  <w:bCs w:val="0"/>
                  <w:sz w:val="22"/>
                  <w:szCs w:val="22"/>
                </w:rPr>
                <w:t>0,05 га</w:t>
              </w:r>
            </w:smartTag>
            <w:r w:rsidRPr="001A1018">
              <w:rPr>
                <w:rFonts w:ascii="Times New Roman" w:hAnsi="Times New Roman" w:cs="Times New Roman"/>
                <w:b w:val="0"/>
                <w:bCs w:val="0"/>
                <w:sz w:val="22"/>
                <w:szCs w:val="22"/>
              </w:rPr>
              <w:t>)</w:t>
            </w:r>
          </w:p>
        </w:tc>
      </w:tr>
      <w:tr w:rsidR="00031579" w:rsidRPr="001A1018" w:rsidTr="003F3722">
        <w:trPr>
          <w:jc w:val="center"/>
        </w:trPr>
        <w:tc>
          <w:tcPr>
            <w:tcW w:w="2675" w:type="pct"/>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Центральный диспетчерский пункт </w:t>
            </w:r>
          </w:p>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(из расчета 1 объект на каждые </w:t>
            </w:r>
            <w:smartTag w:uri="urn:schemas-microsoft-com:office:smarttags" w:element="metricconverter">
              <w:smartTagPr>
                <w:attr w:name="ProductID" w:val="50 км"/>
              </w:smartTagPr>
              <w:r w:rsidRPr="001A1018">
                <w:rPr>
                  <w:rFonts w:ascii="Times New Roman" w:hAnsi="Times New Roman" w:cs="Times New Roman"/>
                  <w:b w:val="0"/>
                  <w:bCs w:val="0"/>
                  <w:sz w:val="22"/>
                  <w:szCs w:val="22"/>
                </w:rPr>
                <w:t>50 км</w:t>
              </w:r>
            </w:smartTag>
            <w:r w:rsidRPr="001A1018">
              <w:rPr>
                <w:rFonts w:ascii="Times New Roman" w:hAnsi="Times New Roman" w:cs="Times New Roman"/>
                <w:b w:val="0"/>
                <w:bCs w:val="0"/>
                <w:sz w:val="22"/>
                <w:szCs w:val="22"/>
              </w:rPr>
              <w:t xml:space="preserve"> коммуникационных коллекторов)</w:t>
            </w:r>
          </w:p>
        </w:tc>
        <w:tc>
          <w:tcPr>
            <w:tcW w:w="825"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1-2 этажный </w:t>
            </w:r>
          </w:p>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объект</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расчету</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350 м2"/>
              </w:smartTagPr>
              <w:r w:rsidRPr="001A1018">
                <w:rPr>
                  <w:rFonts w:ascii="Times New Roman" w:hAnsi="Times New Roman" w:cs="Times New Roman"/>
                  <w:b w:val="0"/>
                  <w:bCs w:val="0"/>
                  <w:sz w:val="22"/>
                  <w:szCs w:val="22"/>
                </w:rPr>
                <w:t>350 м</w:t>
              </w:r>
              <w:r w:rsidRPr="001A1018">
                <w:rPr>
                  <w:rFonts w:ascii="Times New Roman" w:hAnsi="Times New Roman" w:cs="Times New Roman"/>
                  <w:b w:val="0"/>
                  <w:bCs w:val="0"/>
                  <w:sz w:val="22"/>
                  <w:szCs w:val="22"/>
                  <w:vertAlign w:val="superscript"/>
                </w:rPr>
                <w:t>2</w:t>
              </w:r>
            </w:smartTag>
          </w:p>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(0,1 - </w:t>
            </w:r>
            <w:smartTag w:uri="urn:schemas-microsoft-com:office:smarttags" w:element="metricconverter">
              <w:smartTagPr>
                <w:attr w:name="ProductID" w:val="0,2 га"/>
              </w:smartTagPr>
              <w:r w:rsidRPr="001A1018">
                <w:rPr>
                  <w:rFonts w:ascii="Times New Roman" w:hAnsi="Times New Roman" w:cs="Times New Roman"/>
                  <w:b w:val="0"/>
                  <w:bCs w:val="0"/>
                  <w:sz w:val="22"/>
                  <w:szCs w:val="22"/>
                </w:rPr>
                <w:t>0,2 га</w:t>
              </w:r>
            </w:smartTag>
            <w:r w:rsidRPr="001A1018">
              <w:rPr>
                <w:rFonts w:ascii="Times New Roman" w:hAnsi="Times New Roman" w:cs="Times New Roman"/>
                <w:b w:val="0"/>
                <w:bCs w:val="0"/>
                <w:sz w:val="22"/>
                <w:szCs w:val="22"/>
              </w:rPr>
              <w:t>)</w:t>
            </w:r>
          </w:p>
        </w:tc>
      </w:tr>
      <w:tr w:rsidR="00031579" w:rsidRPr="001A1018" w:rsidTr="003F3722">
        <w:trPr>
          <w:jc w:val="center"/>
        </w:trPr>
        <w:tc>
          <w:tcPr>
            <w:tcW w:w="2675" w:type="pct"/>
          </w:tcPr>
          <w:p w:rsidR="00031579" w:rsidRPr="001A1018" w:rsidRDefault="00031579" w:rsidP="00031579">
            <w:pPr>
              <w:spacing w:line="240" w:lineRule="auto"/>
              <w:ind w:righ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Ремонтно-производственная база </w:t>
            </w:r>
          </w:p>
          <w:p w:rsidR="00031579" w:rsidRPr="001A1018" w:rsidRDefault="00031579" w:rsidP="00031579">
            <w:pPr>
              <w:spacing w:line="240" w:lineRule="auto"/>
              <w:ind w:righ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(из расчета 1 объект на каждые </w:t>
            </w:r>
            <w:smartTag w:uri="urn:schemas-microsoft-com:office:smarttags" w:element="metricconverter">
              <w:smartTagPr>
                <w:attr w:name="ProductID" w:val="100 км"/>
              </w:smartTagPr>
              <w:r w:rsidRPr="001A1018">
                <w:rPr>
                  <w:rFonts w:ascii="Times New Roman" w:hAnsi="Times New Roman" w:cs="Times New Roman"/>
                  <w:b w:val="0"/>
                  <w:bCs w:val="0"/>
                  <w:sz w:val="22"/>
                  <w:szCs w:val="22"/>
                </w:rPr>
                <w:t>100 км</w:t>
              </w:r>
            </w:smartTag>
            <w:r w:rsidRPr="001A1018">
              <w:rPr>
                <w:rFonts w:ascii="Times New Roman" w:hAnsi="Times New Roman" w:cs="Times New Roman"/>
                <w:b w:val="0"/>
                <w:bCs w:val="0"/>
                <w:sz w:val="22"/>
                <w:szCs w:val="22"/>
              </w:rPr>
              <w:t xml:space="preserve"> городских коллекторов) </w:t>
            </w:r>
          </w:p>
        </w:tc>
        <w:tc>
          <w:tcPr>
            <w:tcW w:w="825" w:type="pct"/>
            <w:vAlign w:val="center"/>
          </w:tcPr>
          <w:p w:rsidR="00031579" w:rsidRPr="001A1018" w:rsidRDefault="00031579" w:rsidP="00031579">
            <w:pPr>
              <w:spacing w:line="240" w:lineRule="auto"/>
              <w:ind w:left="-109" w:right="-10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этажность объекта </w:t>
            </w:r>
          </w:p>
          <w:p w:rsidR="00031579" w:rsidRPr="001A1018" w:rsidRDefault="00031579" w:rsidP="00031579">
            <w:pPr>
              <w:spacing w:line="240" w:lineRule="auto"/>
              <w:ind w:left="-109" w:right="-10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проекту</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расчету</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500 м2"/>
              </w:smartTagPr>
              <w:r w:rsidRPr="001A1018">
                <w:rPr>
                  <w:rFonts w:ascii="Times New Roman" w:hAnsi="Times New Roman" w:cs="Times New Roman"/>
                  <w:b w:val="0"/>
                  <w:bCs w:val="0"/>
                  <w:sz w:val="22"/>
                  <w:szCs w:val="22"/>
                </w:rPr>
                <w:t>1500 м</w:t>
              </w:r>
              <w:r w:rsidRPr="001A1018">
                <w:rPr>
                  <w:rFonts w:ascii="Times New Roman" w:hAnsi="Times New Roman" w:cs="Times New Roman"/>
                  <w:b w:val="0"/>
                  <w:bCs w:val="0"/>
                  <w:sz w:val="22"/>
                  <w:szCs w:val="22"/>
                  <w:vertAlign w:val="superscript"/>
                </w:rPr>
                <w:t>2</w:t>
              </w:r>
            </w:smartTag>
          </w:p>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smartTag w:uri="urn:schemas-microsoft-com:office:smarttags" w:element="metricconverter">
              <w:smartTagPr>
                <w:attr w:name="ProductID" w:val="1,0 га"/>
              </w:smartTagPr>
              <w:r w:rsidRPr="001A1018">
                <w:rPr>
                  <w:rFonts w:ascii="Times New Roman" w:hAnsi="Times New Roman" w:cs="Times New Roman"/>
                  <w:b w:val="0"/>
                  <w:bCs w:val="0"/>
                  <w:sz w:val="22"/>
                  <w:szCs w:val="22"/>
                </w:rPr>
                <w:t>1,0 га</w:t>
              </w:r>
            </w:smartTag>
            <w:r w:rsidRPr="001A1018">
              <w:rPr>
                <w:rFonts w:ascii="Times New Roman" w:hAnsi="Times New Roman" w:cs="Times New Roman"/>
                <w:b w:val="0"/>
                <w:bCs w:val="0"/>
                <w:sz w:val="22"/>
                <w:szCs w:val="22"/>
              </w:rPr>
              <w:t xml:space="preserve"> на объект)</w:t>
            </w:r>
          </w:p>
        </w:tc>
      </w:tr>
      <w:tr w:rsidR="00031579" w:rsidRPr="001A1018" w:rsidTr="003F3722">
        <w:trPr>
          <w:jc w:val="center"/>
        </w:trPr>
        <w:tc>
          <w:tcPr>
            <w:tcW w:w="2675" w:type="pct"/>
          </w:tcPr>
          <w:p w:rsidR="00031579" w:rsidRPr="001A1018" w:rsidRDefault="00031579" w:rsidP="00031579">
            <w:pPr>
              <w:spacing w:line="240" w:lineRule="auto"/>
              <w:ind w:righ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Диспетчерский пункт (из расчета 1 объект на 1,5-</w:t>
            </w:r>
            <w:smartTag w:uri="urn:schemas-microsoft-com:office:smarttags" w:element="metricconverter">
              <w:smartTagPr>
                <w:attr w:name="ProductID" w:val="6 км"/>
              </w:smartTagPr>
              <w:r w:rsidRPr="001A1018">
                <w:rPr>
                  <w:rFonts w:ascii="Times New Roman" w:hAnsi="Times New Roman" w:cs="Times New Roman"/>
                  <w:b w:val="0"/>
                  <w:bCs w:val="0"/>
                  <w:sz w:val="22"/>
                  <w:szCs w:val="22"/>
                </w:rPr>
                <w:t>6 км</w:t>
              </w:r>
            </w:smartTag>
            <w:r w:rsidRPr="001A1018">
              <w:rPr>
                <w:rFonts w:ascii="Times New Roman" w:hAnsi="Times New Roman" w:cs="Times New Roman"/>
                <w:b w:val="0"/>
                <w:bCs w:val="0"/>
                <w:sz w:val="22"/>
                <w:szCs w:val="22"/>
              </w:rPr>
              <w:t xml:space="preserve"> внутриквартальных коллекторов) </w:t>
            </w:r>
          </w:p>
        </w:tc>
        <w:tc>
          <w:tcPr>
            <w:tcW w:w="825" w:type="pct"/>
            <w:vAlign w:val="center"/>
          </w:tcPr>
          <w:p w:rsidR="00031579" w:rsidRPr="001A1018" w:rsidRDefault="00031579" w:rsidP="00031579">
            <w:pPr>
              <w:spacing w:line="240" w:lineRule="auto"/>
              <w:ind w:left="-109" w:right="-10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1-этажный объект</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расчету</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0 м2"/>
              </w:smartTagPr>
              <w:r w:rsidRPr="001A1018">
                <w:rPr>
                  <w:rFonts w:ascii="Times New Roman" w:hAnsi="Times New Roman" w:cs="Times New Roman"/>
                  <w:b w:val="0"/>
                  <w:bCs w:val="0"/>
                  <w:sz w:val="22"/>
                  <w:szCs w:val="22"/>
                </w:rPr>
                <w:t>100 м</w:t>
              </w:r>
              <w:r w:rsidRPr="001A1018">
                <w:rPr>
                  <w:rFonts w:ascii="Times New Roman" w:hAnsi="Times New Roman" w:cs="Times New Roman"/>
                  <w:b w:val="0"/>
                  <w:bCs w:val="0"/>
                  <w:sz w:val="22"/>
                  <w:szCs w:val="22"/>
                  <w:vertAlign w:val="superscript"/>
                </w:rPr>
                <w:t>2</w:t>
              </w:r>
            </w:smartTag>
          </w:p>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(0,04 - </w:t>
            </w:r>
            <w:smartTag w:uri="urn:schemas-microsoft-com:office:smarttags" w:element="metricconverter">
              <w:smartTagPr>
                <w:attr w:name="ProductID" w:val="0,05 га"/>
              </w:smartTagPr>
              <w:r w:rsidRPr="001A1018">
                <w:rPr>
                  <w:rFonts w:ascii="Times New Roman" w:hAnsi="Times New Roman" w:cs="Times New Roman"/>
                  <w:b w:val="0"/>
                  <w:bCs w:val="0"/>
                  <w:sz w:val="22"/>
                  <w:szCs w:val="22"/>
                </w:rPr>
                <w:t>0,05 га</w:t>
              </w:r>
            </w:smartTag>
            <w:r w:rsidRPr="001A1018">
              <w:rPr>
                <w:rFonts w:ascii="Times New Roman" w:hAnsi="Times New Roman" w:cs="Times New Roman"/>
                <w:b w:val="0"/>
                <w:bCs w:val="0"/>
                <w:sz w:val="22"/>
                <w:szCs w:val="22"/>
              </w:rPr>
              <w:t>)</w:t>
            </w:r>
          </w:p>
        </w:tc>
      </w:tr>
      <w:tr w:rsidR="00031579" w:rsidRPr="001A1018" w:rsidTr="003F3722">
        <w:trPr>
          <w:jc w:val="center"/>
        </w:trPr>
        <w:tc>
          <w:tcPr>
            <w:tcW w:w="2675" w:type="pct"/>
          </w:tcPr>
          <w:p w:rsidR="00031579" w:rsidRPr="001A1018" w:rsidRDefault="00031579" w:rsidP="00031579">
            <w:pPr>
              <w:spacing w:line="240" w:lineRule="auto"/>
              <w:ind w:right="-102"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Производственное помещение для обслуживания внутриквартирных коллекторов </w:t>
            </w:r>
          </w:p>
          <w:p w:rsidR="00031579" w:rsidRPr="001A1018" w:rsidRDefault="00031579" w:rsidP="00031579">
            <w:pPr>
              <w:spacing w:line="240" w:lineRule="auto"/>
              <w:ind w:right="-102"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 xml:space="preserve">(из расчета 1 объект на каждый административный округ) </w:t>
            </w:r>
          </w:p>
        </w:tc>
        <w:tc>
          <w:tcPr>
            <w:tcW w:w="825"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объект</w:t>
            </w:r>
          </w:p>
        </w:tc>
        <w:tc>
          <w:tcPr>
            <w:tcW w:w="724"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расчету</w:t>
            </w:r>
          </w:p>
        </w:tc>
        <w:tc>
          <w:tcPr>
            <w:tcW w:w="776" w:type="pct"/>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500-</w:t>
            </w:r>
            <w:smartTag w:uri="urn:schemas-microsoft-com:office:smarttags" w:element="metricconverter">
              <w:smartTagPr>
                <w:attr w:name="ProductID" w:val="700 м2"/>
              </w:smartTagPr>
              <w:r w:rsidRPr="001A1018">
                <w:rPr>
                  <w:rFonts w:ascii="Times New Roman" w:hAnsi="Times New Roman" w:cs="Times New Roman"/>
                  <w:b w:val="0"/>
                  <w:bCs w:val="0"/>
                  <w:sz w:val="22"/>
                  <w:szCs w:val="22"/>
                </w:rPr>
                <w:t>700 м</w:t>
              </w:r>
              <w:r w:rsidRPr="001A1018">
                <w:rPr>
                  <w:rFonts w:ascii="Times New Roman" w:hAnsi="Times New Roman" w:cs="Times New Roman"/>
                  <w:b w:val="0"/>
                  <w:bCs w:val="0"/>
                  <w:sz w:val="22"/>
                  <w:szCs w:val="22"/>
                  <w:vertAlign w:val="superscript"/>
                </w:rPr>
                <w:t>2</w:t>
              </w:r>
            </w:smartTag>
          </w:p>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(0,25 - </w:t>
            </w:r>
            <w:smartTag w:uri="urn:schemas-microsoft-com:office:smarttags" w:element="metricconverter">
              <w:smartTagPr>
                <w:attr w:name="ProductID" w:val="0,3 га"/>
              </w:smartTagPr>
              <w:r w:rsidRPr="001A1018">
                <w:rPr>
                  <w:rFonts w:ascii="Times New Roman" w:hAnsi="Times New Roman" w:cs="Times New Roman"/>
                  <w:b w:val="0"/>
                  <w:bCs w:val="0"/>
                  <w:sz w:val="22"/>
                  <w:szCs w:val="22"/>
                </w:rPr>
                <w:t>0,3 га</w:t>
              </w:r>
            </w:smartTag>
            <w:r w:rsidRPr="001A1018">
              <w:rPr>
                <w:rFonts w:ascii="Times New Roman" w:hAnsi="Times New Roman" w:cs="Times New Roman"/>
                <w:b w:val="0"/>
                <w:bCs w:val="0"/>
                <w:sz w:val="22"/>
                <w:szCs w:val="22"/>
              </w:rPr>
              <w:t>)</w:t>
            </w:r>
          </w:p>
        </w:tc>
      </w:tr>
    </w:tbl>
    <w:p w:rsidR="00031579" w:rsidRPr="001A1018" w:rsidRDefault="00031579" w:rsidP="00031579">
      <w:pPr>
        <w:spacing w:line="240" w:lineRule="auto"/>
        <w:ind w:firstLine="709"/>
        <w:rPr>
          <w:rFonts w:ascii="Times New Roman" w:hAnsi="Times New Roman" w:cs="Times New Roman"/>
          <w:b w:val="0"/>
          <w:bCs w:val="0"/>
          <w:spacing w:val="-2"/>
          <w:sz w:val="24"/>
          <w:szCs w:val="24"/>
        </w:rPr>
      </w:pPr>
    </w:p>
    <w:p w:rsidR="00031579" w:rsidRDefault="00031579" w:rsidP="000123CE">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1.5.1.9</w:t>
      </w:r>
      <w:r w:rsidRPr="001A1018">
        <w:rPr>
          <w:rFonts w:ascii="Times New Roman" w:hAnsi="Times New Roman" w:cs="Times New Roman"/>
          <w:b w:val="0"/>
          <w:bCs w:val="0"/>
          <w:spacing w:val="-2"/>
          <w:sz w:val="24"/>
          <w:szCs w:val="24"/>
        </w:rPr>
        <w:t xml:space="preserve">.3. Размеры земельных участков для сооружений связи устанавливаются по таблице </w:t>
      </w:r>
      <w:r w:rsidR="000123CE">
        <w:rPr>
          <w:rFonts w:ascii="Times New Roman" w:hAnsi="Times New Roman" w:cs="Times New Roman"/>
          <w:b w:val="0"/>
          <w:bCs w:val="0"/>
          <w:spacing w:val="-2"/>
          <w:sz w:val="24"/>
          <w:szCs w:val="24"/>
        </w:rPr>
        <w:t>47</w:t>
      </w:r>
      <w:r w:rsidRPr="001A1018">
        <w:rPr>
          <w:rFonts w:ascii="Times New Roman" w:hAnsi="Times New Roman" w:cs="Times New Roman"/>
          <w:b w:val="0"/>
          <w:bCs w:val="0"/>
          <w:spacing w:val="-2"/>
          <w:sz w:val="24"/>
          <w:szCs w:val="24"/>
        </w:rPr>
        <w:t>.</w:t>
      </w:r>
    </w:p>
    <w:p w:rsidR="00031579" w:rsidRPr="001A1018" w:rsidRDefault="00031579" w:rsidP="0003157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0123CE">
        <w:rPr>
          <w:rFonts w:ascii="Times New Roman" w:hAnsi="Times New Roman" w:cs="Times New Roman"/>
          <w:b w:val="0"/>
          <w:bCs w:val="0"/>
          <w:sz w:val="24"/>
          <w:szCs w:val="24"/>
        </w:rPr>
        <w:t>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0"/>
        <w:gridCol w:w="2157"/>
      </w:tblGrid>
      <w:tr w:rsidR="00031579" w:rsidRPr="001A1018" w:rsidTr="003F3722">
        <w:trPr>
          <w:cantSplit/>
          <w:trHeight w:val="510"/>
          <w:tblHeader/>
          <w:jc w:val="center"/>
        </w:trPr>
        <w:tc>
          <w:tcPr>
            <w:tcW w:w="12560" w:type="dxa"/>
            <w:shd w:val="clear" w:color="auto" w:fill="CCFFCC"/>
            <w:vAlign w:val="center"/>
          </w:tcPr>
          <w:p w:rsidR="00031579" w:rsidRPr="001A1018" w:rsidRDefault="00031579" w:rsidP="00031579">
            <w:pPr>
              <w:pStyle w:val="a9"/>
              <w:widowControl w:val="0"/>
              <w:spacing w:before="0" w:beforeAutospacing="0" w:after="0" w:afterAutospacing="0"/>
              <w:jc w:val="center"/>
              <w:rPr>
                <w:rFonts w:ascii="Times New Roman" w:hAnsi="Times New Roman" w:cs="Times New Roman"/>
                <w:b/>
                <w:bCs/>
                <w:sz w:val="22"/>
                <w:szCs w:val="22"/>
              </w:rPr>
            </w:pPr>
            <w:r w:rsidRPr="001A1018">
              <w:rPr>
                <w:rFonts w:ascii="Times New Roman" w:hAnsi="Times New Roman" w:cs="Times New Roman"/>
                <w:b/>
                <w:bCs/>
                <w:sz w:val="22"/>
                <w:szCs w:val="22"/>
              </w:rPr>
              <w:t>Сооружения связи</w:t>
            </w:r>
          </w:p>
        </w:tc>
        <w:tc>
          <w:tcPr>
            <w:tcW w:w="2157" w:type="dxa"/>
            <w:shd w:val="clear" w:color="auto" w:fill="CCFFCC"/>
            <w:vAlign w:val="center"/>
          </w:tcPr>
          <w:p w:rsidR="00031579" w:rsidRPr="001A1018" w:rsidRDefault="00031579" w:rsidP="00031579">
            <w:pPr>
              <w:pStyle w:val="a9"/>
              <w:widowControl w:val="0"/>
              <w:spacing w:before="0" w:beforeAutospacing="0" w:after="0" w:afterAutospacing="0"/>
              <w:ind w:left="-113" w:right="-113"/>
              <w:jc w:val="center"/>
              <w:rPr>
                <w:rFonts w:ascii="Times New Roman" w:hAnsi="Times New Roman" w:cs="Times New Roman"/>
                <w:b/>
                <w:bCs/>
                <w:spacing w:val="-4"/>
                <w:sz w:val="22"/>
                <w:szCs w:val="22"/>
              </w:rPr>
            </w:pPr>
            <w:r w:rsidRPr="001A1018">
              <w:rPr>
                <w:rFonts w:ascii="Times New Roman" w:hAnsi="Times New Roman" w:cs="Times New Roman"/>
                <w:b/>
                <w:bCs/>
                <w:sz w:val="22"/>
                <w:szCs w:val="22"/>
              </w:rPr>
              <w:t>Размеры земельных</w:t>
            </w:r>
            <w:r w:rsidRPr="001A1018">
              <w:rPr>
                <w:rFonts w:ascii="Times New Roman" w:hAnsi="Times New Roman" w:cs="Times New Roman"/>
                <w:b/>
                <w:bCs/>
                <w:spacing w:val="-4"/>
                <w:sz w:val="22"/>
                <w:szCs w:val="22"/>
              </w:rPr>
              <w:t xml:space="preserve"> участков, га</w:t>
            </w:r>
          </w:p>
        </w:tc>
      </w:tr>
      <w:tr w:rsidR="00031579" w:rsidRPr="001A1018" w:rsidTr="003F3722">
        <w:trPr>
          <w:trHeight w:val="312"/>
          <w:jc w:val="center"/>
        </w:trPr>
        <w:tc>
          <w:tcPr>
            <w:tcW w:w="14717" w:type="dxa"/>
            <w:gridSpan w:val="2"/>
            <w:vAlign w:val="center"/>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b/>
                <w:bCs/>
                <w:sz w:val="22"/>
                <w:szCs w:val="22"/>
              </w:rPr>
              <w:t>Кабельные линии</w:t>
            </w:r>
          </w:p>
        </w:tc>
      </w:tr>
      <w:tr w:rsidR="00031579" w:rsidRPr="001A1018" w:rsidTr="003F3722">
        <w:trPr>
          <w:jc w:val="center"/>
        </w:trPr>
        <w:tc>
          <w:tcPr>
            <w:tcW w:w="12560" w:type="dxa"/>
            <w:tcBorders>
              <w:bottom w:val="nil"/>
            </w:tcBorders>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Необслуживаемые усилительные пункты в металлических цистернах:</w:t>
            </w:r>
          </w:p>
        </w:tc>
        <w:tc>
          <w:tcPr>
            <w:tcW w:w="2157" w:type="dxa"/>
            <w:tcBorders>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 xml:space="preserve">при уровне грунтовых вод на глубине до </w:t>
            </w:r>
            <w:smartTag w:uri="urn:schemas-microsoft-com:office:smarttags" w:element="metricconverter">
              <w:smartTagPr>
                <w:attr w:name="ProductID" w:val="0,4 м"/>
              </w:smartTagPr>
              <w:r w:rsidRPr="001A1018">
                <w:rPr>
                  <w:rFonts w:ascii="Times New Roman" w:hAnsi="Times New Roman" w:cs="Times New Roman"/>
                  <w:sz w:val="22"/>
                  <w:szCs w:val="22"/>
                </w:rPr>
                <w:t>0,4 м</w:t>
              </w:r>
            </w:smartTag>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0,021</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br w:type="page"/>
              <w:t xml:space="preserve">то же, на глубине от 0,4 до </w:t>
            </w:r>
            <w:smartTag w:uri="urn:schemas-microsoft-com:office:smarttags" w:element="metricconverter">
              <w:smartTagPr>
                <w:attr w:name="ProductID" w:val="1,3 м"/>
              </w:smartTagPr>
              <w:r w:rsidRPr="001A1018">
                <w:rPr>
                  <w:rFonts w:ascii="Times New Roman" w:hAnsi="Times New Roman" w:cs="Times New Roman"/>
                  <w:sz w:val="22"/>
                  <w:szCs w:val="22"/>
                </w:rPr>
                <w:t>1,3 м</w:t>
              </w:r>
            </w:smartTag>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0,013</w:t>
            </w:r>
          </w:p>
        </w:tc>
      </w:tr>
      <w:tr w:rsidR="00031579" w:rsidRPr="001A1018" w:rsidTr="003F3722">
        <w:trPr>
          <w:jc w:val="center"/>
        </w:trPr>
        <w:tc>
          <w:tcPr>
            <w:tcW w:w="12560" w:type="dxa"/>
            <w:tcBorders>
              <w:top w:val="nil"/>
            </w:tcBorders>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 xml:space="preserve">то же, на глубине более </w:t>
            </w:r>
            <w:smartTag w:uri="urn:schemas-microsoft-com:office:smarttags" w:element="metricconverter">
              <w:smartTagPr>
                <w:attr w:name="ProductID" w:val="1,3 м"/>
              </w:smartTagPr>
              <w:r w:rsidRPr="001A1018">
                <w:rPr>
                  <w:rFonts w:ascii="Times New Roman" w:hAnsi="Times New Roman" w:cs="Times New Roman"/>
                  <w:sz w:val="22"/>
                  <w:szCs w:val="22"/>
                </w:rPr>
                <w:t>1,3 м</w:t>
              </w:r>
            </w:smartTag>
          </w:p>
        </w:tc>
        <w:tc>
          <w:tcPr>
            <w:tcW w:w="2157" w:type="dxa"/>
            <w:tcBorders>
              <w:top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0,006</w:t>
            </w:r>
          </w:p>
        </w:tc>
      </w:tr>
      <w:tr w:rsidR="00031579" w:rsidRPr="001A1018" w:rsidTr="003F3722">
        <w:trPr>
          <w:jc w:val="center"/>
        </w:trPr>
        <w:tc>
          <w:tcPr>
            <w:tcW w:w="12560" w:type="dxa"/>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Необслуживаемые усилительные пункты в контейнерах</w:t>
            </w:r>
          </w:p>
        </w:tc>
        <w:tc>
          <w:tcPr>
            <w:tcW w:w="2157" w:type="dxa"/>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0,001</w:t>
            </w:r>
          </w:p>
        </w:tc>
      </w:tr>
      <w:tr w:rsidR="00031579" w:rsidRPr="001A1018" w:rsidTr="003F3722">
        <w:trPr>
          <w:jc w:val="center"/>
        </w:trPr>
        <w:tc>
          <w:tcPr>
            <w:tcW w:w="12560" w:type="dxa"/>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Обслуживаемые усилительные пункты и сетевые узлы выделения</w:t>
            </w:r>
          </w:p>
        </w:tc>
        <w:tc>
          <w:tcPr>
            <w:tcW w:w="2157" w:type="dxa"/>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0,29</w:t>
            </w:r>
          </w:p>
        </w:tc>
      </w:tr>
      <w:tr w:rsidR="00031579" w:rsidRPr="001A1018" w:rsidTr="003F3722">
        <w:trPr>
          <w:jc w:val="center"/>
        </w:trPr>
        <w:tc>
          <w:tcPr>
            <w:tcW w:w="12560" w:type="dxa"/>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Вспомогательные осевые узлы выделения</w:t>
            </w:r>
          </w:p>
        </w:tc>
        <w:tc>
          <w:tcPr>
            <w:tcW w:w="2157" w:type="dxa"/>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1,55</w:t>
            </w:r>
          </w:p>
        </w:tc>
      </w:tr>
      <w:tr w:rsidR="00031579" w:rsidRPr="001A1018" w:rsidTr="003F3722">
        <w:trPr>
          <w:jc w:val="center"/>
        </w:trPr>
        <w:tc>
          <w:tcPr>
            <w:tcW w:w="12560" w:type="dxa"/>
            <w:tcBorders>
              <w:bottom w:val="nil"/>
            </w:tcBorders>
          </w:tcPr>
          <w:p w:rsidR="00031579" w:rsidRPr="001A1018" w:rsidRDefault="00031579" w:rsidP="00031579">
            <w:pPr>
              <w:pStyle w:val="a9"/>
              <w:widowControl w:val="0"/>
              <w:spacing w:before="0" w:beforeAutospacing="0" w:after="0" w:afterAutospacing="0"/>
              <w:ind w:right="-57"/>
              <w:rPr>
                <w:rFonts w:ascii="Times New Roman" w:hAnsi="Times New Roman" w:cs="Times New Roman"/>
                <w:spacing w:val="-2"/>
                <w:sz w:val="22"/>
                <w:szCs w:val="22"/>
              </w:rPr>
            </w:pPr>
            <w:r w:rsidRPr="001A1018">
              <w:rPr>
                <w:rFonts w:ascii="Times New Roman" w:hAnsi="Times New Roman" w:cs="Times New Roman"/>
                <w:spacing w:val="-2"/>
                <w:sz w:val="22"/>
                <w:szCs w:val="22"/>
              </w:rPr>
              <w:t>Сетевые узлы управления и коммутации с заглубленными зданиями площадью, м</w:t>
            </w:r>
            <w:r w:rsidRPr="001A1018">
              <w:rPr>
                <w:rFonts w:ascii="Times New Roman" w:hAnsi="Times New Roman" w:cs="Times New Roman"/>
                <w:spacing w:val="-2"/>
                <w:sz w:val="22"/>
                <w:szCs w:val="22"/>
                <w:vertAlign w:val="superscript"/>
              </w:rPr>
              <w:t xml:space="preserve"> 2</w:t>
            </w:r>
            <w:r w:rsidRPr="001A1018">
              <w:rPr>
                <w:rFonts w:ascii="Times New Roman" w:hAnsi="Times New Roman" w:cs="Times New Roman"/>
                <w:spacing w:val="-2"/>
                <w:sz w:val="22"/>
                <w:szCs w:val="22"/>
              </w:rPr>
              <w:t>:</w:t>
            </w:r>
          </w:p>
        </w:tc>
        <w:tc>
          <w:tcPr>
            <w:tcW w:w="2157" w:type="dxa"/>
            <w:tcBorders>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 xml:space="preserve">3000 </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1,98</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 xml:space="preserve">6000 </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3,00</w:t>
            </w:r>
          </w:p>
        </w:tc>
      </w:tr>
      <w:tr w:rsidR="00031579" w:rsidRPr="001A1018" w:rsidTr="003F3722">
        <w:trPr>
          <w:jc w:val="center"/>
        </w:trPr>
        <w:tc>
          <w:tcPr>
            <w:tcW w:w="12560" w:type="dxa"/>
            <w:tcBorders>
              <w:top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 xml:space="preserve">9000 </w:t>
            </w:r>
          </w:p>
        </w:tc>
        <w:tc>
          <w:tcPr>
            <w:tcW w:w="2157" w:type="dxa"/>
            <w:tcBorders>
              <w:top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4,10</w:t>
            </w:r>
          </w:p>
        </w:tc>
      </w:tr>
      <w:tr w:rsidR="00031579" w:rsidRPr="001A1018" w:rsidTr="003F3722">
        <w:trPr>
          <w:jc w:val="center"/>
        </w:trPr>
        <w:tc>
          <w:tcPr>
            <w:tcW w:w="12560" w:type="dxa"/>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Технические службы кабельных участков</w:t>
            </w:r>
          </w:p>
        </w:tc>
        <w:tc>
          <w:tcPr>
            <w:tcW w:w="2157" w:type="dxa"/>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0,15</w:t>
            </w:r>
          </w:p>
        </w:tc>
      </w:tr>
      <w:tr w:rsidR="00031579" w:rsidRPr="001A1018" w:rsidTr="003F3722">
        <w:trPr>
          <w:jc w:val="center"/>
        </w:trPr>
        <w:tc>
          <w:tcPr>
            <w:tcW w:w="12560" w:type="dxa"/>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Службы районов технической эксплуатации кабельных и радиорелейных магистралей</w:t>
            </w:r>
          </w:p>
        </w:tc>
        <w:tc>
          <w:tcPr>
            <w:tcW w:w="2157" w:type="dxa"/>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0,37</w:t>
            </w:r>
          </w:p>
        </w:tc>
      </w:tr>
      <w:tr w:rsidR="00031579" w:rsidRPr="001A1018" w:rsidTr="003F3722">
        <w:trPr>
          <w:trHeight w:val="312"/>
          <w:jc w:val="center"/>
        </w:trPr>
        <w:tc>
          <w:tcPr>
            <w:tcW w:w="14717" w:type="dxa"/>
            <w:gridSpan w:val="2"/>
            <w:vAlign w:val="center"/>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b/>
                <w:bCs/>
                <w:sz w:val="22"/>
                <w:szCs w:val="22"/>
              </w:rPr>
              <w:t>Воздушные линии</w:t>
            </w:r>
          </w:p>
        </w:tc>
      </w:tr>
      <w:tr w:rsidR="00031579" w:rsidRPr="001A1018" w:rsidTr="003F3722">
        <w:trPr>
          <w:jc w:val="center"/>
        </w:trPr>
        <w:tc>
          <w:tcPr>
            <w:tcW w:w="12560" w:type="dxa"/>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Основные усилительные пункты</w:t>
            </w:r>
          </w:p>
        </w:tc>
        <w:tc>
          <w:tcPr>
            <w:tcW w:w="2157" w:type="dxa"/>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0,29</w:t>
            </w:r>
          </w:p>
        </w:tc>
      </w:tr>
      <w:tr w:rsidR="00031579" w:rsidRPr="001A1018" w:rsidTr="003F3722">
        <w:trPr>
          <w:jc w:val="center"/>
        </w:trPr>
        <w:tc>
          <w:tcPr>
            <w:tcW w:w="12560" w:type="dxa"/>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Дополнительные усилительные пункты</w:t>
            </w:r>
          </w:p>
        </w:tc>
        <w:tc>
          <w:tcPr>
            <w:tcW w:w="2157" w:type="dxa"/>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0,06</w:t>
            </w:r>
          </w:p>
        </w:tc>
      </w:tr>
      <w:tr w:rsidR="00031579" w:rsidRPr="001A1018" w:rsidTr="003F3722">
        <w:trPr>
          <w:jc w:val="center"/>
        </w:trPr>
        <w:tc>
          <w:tcPr>
            <w:tcW w:w="12560" w:type="dxa"/>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Вспомогательные усилительные пункты (со служебной жилой площадью)</w:t>
            </w:r>
          </w:p>
        </w:tc>
        <w:tc>
          <w:tcPr>
            <w:tcW w:w="2157" w:type="dxa"/>
          </w:tcPr>
          <w:p w:rsidR="00031579" w:rsidRPr="001A1018" w:rsidRDefault="00031579" w:rsidP="00031579">
            <w:pPr>
              <w:pStyle w:val="a9"/>
              <w:widowControl w:val="0"/>
              <w:spacing w:before="0" w:beforeAutospacing="0" w:after="0" w:afterAutospacing="0"/>
              <w:ind w:left="-57" w:right="-57"/>
              <w:jc w:val="center"/>
              <w:rPr>
                <w:rFonts w:ascii="Times New Roman" w:hAnsi="Times New Roman" w:cs="Times New Roman"/>
                <w:spacing w:val="-4"/>
                <w:sz w:val="22"/>
                <w:szCs w:val="22"/>
              </w:rPr>
            </w:pPr>
            <w:r w:rsidRPr="001A1018">
              <w:rPr>
                <w:rFonts w:ascii="Times New Roman" w:hAnsi="Times New Roman" w:cs="Times New Roman"/>
                <w:spacing w:val="-4"/>
                <w:sz w:val="22"/>
                <w:szCs w:val="22"/>
              </w:rPr>
              <w:t xml:space="preserve">по заданию на </w:t>
            </w:r>
          </w:p>
          <w:p w:rsidR="00031579" w:rsidRPr="001A1018" w:rsidRDefault="00031579" w:rsidP="00031579">
            <w:pPr>
              <w:pStyle w:val="a9"/>
              <w:widowControl w:val="0"/>
              <w:spacing w:before="0" w:beforeAutospacing="0" w:after="0" w:afterAutospacing="0"/>
              <w:ind w:left="-57" w:right="-57"/>
              <w:jc w:val="center"/>
              <w:rPr>
                <w:rFonts w:ascii="Times New Roman" w:hAnsi="Times New Roman" w:cs="Times New Roman"/>
                <w:spacing w:val="-4"/>
                <w:sz w:val="22"/>
                <w:szCs w:val="22"/>
              </w:rPr>
            </w:pPr>
            <w:r w:rsidRPr="001A1018">
              <w:rPr>
                <w:rFonts w:ascii="Times New Roman" w:hAnsi="Times New Roman" w:cs="Times New Roman"/>
                <w:spacing w:val="-4"/>
                <w:sz w:val="22"/>
                <w:szCs w:val="22"/>
              </w:rPr>
              <w:t>проектирование</w:t>
            </w:r>
          </w:p>
        </w:tc>
      </w:tr>
      <w:tr w:rsidR="00031579" w:rsidRPr="001A1018" w:rsidTr="003F3722">
        <w:trPr>
          <w:trHeight w:val="312"/>
          <w:jc w:val="center"/>
        </w:trPr>
        <w:tc>
          <w:tcPr>
            <w:tcW w:w="14717" w:type="dxa"/>
            <w:gridSpan w:val="2"/>
            <w:vAlign w:val="center"/>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br w:type="page"/>
            </w:r>
            <w:r w:rsidRPr="001A1018">
              <w:rPr>
                <w:rFonts w:ascii="Times New Roman" w:hAnsi="Times New Roman" w:cs="Times New Roman"/>
                <w:sz w:val="22"/>
                <w:szCs w:val="22"/>
              </w:rPr>
              <w:br w:type="page"/>
            </w:r>
            <w:r w:rsidRPr="001A1018">
              <w:rPr>
                <w:rFonts w:ascii="Times New Roman" w:hAnsi="Times New Roman" w:cs="Times New Roman"/>
                <w:b/>
                <w:bCs/>
                <w:sz w:val="22"/>
                <w:szCs w:val="22"/>
              </w:rPr>
              <w:t>Радиорелейные линии</w:t>
            </w:r>
          </w:p>
        </w:tc>
      </w:tr>
      <w:tr w:rsidR="00031579" w:rsidRPr="001A1018" w:rsidTr="003F3722">
        <w:trPr>
          <w:jc w:val="center"/>
        </w:trPr>
        <w:tc>
          <w:tcPr>
            <w:tcW w:w="12560" w:type="dxa"/>
            <w:tcBorders>
              <w:bottom w:val="nil"/>
            </w:tcBorders>
          </w:tcPr>
          <w:p w:rsidR="00031579" w:rsidRPr="001A1018" w:rsidRDefault="00031579" w:rsidP="00031579">
            <w:pPr>
              <w:pStyle w:val="a9"/>
              <w:widowControl w:val="0"/>
              <w:spacing w:before="0" w:beforeAutospacing="0" w:after="0" w:afterAutospacing="0"/>
              <w:ind w:right="-57"/>
              <w:rPr>
                <w:rFonts w:ascii="Times New Roman" w:hAnsi="Times New Roman" w:cs="Times New Roman"/>
                <w:spacing w:val="-2"/>
                <w:sz w:val="22"/>
                <w:szCs w:val="22"/>
              </w:rPr>
            </w:pPr>
            <w:r w:rsidRPr="001A1018">
              <w:rPr>
                <w:rFonts w:ascii="Times New Roman" w:hAnsi="Times New Roman" w:cs="Times New Roman"/>
                <w:spacing w:val="-2"/>
                <w:sz w:val="22"/>
                <w:szCs w:val="22"/>
              </w:rPr>
              <w:t>Узловые радиорелейные станции с мачтой или башней высотой, м:</w:t>
            </w:r>
          </w:p>
        </w:tc>
        <w:tc>
          <w:tcPr>
            <w:tcW w:w="2157" w:type="dxa"/>
            <w:tcBorders>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40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0,80/0,30</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50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1,00/0,40</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60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1,10/0,45</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70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1,30/0,50</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80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1,40/0,55</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90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1,50/0,60</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100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1,65/0,70</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lastRenderedPageBreak/>
              <w:t>110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1,90/0,80</w:t>
            </w:r>
          </w:p>
        </w:tc>
      </w:tr>
      <w:tr w:rsidR="00031579" w:rsidRPr="001A1018" w:rsidTr="003F3722">
        <w:trPr>
          <w:jc w:val="center"/>
        </w:trPr>
        <w:tc>
          <w:tcPr>
            <w:tcW w:w="12560" w:type="dxa"/>
            <w:tcBorders>
              <w:top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120</w:t>
            </w:r>
          </w:p>
        </w:tc>
        <w:tc>
          <w:tcPr>
            <w:tcW w:w="2157" w:type="dxa"/>
            <w:tcBorders>
              <w:top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2,10/0,90</w:t>
            </w:r>
          </w:p>
        </w:tc>
      </w:tr>
      <w:tr w:rsidR="00031579" w:rsidRPr="001A1018" w:rsidTr="003F3722">
        <w:trPr>
          <w:jc w:val="center"/>
        </w:trPr>
        <w:tc>
          <w:tcPr>
            <w:tcW w:w="12560" w:type="dxa"/>
            <w:tcBorders>
              <w:bottom w:val="nil"/>
            </w:tcBorders>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Промежуточные радиорелейные станции с мачтой или башней высотой, м:</w:t>
            </w:r>
          </w:p>
        </w:tc>
        <w:tc>
          <w:tcPr>
            <w:tcW w:w="2157" w:type="dxa"/>
            <w:tcBorders>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30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0,80/0,40</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40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0,85/0,45</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50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1,00/0,50</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60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1,10/0,55</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70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1,30/0,60</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80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1,40/0,65</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90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1,50/0,70</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100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1,65/0,80</w:t>
            </w:r>
          </w:p>
        </w:tc>
      </w:tr>
      <w:tr w:rsidR="00031579" w:rsidRPr="001A1018" w:rsidTr="003F3722">
        <w:trPr>
          <w:jc w:val="center"/>
        </w:trPr>
        <w:tc>
          <w:tcPr>
            <w:tcW w:w="12560" w:type="dxa"/>
            <w:tcBorders>
              <w:top w:val="nil"/>
              <w:bottom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110</w:t>
            </w:r>
          </w:p>
        </w:tc>
        <w:tc>
          <w:tcPr>
            <w:tcW w:w="2157" w:type="dxa"/>
            <w:tcBorders>
              <w:top w:val="nil"/>
              <w:bottom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1,90/0,90</w:t>
            </w:r>
          </w:p>
        </w:tc>
      </w:tr>
      <w:tr w:rsidR="00031579" w:rsidRPr="001A1018" w:rsidTr="003F3722">
        <w:trPr>
          <w:jc w:val="center"/>
        </w:trPr>
        <w:tc>
          <w:tcPr>
            <w:tcW w:w="12560" w:type="dxa"/>
            <w:tcBorders>
              <w:top w:val="nil"/>
            </w:tcBorders>
          </w:tcPr>
          <w:p w:rsidR="00031579" w:rsidRPr="001A1018" w:rsidRDefault="00031579" w:rsidP="00031579">
            <w:pPr>
              <w:pStyle w:val="a9"/>
              <w:widowControl w:val="0"/>
              <w:spacing w:before="0" w:beforeAutospacing="0" w:after="0" w:afterAutospacing="0"/>
              <w:ind w:firstLine="284"/>
              <w:rPr>
                <w:rFonts w:ascii="Times New Roman" w:hAnsi="Times New Roman" w:cs="Times New Roman"/>
                <w:sz w:val="22"/>
                <w:szCs w:val="22"/>
              </w:rPr>
            </w:pPr>
            <w:r w:rsidRPr="001A1018">
              <w:rPr>
                <w:rFonts w:ascii="Times New Roman" w:hAnsi="Times New Roman" w:cs="Times New Roman"/>
                <w:sz w:val="22"/>
                <w:szCs w:val="22"/>
              </w:rPr>
              <w:t>120</w:t>
            </w:r>
          </w:p>
        </w:tc>
        <w:tc>
          <w:tcPr>
            <w:tcW w:w="2157" w:type="dxa"/>
            <w:tcBorders>
              <w:top w:val="nil"/>
            </w:tcBorders>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2,10/1,00</w:t>
            </w:r>
          </w:p>
        </w:tc>
      </w:tr>
      <w:tr w:rsidR="00031579" w:rsidRPr="001A1018" w:rsidTr="003F3722">
        <w:trPr>
          <w:jc w:val="center"/>
        </w:trPr>
        <w:tc>
          <w:tcPr>
            <w:tcW w:w="12560" w:type="dxa"/>
          </w:tcPr>
          <w:p w:rsidR="00031579" w:rsidRPr="001A1018" w:rsidRDefault="00031579" w:rsidP="00031579">
            <w:pPr>
              <w:pStyle w:val="a9"/>
              <w:widowControl w:val="0"/>
              <w:spacing w:before="0" w:beforeAutospacing="0" w:after="0" w:afterAutospacing="0"/>
              <w:rPr>
                <w:rFonts w:ascii="Times New Roman" w:hAnsi="Times New Roman" w:cs="Times New Roman"/>
                <w:sz w:val="22"/>
                <w:szCs w:val="22"/>
              </w:rPr>
            </w:pPr>
            <w:r w:rsidRPr="001A1018">
              <w:rPr>
                <w:rFonts w:ascii="Times New Roman" w:hAnsi="Times New Roman" w:cs="Times New Roman"/>
                <w:sz w:val="22"/>
                <w:szCs w:val="22"/>
              </w:rPr>
              <w:t>Аварийно-профилактические службы</w:t>
            </w:r>
          </w:p>
        </w:tc>
        <w:tc>
          <w:tcPr>
            <w:tcW w:w="2157" w:type="dxa"/>
          </w:tcPr>
          <w:p w:rsidR="00031579" w:rsidRPr="001A1018" w:rsidRDefault="00031579" w:rsidP="00031579">
            <w:pPr>
              <w:pStyle w:val="a9"/>
              <w:widowControl w:val="0"/>
              <w:spacing w:before="0" w:beforeAutospacing="0" w:after="0" w:afterAutospacing="0"/>
              <w:jc w:val="center"/>
              <w:rPr>
                <w:rFonts w:ascii="Times New Roman" w:hAnsi="Times New Roman" w:cs="Times New Roman"/>
                <w:sz w:val="22"/>
                <w:szCs w:val="22"/>
              </w:rPr>
            </w:pPr>
            <w:r w:rsidRPr="001A1018">
              <w:rPr>
                <w:rFonts w:ascii="Times New Roman" w:hAnsi="Times New Roman" w:cs="Times New Roman"/>
                <w:sz w:val="22"/>
                <w:szCs w:val="22"/>
              </w:rPr>
              <w:t>0,4</w:t>
            </w:r>
          </w:p>
        </w:tc>
      </w:tr>
    </w:tbl>
    <w:p w:rsidR="00031579" w:rsidRPr="003F3722" w:rsidRDefault="00031579" w:rsidP="00031579">
      <w:pPr>
        <w:spacing w:before="100" w:line="239" w:lineRule="auto"/>
        <w:ind w:firstLine="709"/>
        <w:rPr>
          <w:rFonts w:ascii="Times New Roman" w:hAnsi="Times New Roman" w:cs="Times New Roman"/>
          <w:b w:val="0"/>
          <w:bCs w:val="0"/>
          <w:i/>
          <w:iCs/>
          <w:spacing w:val="40"/>
          <w:sz w:val="16"/>
          <w:szCs w:val="16"/>
        </w:rPr>
      </w:pPr>
      <w:r w:rsidRPr="003F3722">
        <w:rPr>
          <w:rFonts w:ascii="Times New Roman" w:hAnsi="Times New Roman" w:cs="Times New Roman"/>
          <w:b w:val="0"/>
          <w:bCs w:val="0"/>
          <w:i/>
          <w:iCs/>
          <w:spacing w:val="40"/>
          <w:sz w:val="16"/>
          <w:szCs w:val="16"/>
        </w:rPr>
        <w:t>Примечания:</w:t>
      </w:r>
    </w:p>
    <w:p w:rsidR="00031579" w:rsidRPr="003F3722" w:rsidRDefault="00031579" w:rsidP="00031579">
      <w:pPr>
        <w:pStyle w:val="a9"/>
        <w:widowControl w:val="0"/>
        <w:spacing w:before="0" w:beforeAutospacing="0" w:after="0" w:afterAutospacing="0" w:line="239" w:lineRule="auto"/>
        <w:ind w:firstLine="720"/>
        <w:jc w:val="both"/>
        <w:rPr>
          <w:rFonts w:ascii="Times New Roman" w:hAnsi="Times New Roman" w:cs="Times New Roman"/>
          <w:sz w:val="16"/>
          <w:szCs w:val="16"/>
        </w:rPr>
      </w:pPr>
      <w:r w:rsidRPr="003F3722">
        <w:rPr>
          <w:rFonts w:ascii="Times New Roman" w:hAnsi="Times New Roman" w:cs="Times New Roman"/>
          <w:sz w:val="16"/>
          <w:szCs w:val="16"/>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031579" w:rsidRPr="003F3722" w:rsidRDefault="00031579" w:rsidP="00031579">
      <w:pPr>
        <w:pStyle w:val="a9"/>
        <w:widowControl w:val="0"/>
        <w:spacing w:before="0" w:beforeAutospacing="0" w:after="0" w:afterAutospacing="0" w:line="239" w:lineRule="auto"/>
        <w:ind w:firstLine="720"/>
        <w:jc w:val="both"/>
        <w:rPr>
          <w:rFonts w:ascii="Times New Roman" w:hAnsi="Times New Roman" w:cs="Times New Roman"/>
          <w:sz w:val="16"/>
          <w:szCs w:val="16"/>
        </w:rPr>
      </w:pPr>
      <w:r w:rsidRPr="003F3722">
        <w:rPr>
          <w:rFonts w:ascii="Times New Roman" w:hAnsi="Times New Roman" w:cs="Times New Roman"/>
          <w:sz w:val="16"/>
          <w:szCs w:val="16"/>
        </w:rPr>
        <w:t>2. Размеры земельных участков определяются в соответствии с проектами:</w:t>
      </w:r>
    </w:p>
    <w:p w:rsidR="00031579" w:rsidRPr="003F3722" w:rsidRDefault="00031579" w:rsidP="00031579">
      <w:pPr>
        <w:pStyle w:val="a9"/>
        <w:widowControl w:val="0"/>
        <w:spacing w:before="0" w:beforeAutospacing="0" w:after="0" w:afterAutospacing="0" w:line="239" w:lineRule="auto"/>
        <w:ind w:firstLine="720"/>
        <w:jc w:val="both"/>
        <w:rPr>
          <w:rFonts w:ascii="Times New Roman" w:hAnsi="Times New Roman" w:cs="Times New Roman"/>
          <w:sz w:val="16"/>
          <w:szCs w:val="16"/>
        </w:rPr>
      </w:pPr>
      <w:r w:rsidRPr="003F3722">
        <w:rPr>
          <w:rFonts w:ascii="Times New Roman" w:hAnsi="Times New Roman" w:cs="Times New Roman"/>
          <w:sz w:val="16"/>
          <w:szCs w:val="16"/>
        </w:rPr>
        <w:t xml:space="preserve">- при высоте мачты или башни более </w:t>
      </w:r>
      <w:smartTag w:uri="urn:schemas-microsoft-com:office:smarttags" w:element="metricconverter">
        <w:smartTagPr>
          <w:attr w:name="ProductID" w:val="120 м"/>
        </w:smartTagPr>
        <w:r w:rsidRPr="003F3722">
          <w:rPr>
            <w:rFonts w:ascii="Times New Roman" w:hAnsi="Times New Roman" w:cs="Times New Roman"/>
            <w:sz w:val="16"/>
            <w:szCs w:val="16"/>
          </w:rPr>
          <w:t>120 м</w:t>
        </w:r>
      </w:smartTag>
      <w:r w:rsidRPr="003F3722">
        <w:rPr>
          <w:rFonts w:ascii="Times New Roman" w:hAnsi="Times New Roman" w:cs="Times New Roman"/>
          <w:sz w:val="16"/>
          <w:szCs w:val="16"/>
        </w:rPr>
        <w:t>, при уклонах рельефа местности более 0,05, а также при пересеченной местности;</w:t>
      </w:r>
    </w:p>
    <w:p w:rsidR="00031579" w:rsidRPr="003F3722" w:rsidRDefault="00031579" w:rsidP="00031579">
      <w:pPr>
        <w:pStyle w:val="a9"/>
        <w:widowControl w:val="0"/>
        <w:spacing w:before="0" w:beforeAutospacing="0" w:after="0" w:afterAutospacing="0" w:line="239" w:lineRule="auto"/>
        <w:ind w:firstLine="720"/>
        <w:jc w:val="both"/>
        <w:rPr>
          <w:rFonts w:ascii="Times New Roman" w:hAnsi="Times New Roman" w:cs="Times New Roman"/>
          <w:sz w:val="16"/>
          <w:szCs w:val="16"/>
        </w:rPr>
      </w:pPr>
      <w:r w:rsidRPr="003F3722">
        <w:rPr>
          <w:rFonts w:ascii="Times New Roman" w:hAnsi="Times New Roman" w:cs="Times New Roman"/>
          <w:sz w:val="16"/>
          <w:szCs w:val="16"/>
        </w:rPr>
        <w:t xml:space="preserve">- 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3F3722">
          <w:rPr>
            <w:rFonts w:ascii="Times New Roman" w:hAnsi="Times New Roman" w:cs="Times New Roman"/>
            <w:sz w:val="16"/>
            <w:szCs w:val="16"/>
          </w:rPr>
          <w:t>3,5 м</w:t>
        </w:r>
      </w:smartTag>
      <w:r w:rsidRPr="003F3722">
        <w:rPr>
          <w:rFonts w:ascii="Times New Roman" w:hAnsi="Times New Roman" w:cs="Times New Roman"/>
          <w:sz w:val="16"/>
          <w:szCs w:val="16"/>
        </w:rPr>
        <w:t>, а также на участках с уклоном рельефа местности более 0,001.</w:t>
      </w:r>
    </w:p>
    <w:p w:rsidR="00031579" w:rsidRPr="003F3722" w:rsidRDefault="00031579" w:rsidP="00031579">
      <w:pPr>
        <w:pStyle w:val="a9"/>
        <w:widowControl w:val="0"/>
        <w:spacing w:before="0" w:beforeAutospacing="0" w:after="0" w:afterAutospacing="0" w:line="239" w:lineRule="auto"/>
        <w:ind w:firstLine="720"/>
        <w:jc w:val="both"/>
        <w:rPr>
          <w:rFonts w:ascii="Times New Roman" w:hAnsi="Times New Roman" w:cs="Times New Roman"/>
          <w:sz w:val="16"/>
          <w:szCs w:val="16"/>
        </w:rPr>
      </w:pPr>
      <w:r w:rsidRPr="003F3722">
        <w:rPr>
          <w:rFonts w:ascii="Times New Roman" w:hAnsi="Times New Roman" w:cs="Times New Roman"/>
          <w:sz w:val="16"/>
          <w:szCs w:val="16"/>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3F3722">
          <w:rPr>
            <w:rFonts w:ascii="Times New Roman" w:hAnsi="Times New Roman" w:cs="Times New Roman"/>
            <w:sz w:val="16"/>
            <w:szCs w:val="16"/>
          </w:rPr>
          <w:t>0,2 га</w:t>
        </w:r>
      </w:smartTag>
      <w:r w:rsidRPr="003F3722">
        <w:rPr>
          <w:rFonts w:ascii="Times New Roman" w:hAnsi="Times New Roman" w:cs="Times New Roman"/>
          <w:sz w:val="16"/>
          <w:szCs w:val="16"/>
        </w:rPr>
        <w:t>.</w:t>
      </w:r>
    </w:p>
    <w:p w:rsidR="00031579" w:rsidRPr="003F3722" w:rsidRDefault="00031579" w:rsidP="00031579">
      <w:pPr>
        <w:pStyle w:val="a9"/>
        <w:widowControl w:val="0"/>
        <w:spacing w:before="0" w:beforeAutospacing="0" w:after="0" w:afterAutospacing="0" w:line="239" w:lineRule="auto"/>
        <w:ind w:firstLine="720"/>
        <w:jc w:val="both"/>
        <w:rPr>
          <w:rFonts w:ascii="Times New Roman" w:hAnsi="Times New Roman" w:cs="Times New Roman"/>
          <w:sz w:val="16"/>
          <w:szCs w:val="16"/>
        </w:rPr>
      </w:pPr>
      <w:r w:rsidRPr="003F3722">
        <w:rPr>
          <w:rFonts w:ascii="Times New Roman" w:hAnsi="Times New Roman" w:cs="Times New Roman"/>
          <w:sz w:val="16"/>
          <w:szCs w:val="16"/>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1.5.1.9</w:t>
      </w:r>
      <w:r w:rsidRPr="001A1018">
        <w:rPr>
          <w:rFonts w:ascii="Times New Roman" w:hAnsi="Times New Roman" w:cs="Times New Roman"/>
          <w:b w:val="0"/>
          <w:bCs w:val="0"/>
          <w:spacing w:val="-2"/>
          <w:sz w:val="24"/>
          <w:szCs w:val="24"/>
        </w:rPr>
        <w:t xml:space="preserve">.5. Междугородные телефонные станции, городские телефонные станции, телеграфные узлы и станции, станции проводного вещания следует проектировать внутри квартала или микрорайона </w:t>
      </w:r>
      <w:r w:rsidRPr="001A1018">
        <w:rPr>
          <w:rFonts w:ascii="Times New Roman" w:hAnsi="Times New Roman" w:cs="Times New Roman"/>
          <w:b w:val="0"/>
          <w:bCs w:val="0"/>
          <w:sz w:val="24"/>
          <w:szCs w:val="24"/>
        </w:rPr>
        <w:t>населенного пункта</w:t>
      </w:r>
      <w:r w:rsidRPr="001A1018">
        <w:rPr>
          <w:rFonts w:ascii="Times New Roman" w:hAnsi="Times New Roman" w:cs="Times New Roman"/>
          <w:b w:val="0"/>
          <w:bCs w:val="0"/>
          <w:spacing w:val="-2"/>
          <w:sz w:val="24"/>
          <w:szCs w:val="24"/>
        </w:rPr>
        <w:t xml:space="preserve"> в зависимости от градостроительных условий</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Размер санитарно-защитных зон для указанных объектов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w:t>
      </w:r>
      <w:r w:rsidRPr="001A1018">
        <w:rPr>
          <w:rFonts w:ascii="Times New Roman" w:hAnsi="Times New Roman" w:cs="Times New Roman"/>
          <w:b w:val="0"/>
          <w:bCs w:val="0"/>
          <w:sz w:val="24"/>
          <w:szCs w:val="24"/>
        </w:rPr>
        <w:t>(шума, вибрации, ЭМП и др.) с последующим проведением натурных исследований и измерений.</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.6. Почтамты, городские и районные узлы и отделения связи, предприятия Роспечати (возможно в комплексе)</w:t>
      </w:r>
      <w:r w:rsidRPr="001A1018">
        <w:rPr>
          <w:rFonts w:ascii="Times New Roman" w:hAnsi="Times New Roman" w:cs="Times New Roman"/>
          <w:b w:val="0"/>
          <w:bCs w:val="0"/>
          <w:sz w:val="28"/>
          <w:szCs w:val="28"/>
        </w:rPr>
        <w:t xml:space="preserve"> </w:t>
      </w:r>
      <w:r w:rsidRPr="001A1018">
        <w:rPr>
          <w:rFonts w:ascii="Times New Roman" w:hAnsi="Times New Roman" w:cs="Times New Roman"/>
          <w:b w:val="0"/>
          <w:bCs w:val="0"/>
          <w:sz w:val="24"/>
          <w:szCs w:val="24"/>
        </w:rPr>
        <w:t>следует проектировать на территории</w:t>
      </w:r>
      <w:r w:rsidRPr="001A1018">
        <w:rPr>
          <w:rFonts w:ascii="Times New Roman" w:hAnsi="Times New Roman" w:cs="Times New Roman"/>
          <w:b w:val="0"/>
          <w:bCs w:val="0"/>
          <w:sz w:val="28"/>
          <w:szCs w:val="28"/>
        </w:rPr>
        <w:t xml:space="preserve"> </w:t>
      </w:r>
      <w:r w:rsidRPr="001A1018">
        <w:rPr>
          <w:rFonts w:ascii="Times New Roman" w:hAnsi="Times New Roman" w:cs="Times New Roman"/>
          <w:b w:val="0"/>
          <w:bCs w:val="0"/>
          <w:sz w:val="24"/>
          <w:szCs w:val="24"/>
        </w:rPr>
        <w:t xml:space="preserve">жилых и общественно-деловых зон в зависимости от градостроительных условий. </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Городские отделения связи, укрупненные доставочные отделения связи должны размещаться в зоне жилой застройки. </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 xml:space="preserve">.7. Расстояния от зданий городских почтамтов, городских и районных </w:t>
      </w:r>
      <w:r w:rsidRPr="001A1018">
        <w:rPr>
          <w:rFonts w:ascii="Times New Roman" w:hAnsi="Times New Roman" w:cs="Times New Roman"/>
          <w:b w:val="0"/>
          <w:bCs w:val="0"/>
          <w:spacing w:val="-2"/>
          <w:sz w:val="24"/>
          <w:szCs w:val="24"/>
        </w:rPr>
        <w:t xml:space="preserve">узлов связи, агентств печати до границ земельных участков дошкольных </w:t>
      </w:r>
      <w:r w:rsidRPr="001A1018">
        <w:rPr>
          <w:rFonts w:ascii="Times New Roman" w:hAnsi="Times New Roman" w:cs="Times New Roman"/>
          <w:b w:val="0"/>
          <w:bCs w:val="0"/>
          <w:sz w:val="24"/>
          <w:szCs w:val="24"/>
        </w:rPr>
        <w:t>организаций, школ, школ-интернатов, лечебно-профилактических учреж</w:t>
      </w:r>
      <w:r w:rsidRPr="001A1018">
        <w:rPr>
          <w:rFonts w:ascii="Times New Roman" w:hAnsi="Times New Roman" w:cs="Times New Roman"/>
          <w:b w:val="0"/>
          <w:bCs w:val="0"/>
          <w:spacing w:val="-2"/>
          <w:sz w:val="24"/>
          <w:szCs w:val="24"/>
        </w:rPr>
        <w:t xml:space="preserve">дений следует принимать не менее </w:t>
      </w:r>
      <w:smartTag w:uri="urn:schemas-microsoft-com:office:smarttags" w:element="metricconverter">
        <w:smartTagPr>
          <w:attr w:name="ProductID" w:val="50 м"/>
        </w:smartTagPr>
        <w:r w:rsidRPr="001A1018">
          <w:rPr>
            <w:rFonts w:ascii="Times New Roman" w:hAnsi="Times New Roman" w:cs="Times New Roman"/>
            <w:b w:val="0"/>
            <w:bCs w:val="0"/>
            <w:spacing w:val="-2"/>
            <w:sz w:val="24"/>
            <w:szCs w:val="24"/>
          </w:rPr>
          <w:t>50 м</w:t>
        </w:r>
      </w:smartTag>
      <w:r w:rsidRPr="001A1018">
        <w:rPr>
          <w:rFonts w:ascii="Times New Roman" w:hAnsi="Times New Roman" w:cs="Times New Roman"/>
          <w:b w:val="0"/>
          <w:bCs w:val="0"/>
          <w:spacing w:val="-2"/>
          <w:sz w:val="24"/>
          <w:szCs w:val="24"/>
        </w:rPr>
        <w:t xml:space="preserve">, а до стен </w:t>
      </w:r>
      <w:r w:rsidRPr="001A1018">
        <w:rPr>
          <w:rFonts w:ascii="Times New Roman" w:hAnsi="Times New Roman" w:cs="Times New Roman"/>
          <w:b w:val="0"/>
          <w:bCs w:val="0"/>
          <w:spacing w:val="-2"/>
          <w:sz w:val="24"/>
          <w:szCs w:val="24"/>
        </w:rPr>
        <w:lastRenderedPageBreak/>
        <w:t>жилых и общественных зданий –</w:t>
      </w:r>
      <w:r w:rsidRPr="001A1018">
        <w:rPr>
          <w:rFonts w:ascii="Times New Roman" w:hAnsi="Times New Roman" w:cs="Times New Roman"/>
          <w:b w:val="0"/>
          <w:bCs w:val="0"/>
          <w:sz w:val="24"/>
          <w:szCs w:val="24"/>
        </w:rPr>
        <w:t xml:space="preserve">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 xml:space="preserve">.8. </w:t>
      </w:r>
      <w:proofErr w:type="spellStart"/>
      <w:r w:rsidRPr="001A1018">
        <w:rPr>
          <w:rFonts w:ascii="Times New Roman" w:hAnsi="Times New Roman" w:cs="Times New Roman"/>
          <w:b w:val="0"/>
          <w:bCs w:val="0"/>
          <w:sz w:val="24"/>
          <w:szCs w:val="24"/>
        </w:rPr>
        <w:t>Прижелезнодорожные</w:t>
      </w:r>
      <w:proofErr w:type="spellEnd"/>
      <w:r w:rsidRPr="001A1018">
        <w:rPr>
          <w:rFonts w:ascii="Times New Roman" w:hAnsi="Times New Roman" w:cs="Times New Roman"/>
          <w:b w:val="0"/>
          <w:bCs w:val="0"/>
          <w:sz w:val="24"/>
          <w:szCs w:val="24"/>
        </w:rPr>
        <w:t xml:space="preserve"> почтамты и отделения перевозки почты следует проектировать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 xml:space="preserve">.10. </w:t>
      </w:r>
      <w:r w:rsidRPr="001A1018">
        <w:rPr>
          <w:rFonts w:ascii="Times New Roman" w:hAnsi="Times New Roman" w:cs="Times New Roman"/>
          <w:b w:val="0"/>
          <w:bCs w:val="0"/>
          <w:spacing w:val="-2"/>
          <w:sz w:val="24"/>
          <w:szCs w:val="24"/>
        </w:rPr>
        <w:t>Выбор, отвод и использование земель для линий связи осуществляется</w:t>
      </w:r>
      <w:r w:rsidRPr="001A1018">
        <w:rPr>
          <w:rFonts w:ascii="Times New Roman" w:hAnsi="Times New Roman" w:cs="Times New Roman"/>
          <w:b w:val="0"/>
          <w:bCs w:val="0"/>
          <w:sz w:val="24"/>
          <w:szCs w:val="24"/>
        </w:rPr>
        <w:t xml:space="preserve"> в соответствии с требованиями СН 461-74.</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1.5.1.9</w:t>
      </w:r>
      <w:r w:rsidRPr="001A1018">
        <w:rPr>
          <w:rFonts w:ascii="Times New Roman" w:hAnsi="Times New Roman" w:cs="Times New Roman"/>
          <w:b w:val="0"/>
          <w:bCs w:val="0"/>
          <w:spacing w:val="-2"/>
          <w:sz w:val="24"/>
          <w:szCs w:val="24"/>
        </w:rPr>
        <w:t>.11. Проектирование линейно-кабельных сооружений должно осуществ</w:t>
      </w:r>
      <w:r w:rsidRPr="001A1018">
        <w:rPr>
          <w:rFonts w:ascii="Times New Roman" w:hAnsi="Times New Roman" w:cs="Times New Roman"/>
          <w:b w:val="0"/>
          <w:bCs w:val="0"/>
          <w:sz w:val="24"/>
          <w:szCs w:val="24"/>
        </w:rPr>
        <w:t>ляться с учетом перспективного развития первичных сетей связи.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 xml:space="preserve">.12. Размещение трасс (площадок) для линий связи (кабельных, воздушных и др.) </w:t>
      </w:r>
      <w:r w:rsidRPr="001A1018">
        <w:rPr>
          <w:rFonts w:ascii="Times New Roman" w:hAnsi="Times New Roman" w:cs="Times New Roman"/>
          <w:b w:val="0"/>
          <w:sz w:val="24"/>
          <w:szCs w:val="24"/>
        </w:rPr>
        <w:t>и сооружений связи (приемо-передающих станций спутниковой связи)</w:t>
      </w:r>
      <w:r w:rsidRPr="001A1018">
        <w:rPr>
          <w:rFonts w:ascii="Times New Roman" w:hAnsi="Times New Roman" w:cs="Times New Roman"/>
          <w:b w:val="0"/>
          <w:bCs w:val="0"/>
          <w:sz w:val="24"/>
          <w:szCs w:val="24"/>
        </w:rPr>
        <w:t xml:space="preserve"> следует осуществлять в соответствии с Земельным кодексом Российской Федерации на землях связи: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вне населенных пунктов – главным образом вдоль автомобильных дорог и существующих </w:t>
      </w:r>
      <w:r w:rsidRPr="001A1018">
        <w:rPr>
          <w:rFonts w:ascii="Times New Roman" w:hAnsi="Times New Roman" w:cs="Times New Roman"/>
          <w:b w:val="0"/>
          <w:bCs w:val="0"/>
          <w:spacing w:val="-2"/>
          <w:sz w:val="24"/>
          <w:szCs w:val="24"/>
        </w:rPr>
        <w:t>трасс, расположенных в зоне транспортных коммуникаций, линий электропередачи и</w:t>
      </w:r>
      <w:r w:rsidRPr="001A1018">
        <w:rPr>
          <w:rFonts w:ascii="Times New Roman" w:hAnsi="Times New Roman" w:cs="Times New Roman"/>
          <w:b w:val="0"/>
          <w:bCs w:val="0"/>
          <w:sz w:val="24"/>
          <w:szCs w:val="24"/>
        </w:rPr>
        <w:t xml:space="preserve"> связи и инфраструктуры, связанной с их обслуживанием; границ землепользования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населенных пунктах –</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преимущественно на пешеходной части улиц (под тротуарами) и в полосе между красной линией и линией застройки.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.13. Полосы земель для кабельных линий связи проектируются вдоль автомобильных дорог при выполнении следующих требований: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 размещение полос земель связи на землях наименее пригодных для сельско</w:t>
      </w:r>
      <w:r w:rsidRPr="001A1018">
        <w:rPr>
          <w:rFonts w:ascii="Times New Roman" w:hAnsi="Times New Roman" w:cs="Times New Roman"/>
          <w:b w:val="0"/>
          <w:bCs w:val="0"/>
          <w:spacing w:val="-2"/>
          <w:sz w:val="24"/>
          <w:szCs w:val="24"/>
        </w:rPr>
        <w:t xml:space="preserve">го </w:t>
      </w:r>
      <w:r w:rsidRPr="001A1018">
        <w:rPr>
          <w:rFonts w:ascii="Times New Roman" w:hAnsi="Times New Roman" w:cs="Times New Roman"/>
          <w:b w:val="0"/>
          <w:bCs w:val="0"/>
          <w:sz w:val="24"/>
          <w:szCs w:val="24"/>
        </w:rPr>
        <w:t>хозяйства по показателям загрязнения выбросами автомобильного транспорта;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соблюдение допустимых расстояний приближения полосы земель связи к границе полосы отвода автомобильных дорог.</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Отклонение трасс кабельных линий от автомобильных дорог допускается также при вынужденных обходах болот, зон возможных затоплений и оползней.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 xml:space="preserve">.14. Трассу кабельной линии вне населенных пунктов следует </w:t>
      </w:r>
      <w:r w:rsidRPr="001A1018">
        <w:rPr>
          <w:rFonts w:ascii="Times New Roman" w:hAnsi="Times New Roman" w:cs="Times New Roman"/>
          <w:b w:val="0"/>
          <w:bCs w:val="0"/>
          <w:spacing w:val="-3"/>
          <w:sz w:val="24"/>
          <w:szCs w:val="24"/>
        </w:rPr>
        <w:t>выбирать в зависимости от конкретных условий на всех земельных участках,</w:t>
      </w:r>
      <w:r w:rsidRPr="001A1018">
        <w:rPr>
          <w:rFonts w:ascii="Times New Roman" w:hAnsi="Times New Roman" w:cs="Times New Roman"/>
          <w:b w:val="0"/>
          <w:bCs w:val="0"/>
          <w:sz w:val="24"/>
          <w:szCs w:val="24"/>
        </w:rPr>
        <w:t xml:space="preserve">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 xml:space="preserve">, неустойчивые (подвижные) грунты и оползневые участки, </w:t>
      </w:r>
      <w:proofErr w:type="spellStart"/>
      <w:r w:rsidRPr="001A1018">
        <w:rPr>
          <w:rFonts w:ascii="Times New Roman" w:hAnsi="Times New Roman" w:cs="Times New Roman"/>
          <w:b w:val="0"/>
          <w:bCs w:val="0"/>
          <w:sz w:val="24"/>
          <w:szCs w:val="24"/>
        </w:rPr>
        <w:t>застроенность</w:t>
      </w:r>
      <w:proofErr w:type="spellEnd"/>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исключительных случаях допускается размещение кабельной линии по обочине автомобильной дороги.</w:t>
      </w:r>
    </w:p>
    <w:p w:rsidR="00031579" w:rsidRPr="001A1018" w:rsidRDefault="002225A0"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w:t>
      </w:r>
      <w:r w:rsidR="00031579" w:rsidRPr="001A1018">
        <w:rPr>
          <w:rFonts w:ascii="Times New Roman" w:hAnsi="Times New Roman" w:cs="Times New Roman"/>
          <w:b w:val="0"/>
          <w:bCs w:val="0"/>
          <w:sz w:val="24"/>
          <w:szCs w:val="24"/>
        </w:rPr>
        <w:t xml:space="preserve">15.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w:t>
      </w:r>
      <w:r w:rsidR="00031579" w:rsidRPr="001A1018">
        <w:rPr>
          <w:rFonts w:ascii="Times New Roman" w:hAnsi="Times New Roman" w:cs="Times New Roman"/>
          <w:b w:val="0"/>
          <w:bCs w:val="0"/>
          <w:spacing w:val="-2"/>
          <w:sz w:val="24"/>
          <w:szCs w:val="24"/>
        </w:rPr>
        <w:t>непокрытых лесом площадей, занятых малоценными насаждениями, с максимальным</w:t>
      </w:r>
      <w:r w:rsidR="00031579" w:rsidRPr="001A1018">
        <w:rPr>
          <w:rFonts w:ascii="Times New Roman" w:hAnsi="Times New Roman" w:cs="Times New Roman"/>
          <w:b w:val="0"/>
          <w:bCs w:val="0"/>
          <w:sz w:val="24"/>
          <w:szCs w:val="24"/>
        </w:rPr>
        <w:t xml:space="preserve"> использовани</w:t>
      </w:r>
      <w:r w:rsidR="00031579" w:rsidRPr="001A1018">
        <w:rPr>
          <w:rFonts w:ascii="Times New Roman" w:hAnsi="Times New Roman" w:cs="Times New Roman"/>
          <w:b w:val="0"/>
          <w:bCs w:val="0"/>
          <w:sz w:val="24"/>
          <w:szCs w:val="24"/>
        </w:rPr>
        <w:lastRenderedPageBreak/>
        <w:t>ем существующих просек.</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 xml:space="preserve">.16. Необслуживаемые усилительные и регенерационные пункты следует проектировать вдоль трассы кабельной линии, по возможности, в непосредственной </w:t>
      </w:r>
      <w:r w:rsidRPr="001A1018">
        <w:rPr>
          <w:rFonts w:ascii="Times New Roman" w:hAnsi="Times New Roman" w:cs="Times New Roman"/>
          <w:b w:val="0"/>
          <w:bCs w:val="0"/>
          <w:spacing w:val="-3"/>
          <w:sz w:val="24"/>
          <w:szCs w:val="24"/>
        </w:rPr>
        <w:t xml:space="preserve">близости от оси прокладки кабеля, как правило, в </w:t>
      </w:r>
      <w:proofErr w:type="spellStart"/>
      <w:r w:rsidRPr="001A1018">
        <w:rPr>
          <w:rFonts w:ascii="Times New Roman" w:hAnsi="Times New Roman" w:cs="Times New Roman"/>
          <w:b w:val="0"/>
          <w:bCs w:val="0"/>
          <w:spacing w:val="-3"/>
          <w:sz w:val="24"/>
          <w:szCs w:val="24"/>
        </w:rPr>
        <w:t>незаболоченных</w:t>
      </w:r>
      <w:proofErr w:type="spellEnd"/>
      <w:r w:rsidRPr="001A1018">
        <w:rPr>
          <w:rFonts w:ascii="Times New Roman" w:hAnsi="Times New Roman" w:cs="Times New Roman"/>
          <w:b w:val="0"/>
          <w:bCs w:val="0"/>
          <w:spacing w:val="-3"/>
          <w:sz w:val="24"/>
          <w:szCs w:val="24"/>
        </w:rPr>
        <w:t xml:space="preserve"> и </w:t>
      </w:r>
      <w:proofErr w:type="spellStart"/>
      <w:r w:rsidRPr="001A1018">
        <w:rPr>
          <w:rFonts w:ascii="Times New Roman" w:hAnsi="Times New Roman" w:cs="Times New Roman"/>
          <w:b w:val="0"/>
          <w:bCs w:val="0"/>
          <w:spacing w:val="-3"/>
          <w:sz w:val="24"/>
          <w:szCs w:val="24"/>
        </w:rPr>
        <w:t>незатапливаемых</w:t>
      </w:r>
      <w:proofErr w:type="spellEnd"/>
      <w:r w:rsidRPr="001A1018">
        <w:rPr>
          <w:rFonts w:ascii="Times New Roman" w:hAnsi="Times New Roman" w:cs="Times New Roman"/>
          <w:b w:val="0"/>
          <w:bCs w:val="0"/>
          <w:sz w:val="24"/>
          <w:szCs w:val="24"/>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.17. На территории городских населенных пунктов следует проектировать трубопроводы кабельной канализации. При проектировании трасс кабельной канализации необходимо стремиться к тому, чтобы количество пересечений с уличными проездами, дорогами и рельсовыми путями было наименьшим.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.18.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.19.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.20.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 xml:space="preserve">.21. При проектировании воздушных линий связи в пределах придорожных полос следует соблюдать следующие требования: </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подъезда к </w:t>
      </w:r>
      <w:r w:rsidRPr="001A1018">
        <w:rPr>
          <w:rFonts w:ascii="Times New Roman" w:hAnsi="Times New Roman" w:cs="Times New Roman"/>
          <w:b w:val="0"/>
          <w:spacing w:val="-2"/>
          <w:sz w:val="24"/>
          <w:szCs w:val="24"/>
        </w:rPr>
        <w:t>областному</w:t>
      </w:r>
      <w:r w:rsidRPr="001A1018">
        <w:rPr>
          <w:rFonts w:ascii="Times New Roman" w:hAnsi="Times New Roman" w:cs="Times New Roman"/>
          <w:b w:val="0"/>
          <w:bCs w:val="0"/>
          <w:sz w:val="24"/>
          <w:szCs w:val="24"/>
        </w:rPr>
        <w:t xml:space="preserve"> центру, для участков федеральных автомобильных дорог, </w:t>
      </w:r>
      <w:r w:rsidRPr="001A1018">
        <w:rPr>
          <w:rFonts w:ascii="Times New Roman" w:hAnsi="Times New Roman" w:cs="Times New Roman"/>
          <w:b w:val="0"/>
          <w:bCs w:val="0"/>
          <w:spacing w:val="-2"/>
          <w:sz w:val="24"/>
          <w:szCs w:val="24"/>
        </w:rPr>
        <w:t>построенных в обход населенных пунктов, расстояние от границы полосы отвода федеральной авто</w:t>
      </w:r>
      <w:r w:rsidRPr="001A1018">
        <w:rPr>
          <w:rFonts w:ascii="Times New Roman" w:hAnsi="Times New Roman" w:cs="Times New Roman"/>
          <w:b w:val="0"/>
          <w:bCs w:val="0"/>
          <w:sz w:val="24"/>
          <w:szCs w:val="24"/>
        </w:rPr>
        <w:t xml:space="preserve">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автомобильных дорог I-IV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4"/>
          <w:sz w:val="24"/>
          <w:szCs w:val="24"/>
        </w:rPr>
        <w:t>В местах пересечения автомобильных федеральных дорог воздушными линиями</w:t>
      </w:r>
      <w:r w:rsidRPr="001A1018">
        <w:rPr>
          <w:rFonts w:ascii="Times New Roman" w:hAnsi="Times New Roman" w:cs="Times New Roman"/>
          <w:b w:val="0"/>
          <w:bCs w:val="0"/>
          <w:sz w:val="24"/>
          <w:szCs w:val="24"/>
        </w:rPr>
        <w:t xml:space="preserve">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но во всех случаях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 xml:space="preserve">.22.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4"/>
          <w:sz w:val="24"/>
          <w:szCs w:val="24"/>
        </w:rPr>
        <w:t>Кабельные переходы через водные преграды размещаются в соответст</w:t>
      </w:r>
      <w:r w:rsidRPr="001A1018">
        <w:rPr>
          <w:rFonts w:ascii="Times New Roman" w:hAnsi="Times New Roman" w:cs="Times New Roman"/>
          <w:b w:val="0"/>
          <w:bCs w:val="0"/>
          <w:sz w:val="24"/>
          <w:szCs w:val="24"/>
        </w:rPr>
        <w:t xml:space="preserve">вии с требованиями к проектированию линейно-кабельных сооружений.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.23.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количество жилых комнат в квартире плюс 1.</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 xml:space="preserve">.24.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(подраздел «Размещение инженерных сетей»)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.25. При подготовке документов территориального планирования (схем территориального планирования муниципальных районов, генеральных планов городских округов и поселений) следует предусматривать проектирование базовых станций для систем мобильной связи, цифровой магистральной внутризоновой сети на оптико-волоконном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 xml:space="preserve">.26. При размещении передающих радиотехнических объектов должны </w:t>
      </w:r>
      <w:r w:rsidRPr="001A1018">
        <w:rPr>
          <w:rFonts w:ascii="Times New Roman" w:hAnsi="Times New Roman" w:cs="Times New Roman"/>
          <w:b w:val="0"/>
          <w:bCs w:val="0"/>
          <w:spacing w:val="-2"/>
          <w:sz w:val="24"/>
          <w:szCs w:val="24"/>
        </w:rPr>
        <w:t>соблюдаться требования санитарных правил и норм, в том числе устанавливаются</w:t>
      </w:r>
      <w:r w:rsidRPr="001A1018">
        <w:rPr>
          <w:rFonts w:ascii="Times New Roman" w:hAnsi="Times New Roman" w:cs="Times New Roman"/>
          <w:b w:val="0"/>
          <w:bCs w:val="0"/>
          <w:sz w:val="24"/>
          <w:szCs w:val="24"/>
        </w:rPr>
        <w:t xml:space="preserve"> охранная зона, санитарно-защитная зона и зона ограничения застройки в соответствии с требованиями </w:t>
      </w:r>
      <w:proofErr w:type="spellStart"/>
      <w:r w:rsidRPr="0067620D">
        <w:rPr>
          <w:rFonts w:ascii="Times New Roman" w:hAnsi="Times New Roman" w:cs="Times New Roman"/>
          <w:b w:val="0"/>
          <w:bCs w:val="0"/>
          <w:sz w:val="24"/>
          <w:szCs w:val="24"/>
        </w:rPr>
        <w:t>п.п</w:t>
      </w:r>
      <w:proofErr w:type="spellEnd"/>
      <w:r w:rsidRPr="0067620D">
        <w:rPr>
          <w:rFonts w:ascii="Times New Roman" w:hAnsi="Times New Roman" w:cs="Times New Roman"/>
          <w:b w:val="0"/>
          <w:bCs w:val="0"/>
          <w:sz w:val="24"/>
          <w:szCs w:val="24"/>
        </w:rPr>
        <w:t>. 1.5.11.7.5-1.5.11.7.7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.27. Уровни электромагнитных излучений не должны превышать предельно-допустимые уровни (ПДУ) согласно приложению 1 СанПиН 2.1.8/2.2.4.1383-03.</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 xml:space="preserve">.28. Для жилого района или нескольких </w:t>
      </w:r>
      <w:r w:rsidRPr="001A1018">
        <w:rPr>
          <w:rFonts w:ascii="Times New Roman" w:hAnsi="Times New Roman" w:cs="Times New Roman"/>
          <w:b w:val="0"/>
          <w:sz w:val="24"/>
          <w:szCs w:val="24"/>
        </w:rPr>
        <w:t>кварталов (микрорайонов)</w:t>
      </w:r>
      <w:r w:rsidRPr="001A1018">
        <w:rPr>
          <w:rFonts w:ascii="Times New Roman" w:hAnsi="Times New Roman" w:cs="Times New Roman"/>
          <w:b w:val="0"/>
          <w:bCs w:val="0"/>
          <w:sz w:val="24"/>
          <w:szCs w:val="24"/>
        </w:rPr>
        <w:t xml:space="preserve">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w:t>
      </w:r>
      <w:r w:rsidRPr="001A1018">
        <w:rPr>
          <w:rFonts w:ascii="Times New Roman" w:hAnsi="Times New Roman" w:cs="Times New Roman"/>
          <w:b w:val="0"/>
          <w:sz w:val="24"/>
          <w:szCs w:val="24"/>
        </w:rPr>
        <w:t>группе кварталов (микрорайонов)</w:t>
      </w:r>
      <w:r w:rsidRPr="001A1018">
        <w:rPr>
          <w:rFonts w:ascii="Times New Roman" w:hAnsi="Times New Roman" w:cs="Times New Roman"/>
          <w:b w:val="0"/>
          <w:bCs w:val="0"/>
          <w:sz w:val="24"/>
          <w:szCs w:val="24"/>
        </w:rPr>
        <w:t>. 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1.5.1.9</w:t>
      </w:r>
      <w:r w:rsidRPr="001A1018">
        <w:rPr>
          <w:rFonts w:ascii="Times New Roman" w:hAnsi="Times New Roman" w:cs="Times New Roman"/>
          <w:b w:val="0"/>
          <w:bCs w:val="0"/>
          <w:sz w:val="24"/>
          <w:szCs w:val="24"/>
        </w:rPr>
        <w:t>.29. Установки пожаротушения и сигнализации проектируются в соответствии с требованиями СП 5.13130.2009, НПБ 88-2001*.</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pacing w:val="-3"/>
          <w:sz w:val="24"/>
          <w:szCs w:val="24"/>
        </w:rPr>
        <w:t>1.5.1.9</w:t>
      </w:r>
      <w:r w:rsidRPr="001A1018">
        <w:rPr>
          <w:rFonts w:ascii="Times New Roman" w:hAnsi="Times New Roman" w:cs="Times New Roman"/>
          <w:b w:val="0"/>
          <w:bCs w:val="0"/>
          <w:spacing w:val="-3"/>
          <w:sz w:val="24"/>
          <w:szCs w:val="24"/>
        </w:rPr>
        <w:t xml:space="preserve">.30.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2225A0">
        <w:rPr>
          <w:rFonts w:ascii="Times New Roman" w:hAnsi="Times New Roman" w:cs="Times New Roman"/>
          <w:b w:val="0"/>
          <w:bCs w:val="0"/>
          <w:spacing w:val="-3"/>
          <w:sz w:val="24"/>
          <w:szCs w:val="24"/>
        </w:rPr>
        <w:t>48</w:t>
      </w:r>
      <w:r w:rsidRPr="001A1018">
        <w:rPr>
          <w:rFonts w:ascii="Times New Roman" w:hAnsi="Times New Roman" w:cs="Times New Roman"/>
          <w:b w:val="0"/>
          <w:bCs w:val="0"/>
          <w:spacing w:val="-3"/>
          <w:sz w:val="24"/>
          <w:szCs w:val="24"/>
        </w:rPr>
        <w:t>.</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2225A0">
        <w:rPr>
          <w:rFonts w:ascii="Times New Roman" w:hAnsi="Times New Roman" w:cs="Times New Roman"/>
          <w:b w:val="0"/>
          <w:bCs w:val="0"/>
          <w:sz w:val="24"/>
          <w:szCs w:val="24"/>
        </w:rPr>
        <w:t>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4"/>
        <w:gridCol w:w="7052"/>
        <w:gridCol w:w="2286"/>
      </w:tblGrid>
      <w:tr w:rsidR="00031579" w:rsidRPr="001A1018" w:rsidTr="003F3722">
        <w:trPr>
          <w:cantSplit/>
          <w:trHeight w:val="284"/>
          <w:tblHeader/>
          <w:jc w:val="center"/>
        </w:trPr>
        <w:tc>
          <w:tcPr>
            <w:tcW w:w="4974"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Наименование объектов</w:t>
            </w:r>
          </w:p>
        </w:tc>
        <w:tc>
          <w:tcPr>
            <w:tcW w:w="705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Основные параметры зоны</w:t>
            </w:r>
          </w:p>
        </w:tc>
        <w:tc>
          <w:tcPr>
            <w:tcW w:w="2286"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Вид использования</w:t>
            </w:r>
          </w:p>
        </w:tc>
      </w:tr>
      <w:tr w:rsidR="00031579" w:rsidRPr="001A1018" w:rsidTr="003F3722">
        <w:trPr>
          <w:jc w:val="center"/>
        </w:trPr>
        <w:tc>
          <w:tcPr>
            <w:tcW w:w="4974"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Общие коллекторы для подземных коммуникаций </w:t>
            </w:r>
          </w:p>
        </w:tc>
        <w:tc>
          <w:tcPr>
            <w:tcW w:w="7052" w:type="dxa"/>
          </w:tcPr>
          <w:p w:rsidR="00031579" w:rsidRPr="001A1018" w:rsidRDefault="00031579" w:rsidP="003F3722">
            <w:pPr>
              <w:spacing w:line="240" w:lineRule="auto"/>
              <w:ind w:left="-57" w:right="-57" w:firstLine="0"/>
              <w:rPr>
                <w:rFonts w:ascii="Times New Roman" w:hAnsi="Times New Roman" w:cs="Times New Roman"/>
                <w:b w:val="0"/>
                <w:bCs w:val="0"/>
                <w:sz w:val="22"/>
                <w:szCs w:val="22"/>
              </w:rPr>
            </w:pPr>
            <w:r w:rsidRPr="001A1018">
              <w:rPr>
                <w:rFonts w:ascii="Times New Roman" w:hAnsi="Times New Roman" w:cs="Times New Roman"/>
                <w:b w:val="0"/>
                <w:bCs w:val="0"/>
                <w:spacing w:val="-2"/>
                <w:sz w:val="22"/>
                <w:szCs w:val="22"/>
              </w:rPr>
              <w:t xml:space="preserve">Охранная зона городского коллектора, по </w:t>
            </w:r>
            <w:smartTag w:uri="urn:schemas-microsoft-com:office:smarttags" w:element="metricconverter">
              <w:smartTagPr>
                <w:attr w:name="ProductID" w:val="5 м"/>
              </w:smartTagPr>
              <w:r w:rsidRPr="001A1018">
                <w:rPr>
                  <w:rFonts w:ascii="Times New Roman" w:hAnsi="Times New Roman" w:cs="Times New Roman"/>
                  <w:b w:val="0"/>
                  <w:bCs w:val="0"/>
                  <w:spacing w:val="-2"/>
                  <w:sz w:val="22"/>
                  <w:szCs w:val="22"/>
                </w:rPr>
                <w:t>5 м</w:t>
              </w:r>
            </w:smartTag>
            <w:r w:rsidRPr="001A1018">
              <w:rPr>
                <w:rFonts w:ascii="Times New Roman" w:hAnsi="Times New Roman" w:cs="Times New Roman"/>
                <w:b w:val="0"/>
                <w:bCs w:val="0"/>
                <w:sz w:val="22"/>
                <w:szCs w:val="22"/>
              </w:rPr>
              <w:t xml:space="preserve"> в каждую сторону от края </w:t>
            </w:r>
            <w:proofErr w:type="spellStart"/>
            <w:r w:rsidR="003F3722">
              <w:rPr>
                <w:rFonts w:ascii="Times New Roman" w:hAnsi="Times New Roman" w:cs="Times New Roman"/>
                <w:b w:val="0"/>
                <w:bCs w:val="0"/>
                <w:sz w:val="22"/>
                <w:szCs w:val="22"/>
              </w:rPr>
              <w:t>коллектора.О</w:t>
            </w:r>
            <w:r w:rsidRPr="001A1018">
              <w:rPr>
                <w:rFonts w:ascii="Times New Roman" w:hAnsi="Times New Roman" w:cs="Times New Roman"/>
                <w:b w:val="0"/>
                <w:bCs w:val="0"/>
                <w:sz w:val="22"/>
                <w:szCs w:val="22"/>
              </w:rPr>
              <w:t>хранная</w:t>
            </w:r>
            <w:proofErr w:type="spellEnd"/>
            <w:r w:rsidRPr="001A1018">
              <w:rPr>
                <w:rFonts w:ascii="Times New Roman" w:hAnsi="Times New Roman" w:cs="Times New Roman"/>
                <w:b w:val="0"/>
                <w:bCs w:val="0"/>
                <w:sz w:val="22"/>
                <w:szCs w:val="22"/>
              </w:rPr>
              <w:t xml:space="preserve"> зона оголовка </w:t>
            </w:r>
            <w:proofErr w:type="spellStart"/>
            <w:r w:rsidRPr="001A1018">
              <w:rPr>
                <w:rFonts w:ascii="Times New Roman" w:hAnsi="Times New Roman" w:cs="Times New Roman"/>
                <w:b w:val="0"/>
                <w:bCs w:val="0"/>
                <w:sz w:val="22"/>
                <w:szCs w:val="22"/>
              </w:rPr>
              <w:t>веншахты</w:t>
            </w:r>
            <w:proofErr w:type="spellEnd"/>
            <w:r w:rsidRPr="001A1018">
              <w:rPr>
                <w:rFonts w:ascii="Times New Roman" w:hAnsi="Times New Roman" w:cs="Times New Roman"/>
                <w:b w:val="0"/>
                <w:bCs w:val="0"/>
                <w:sz w:val="22"/>
                <w:szCs w:val="22"/>
              </w:rPr>
              <w:t xml:space="preserve"> коллектора в радиусе </w:t>
            </w:r>
            <w:smartTag w:uri="urn:schemas-microsoft-com:office:smarttags" w:element="metricconverter">
              <w:smartTagPr>
                <w:attr w:name="ProductID" w:val="15 м"/>
              </w:smartTagPr>
              <w:r w:rsidRPr="001A1018">
                <w:rPr>
                  <w:rFonts w:ascii="Times New Roman" w:hAnsi="Times New Roman" w:cs="Times New Roman"/>
                  <w:b w:val="0"/>
                  <w:bCs w:val="0"/>
                  <w:sz w:val="22"/>
                  <w:szCs w:val="22"/>
                </w:rPr>
                <w:t>15 м</w:t>
              </w:r>
            </w:smartTag>
          </w:p>
        </w:tc>
        <w:tc>
          <w:tcPr>
            <w:tcW w:w="2286" w:type="dxa"/>
          </w:tcPr>
          <w:p w:rsidR="00031579" w:rsidRPr="001A1018" w:rsidRDefault="00031579" w:rsidP="00031579">
            <w:pPr>
              <w:spacing w:line="240" w:lineRule="auto"/>
              <w:ind w:left="-86" w:right="-31"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Озеленение, проезды, площадки </w:t>
            </w:r>
          </w:p>
        </w:tc>
      </w:tr>
      <w:tr w:rsidR="00031579" w:rsidRPr="001A1018" w:rsidTr="003F3722">
        <w:trPr>
          <w:jc w:val="center"/>
        </w:trPr>
        <w:tc>
          <w:tcPr>
            <w:tcW w:w="4974"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Радиорелейные линии связи </w:t>
            </w:r>
          </w:p>
        </w:tc>
        <w:tc>
          <w:tcPr>
            <w:tcW w:w="7052"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Охранная зона </w:t>
            </w:r>
            <w:smartTag w:uri="urn:schemas-microsoft-com:office:smarttags" w:element="metricconverter">
              <w:smartTagPr>
                <w:attr w:name="ProductID" w:val="50 м"/>
              </w:smartTagPr>
              <w:r w:rsidRPr="001A1018">
                <w:rPr>
                  <w:rFonts w:ascii="Times New Roman" w:hAnsi="Times New Roman" w:cs="Times New Roman"/>
                  <w:b w:val="0"/>
                  <w:bCs w:val="0"/>
                  <w:sz w:val="22"/>
                  <w:szCs w:val="22"/>
                </w:rPr>
                <w:t>50 м</w:t>
              </w:r>
            </w:smartTag>
            <w:r w:rsidRPr="001A1018">
              <w:rPr>
                <w:rFonts w:ascii="Times New Roman" w:hAnsi="Times New Roman" w:cs="Times New Roman"/>
                <w:b w:val="0"/>
                <w:bCs w:val="0"/>
                <w:sz w:val="22"/>
                <w:szCs w:val="22"/>
              </w:rPr>
              <w:t xml:space="preserve"> в обе стороны луча </w:t>
            </w:r>
          </w:p>
        </w:tc>
        <w:tc>
          <w:tcPr>
            <w:tcW w:w="2286"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Мертвая зона </w:t>
            </w:r>
          </w:p>
        </w:tc>
      </w:tr>
      <w:tr w:rsidR="00031579" w:rsidRPr="001A1018" w:rsidTr="003F3722">
        <w:trPr>
          <w:jc w:val="center"/>
        </w:trPr>
        <w:tc>
          <w:tcPr>
            <w:tcW w:w="4974"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Объекты телевидения </w:t>
            </w:r>
          </w:p>
        </w:tc>
        <w:tc>
          <w:tcPr>
            <w:tcW w:w="7052"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Охранная зона d = </w:t>
            </w:r>
            <w:smartTag w:uri="urn:schemas-microsoft-com:office:smarttags" w:element="metricconverter">
              <w:smartTagPr>
                <w:attr w:name="ProductID" w:val="500 м"/>
              </w:smartTagPr>
              <w:r w:rsidRPr="001A1018">
                <w:rPr>
                  <w:rFonts w:ascii="Times New Roman" w:hAnsi="Times New Roman" w:cs="Times New Roman"/>
                  <w:b w:val="0"/>
                  <w:bCs w:val="0"/>
                  <w:sz w:val="22"/>
                  <w:szCs w:val="22"/>
                </w:rPr>
                <w:t>500 м</w:t>
              </w:r>
            </w:smartTag>
            <w:r w:rsidRPr="001A1018">
              <w:rPr>
                <w:rFonts w:ascii="Times New Roman" w:hAnsi="Times New Roman" w:cs="Times New Roman"/>
                <w:b w:val="0"/>
                <w:bCs w:val="0"/>
                <w:sz w:val="22"/>
                <w:szCs w:val="22"/>
              </w:rPr>
              <w:t xml:space="preserve"> </w:t>
            </w:r>
          </w:p>
        </w:tc>
        <w:tc>
          <w:tcPr>
            <w:tcW w:w="2286"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Озеленение </w:t>
            </w:r>
          </w:p>
        </w:tc>
      </w:tr>
      <w:tr w:rsidR="00031579" w:rsidRPr="001A1018" w:rsidTr="003F3722">
        <w:trPr>
          <w:jc w:val="center"/>
        </w:trPr>
        <w:tc>
          <w:tcPr>
            <w:tcW w:w="4974"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Автоматические телефонные станции </w:t>
            </w:r>
          </w:p>
        </w:tc>
        <w:tc>
          <w:tcPr>
            <w:tcW w:w="7052" w:type="dxa"/>
          </w:tcPr>
          <w:p w:rsidR="00031579" w:rsidRPr="001A1018" w:rsidRDefault="00031579" w:rsidP="003F3722">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Расстояние от АТС до жилых зданий – </w:t>
            </w:r>
            <w:smartTag w:uri="urn:schemas-microsoft-com:office:smarttags" w:element="metricconverter">
              <w:smartTagPr>
                <w:attr w:name="ProductID" w:val="30 м"/>
              </w:smartTagPr>
              <w:r w:rsidRPr="001A1018">
                <w:rPr>
                  <w:rFonts w:ascii="Times New Roman" w:hAnsi="Times New Roman" w:cs="Times New Roman"/>
                  <w:b w:val="0"/>
                  <w:bCs w:val="0"/>
                  <w:sz w:val="22"/>
                  <w:szCs w:val="22"/>
                </w:rPr>
                <w:t>30 м</w:t>
              </w:r>
            </w:smartTag>
            <w:r w:rsidRPr="001A1018">
              <w:rPr>
                <w:rFonts w:ascii="Times New Roman" w:hAnsi="Times New Roman" w:cs="Times New Roman"/>
                <w:b w:val="0"/>
                <w:bCs w:val="0"/>
                <w:sz w:val="22"/>
                <w:szCs w:val="22"/>
              </w:rPr>
              <w:t xml:space="preserve"> </w:t>
            </w:r>
          </w:p>
        </w:tc>
        <w:tc>
          <w:tcPr>
            <w:tcW w:w="2286" w:type="dxa"/>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4"/>
                <w:sz w:val="22"/>
                <w:szCs w:val="22"/>
              </w:rPr>
              <w:t>Проезды, площад</w:t>
            </w:r>
            <w:r w:rsidRPr="001A1018">
              <w:rPr>
                <w:rFonts w:ascii="Times New Roman" w:hAnsi="Times New Roman" w:cs="Times New Roman"/>
                <w:b w:val="0"/>
                <w:bCs w:val="0"/>
                <w:spacing w:val="-2"/>
                <w:sz w:val="22"/>
                <w:szCs w:val="22"/>
              </w:rPr>
              <w:t xml:space="preserve">ки, озеленение </w:t>
            </w:r>
          </w:p>
        </w:tc>
      </w:tr>
    </w:tbl>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1.5.1.9</w:t>
      </w:r>
      <w:r w:rsidRPr="001A1018">
        <w:rPr>
          <w:rFonts w:ascii="Times New Roman" w:hAnsi="Times New Roman" w:cs="Times New Roman"/>
        </w:rPr>
        <w:t xml:space="preserve">.31. Проектирование объектов связи на территориях, подверженных </w:t>
      </w:r>
      <w:r w:rsidRPr="001A1018">
        <w:rPr>
          <w:rFonts w:ascii="Times New Roman" w:hAnsi="Times New Roman" w:cs="Times New Roman"/>
          <w:spacing w:val="-2"/>
        </w:rPr>
        <w:t>опасным инженерно-геологическим и гидрологическим процес</w:t>
      </w:r>
      <w:r w:rsidRPr="001A1018">
        <w:rPr>
          <w:rFonts w:ascii="Times New Roman" w:hAnsi="Times New Roman" w:cs="Times New Roman"/>
        </w:rPr>
        <w:t>сам следует осуществлять в соответствии с требованиями СП 116.13330.2012, СП 21.13330.2012.</w:t>
      </w:r>
    </w:p>
    <w:p w:rsidR="00031579" w:rsidRPr="001B2B91" w:rsidRDefault="00031579" w:rsidP="00031579">
      <w:pPr>
        <w:pStyle w:val="5"/>
        <w:rPr>
          <w:rFonts w:ascii="Times New Roman" w:hAnsi="Times New Roman" w:cs="Times New Roman"/>
          <w:b/>
          <w:color w:val="auto"/>
          <w:sz w:val="24"/>
          <w:szCs w:val="24"/>
        </w:rPr>
      </w:pPr>
      <w:bookmarkStart w:id="135" w:name="_Toc501886578"/>
      <w:bookmarkStart w:id="136" w:name="_Toc501972443"/>
      <w:bookmarkStart w:id="137" w:name="_Toc502013432"/>
      <w:r w:rsidRPr="001B2B91">
        <w:rPr>
          <w:rFonts w:ascii="Times New Roman" w:hAnsi="Times New Roman" w:cs="Times New Roman"/>
          <w:b/>
          <w:color w:val="auto"/>
          <w:sz w:val="24"/>
          <w:szCs w:val="24"/>
        </w:rPr>
        <w:lastRenderedPageBreak/>
        <w:t>1.5.1.10. Размещение инженерных сетей</w:t>
      </w:r>
      <w:bookmarkEnd w:id="135"/>
      <w:bookmarkEnd w:id="136"/>
      <w:bookmarkEnd w:id="137"/>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sz w:val="22"/>
          <w:szCs w:val="22"/>
        </w:rPr>
      </w:pP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.1. Инженерные сети следует размещать преимущественно в пределах поперечных профилей улиц и дорог:</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под тротуарами или разделительными полосами – инженерные сети в траншеях или тоннелях (проходных коллекторах);</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разделительных полосах – тепловые сети, водопровод, газопровод, хозяйственную и дождевую канализацию.</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031579" w:rsidRPr="000123CE" w:rsidRDefault="00031579" w:rsidP="00031579">
      <w:pPr>
        <w:spacing w:before="120" w:line="239" w:lineRule="auto"/>
        <w:ind w:firstLine="720"/>
        <w:rPr>
          <w:rFonts w:ascii="Times New Roman" w:hAnsi="Times New Roman" w:cs="Times New Roman"/>
          <w:b w:val="0"/>
          <w:bCs w:val="0"/>
          <w:i/>
          <w:iCs/>
          <w:spacing w:val="40"/>
          <w:sz w:val="16"/>
          <w:szCs w:val="16"/>
        </w:rPr>
      </w:pPr>
      <w:r w:rsidRPr="000123CE">
        <w:rPr>
          <w:rFonts w:ascii="Times New Roman" w:hAnsi="Times New Roman" w:cs="Times New Roman"/>
          <w:b w:val="0"/>
          <w:bCs w:val="0"/>
          <w:i/>
          <w:iCs/>
          <w:spacing w:val="40"/>
          <w:sz w:val="16"/>
          <w:szCs w:val="16"/>
        </w:rPr>
        <w:t>Примечания:</w:t>
      </w:r>
    </w:p>
    <w:p w:rsidR="00031579" w:rsidRPr="000123CE" w:rsidRDefault="00031579" w:rsidP="00031579">
      <w:pPr>
        <w:spacing w:line="239" w:lineRule="auto"/>
        <w:ind w:firstLine="720"/>
        <w:rPr>
          <w:rFonts w:ascii="Times New Roman" w:hAnsi="Times New Roman" w:cs="Times New Roman"/>
          <w:b w:val="0"/>
          <w:bCs w:val="0"/>
          <w:sz w:val="16"/>
          <w:szCs w:val="16"/>
        </w:rPr>
      </w:pPr>
      <w:r w:rsidRPr="000123CE">
        <w:rPr>
          <w:rFonts w:ascii="Times New Roman" w:hAnsi="Times New Roman" w:cs="Times New Roman"/>
          <w:b w:val="0"/>
          <w:bCs w:val="0"/>
          <w:sz w:val="16"/>
          <w:szCs w:val="16"/>
        </w:rPr>
        <w:t>1. На территории населенных пунктов не допускается:</w:t>
      </w:r>
    </w:p>
    <w:p w:rsidR="00031579" w:rsidRPr="000123CE" w:rsidRDefault="00031579" w:rsidP="00031579">
      <w:pPr>
        <w:spacing w:line="239" w:lineRule="auto"/>
        <w:ind w:firstLine="720"/>
        <w:rPr>
          <w:rFonts w:ascii="Times New Roman" w:hAnsi="Times New Roman" w:cs="Times New Roman"/>
          <w:b w:val="0"/>
          <w:bCs w:val="0"/>
          <w:sz w:val="16"/>
          <w:szCs w:val="16"/>
        </w:rPr>
      </w:pPr>
      <w:r w:rsidRPr="000123CE">
        <w:rPr>
          <w:rFonts w:ascii="Times New Roman" w:hAnsi="Times New Roman" w:cs="Times New Roman"/>
          <w:b w:val="0"/>
          <w:bCs w:val="0"/>
          <w:sz w:val="16"/>
          <w:szCs w:val="16"/>
        </w:rPr>
        <w:t>- надземная и наземная прокладка канализационных сетей;</w:t>
      </w:r>
    </w:p>
    <w:p w:rsidR="00031579" w:rsidRPr="000123CE" w:rsidRDefault="00031579" w:rsidP="00031579">
      <w:pPr>
        <w:spacing w:line="239" w:lineRule="auto"/>
        <w:ind w:firstLine="720"/>
        <w:rPr>
          <w:rFonts w:ascii="Times New Roman" w:hAnsi="Times New Roman" w:cs="Times New Roman"/>
          <w:b w:val="0"/>
          <w:bCs w:val="0"/>
          <w:sz w:val="16"/>
          <w:szCs w:val="16"/>
        </w:rPr>
      </w:pPr>
      <w:r w:rsidRPr="000123CE">
        <w:rPr>
          <w:rFonts w:ascii="Times New Roman" w:hAnsi="Times New Roman" w:cs="Times New Roman"/>
          <w:b w:val="0"/>
          <w:bCs w:val="0"/>
          <w:sz w:val="16"/>
          <w:szCs w:val="16"/>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031579" w:rsidRPr="000123CE" w:rsidRDefault="00031579" w:rsidP="00031579">
      <w:pPr>
        <w:spacing w:line="239" w:lineRule="auto"/>
        <w:ind w:firstLine="720"/>
        <w:rPr>
          <w:rFonts w:ascii="Times New Roman" w:hAnsi="Times New Roman" w:cs="Times New Roman"/>
          <w:b w:val="0"/>
          <w:bCs w:val="0"/>
          <w:sz w:val="16"/>
          <w:szCs w:val="16"/>
        </w:rPr>
      </w:pPr>
      <w:r w:rsidRPr="000123CE">
        <w:rPr>
          <w:rFonts w:ascii="Times New Roman" w:hAnsi="Times New Roman" w:cs="Times New Roman"/>
          <w:b w:val="0"/>
          <w:bCs w:val="0"/>
          <w:sz w:val="16"/>
          <w:szCs w:val="16"/>
        </w:rPr>
        <w:t>- прокладка магистральных трубопроводов.</w:t>
      </w:r>
    </w:p>
    <w:p w:rsidR="00031579" w:rsidRPr="000123CE" w:rsidRDefault="00031579" w:rsidP="00031579">
      <w:pPr>
        <w:spacing w:line="239" w:lineRule="auto"/>
        <w:ind w:firstLine="720"/>
        <w:rPr>
          <w:rFonts w:ascii="Times New Roman" w:hAnsi="Times New Roman" w:cs="Times New Roman"/>
          <w:b w:val="0"/>
          <w:bCs w:val="0"/>
          <w:sz w:val="16"/>
          <w:szCs w:val="16"/>
        </w:rPr>
      </w:pPr>
      <w:r w:rsidRPr="000123CE">
        <w:rPr>
          <w:rFonts w:ascii="Times New Roman" w:hAnsi="Times New Roman" w:cs="Times New Roman"/>
          <w:b w:val="0"/>
          <w:bCs w:val="0"/>
          <w:sz w:val="16"/>
          <w:szCs w:val="16"/>
        </w:rPr>
        <w:t xml:space="preserve">2. Для нефтепродуктопроводов, прокладываемых по территории населенных пунктов, следует руководствоваться требованиями </w:t>
      </w:r>
      <w:r w:rsidRPr="000123CE">
        <w:rPr>
          <w:rFonts w:ascii="Times New Roman" w:hAnsi="Times New Roman" w:cs="Times New Roman"/>
          <w:b w:val="0"/>
          <w:sz w:val="16"/>
          <w:szCs w:val="16"/>
        </w:rPr>
        <w:t>СП 125.13330.2012</w:t>
      </w:r>
      <w:r w:rsidRPr="000123CE">
        <w:rPr>
          <w:rFonts w:ascii="Times New Roman" w:hAnsi="Times New Roman" w:cs="Times New Roman"/>
          <w:b w:val="0"/>
          <w:bCs w:val="0"/>
          <w:sz w:val="16"/>
          <w:szCs w:val="16"/>
        </w:rPr>
        <w:t>.</w:t>
      </w:r>
    </w:p>
    <w:p w:rsidR="00031579" w:rsidRPr="000123CE" w:rsidRDefault="00031579" w:rsidP="00031579">
      <w:pPr>
        <w:spacing w:line="239" w:lineRule="auto"/>
        <w:ind w:firstLine="720"/>
        <w:rPr>
          <w:rFonts w:ascii="Times New Roman" w:hAnsi="Times New Roman" w:cs="Times New Roman"/>
          <w:b w:val="0"/>
          <w:bCs w:val="0"/>
          <w:sz w:val="16"/>
          <w:szCs w:val="16"/>
        </w:rPr>
      </w:pPr>
      <w:r w:rsidRPr="000123CE">
        <w:rPr>
          <w:rFonts w:ascii="Times New Roman" w:hAnsi="Times New Roman" w:cs="Times New Roman"/>
          <w:b w:val="0"/>
          <w:bCs w:val="0"/>
          <w:sz w:val="16"/>
          <w:szCs w:val="16"/>
        </w:rPr>
        <w:t>3. Магистральные трубопроводы следует прокладывать за пределами территории населенных пунктов в соответствии с требованиями СП 36.13330.2012.</w:t>
      </w:r>
    </w:p>
    <w:p w:rsidR="00031579" w:rsidRPr="000123CE" w:rsidRDefault="00031579" w:rsidP="00031579">
      <w:pPr>
        <w:spacing w:after="120" w:line="239" w:lineRule="auto"/>
        <w:ind w:firstLine="720"/>
        <w:rPr>
          <w:rFonts w:ascii="Times New Roman" w:hAnsi="Times New Roman" w:cs="Times New Roman"/>
          <w:b w:val="0"/>
          <w:bCs w:val="0"/>
          <w:spacing w:val="-2"/>
          <w:sz w:val="16"/>
          <w:szCs w:val="16"/>
        </w:rPr>
      </w:pPr>
      <w:r w:rsidRPr="000123CE">
        <w:rPr>
          <w:rFonts w:ascii="Times New Roman" w:hAnsi="Times New Roman" w:cs="Times New Roman"/>
          <w:b w:val="0"/>
          <w:bCs w:val="0"/>
          <w:sz w:val="16"/>
          <w:szCs w:val="16"/>
        </w:rPr>
        <w:t xml:space="preserve">4. Прокладка газопроводов в тоннелях, коллекторах и каналах не допускается, за исключением случаев, указанных в п. 1.5.1.10.17 настоящих нормативов. </w:t>
      </w: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1.5.1.10</w:t>
      </w:r>
      <w:r w:rsidRPr="001A1018">
        <w:rPr>
          <w:rFonts w:ascii="Times New Roman" w:hAnsi="Times New Roman" w:cs="Times New Roman"/>
          <w:b w:val="0"/>
          <w:bCs w:val="0"/>
          <w:spacing w:val="-2"/>
          <w:sz w:val="24"/>
          <w:szCs w:val="24"/>
        </w:rPr>
        <w:t xml:space="preserve">.2.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w:t>
      </w:r>
      <w:r w:rsidRPr="001A1018">
        <w:rPr>
          <w:rFonts w:ascii="Times New Roman" w:hAnsi="Times New Roman" w:cs="Times New Roman"/>
          <w:b w:val="0"/>
          <w:sz w:val="24"/>
          <w:szCs w:val="24"/>
        </w:rPr>
        <w:t>кварталы (микрорайоны)</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допускается в исключительных случаях в специально выделенных зонах, являющихся городской собственностью. Габариты технических зон устанавливаются в зависимости от конкретных видов инженерных сетей, прокладываемых в них.</w:t>
      </w: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и сооружения на них.</w:t>
      </w: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Pr>
          <w:rFonts w:ascii="Times New Roman" w:hAnsi="Times New Roman" w:cs="Times New Roman"/>
          <w:b w:val="0"/>
          <w:sz w:val="24"/>
          <w:szCs w:val="24"/>
        </w:rPr>
        <w:t>1.5.1.10</w:t>
      </w:r>
      <w:r w:rsidRPr="001A1018">
        <w:rPr>
          <w:rFonts w:ascii="Times New Roman" w:hAnsi="Times New Roman" w:cs="Times New Roman"/>
          <w:b w:val="0"/>
          <w:sz w:val="24"/>
          <w:szCs w:val="24"/>
        </w:rPr>
        <w:t xml:space="preserve">.3. </w:t>
      </w:r>
      <w:r w:rsidRPr="001A1018">
        <w:rPr>
          <w:rFonts w:ascii="Times New Roman" w:hAnsi="Times New Roman" w:cs="Times New Roman"/>
          <w:b w:val="0"/>
          <w:bCs w:val="0"/>
          <w:spacing w:val="-2"/>
          <w:sz w:val="24"/>
          <w:szCs w:val="24"/>
        </w:rPr>
        <w:t>Подземную прокладку инженерных сетей следует предусматривать:</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совмещенную в общих траншеях;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1A1018">
          <w:rPr>
            <w:rFonts w:ascii="Times New Roman" w:hAnsi="Times New Roman" w:cs="Times New Roman"/>
            <w:b w:val="0"/>
            <w:bCs w:val="0"/>
            <w:sz w:val="24"/>
            <w:szCs w:val="24"/>
          </w:rPr>
          <w:t>1000 мм</w:t>
        </w:r>
      </w:smartTag>
      <w:r w:rsidRPr="001A1018">
        <w:rPr>
          <w:rFonts w:ascii="Times New Roman" w:hAnsi="Times New Roman" w:cs="Times New Roman"/>
          <w:b w:val="0"/>
          <w:bCs w:val="0"/>
          <w:sz w:val="24"/>
          <w:szCs w:val="24"/>
        </w:rPr>
        <w:t xml:space="preserve">, водопровода до </w:t>
      </w:r>
      <w:smartTag w:uri="urn:schemas-microsoft-com:office:smarttags" w:element="metricconverter">
        <w:smartTagPr>
          <w:attr w:name="ProductID" w:val="500 мм"/>
        </w:smartTagPr>
        <w:r w:rsidRPr="001A1018">
          <w:rPr>
            <w:rFonts w:ascii="Times New Roman" w:hAnsi="Times New Roman" w:cs="Times New Roman"/>
            <w:b w:val="0"/>
            <w:bCs w:val="0"/>
            <w:sz w:val="24"/>
            <w:szCs w:val="24"/>
          </w:rPr>
          <w:t>500 мм</w:t>
        </w:r>
      </w:smartTag>
      <w:r w:rsidRPr="001A1018">
        <w:rPr>
          <w:rFonts w:ascii="Times New Roman" w:hAnsi="Times New Roman" w:cs="Times New Roman"/>
          <w:b w:val="0"/>
          <w:bCs w:val="0"/>
          <w:sz w:val="24"/>
          <w:szCs w:val="24"/>
        </w:rPr>
        <w:t xml:space="preserve">, кабелей (связи и силовых напряжением до 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свыше </w:t>
      </w:r>
      <w:smartTag w:uri="urn:schemas-microsoft-com:office:smarttags" w:element="metricconverter">
        <w:smartTagPr>
          <w:attr w:name="ProductID" w:val="10 мм"/>
        </w:smartTagPr>
        <w:r w:rsidRPr="001A1018">
          <w:rPr>
            <w:rFonts w:ascii="Times New Roman" w:hAnsi="Times New Roman" w:cs="Times New Roman"/>
            <w:b w:val="0"/>
            <w:bCs w:val="0"/>
            <w:sz w:val="24"/>
            <w:szCs w:val="24"/>
          </w:rPr>
          <w:t>10 мм</w:t>
        </w:r>
      </w:smartTag>
      <w:r w:rsidRPr="001A1018">
        <w:rPr>
          <w:rFonts w:ascii="Times New Roman" w:hAnsi="Times New Roman" w:cs="Times New Roman"/>
          <w:b w:val="0"/>
          <w:bCs w:val="0"/>
          <w:sz w:val="24"/>
          <w:szCs w:val="24"/>
        </w:rPr>
        <w:t xml:space="preserve">,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1A1018">
          <w:rPr>
            <w:rFonts w:ascii="Times New Roman" w:hAnsi="Times New Roman" w:cs="Times New Roman"/>
            <w:b w:val="0"/>
            <w:bCs w:val="0"/>
            <w:sz w:val="24"/>
            <w:szCs w:val="24"/>
          </w:rPr>
          <w:t>200 мм</w:t>
        </w:r>
      </w:smartTag>
      <w:r w:rsidRPr="001A1018">
        <w:rPr>
          <w:rFonts w:ascii="Times New Roman" w:hAnsi="Times New Roman" w:cs="Times New Roman"/>
          <w:b w:val="0"/>
          <w:bCs w:val="0"/>
          <w:sz w:val="24"/>
          <w:szCs w:val="24"/>
        </w:rPr>
        <w:t>.</w:t>
      </w:r>
    </w:p>
    <w:p w:rsidR="00031579" w:rsidRPr="002225A0" w:rsidRDefault="00031579" w:rsidP="00031579">
      <w:pPr>
        <w:spacing w:before="120" w:line="240" w:lineRule="auto"/>
        <w:ind w:firstLine="720"/>
        <w:rPr>
          <w:rFonts w:ascii="Times New Roman" w:hAnsi="Times New Roman" w:cs="Times New Roman"/>
          <w:b w:val="0"/>
          <w:bCs w:val="0"/>
          <w:spacing w:val="40"/>
          <w:sz w:val="16"/>
          <w:szCs w:val="16"/>
        </w:rPr>
      </w:pPr>
      <w:r w:rsidRPr="002225A0">
        <w:rPr>
          <w:rFonts w:ascii="Times New Roman" w:hAnsi="Times New Roman" w:cs="Times New Roman"/>
          <w:b w:val="0"/>
          <w:bCs w:val="0"/>
          <w:i/>
          <w:iCs/>
          <w:spacing w:val="40"/>
          <w:sz w:val="16"/>
          <w:szCs w:val="16"/>
        </w:rPr>
        <w:t>Примечания:</w:t>
      </w:r>
    </w:p>
    <w:p w:rsidR="00031579" w:rsidRPr="002225A0" w:rsidRDefault="00031579" w:rsidP="00031579">
      <w:pPr>
        <w:spacing w:line="239" w:lineRule="auto"/>
        <w:ind w:firstLine="720"/>
        <w:rPr>
          <w:rFonts w:ascii="Times New Roman" w:hAnsi="Times New Roman" w:cs="Times New Roman"/>
          <w:b w:val="0"/>
          <w:bCs w:val="0"/>
          <w:sz w:val="16"/>
          <w:szCs w:val="16"/>
        </w:rPr>
      </w:pPr>
      <w:r w:rsidRPr="002225A0">
        <w:rPr>
          <w:rFonts w:ascii="Times New Roman" w:hAnsi="Times New Roman" w:cs="Times New Roman"/>
          <w:b w:val="0"/>
          <w:bCs w:val="0"/>
          <w:spacing w:val="-2"/>
          <w:sz w:val="16"/>
          <w:szCs w:val="16"/>
        </w:rPr>
        <w:t>1. На участках застройки в сложных грунтовых условиях необходимо предусмат</w:t>
      </w:r>
      <w:r w:rsidRPr="002225A0">
        <w:rPr>
          <w:rFonts w:ascii="Times New Roman" w:hAnsi="Times New Roman" w:cs="Times New Roman"/>
          <w:b w:val="0"/>
          <w:bCs w:val="0"/>
          <w:sz w:val="16"/>
          <w:szCs w:val="16"/>
        </w:rPr>
        <w:t xml:space="preserve">ривать прокладку </w:t>
      </w:r>
      <w:proofErr w:type="spellStart"/>
      <w:r w:rsidRPr="002225A0">
        <w:rPr>
          <w:rFonts w:ascii="Times New Roman" w:hAnsi="Times New Roman" w:cs="Times New Roman"/>
          <w:b w:val="0"/>
          <w:bCs w:val="0"/>
          <w:sz w:val="16"/>
          <w:szCs w:val="16"/>
        </w:rPr>
        <w:t>водонесущих</w:t>
      </w:r>
      <w:proofErr w:type="spellEnd"/>
      <w:r w:rsidRPr="002225A0">
        <w:rPr>
          <w:rFonts w:ascii="Times New Roman" w:hAnsi="Times New Roman" w:cs="Times New Roman"/>
          <w:b w:val="0"/>
          <w:bCs w:val="0"/>
          <w:sz w:val="16"/>
          <w:szCs w:val="16"/>
        </w:rPr>
        <w:t xml:space="preserve"> инженерных сетей, как правило, в проходных тоннелях.</w:t>
      </w:r>
    </w:p>
    <w:p w:rsidR="00031579" w:rsidRPr="002225A0" w:rsidRDefault="00031579" w:rsidP="00031579">
      <w:pPr>
        <w:spacing w:after="120" w:line="240" w:lineRule="auto"/>
        <w:ind w:firstLine="720"/>
        <w:rPr>
          <w:rFonts w:ascii="Times New Roman" w:hAnsi="Times New Roman" w:cs="Times New Roman"/>
          <w:b w:val="0"/>
          <w:bCs w:val="0"/>
          <w:sz w:val="16"/>
          <w:szCs w:val="16"/>
        </w:rPr>
      </w:pPr>
      <w:r w:rsidRPr="002225A0">
        <w:rPr>
          <w:rFonts w:ascii="Times New Roman" w:hAnsi="Times New Roman" w:cs="Times New Roman"/>
          <w:b w:val="0"/>
          <w:bCs w:val="0"/>
          <w:spacing w:val="-2"/>
          <w:sz w:val="16"/>
          <w:szCs w:val="16"/>
        </w:rPr>
        <w:t>2. На территориях в сложных планировочных условиях как исключе</w:t>
      </w:r>
      <w:r w:rsidRPr="002225A0">
        <w:rPr>
          <w:rFonts w:ascii="Times New Roman" w:hAnsi="Times New Roman" w:cs="Times New Roman"/>
          <w:b w:val="0"/>
          <w:bCs w:val="0"/>
          <w:sz w:val="16"/>
          <w:szCs w:val="16"/>
        </w:rPr>
        <w:t xml:space="preserve">ние допускается прокладка наземных и надземных тепловых сетей при наличии соответствующего обоснования и разрешения органов </w:t>
      </w:r>
      <w:r w:rsidRPr="002225A0">
        <w:rPr>
          <w:rFonts w:ascii="Times New Roman" w:hAnsi="Times New Roman" w:cs="Times New Roman"/>
          <w:b w:val="0"/>
          <w:bCs w:val="0"/>
          <w:sz w:val="16"/>
          <w:szCs w:val="16"/>
        </w:rPr>
        <w:lastRenderedPageBreak/>
        <w:t>местного самоуправления.</w:t>
      </w:r>
    </w:p>
    <w:p w:rsidR="00031579" w:rsidRPr="001A1018" w:rsidRDefault="00031579" w:rsidP="00031579">
      <w:pPr>
        <w:spacing w:line="239" w:lineRule="auto"/>
        <w:ind w:firstLine="720"/>
        <w:rPr>
          <w:rFonts w:ascii="Times New Roman" w:hAnsi="Times New Roman" w:cs="Times New Roman"/>
          <w:b w:val="0"/>
          <w:sz w:val="24"/>
          <w:szCs w:val="24"/>
        </w:rPr>
      </w:pPr>
      <w:r w:rsidRPr="001A1018">
        <w:rPr>
          <w:rFonts w:ascii="Times New Roman" w:hAnsi="Times New Roman" w:cs="Times New Roman"/>
          <w:b w:val="0"/>
          <w:sz w:val="24"/>
          <w:szCs w:val="24"/>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031579" w:rsidRPr="001A1018" w:rsidRDefault="00031579" w:rsidP="00031579">
      <w:pPr>
        <w:shd w:val="clear" w:color="auto" w:fill="FFFFFF"/>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 xml:space="preserve">.4. Подземную прокладку </w:t>
      </w:r>
      <w:r w:rsidRPr="001A1018">
        <w:rPr>
          <w:rFonts w:ascii="Times New Roman" w:hAnsi="Times New Roman" w:cs="Times New Roman"/>
          <w:bCs w:val="0"/>
          <w:sz w:val="24"/>
          <w:szCs w:val="24"/>
        </w:rPr>
        <w:t>тепловых сетей</w:t>
      </w:r>
      <w:r w:rsidRPr="001A1018">
        <w:rPr>
          <w:rFonts w:ascii="Times New Roman" w:hAnsi="Times New Roman" w:cs="Times New Roman"/>
          <w:b w:val="0"/>
          <w:bCs w:val="0"/>
          <w:sz w:val="24"/>
          <w:szCs w:val="24"/>
        </w:rPr>
        <w:t xml:space="preserve"> допускается принимать совместно со следующими инженерными сетями:</w:t>
      </w:r>
    </w:p>
    <w:p w:rsidR="00031579" w:rsidRPr="001A1018" w:rsidRDefault="00031579" w:rsidP="00031579">
      <w:pPr>
        <w:shd w:val="clear" w:color="auto" w:fill="FFFFFF"/>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в каналах – с водопроводами, трубопроводами сжатого воздуха давлением до 1,6 МПа, </w:t>
      </w:r>
      <w:proofErr w:type="spellStart"/>
      <w:r w:rsidRPr="001A1018">
        <w:rPr>
          <w:rFonts w:ascii="Times New Roman" w:hAnsi="Times New Roman" w:cs="Times New Roman"/>
          <w:b w:val="0"/>
          <w:bCs w:val="0"/>
          <w:spacing w:val="-2"/>
          <w:sz w:val="24"/>
          <w:szCs w:val="24"/>
        </w:rPr>
        <w:t>мазутопроводами</w:t>
      </w:r>
      <w:proofErr w:type="spellEnd"/>
      <w:r w:rsidRPr="001A1018">
        <w:rPr>
          <w:rFonts w:ascii="Times New Roman" w:hAnsi="Times New Roman" w:cs="Times New Roman"/>
          <w:b w:val="0"/>
          <w:bCs w:val="0"/>
          <w:spacing w:val="-2"/>
          <w:sz w:val="24"/>
          <w:szCs w:val="24"/>
        </w:rPr>
        <w:t>, контрольными кабелями, предназначенными для обслуживания тепловых сетей</w:t>
      </w:r>
      <w:r w:rsidRPr="001A1018">
        <w:rPr>
          <w:rFonts w:ascii="Times New Roman" w:hAnsi="Times New Roman" w:cs="Times New Roman"/>
          <w:b w:val="0"/>
          <w:bCs w:val="0"/>
          <w:sz w:val="24"/>
          <w:szCs w:val="24"/>
        </w:rPr>
        <w:t>;</w:t>
      </w:r>
    </w:p>
    <w:p w:rsidR="00031579" w:rsidRPr="001A1018" w:rsidRDefault="00031579" w:rsidP="00031579">
      <w:pPr>
        <w:shd w:val="clear" w:color="auto" w:fill="FFFFFF"/>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тоннелях – с водопроводами диаметром до </w:t>
      </w:r>
      <w:smartTag w:uri="urn:schemas-microsoft-com:office:smarttags" w:element="metricconverter">
        <w:smartTagPr>
          <w:attr w:name="ProductID" w:val="500 мм"/>
        </w:smartTagPr>
        <w:r w:rsidRPr="001A1018">
          <w:rPr>
            <w:rFonts w:ascii="Times New Roman" w:hAnsi="Times New Roman" w:cs="Times New Roman"/>
            <w:b w:val="0"/>
            <w:bCs w:val="0"/>
            <w:sz w:val="24"/>
            <w:szCs w:val="24"/>
          </w:rPr>
          <w:t>500 мм</w:t>
        </w:r>
      </w:smartTag>
      <w:r w:rsidRPr="001A1018">
        <w:rPr>
          <w:rFonts w:ascii="Times New Roman" w:hAnsi="Times New Roman" w:cs="Times New Roman"/>
          <w:b w:val="0"/>
          <w:bCs w:val="0"/>
          <w:sz w:val="24"/>
          <w:szCs w:val="24"/>
        </w:rPr>
        <w:t xml:space="preserve">, кабелями </w:t>
      </w:r>
      <w:r w:rsidRPr="001A1018">
        <w:rPr>
          <w:rFonts w:ascii="Times New Roman" w:hAnsi="Times New Roman" w:cs="Times New Roman"/>
          <w:b w:val="0"/>
          <w:bCs w:val="0"/>
          <w:spacing w:val="-2"/>
          <w:sz w:val="24"/>
          <w:szCs w:val="24"/>
        </w:rPr>
        <w:t xml:space="preserve">связи, силовыми кабелями напряжением до 10 </w:t>
      </w:r>
      <w:proofErr w:type="spellStart"/>
      <w:r w:rsidRPr="001A1018">
        <w:rPr>
          <w:rFonts w:ascii="Times New Roman" w:hAnsi="Times New Roman" w:cs="Times New Roman"/>
          <w:b w:val="0"/>
          <w:bCs w:val="0"/>
          <w:spacing w:val="-2"/>
          <w:sz w:val="24"/>
          <w:szCs w:val="24"/>
        </w:rPr>
        <w:t>кВ</w:t>
      </w:r>
      <w:proofErr w:type="spellEnd"/>
      <w:r w:rsidRPr="001A1018">
        <w:rPr>
          <w:rFonts w:ascii="Times New Roman" w:hAnsi="Times New Roman" w:cs="Times New Roman"/>
          <w:b w:val="0"/>
          <w:bCs w:val="0"/>
          <w:spacing w:val="-2"/>
          <w:sz w:val="24"/>
          <w:szCs w:val="24"/>
        </w:rPr>
        <w:t>, трубопроводами сжатого</w:t>
      </w:r>
      <w:r w:rsidRPr="001A1018">
        <w:rPr>
          <w:rFonts w:ascii="Times New Roman" w:hAnsi="Times New Roman" w:cs="Times New Roman"/>
          <w:b w:val="0"/>
          <w:bCs w:val="0"/>
          <w:sz w:val="24"/>
          <w:szCs w:val="24"/>
        </w:rPr>
        <w:t xml:space="preserve"> воздуха давлением до 1,6 МПа, трубопроводами напорной канализации.</w:t>
      </w:r>
    </w:p>
    <w:p w:rsidR="00031579" w:rsidRPr="001A1018" w:rsidRDefault="00031579" w:rsidP="00031579">
      <w:pPr>
        <w:shd w:val="clear" w:color="auto" w:fill="FFFFFF"/>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Прокладка трубопроводов тепловых сетей в каналах и тоннелях с другими инженерными сетями кроме указанных – не допускается.</w:t>
      </w:r>
    </w:p>
    <w:p w:rsidR="00031579" w:rsidRPr="001A1018" w:rsidRDefault="00031579" w:rsidP="00031579">
      <w:pPr>
        <w:shd w:val="clear" w:color="auto" w:fill="FFFFFF"/>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.5.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031579" w:rsidRPr="001A1018" w:rsidRDefault="00031579" w:rsidP="00031579">
      <w:pPr>
        <w:shd w:val="clear" w:color="auto" w:fill="FFFFFF"/>
        <w:tabs>
          <w:tab w:val="left" w:pos="1018"/>
        </w:tabs>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1.5.1.10</w:t>
      </w:r>
      <w:r w:rsidRPr="001A1018">
        <w:rPr>
          <w:rFonts w:ascii="Times New Roman" w:hAnsi="Times New Roman" w:cs="Times New Roman"/>
          <w:b w:val="0"/>
          <w:bCs w:val="0"/>
          <w:spacing w:val="-2"/>
          <w:sz w:val="24"/>
          <w:szCs w:val="24"/>
        </w:rPr>
        <w:t>.6. При пересечении железных дорог общей сети, а также рек, оврагов,</w:t>
      </w:r>
      <w:r w:rsidRPr="001A1018">
        <w:rPr>
          <w:rFonts w:ascii="Times New Roman" w:hAnsi="Times New Roman" w:cs="Times New Roman"/>
          <w:b w:val="0"/>
          <w:bCs w:val="0"/>
          <w:sz w:val="24"/>
          <w:szCs w:val="24"/>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w:t>
      </w:r>
      <w:r w:rsidRPr="001A1018">
        <w:rPr>
          <w:rFonts w:ascii="Times New Roman" w:hAnsi="Times New Roman" w:cs="Times New Roman"/>
          <w:b w:val="0"/>
          <w:sz w:val="24"/>
          <w:szCs w:val="24"/>
        </w:rPr>
        <w:t>СП 124.13330.2012</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 xml:space="preserve">.7. </w:t>
      </w:r>
      <w:r w:rsidRPr="001A1018">
        <w:rPr>
          <w:rFonts w:ascii="Times New Roman" w:hAnsi="Times New Roman" w:cs="Times New Roman"/>
          <w:sz w:val="24"/>
          <w:szCs w:val="24"/>
        </w:rPr>
        <w:t>Сети водопровода</w:t>
      </w:r>
      <w:r w:rsidRPr="001A1018">
        <w:rPr>
          <w:rFonts w:ascii="Times New Roman" w:hAnsi="Times New Roman" w:cs="Times New Roman"/>
          <w:b w:val="0"/>
          <w:bCs w:val="0"/>
          <w:sz w:val="24"/>
          <w:szCs w:val="24"/>
        </w:rPr>
        <w:t xml:space="preserve"> следует размещать по обеим сторонам улицы при ширине:</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проезжей части более </w:t>
      </w:r>
      <w:smartTag w:uri="urn:schemas-microsoft-com:office:smarttags" w:element="metricconverter">
        <w:smartTagPr>
          <w:attr w:name="ProductID" w:val="22 м"/>
        </w:smartTagPr>
        <w:r w:rsidRPr="001A1018">
          <w:rPr>
            <w:rFonts w:ascii="Times New Roman" w:hAnsi="Times New Roman" w:cs="Times New Roman"/>
            <w:b w:val="0"/>
            <w:bCs w:val="0"/>
            <w:sz w:val="24"/>
            <w:szCs w:val="24"/>
          </w:rPr>
          <w:t>22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улиц в пределах красных линий</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60 м"/>
        </w:smartTagPr>
        <w:r w:rsidRPr="001A1018">
          <w:rPr>
            <w:rFonts w:ascii="Times New Roman" w:hAnsi="Times New Roman" w:cs="Times New Roman"/>
            <w:b w:val="0"/>
            <w:bCs w:val="0"/>
            <w:noProof/>
            <w:sz w:val="24"/>
            <w:szCs w:val="24"/>
          </w:rPr>
          <w:t>60</w:t>
        </w:r>
        <w:r w:rsidRPr="001A1018">
          <w:rPr>
            <w:rFonts w:ascii="Times New Roman" w:hAnsi="Times New Roman" w:cs="Times New Roman"/>
            <w:b w:val="0"/>
            <w:bCs w:val="0"/>
            <w:sz w:val="24"/>
            <w:szCs w:val="24"/>
          </w:rPr>
          <w:t xml:space="preserve"> м</w:t>
        </w:r>
      </w:smartTag>
      <w:r w:rsidRPr="001A1018">
        <w:rPr>
          <w:rFonts w:ascii="Times New Roman" w:hAnsi="Times New Roman" w:cs="Times New Roman"/>
          <w:b w:val="0"/>
          <w:bCs w:val="0"/>
          <w:sz w:val="24"/>
          <w:szCs w:val="24"/>
        </w:rPr>
        <w:t xml:space="preserve"> и более.</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.8.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1.5.1.10</w:t>
      </w:r>
      <w:r w:rsidRPr="001A1018">
        <w:rPr>
          <w:rFonts w:ascii="Times New Roman" w:hAnsi="Times New Roman" w:cs="Times New Roman"/>
          <w:b w:val="0"/>
          <w:sz w:val="24"/>
          <w:szCs w:val="24"/>
        </w:rPr>
        <w:t xml:space="preserve">.9. </w:t>
      </w:r>
      <w:r w:rsidRPr="001A1018">
        <w:rPr>
          <w:rFonts w:ascii="Times New Roman" w:hAnsi="Times New Roman" w:cs="Times New Roman"/>
          <w:sz w:val="24"/>
          <w:szCs w:val="24"/>
        </w:rPr>
        <w:t>На площадках промышленных предприятий</w:t>
      </w:r>
      <w:r w:rsidRPr="001A1018">
        <w:rPr>
          <w:rFonts w:ascii="Times New Roman" w:hAnsi="Times New Roman" w:cs="Times New Roman"/>
          <w:b w:val="0"/>
          <w:bCs w:val="0"/>
          <w:sz w:val="24"/>
          <w:szCs w:val="24"/>
        </w:rPr>
        <w:t xml:space="preserve"> следует предусматривать преимущественно наземный и надземный способы размещения инженерных сетей.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w:t>
      </w:r>
      <w:proofErr w:type="spellStart"/>
      <w:r w:rsidRPr="001A1018">
        <w:rPr>
          <w:rFonts w:ascii="Times New Roman" w:hAnsi="Times New Roman" w:cs="Times New Roman"/>
          <w:b w:val="0"/>
          <w:bCs w:val="0"/>
          <w:sz w:val="24"/>
          <w:szCs w:val="24"/>
        </w:rPr>
        <w:t>предзаводских</w:t>
      </w:r>
      <w:proofErr w:type="spellEnd"/>
      <w:r w:rsidRPr="001A1018">
        <w:rPr>
          <w:rFonts w:ascii="Times New Roman" w:hAnsi="Times New Roman" w:cs="Times New Roman"/>
          <w:b w:val="0"/>
          <w:bCs w:val="0"/>
          <w:sz w:val="24"/>
          <w:szCs w:val="24"/>
        </w:rPr>
        <w:t xml:space="preserve"> зонах предприятий и общественных центрах промышленных узлов следует предусматривать подземное размещение инженерных сетей.</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.10. При пересечении подземных инженерных сетей с пешеходными переходами в тоннелях следует предусматривать прокладку трубопроводов под тоннелями, а кабелей силовых и связи – над тоннелями.</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lastRenderedPageBreak/>
        <w:t>1.5.1.10</w:t>
      </w:r>
      <w:r w:rsidRPr="001A1018">
        <w:rPr>
          <w:rFonts w:ascii="Times New Roman" w:hAnsi="Times New Roman" w:cs="Times New Roman"/>
          <w:b w:val="0"/>
          <w:bCs w:val="0"/>
          <w:spacing w:val="-2"/>
          <w:sz w:val="24"/>
          <w:szCs w:val="24"/>
        </w:rPr>
        <w:t>.11. Надземные трубопроводы для легковоспламеняющихся и горючих жидкостей, прокладываемые на отдельных опорах, эстакадах и т. п., следует размещать на расстоянии не менее</w:t>
      </w:r>
      <w:r w:rsidRPr="001A1018">
        <w:rPr>
          <w:rFonts w:ascii="Times New Roman" w:hAnsi="Times New Roman" w:cs="Times New Roman"/>
          <w:b w:val="0"/>
          <w:bCs w:val="0"/>
          <w:noProof/>
          <w:spacing w:val="-2"/>
          <w:sz w:val="24"/>
          <w:szCs w:val="24"/>
        </w:rPr>
        <w:t xml:space="preserve"> </w:t>
      </w:r>
      <w:smartTag w:uri="urn:schemas-microsoft-com:office:smarttags" w:element="metricconverter">
        <w:smartTagPr>
          <w:attr w:name="ProductID" w:val="3 м"/>
        </w:smartTagPr>
        <w:r w:rsidRPr="001A1018">
          <w:rPr>
            <w:rFonts w:ascii="Times New Roman" w:hAnsi="Times New Roman" w:cs="Times New Roman"/>
            <w:b w:val="0"/>
            <w:bCs w:val="0"/>
            <w:noProof/>
            <w:spacing w:val="-2"/>
            <w:sz w:val="24"/>
            <w:szCs w:val="24"/>
          </w:rPr>
          <w:t>3</w:t>
        </w:r>
        <w:r w:rsidRPr="001A1018">
          <w:rPr>
            <w:rFonts w:ascii="Times New Roman" w:hAnsi="Times New Roman" w:cs="Times New Roman"/>
            <w:b w:val="0"/>
            <w:bCs w:val="0"/>
            <w:spacing w:val="-2"/>
            <w:sz w:val="24"/>
            <w:szCs w:val="24"/>
          </w:rPr>
          <w:t xml:space="preserve"> м</w:t>
        </w:r>
      </w:smartTag>
      <w:r w:rsidRPr="001A1018">
        <w:rPr>
          <w:rFonts w:ascii="Times New Roman" w:hAnsi="Times New Roman" w:cs="Times New Roman"/>
          <w:b w:val="0"/>
          <w:bCs w:val="0"/>
          <w:spacing w:val="-2"/>
          <w:sz w:val="24"/>
          <w:szCs w:val="24"/>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1A1018">
          <w:rPr>
            <w:rFonts w:ascii="Times New Roman" w:hAnsi="Times New Roman" w:cs="Times New Roman"/>
            <w:b w:val="0"/>
            <w:bCs w:val="0"/>
            <w:spacing w:val="-2"/>
            <w:sz w:val="24"/>
            <w:szCs w:val="24"/>
          </w:rPr>
          <w:t>0,5 м</w:t>
        </w:r>
      </w:smartTag>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1.5.1.10</w:t>
      </w:r>
      <w:r w:rsidRPr="001A1018">
        <w:rPr>
          <w:rFonts w:ascii="Times New Roman" w:hAnsi="Times New Roman" w:cs="Times New Roman"/>
          <w:b w:val="0"/>
          <w:sz w:val="24"/>
          <w:szCs w:val="24"/>
        </w:rPr>
        <w:t xml:space="preserve">.12. Трубопроводы на свайных </w:t>
      </w:r>
      <w:r w:rsidRPr="001A1018">
        <w:rPr>
          <w:rFonts w:ascii="Times New Roman" w:hAnsi="Times New Roman" w:cs="Times New Roman"/>
          <w:sz w:val="24"/>
          <w:szCs w:val="24"/>
        </w:rPr>
        <w:t>опорах</w:t>
      </w:r>
      <w:r w:rsidRPr="001A1018">
        <w:rPr>
          <w:rFonts w:ascii="Times New Roman" w:hAnsi="Times New Roman" w:cs="Times New Roman"/>
          <w:b w:val="0"/>
          <w:sz w:val="24"/>
          <w:szCs w:val="24"/>
        </w:rPr>
        <w:t xml:space="preserve"> следует проектировать на участках трасс с просадками, оползнями и другими грунтовыми явлениями, способными нарушить устойчивость трубопроводов, а также на пересеченной местности.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noProof/>
          <w:spacing w:val="-3"/>
          <w:sz w:val="24"/>
          <w:szCs w:val="24"/>
        </w:rPr>
        <w:t>1.5.1.10</w:t>
      </w:r>
      <w:r w:rsidRPr="001A1018">
        <w:rPr>
          <w:rFonts w:ascii="Times New Roman" w:hAnsi="Times New Roman" w:cs="Times New Roman"/>
          <w:b w:val="0"/>
          <w:bCs w:val="0"/>
          <w:noProof/>
          <w:spacing w:val="-3"/>
          <w:sz w:val="24"/>
          <w:szCs w:val="24"/>
        </w:rPr>
        <w:t>.13.</w:t>
      </w:r>
      <w:r w:rsidRPr="001A1018">
        <w:rPr>
          <w:rFonts w:ascii="Times New Roman" w:hAnsi="Times New Roman" w:cs="Times New Roman"/>
          <w:b w:val="0"/>
          <w:bCs w:val="0"/>
          <w:spacing w:val="-3"/>
          <w:sz w:val="24"/>
          <w:szCs w:val="24"/>
        </w:rPr>
        <w:t xml:space="preserve"> На низких опорах следует размещать напорные трубопроводы</w:t>
      </w:r>
      <w:r w:rsidRPr="001A1018">
        <w:rPr>
          <w:rFonts w:ascii="Times New Roman" w:hAnsi="Times New Roman" w:cs="Times New Roman"/>
          <w:b w:val="0"/>
          <w:bCs w:val="0"/>
          <w:sz w:val="24"/>
          <w:szCs w:val="24"/>
        </w:rPr>
        <w:t xml:space="preserve"> с жидкостями и газами, а также кабели силовые и связи, располагаемые: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специально отведенных для этих целей технических полосах площадок предприятий;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территории складов жидких продуктов и сжиженных газов.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31579" w:rsidRPr="001A1018" w:rsidRDefault="00031579" w:rsidP="002225A0">
      <w:pPr>
        <w:pStyle w:val="a9"/>
        <w:widowControl w:val="0"/>
        <w:spacing w:before="0" w:beforeAutospacing="0" w:after="0" w:afterAutospacing="0" w:line="239" w:lineRule="auto"/>
        <w:ind w:firstLine="709"/>
        <w:jc w:val="both"/>
        <w:rPr>
          <w:rFonts w:ascii="Times New Roman" w:hAnsi="Times New Roman" w:cs="Times New Roman"/>
          <w:b/>
          <w:bCs/>
        </w:rPr>
      </w:pPr>
      <w:r>
        <w:rPr>
          <w:rFonts w:ascii="Times New Roman" w:hAnsi="Times New Roman" w:cs="Times New Roman"/>
        </w:rPr>
        <w:t>1.5.1.10</w:t>
      </w:r>
      <w:r w:rsidRPr="001A1018">
        <w:rPr>
          <w:rFonts w:ascii="Times New Roman" w:hAnsi="Times New Roman" w:cs="Times New Roman"/>
        </w:rPr>
        <w:t xml:space="preserve">.14. </w:t>
      </w:r>
      <w:r w:rsidRPr="002225A0">
        <w:rPr>
          <w:rFonts w:ascii="Times New Roman" w:hAnsi="Times New Roman" w:cs="Times New Roman"/>
          <w:bCs/>
          <w:spacing w:val="-2"/>
        </w:rPr>
        <w:t xml:space="preserve">Указанные в таблицах </w:t>
      </w:r>
      <w:r w:rsidR="00745FE1">
        <w:rPr>
          <w:rFonts w:ascii="Times New Roman" w:hAnsi="Times New Roman" w:cs="Times New Roman"/>
          <w:bCs/>
          <w:spacing w:val="-2"/>
        </w:rPr>
        <w:t>5</w:t>
      </w:r>
      <w:r w:rsidRPr="002225A0">
        <w:rPr>
          <w:rFonts w:ascii="Times New Roman" w:hAnsi="Times New Roman" w:cs="Times New Roman"/>
          <w:bCs/>
          <w:spacing w:val="-2"/>
        </w:rPr>
        <w:t xml:space="preserve"> и </w:t>
      </w:r>
      <w:r w:rsidR="00745FE1">
        <w:rPr>
          <w:rFonts w:ascii="Times New Roman" w:hAnsi="Times New Roman" w:cs="Times New Roman"/>
          <w:bCs/>
          <w:spacing w:val="-2"/>
        </w:rPr>
        <w:t>6</w:t>
      </w:r>
      <w:r w:rsidRPr="002225A0">
        <w:rPr>
          <w:rFonts w:ascii="Times New Roman" w:hAnsi="Times New Roman" w:cs="Times New Roman"/>
          <w:bCs/>
          <w:spacing w:val="-2"/>
        </w:rPr>
        <w:t xml:space="preserve"> расстояния допускается уменьшать при выполнении соответ</w:t>
      </w:r>
      <w:r w:rsidRPr="002225A0">
        <w:rPr>
          <w:rFonts w:ascii="Times New Roman" w:hAnsi="Times New Roman" w:cs="Times New Roman"/>
          <w:bCs/>
        </w:rPr>
        <w:t>ствующих технических мероприятий, обеспечивающих требования безопасности и надежности.</w:t>
      </w:r>
    </w:p>
    <w:p w:rsidR="00031579" w:rsidRPr="001A1018" w:rsidRDefault="00031579" w:rsidP="00745FE1">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 xml:space="preserve">.15. Минимальные расстояния от наружных </w:t>
      </w:r>
      <w:r w:rsidRPr="001A1018">
        <w:rPr>
          <w:rFonts w:ascii="Times New Roman" w:hAnsi="Times New Roman" w:cs="Times New Roman"/>
          <w:bCs w:val="0"/>
          <w:sz w:val="24"/>
          <w:szCs w:val="24"/>
        </w:rPr>
        <w:t>газопроводов</w:t>
      </w:r>
      <w:r w:rsidRPr="001A1018">
        <w:rPr>
          <w:rFonts w:ascii="Times New Roman" w:hAnsi="Times New Roman" w:cs="Times New Roman"/>
          <w:b w:val="0"/>
          <w:bCs w:val="0"/>
          <w:sz w:val="24"/>
          <w:szCs w:val="24"/>
        </w:rPr>
        <w:t xml:space="preserve"> до зданий, сооружений и сетей инженерно-технического обеспечения следует принимать в соответствии с приложениями Б и В СП 62.13330.2011.</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031579" w:rsidRPr="00C15CA7" w:rsidRDefault="00031579" w:rsidP="00031579">
      <w:pPr>
        <w:spacing w:before="120" w:after="120" w:line="240" w:lineRule="auto"/>
        <w:ind w:firstLine="709"/>
        <w:rPr>
          <w:rFonts w:ascii="Times New Roman" w:hAnsi="Times New Roman" w:cs="Times New Roman"/>
          <w:b w:val="0"/>
          <w:bCs w:val="0"/>
          <w:sz w:val="16"/>
          <w:szCs w:val="16"/>
        </w:rPr>
      </w:pPr>
      <w:r w:rsidRPr="00C15CA7">
        <w:rPr>
          <w:rFonts w:ascii="Times New Roman" w:hAnsi="Times New Roman" w:cs="Times New Roman"/>
          <w:b w:val="0"/>
          <w:bCs w:val="0"/>
          <w:i/>
          <w:spacing w:val="40"/>
          <w:sz w:val="16"/>
          <w:szCs w:val="16"/>
        </w:rPr>
        <w:t>Примечание:</w:t>
      </w:r>
      <w:r w:rsidRPr="00C15CA7">
        <w:rPr>
          <w:rFonts w:ascii="Times New Roman" w:hAnsi="Times New Roman" w:cs="Times New Roman"/>
          <w:b w:val="0"/>
          <w:bCs w:val="0"/>
          <w:sz w:val="16"/>
          <w:szCs w:val="16"/>
        </w:rPr>
        <w:t xml:space="preserve"> К подземным газопроводам приравнивают наземные газопроводы в обваловании, к надземным – наземные без обвалования.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.16. Прокладку газопроводов следует предусматривать подземной.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исключительных случаях допускается надземная прокладка газопроводов по стенам зданий внутри </w:t>
      </w:r>
      <w:r w:rsidRPr="001A1018">
        <w:rPr>
          <w:rFonts w:ascii="Times New Roman" w:hAnsi="Times New Roman" w:cs="Times New Roman"/>
          <w:b w:val="0"/>
          <w:sz w:val="24"/>
          <w:szCs w:val="24"/>
        </w:rPr>
        <w:t>кварталов (микрорайонов)</w:t>
      </w:r>
      <w:r w:rsidRPr="001A1018">
        <w:rPr>
          <w:rFonts w:ascii="Times New Roman" w:hAnsi="Times New Roman" w:cs="Times New Roman"/>
          <w:b w:val="0"/>
          <w:bCs w:val="0"/>
          <w:sz w:val="24"/>
          <w:szCs w:val="24"/>
        </w:rPr>
        <w:t>,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.17.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.18.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w:t>
      </w:r>
      <w:smartTag w:uri="urn:schemas-microsoft-com:office:smarttags" w:element="metricconverter">
        <w:smartTagPr>
          <w:attr w:name="ProductID" w:val="0,2 м"/>
        </w:smartTagPr>
        <w:r w:rsidRPr="001A1018">
          <w:rPr>
            <w:rFonts w:ascii="Times New Roman" w:hAnsi="Times New Roman" w:cs="Times New Roman"/>
            <w:b w:val="0"/>
            <w:bCs w:val="0"/>
            <w:sz w:val="24"/>
            <w:szCs w:val="24"/>
          </w:rPr>
          <w:t>0,2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1.5.1.10</w:t>
      </w:r>
      <w:r w:rsidRPr="001A1018">
        <w:rPr>
          <w:rFonts w:ascii="Times New Roman" w:hAnsi="Times New Roman" w:cs="Times New Roman"/>
          <w:b w:val="0"/>
          <w:bCs w:val="0"/>
          <w:spacing w:val="-2"/>
          <w:sz w:val="24"/>
          <w:szCs w:val="24"/>
        </w:rPr>
        <w:t>.19. По пешеходным и автомобильным мостам, построенным из негорючих материалов, разрешается прокладка газопроводов</w:t>
      </w:r>
      <w:r w:rsidRPr="001A1018">
        <w:rPr>
          <w:rFonts w:ascii="Times New Roman" w:hAnsi="Times New Roman" w:cs="Times New Roman"/>
          <w:b w:val="0"/>
          <w:bCs w:val="0"/>
          <w:sz w:val="24"/>
          <w:szCs w:val="24"/>
        </w:rPr>
        <w:t xml:space="preserve"> давлением до 0,6 МПа из бесшовных или электросварных </w:t>
      </w:r>
      <w:r w:rsidRPr="001A1018">
        <w:rPr>
          <w:rFonts w:ascii="Times New Roman" w:hAnsi="Times New Roman" w:cs="Times New Roman"/>
          <w:b w:val="0"/>
          <w:bCs w:val="0"/>
          <w:spacing w:val="-3"/>
          <w:sz w:val="24"/>
          <w:szCs w:val="24"/>
        </w:rPr>
        <w:t>труб</w:t>
      </w:r>
      <w:r w:rsidRPr="001A1018">
        <w:rPr>
          <w:rFonts w:ascii="Times New Roman" w:hAnsi="Times New Roman" w:cs="Times New Roman"/>
          <w:b w:val="0"/>
          <w:bCs w:val="0"/>
          <w:sz w:val="24"/>
          <w:szCs w:val="24"/>
        </w:rPr>
        <w:t>, прошедших 100 %-</w:t>
      </w:r>
      <w:proofErr w:type="spellStart"/>
      <w:r w:rsidRPr="001A1018">
        <w:rPr>
          <w:rFonts w:ascii="Times New Roman" w:hAnsi="Times New Roman" w:cs="Times New Roman"/>
          <w:b w:val="0"/>
          <w:bCs w:val="0"/>
          <w:sz w:val="24"/>
          <w:szCs w:val="24"/>
        </w:rPr>
        <w:t>ный</w:t>
      </w:r>
      <w:proofErr w:type="spellEnd"/>
      <w:r w:rsidRPr="001A1018">
        <w:rPr>
          <w:rFonts w:ascii="Times New Roman" w:hAnsi="Times New Roman" w:cs="Times New Roman"/>
          <w:b w:val="0"/>
          <w:bCs w:val="0"/>
          <w:sz w:val="24"/>
          <w:szCs w:val="24"/>
        </w:rPr>
        <w:t xml:space="preserve"> контроль заводских сварных соединений физическими методами. Прокладка газопроводов </w:t>
      </w:r>
      <w:r w:rsidRPr="001A1018">
        <w:rPr>
          <w:rFonts w:ascii="Times New Roman" w:hAnsi="Times New Roman" w:cs="Times New Roman"/>
          <w:b w:val="0"/>
          <w:bCs w:val="0"/>
          <w:spacing w:val="-2"/>
          <w:sz w:val="24"/>
          <w:szCs w:val="24"/>
        </w:rPr>
        <w:t xml:space="preserve">по пешеходным и автомобильным мостам, построенным </w:t>
      </w:r>
      <w:r w:rsidRPr="001A1018">
        <w:rPr>
          <w:rFonts w:ascii="Times New Roman" w:hAnsi="Times New Roman" w:cs="Times New Roman"/>
          <w:b w:val="0"/>
          <w:bCs w:val="0"/>
          <w:sz w:val="24"/>
          <w:szCs w:val="24"/>
        </w:rPr>
        <w:t xml:space="preserve">из горючих материалов, не допускается. </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.20.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требованиями СП 62.13330.2011, не менее, 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железнодорожных путей предприятия, автомобильных дорог IV-V категорий и труб – 15;</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1"/>
          <w:sz w:val="24"/>
          <w:szCs w:val="24"/>
        </w:rPr>
        <w:t xml:space="preserve">- до зоны стрелочного перевода (начала остряков, хвоста крестовин, мест </w:t>
      </w:r>
      <w:r w:rsidRPr="001A1018">
        <w:rPr>
          <w:rFonts w:ascii="Times New Roman" w:hAnsi="Times New Roman" w:cs="Times New Roman"/>
          <w:b w:val="0"/>
          <w:bCs w:val="0"/>
          <w:sz w:val="24"/>
          <w:szCs w:val="24"/>
        </w:rPr>
        <w:t>присоединения к рельсам отсасывающих кабелей и других пересечений пути) – 20;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до опор контактной сети –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w:t>
      </w:r>
      <w:r w:rsidRPr="001A1018">
        <w:rPr>
          <w:rFonts w:ascii="Times New Roman" w:hAnsi="Times New Roman" w:cs="Times New Roman"/>
          <w:b w:val="0"/>
          <w:sz w:val="24"/>
          <w:szCs w:val="24"/>
        </w:rPr>
        <w:t>СП 119.13330.2012</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.21.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1.5.1.10</w:t>
      </w:r>
      <w:r w:rsidRPr="001A1018">
        <w:rPr>
          <w:rFonts w:ascii="Times New Roman" w:hAnsi="Times New Roman" w:cs="Times New Roman"/>
          <w:b w:val="0"/>
          <w:bCs w:val="0"/>
          <w:spacing w:val="-3"/>
          <w:sz w:val="24"/>
          <w:szCs w:val="24"/>
        </w:rPr>
        <w:t>.22. Подземные резервуары газораспределительных сетей следует</w:t>
      </w:r>
      <w:r w:rsidRPr="001A1018">
        <w:rPr>
          <w:rFonts w:ascii="Times New Roman" w:hAnsi="Times New Roman" w:cs="Times New Roman"/>
          <w:b w:val="0"/>
          <w:bCs w:val="0"/>
          <w:sz w:val="24"/>
          <w:szCs w:val="24"/>
        </w:rPr>
        <w:t xml:space="preserve"> устанавливать на глубине не менее </w:t>
      </w:r>
      <w:smartTag w:uri="urn:schemas-microsoft-com:office:smarttags" w:element="metricconverter">
        <w:smartTagPr>
          <w:attr w:name="ProductID" w:val="0,6 м"/>
        </w:smartTagPr>
        <w:r w:rsidRPr="001A1018">
          <w:rPr>
            <w:rFonts w:ascii="Times New Roman" w:hAnsi="Times New Roman" w:cs="Times New Roman"/>
            <w:b w:val="0"/>
            <w:bCs w:val="0"/>
            <w:sz w:val="24"/>
            <w:szCs w:val="24"/>
          </w:rPr>
          <w:t>0,6 м</w:t>
        </w:r>
      </w:smartTag>
      <w:r w:rsidRPr="001A1018">
        <w:rPr>
          <w:rFonts w:ascii="Times New Roman" w:hAnsi="Times New Roman" w:cs="Times New Roman"/>
          <w:b w:val="0"/>
          <w:bCs w:val="0"/>
          <w:sz w:val="24"/>
          <w:szCs w:val="24"/>
        </w:rPr>
        <w:t xml:space="preserve"> от поверхности земли до верхней образующей резервуара.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1.5.1.10</w:t>
      </w:r>
      <w:r w:rsidRPr="001A1018">
        <w:rPr>
          <w:rFonts w:ascii="Times New Roman" w:hAnsi="Times New Roman" w:cs="Times New Roman"/>
          <w:b w:val="0"/>
          <w:bCs w:val="0"/>
          <w:sz w:val="24"/>
          <w:szCs w:val="24"/>
        </w:rPr>
        <w:t>.23.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одна от другой у жилых, административных, бытовых, общественных зданий, в том числе зданий и сооружений административного назначения.</w:t>
      </w: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1.5.1.10</w:t>
      </w:r>
      <w:r w:rsidRPr="001A1018">
        <w:rPr>
          <w:rFonts w:ascii="Times New Roman" w:hAnsi="Times New Roman" w:cs="Times New Roman"/>
          <w:b w:val="0"/>
          <w:bCs w:val="0"/>
          <w:spacing w:val="-2"/>
          <w:sz w:val="24"/>
          <w:szCs w:val="24"/>
        </w:rPr>
        <w:t>.24.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w:t>
      </w:r>
      <w:r w:rsidRPr="001A1018">
        <w:rPr>
          <w:rFonts w:ascii="Times New Roman" w:hAnsi="Times New Roman" w:cs="Times New Roman"/>
          <w:b w:val="0"/>
          <w:bCs w:val="0"/>
          <w:spacing w:val="-2"/>
          <w:sz w:val="24"/>
          <w:szCs w:val="24"/>
        </w:rPr>
        <w:lastRenderedPageBreak/>
        <w:t xml:space="preserve">ветствии с 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Противопожарные расстояния </w:t>
      </w:r>
      <w:r w:rsidRPr="001A1018">
        <w:rPr>
          <w:rFonts w:ascii="Times New Roman" w:hAnsi="Times New Roman" w:cs="Times New Roman"/>
          <w:b w:val="0"/>
          <w:bCs w:val="0"/>
          <w:sz w:val="24"/>
          <w:szCs w:val="24"/>
        </w:rPr>
        <w:t xml:space="preserve">от зданий, сооружений и наружных установок ГНС, ГНП до объектов, не относящихся к ним следует принимать по таблице 9 </w:t>
      </w:r>
      <w:r w:rsidRPr="001A1018">
        <w:rPr>
          <w:rFonts w:ascii="Times New Roman" w:hAnsi="Times New Roman" w:cs="Times New Roman"/>
          <w:b w:val="0"/>
          <w:bCs w:val="0"/>
          <w:spacing w:val="-2"/>
          <w:sz w:val="24"/>
          <w:szCs w:val="24"/>
        </w:rPr>
        <w:t>СП 62.13330.2011</w:t>
      </w:r>
      <w:r w:rsidRPr="001A1018">
        <w:rPr>
          <w:rFonts w:ascii="Times New Roman" w:hAnsi="Times New Roman" w:cs="Times New Roman"/>
          <w:b w:val="0"/>
          <w:bCs w:val="0"/>
          <w:sz w:val="24"/>
          <w:szCs w:val="24"/>
        </w:rPr>
        <w:t>.</w:t>
      </w:r>
    </w:p>
    <w:p w:rsidR="00031579"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1.5.1.10</w:t>
      </w:r>
      <w:r w:rsidRPr="001A1018">
        <w:rPr>
          <w:rFonts w:ascii="Times New Roman" w:hAnsi="Times New Roman" w:cs="Times New Roman"/>
        </w:rPr>
        <w:t xml:space="preserve">.25. Расстояние от инженерных сетей до деревьев и кустарников следует принимать по таблице </w:t>
      </w:r>
      <w:r w:rsidR="00745FE1">
        <w:rPr>
          <w:rFonts w:ascii="Times New Roman" w:hAnsi="Times New Roman" w:cs="Times New Roman"/>
        </w:rPr>
        <w:t>7</w:t>
      </w:r>
      <w:r w:rsidRPr="001A1018">
        <w:rPr>
          <w:rFonts w:ascii="Times New Roman" w:hAnsi="Times New Roman" w:cs="Times New Roman"/>
        </w:rPr>
        <w:t xml:space="preserve"> настоящих нормативов.</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1.5.1.10</w:t>
      </w:r>
      <w:r w:rsidRPr="001A1018">
        <w:rPr>
          <w:rFonts w:ascii="Times New Roman" w:hAnsi="Times New Roman" w:cs="Times New Roman"/>
        </w:rPr>
        <w:t xml:space="preserve">.26. Размещение инженерных сетей на территориях, подверженных </w:t>
      </w:r>
      <w:r w:rsidRPr="001A1018">
        <w:rPr>
          <w:rFonts w:ascii="Times New Roman" w:hAnsi="Times New Roman" w:cs="Times New Roman"/>
          <w:spacing w:val="-2"/>
        </w:rPr>
        <w:t>опасным инженерно-геологическим и гидрологическим процес</w:t>
      </w:r>
      <w:r w:rsidRPr="001A1018">
        <w:rPr>
          <w:rFonts w:ascii="Times New Roman" w:hAnsi="Times New Roman" w:cs="Times New Roman"/>
        </w:rPr>
        <w:t xml:space="preserve">сам следует осуществлять в соответствии с требованиями СП 116.13330.2012, СП 21.13330.2012, а также требованиями, изложенными в </w:t>
      </w:r>
      <w:r w:rsidRPr="00D71510">
        <w:rPr>
          <w:rFonts w:ascii="Times New Roman" w:hAnsi="Times New Roman" w:cs="Times New Roman"/>
        </w:rPr>
        <w:t>раздела 1.5.1. части I</w:t>
      </w:r>
      <w:r>
        <w:rPr>
          <w:rFonts w:ascii="Times New Roman" w:hAnsi="Times New Roman" w:cs="Times New Roman"/>
        </w:rPr>
        <w:t xml:space="preserve"> </w:t>
      </w:r>
      <w:r w:rsidRPr="001A1018">
        <w:rPr>
          <w:rFonts w:ascii="Times New Roman" w:hAnsi="Times New Roman" w:cs="Times New Roman"/>
        </w:rPr>
        <w:t>(подразделы «Водоснабжение», «Канализация», «Теплоснабжение», «Газоснабжение», «Электроснабжение») настоящих нормативов.</w:t>
      </w:r>
    </w:p>
    <w:p w:rsidR="00031579" w:rsidRPr="001B2B91" w:rsidRDefault="00031579" w:rsidP="00031579">
      <w:pPr>
        <w:pStyle w:val="5"/>
        <w:rPr>
          <w:rFonts w:ascii="Times New Roman" w:hAnsi="Times New Roman" w:cs="Times New Roman"/>
          <w:b/>
          <w:color w:val="auto"/>
          <w:sz w:val="24"/>
          <w:szCs w:val="24"/>
        </w:rPr>
      </w:pPr>
      <w:bookmarkStart w:id="138" w:name="_Toc501886579"/>
      <w:bookmarkStart w:id="139" w:name="_Toc501972444"/>
      <w:bookmarkStart w:id="140" w:name="_Toc502013433"/>
      <w:r w:rsidRPr="001B2B91">
        <w:rPr>
          <w:rFonts w:ascii="Times New Roman" w:hAnsi="Times New Roman" w:cs="Times New Roman"/>
          <w:b/>
          <w:color w:val="auto"/>
          <w:sz w:val="24"/>
          <w:szCs w:val="24"/>
        </w:rPr>
        <w:t>1.5.1.11. Инженерные сети и сооружения на территории малоэтажной</w:t>
      </w:r>
      <w:r w:rsidRPr="001B2B91">
        <w:rPr>
          <w:rFonts w:ascii="Times New Roman" w:hAnsi="Times New Roman" w:cs="Times New Roman"/>
          <w:b/>
          <w:color w:val="auto"/>
          <w:spacing w:val="-2"/>
          <w:sz w:val="24"/>
          <w:szCs w:val="24"/>
        </w:rPr>
        <w:t xml:space="preserve"> </w:t>
      </w:r>
      <w:r w:rsidRPr="001B2B91">
        <w:rPr>
          <w:rFonts w:ascii="Times New Roman" w:hAnsi="Times New Roman" w:cs="Times New Roman"/>
          <w:b/>
          <w:color w:val="auto"/>
          <w:sz w:val="24"/>
          <w:szCs w:val="24"/>
        </w:rPr>
        <w:t>жилой застройки</w:t>
      </w:r>
      <w:bookmarkEnd w:id="138"/>
      <w:bookmarkEnd w:id="139"/>
      <w:bookmarkEnd w:id="140"/>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1.5.1.11</w:t>
      </w:r>
      <w:r w:rsidRPr="001A1018">
        <w:rPr>
          <w:rFonts w:ascii="Times New Roman" w:hAnsi="Times New Roman" w:cs="Times New Roman"/>
          <w:b w:val="0"/>
          <w:bCs w:val="0"/>
          <w:spacing w:val="-2"/>
          <w:sz w:val="24"/>
          <w:szCs w:val="24"/>
        </w:rPr>
        <w:t>.1. Выбор проектных инженерных решений для территории малоэтаж</w:t>
      </w:r>
      <w:r w:rsidRPr="001A1018">
        <w:rPr>
          <w:rFonts w:ascii="Times New Roman" w:hAnsi="Times New Roman" w:cs="Times New Roman"/>
          <w:b w:val="0"/>
          <w:bCs w:val="0"/>
          <w:sz w:val="24"/>
          <w:szCs w:val="24"/>
        </w:rPr>
        <w:t xml:space="preserve">ной жилой застройки должен производиться в соответствии с техническими </w:t>
      </w:r>
      <w:r w:rsidRPr="001A1018">
        <w:rPr>
          <w:rFonts w:ascii="Times New Roman" w:hAnsi="Times New Roman" w:cs="Times New Roman"/>
          <w:b w:val="0"/>
          <w:bCs w:val="0"/>
          <w:spacing w:val="-2"/>
          <w:sz w:val="24"/>
          <w:szCs w:val="24"/>
        </w:rPr>
        <w:t>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1.5.1.11</w:t>
      </w:r>
      <w:r w:rsidRPr="001A1018">
        <w:rPr>
          <w:rFonts w:ascii="Times New Roman" w:hAnsi="Times New Roman" w:cs="Times New Roman"/>
          <w:b w:val="0"/>
          <w:bCs w:val="0"/>
          <w:sz w:val="24"/>
          <w:szCs w:val="24"/>
        </w:rPr>
        <w:t xml:space="preserve">.2. Тепловые, газовые водопроводные и канализационные сети, как правило, должны прокладываться за пределами проезжей </w:t>
      </w:r>
      <w:r w:rsidRPr="001A1018">
        <w:rPr>
          <w:rFonts w:ascii="Times New Roman" w:hAnsi="Times New Roman" w:cs="Times New Roman"/>
          <w:b w:val="0"/>
          <w:bCs w:val="0"/>
          <w:spacing w:val="-2"/>
          <w:sz w:val="24"/>
          <w:szCs w:val="24"/>
        </w:rPr>
        <w:t>части дорог. В отдельных случаях допускается их прокладка без устройства</w:t>
      </w:r>
      <w:r w:rsidRPr="001A1018">
        <w:rPr>
          <w:rFonts w:ascii="Times New Roman" w:hAnsi="Times New Roman" w:cs="Times New Roman"/>
          <w:b w:val="0"/>
          <w:bCs w:val="0"/>
          <w:sz w:val="24"/>
          <w:szCs w:val="24"/>
        </w:rPr>
        <w:t xml:space="preserve">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1.5.1.11</w:t>
      </w:r>
      <w:r w:rsidRPr="001A1018">
        <w:rPr>
          <w:rFonts w:ascii="Times New Roman" w:hAnsi="Times New Roman" w:cs="Times New Roman"/>
        </w:rPr>
        <w:t xml:space="preserve">.3. Схемы </w:t>
      </w:r>
      <w:r w:rsidRPr="001A1018">
        <w:rPr>
          <w:rFonts w:ascii="Times New Roman" w:hAnsi="Times New Roman" w:cs="Times New Roman"/>
          <w:b/>
        </w:rPr>
        <w:t>тепло- и газоснабжения</w:t>
      </w:r>
      <w:r w:rsidRPr="001A1018">
        <w:rPr>
          <w:rFonts w:ascii="Times New Roman" w:hAnsi="Times New Roman" w:cs="Times New Roman"/>
        </w:rPr>
        <w:t xml:space="preserve"> малоэтажной жилой застройки разрабатываются на основе планировочных решений застройки с учетом требований настоящих нормативов.</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1.5.1.11</w:t>
      </w:r>
      <w:r w:rsidRPr="001A1018">
        <w:rPr>
          <w:rFonts w:ascii="Times New Roman" w:hAnsi="Times New Roman" w:cs="Times New Roman"/>
          <w:b w:val="0"/>
          <w:bCs w:val="0"/>
          <w:spacing w:val="-2"/>
          <w:sz w:val="24"/>
          <w:szCs w:val="24"/>
        </w:rPr>
        <w:t xml:space="preserve">.4.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w:t>
      </w:r>
      <w:r w:rsidRPr="001A1018">
        <w:rPr>
          <w:rFonts w:ascii="Times New Roman" w:hAnsi="Times New Roman" w:cs="Times New Roman"/>
          <w:b w:val="0"/>
          <w:bCs w:val="0"/>
          <w:sz w:val="24"/>
          <w:szCs w:val="24"/>
        </w:rPr>
        <w:t>от существующих или вновь проектируемых котельных с соответствующими инженерными коммуникациями.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природного газа как наиболее эффективного единого энергоносителя, обеспечивающего работу </w:t>
      </w:r>
      <w:proofErr w:type="spellStart"/>
      <w:r w:rsidRPr="001A1018">
        <w:rPr>
          <w:rFonts w:ascii="Times New Roman" w:hAnsi="Times New Roman" w:cs="Times New Roman"/>
          <w:b w:val="0"/>
          <w:bCs w:val="0"/>
          <w:sz w:val="24"/>
          <w:szCs w:val="24"/>
        </w:rPr>
        <w:t>теплогенераторов</w:t>
      </w:r>
      <w:proofErr w:type="spellEnd"/>
      <w:r w:rsidRPr="001A1018">
        <w:rPr>
          <w:rFonts w:ascii="Times New Roman" w:hAnsi="Times New Roman" w:cs="Times New Roman"/>
          <w:b w:val="0"/>
          <w:bCs w:val="0"/>
          <w:sz w:val="24"/>
          <w:szCs w:val="24"/>
        </w:rPr>
        <w:t xml:space="preserve"> автономного типа, устанавливаемых у каждого владельца дома, квартиры или в объектах социальной сферы частного владения.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Проектирование систем теплоснабжения осуществляется после принятия решения по централизации или децентрализации теплоснабжения.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1.5.1.11</w:t>
      </w:r>
      <w:r w:rsidRPr="001A1018">
        <w:rPr>
          <w:rFonts w:ascii="Times New Roman" w:hAnsi="Times New Roman" w:cs="Times New Roman"/>
          <w:b w:val="0"/>
          <w:bCs w:val="0"/>
          <w:sz w:val="24"/>
          <w:szCs w:val="24"/>
        </w:rPr>
        <w:t>.5. 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 территории малоэтажной жилой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таблицей </w:t>
      </w:r>
      <w:r w:rsidR="00745FE1">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xml:space="preserve"> и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(подраздел «Газоснабжение»)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Газоснабжение территорий малоэтажной жилой застройки может осуществляться от газобаллонных установок сжиженного газа, резервуарных установок со сжиженным газом.</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z w:val="24"/>
          <w:szCs w:val="24"/>
        </w:rPr>
        <w:t>1.5.1.11</w:t>
      </w:r>
      <w:r w:rsidRPr="001A1018">
        <w:rPr>
          <w:rFonts w:ascii="Times New Roman" w:hAnsi="Times New Roman" w:cs="Times New Roman"/>
          <w:b w:val="0"/>
          <w:bCs w:val="0"/>
          <w:sz w:val="24"/>
          <w:szCs w:val="24"/>
        </w:rPr>
        <w:t xml:space="preserve">.6. </w:t>
      </w:r>
      <w:r w:rsidRPr="001A1018">
        <w:rPr>
          <w:rFonts w:ascii="Times New Roman" w:hAnsi="Times New Roman" w:cs="Times New Roman"/>
          <w:bCs w:val="0"/>
          <w:sz w:val="24"/>
          <w:szCs w:val="24"/>
        </w:rPr>
        <w:t>Водоснабжение</w:t>
      </w:r>
      <w:r w:rsidRPr="001A1018">
        <w:rPr>
          <w:rFonts w:ascii="Times New Roman" w:hAnsi="Times New Roman" w:cs="Times New Roman"/>
          <w:b w:val="0"/>
          <w:bCs w:val="0"/>
          <w:sz w:val="24"/>
          <w:szCs w:val="24"/>
        </w:rPr>
        <w:t xml:space="preserve"> для многоквартирных домов на территории </w:t>
      </w:r>
      <w:r w:rsidRPr="001A1018">
        <w:rPr>
          <w:rFonts w:ascii="Times New Roman" w:hAnsi="Times New Roman" w:cs="Times New Roman"/>
          <w:b w:val="0"/>
          <w:bCs w:val="0"/>
          <w:spacing w:val="-3"/>
          <w:sz w:val="24"/>
          <w:szCs w:val="24"/>
        </w:rPr>
        <w:t xml:space="preserve">малоэтажной </w:t>
      </w:r>
      <w:r w:rsidRPr="001A1018">
        <w:rPr>
          <w:rFonts w:ascii="Times New Roman" w:hAnsi="Times New Roman" w:cs="Times New Roman"/>
          <w:b w:val="0"/>
          <w:bCs w:val="0"/>
          <w:sz w:val="24"/>
          <w:szCs w:val="24"/>
        </w:rPr>
        <w:t xml:space="preserve">жилой </w:t>
      </w:r>
      <w:r w:rsidRPr="001A1018">
        <w:rPr>
          <w:rFonts w:ascii="Times New Roman" w:hAnsi="Times New Roman" w:cs="Times New Roman"/>
          <w:b w:val="0"/>
          <w:bCs w:val="0"/>
          <w:spacing w:val="-3"/>
          <w:sz w:val="24"/>
          <w:szCs w:val="24"/>
        </w:rPr>
        <w:t>застройки следует проектировать от централизованных систем.</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1.5.1.11</w:t>
      </w:r>
      <w:r w:rsidRPr="001A1018">
        <w:rPr>
          <w:rFonts w:ascii="Times New Roman" w:hAnsi="Times New Roman" w:cs="Times New Roman"/>
        </w:rPr>
        <w:t xml:space="preserve">.7. Наружные сети и сооружения водопровода следует проектировать в соответствии с требованиями </w:t>
      </w:r>
      <w:r>
        <w:rPr>
          <w:rFonts w:ascii="Times New Roman" w:hAnsi="Times New Roman" w:cs="Times New Roman"/>
        </w:rPr>
        <w:t xml:space="preserve">раздела 1.5.1. части I </w:t>
      </w:r>
      <w:r w:rsidRPr="001A1018">
        <w:rPr>
          <w:rFonts w:ascii="Times New Roman" w:hAnsi="Times New Roman" w:cs="Times New Roman"/>
        </w:rPr>
        <w:t>(подраздел «Водоснабжение») настоящих нормативов.</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Расстояние от ввода водопровода, прокладываемого по территории жилого </w:t>
      </w:r>
      <w:r w:rsidRPr="001A1018">
        <w:rPr>
          <w:rFonts w:ascii="Times New Roman" w:hAnsi="Times New Roman" w:cs="Times New Roman"/>
          <w:b w:val="0"/>
          <w:bCs w:val="0"/>
          <w:spacing w:val="-2"/>
          <w:sz w:val="24"/>
          <w:szCs w:val="24"/>
        </w:rPr>
        <w:t xml:space="preserve">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1A1018">
          <w:rPr>
            <w:rFonts w:ascii="Times New Roman" w:hAnsi="Times New Roman" w:cs="Times New Roman"/>
            <w:b w:val="0"/>
            <w:bCs w:val="0"/>
            <w:spacing w:val="-2"/>
            <w:sz w:val="24"/>
            <w:szCs w:val="24"/>
          </w:rPr>
          <w:t>3 м</w:t>
        </w:r>
      </w:smartTag>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малоэтажной жилой застройки для обеспечения горячего водоснабжения и отопления допускается использование индивидуальных источников тепла.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качестве топлива индивидуальных котельных для административных и жилых зданий следует использовать природный газ.</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1.5.1.11</w:t>
      </w:r>
      <w:r w:rsidRPr="001A1018">
        <w:rPr>
          <w:rFonts w:ascii="Times New Roman" w:hAnsi="Times New Roman" w:cs="Times New Roman"/>
          <w:b w:val="0"/>
          <w:bCs w:val="0"/>
          <w:sz w:val="24"/>
          <w:szCs w:val="24"/>
        </w:rPr>
        <w:t>.8. В районах, где отсутствует водопровод, рекомендуется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Допускается устраивать автономное водоснабжение – для одно-, двухквартирных домов от шахтных и </w:t>
      </w:r>
      <w:proofErr w:type="spellStart"/>
      <w:r w:rsidRPr="001A1018">
        <w:rPr>
          <w:rFonts w:ascii="Times New Roman" w:hAnsi="Times New Roman" w:cs="Times New Roman"/>
          <w:b w:val="0"/>
          <w:bCs w:val="0"/>
          <w:sz w:val="24"/>
          <w:szCs w:val="24"/>
        </w:rPr>
        <w:t>мелкотрубчатых</w:t>
      </w:r>
      <w:proofErr w:type="spellEnd"/>
      <w:r w:rsidRPr="001A1018">
        <w:rPr>
          <w:rFonts w:ascii="Times New Roman" w:hAnsi="Times New Roman" w:cs="Times New Roman"/>
          <w:b w:val="0"/>
          <w:bCs w:val="0"/>
          <w:sz w:val="24"/>
          <w:szCs w:val="24"/>
        </w:rPr>
        <w:t xml:space="preserve"> колодцев, каптажей, родников в соответствии с проектом.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1.5.1.11</w:t>
      </w:r>
      <w:r w:rsidRPr="001A1018">
        <w:rPr>
          <w:rFonts w:ascii="Times New Roman" w:hAnsi="Times New Roman" w:cs="Times New Roman"/>
          <w:b w:val="0"/>
          <w:bCs w:val="0"/>
          <w:sz w:val="24"/>
          <w:szCs w:val="24"/>
        </w:rPr>
        <w:t>.9. Расход воды на полив земельных участков в малоэтажной застройке должен приниматься до 10 л/м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в сутки дополнительно к расчетным показателям объема водоснабжения.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1.5.1.11</w:t>
      </w:r>
      <w:r w:rsidRPr="001A1018">
        <w:rPr>
          <w:rFonts w:ascii="Times New Roman" w:hAnsi="Times New Roman" w:cs="Times New Roman"/>
          <w:b w:val="0"/>
          <w:bCs w:val="0"/>
          <w:sz w:val="24"/>
          <w:szCs w:val="24"/>
        </w:rPr>
        <w:t xml:space="preserve">.10. Ввод водопровода в одно-, двухквартирные дома допускается при наличии подключения к централизованной системе канализации или при наличии </w:t>
      </w:r>
      <w:r w:rsidRPr="001A1018">
        <w:rPr>
          <w:rFonts w:ascii="Times New Roman" w:hAnsi="Times New Roman" w:cs="Times New Roman"/>
          <w:b w:val="0"/>
          <w:bCs w:val="0"/>
          <w:spacing w:val="-2"/>
          <w:sz w:val="24"/>
          <w:szCs w:val="24"/>
        </w:rPr>
        <w:t>местной канализации с локальными очистными сооружениями при соответствующем</w:t>
      </w:r>
      <w:r w:rsidRPr="001A1018">
        <w:rPr>
          <w:rFonts w:ascii="Times New Roman" w:hAnsi="Times New Roman" w:cs="Times New Roman"/>
          <w:b w:val="0"/>
          <w:bCs w:val="0"/>
          <w:sz w:val="24"/>
          <w:szCs w:val="24"/>
        </w:rPr>
        <w:t xml:space="preserve"> обосновании.</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spacing w:val="-2"/>
        </w:rPr>
      </w:pPr>
      <w:r>
        <w:rPr>
          <w:rFonts w:ascii="Times New Roman" w:hAnsi="Times New Roman" w:cs="Times New Roman"/>
          <w:spacing w:val="-2"/>
        </w:rPr>
        <w:t>1.5.1.11</w:t>
      </w:r>
      <w:r w:rsidRPr="001A1018">
        <w:rPr>
          <w:rFonts w:ascii="Times New Roman" w:hAnsi="Times New Roman" w:cs="Times New Roman"/>
          <w:spacing w:val="-2"/>
        </w:rPr>
        <w:t xml:space="preserve">.11. Выбор схемы </w:t>
      </w:r>
      <w:proofErr w:type="spellStart"/>
      <w:r w:rsidRPr="001A1018">
        <w:rPr>
          <w:rFonts w:ascii="Times New Roman" w:hAnsi="Times New Roman" w:cs="Times New Roman"/>
          <w:b/>
          <w:spacing w:val="-2"/>
        </w:rPr>
        <w:t>канализования</w:t>
      </w:r>
      <w:proofErr w:type="spellEnd"/>
      <w:r w:rsidRPr="001A1018">
        <w:rPr>
          <w:rFonts w:ascii="Times New Roman" w:hAnsi="Times New Roman" w:cs="Times New Roman"/>
          <w:spacing w:val="-2"/>
        </w:rPr>
        <w:t xml:space="preserve">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При отсутствии существующей канализации рекомендуется проектировать новую систему канализации (со всеми необходимыми сооружениями, в том числе очистными) в соответствии с заключениями территориальных органов </w:t>
      </w:r>
      <w:proofErr w:type="spellStart"/>
      <w:r w:rsidRPr="001A1018">
        <w:rPr>
          <w:rFonts w:ascii="Times New Roman" w:hAnsi="Times New Roman" w:cs="Times New Roman"/>
        </w:rPr>
        <w:t>Роспотребнадзора</w:t>
      </w:r>
      <w:proofErr w:type="spellEnd"/>
      <w:r w:rsidRPr="001A1018">
        <w:rPr>
          <w:rFonts w:ascii="Times New Roman" w:hAnsi="Times New Roman" w:cs="Times New Roman"/>
        </w:rPr>
        <w:t xml:space="preserve">, </w:t>
      </w:r>
      <w:proofErr w:type="spellStart"/>
      <w:r w:rsidRPr="001A1018">
        <w:rPr>
          <w:rFonts w:ascii="Times New Roman" w:hAnsi="Times New Roman" w:cs="Times New Roman"/>
        </w:rPr>
        <w:t>Ростехнадзора</w:t>
      </w:r>
      <w:proofErr w:type="spellEnd"/>
      <w:r w:rsidRPr="001A1018">
        <w:rPr>
          <w:rFonts w:ascii="Times New Roman" w:hAnsi="Times New Roman" w:cs="Times New Roman"/>
        </w:rPr>
        <w:t xml:space="preserve"> и других заинтересованных организаций.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1.5.1.11</w:t>
      </w:r>
      <w:r w:rsidRPr="001A1018">
        <w:rPr>
          <w:rFonts w:ascii="Times New Roman" w:hAnsi="Times New Roman" w:cs="Times New Roman"/>
          <w:b w:val="0"/>
          <w:bCs w:val="0"/>
          <w:sz w:val="24"/>
          <w:szCs w:val="24"/>
        </w:rPr>
        <w:t xml:space="preserve">.12. Наружные сети и сооружения канализации следует проектировать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(подраздел «Канализация»)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применении децентрализованной системы водоснабжения с </w:t>
      </w:r>
      <w:r w:rsidRPr="001A1018">
        <w:rPr>
          <w:rFonts w:ascii="Times New Roman" w:hAnsi="Times New Roman" w:cs="Times New Roman"/>
          <w:b w:val="0"/>
          <w:bCs w:val="0"/>
          <w:spacing w:val="-2"/>
          <w:sz w:val="24"/>
          <w:szCs w:val="24"/>
        </w:rPr>
        <w:t>забором воды из шахтного колодца или индивидуальной скважины расстоя</w:t>
      </w:r>
      <w:r w:rsidRPr="001A1018">
        <w:rPr>
          <w:rFonts w:ascii="Times New Roman" w:hAnsi="Times New Roman" w:cs="Times New Roman"/>
          <w:b w:val="0"/>
          <w:bCs w:val="0"/>
          <w:sz w:val="24"/>
          <w:szCs w:val="24"/>
        </w:rPr>
        <w:t xml:space="preserve">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а при направлении движения грунтовых вод в сторону </w:t>
      </w:r>
      <w:proofErr w:type="spellStart"/>
      <w:r w:rsidRPr="001A1018">
        <w:rPr>
          <w:rFonts w:ascii="Times New Roman" w:hAnsi="Times New Roman" w:cs="Times New Roman"/>
          <w:b w:val="0"/>
          <w:bCs w:val="0"/>
          <w:sz w:val="24"/>
          <w:szCs w:val="24"/>
        </w:rPr>
        <w:t>водоисточника</w:t>
      </w:r>
      <w:proofErr w:type="spellEnd"/>
      <w:r w:rsidRPr="001A1018">
        <w:rPr>
          <w:rFonts w:ascii="Times New Roman" w:hAnsi="Times New Roman" w:cs="Times New Roman"/>
          <w:b w:val="0"/>
          <w:bCs w:val="0"/>
          <w:sz w:val="24"/>
          <w:szCs w:val="24"/>
        </w:rPr>
        <w:t xml:space="preserve"> минимальное расстояние до указанных сооружений должно быть обосновано гидродинамическими расчетами.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отдельных случаях, при соответствующем обосновании и согласовании с территориальными органами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 xml:space="preserve"> и другими заинтересованными организациями допускается проектировать для одного или нескольких многоквартирных жилых домов устройство локальных очистных сооружений с расходом стоков не более 15 м</w:t>
      </w:r>
      <w:r w:rsidRPr="001A1018">
        <w:rPr>
          <w:rFonts w:ascii="Times New Roman" w:hAnsi="Times New Roman" w:cs="Times New Roman"/>
          <w:b w:val="0"/>
          <w:bCs w:val="0"/>
          <w:sz w:val="24"/>
          <w:szCs w:val="24"/>
          <w:vertAlign w:val="superscript"/>
        </w:rPr>
        <w:t>3</w:t>
      </w:r>
      <w:r w:rsidRPr="001A1018">
        <w:rPr>
          <w:rFonts w:ascii="Times New Roman" w:hAnsi="Times New Roman" w:cs="Times New Roman"/>
          <w:b w:val="0"/>
          <w:bCs w:val="0"/>
          <w:sz w:val="24"/>
          <w:szCs w:val="24"/>
        </w:rPr>
        <w:t>/</w:t>
      </w:r>
      <w:proofErr w:type="spellStart"/>
      <w:r w:rsidRPr="001A1018">
        <w:rPr>
          <w:rFonts w:ascii="Times New Roman" w:hAnsi="Times New Roman" w:cs="Times New Roman"/>
          <w:b w:val="0"/>
          <w:bCs w:val="0"/>
          <w:sz w:val="24"/>
          <w:szCs w:val="24"/>
        </w:rPr>
        <w:t>сут</w:t>
      </w:r>
      <w:proofErr w:type="spellEnd"/>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одно-, двухквартирных жилых домов допускается предусматривать устройство локальных очистных сооружений с расходом стоков не более 3 м</w:t>
      </w:r>
      <w:r w:rsidRPr="001A1018">
        <w:rPr>
          <w:rFonts w:ascii="Times New Roman" w:hAnsi="Times New Roman" w:cs="Times New Roman"/>
          <w:b w:val="0"/>
          <w:bCs w:val="0"/>
          <w:sz w:val="24"/>
          <w:szCs w:val="24"/>
          <w:vertAlign w:val="superscript"/>
        </w:rPr>
        <w:t>3</w:t>
      </w:r>
      <w:r w:rsidRPr="001A1018">
        <w:rPr>
          <w:rFonts w:ascii="Times New Roman" w:hAnsi="Times New Roman" w:cs="Times New Roman"/>
          <w:b w:val="0"/>
          <w:bCs w:val="0"/>
          <w:sz w:val="24"/>
          <w:szCs w:val="24"/>
        </w:rPr>
        <w:t>/</w:t>
      </w:r>
      <w:proofErr w:type="spellStart"/>
      <w:r w:rsidRPr="001A1018">
        <w:rPr>
          <w:rFonts w:ascii="Times New Roman" w:hAnsi="Times New Roman" w:cs="Times New Roman"/>
          <w:b w:val="0"/>
          <w:bCs w:val="0"/>
          <w:sz w:val="24"/>
          <w:szCs w:val="24"/>
        </w:rPr>
        <w:t>сут</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Устройство выгребов для </w:t>
      </w:r>
      <w:proofErr w:type="spellStart"/>
      <w:r w:rsidRPr="001A1018">
        <w:rPr>
          <w:rFonts w:ascii="Times New Roman" w:hAnsi="Times New Roman" w:cs="Times New Roman"/>
          <w:b w:val="0"/>
          <w:bCs w:val="0"/>
          <w:sz w:val="24"/>
          <w:szCs w:val="24"/>
        </w:rPr>
        <w:t>канализования</w:t>
      </w:r>
      <w:proofErr w:type="spellEnd"/>
      <w:r w:rsidRPr="001A1018">
        <w:rPr>
          <w:rFonts w:ascii="Times New Roman" w:hAnsi="Times New Roman" w:cs="Times New Roman"/>
          <w:b w:val="0"/>
          <w:bCs w:val="0"/>
          <w:sz w:val="24"/>
          <w:szCs w:val="24"/>
        </w:rPr>
        <w:t xml:space="preserve"> малоэтажной жилой застройки не допускается, за исключением случаев, указанных в </w:t>
      </w:r>
      <w:r w:rsidRPr="0067620D">
        <w:rPr>
          <w:rFonts w:ascii="Times New Roman" w:hAnsi="Times New Roman" w:cs="Times New Roman"/>
          <w:b w:val="0"/>
          <w:bCs w:val="0"/>
          <w:sz w:val="24"/>
          <w:szCs w:val="24"/>
        </w:rPr>
        <w:t>п. 1.5.1.3.22</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1.5.1.11</w:t>
      </w:r>
      <w:r w:rsidRPr="001A1018">
        <w:rPr>
          <w:rFonts w:ascii="Times New Roman" w:hAnsi="Times New Roman" w:cs="Times New Roman"/>
          <w:b w:val="0"/>
          <w:bCs w:val="0"/>
          <w:spacing w:val="-2"/>
          <w:sz w:val="24"/>
          <w:szCs w:val="24"/>
        </w:rPr>
        <w:t>.13. Систему дождевой канализации малоэтажной застройки следует проектировать в соответствии с требованиями подраздела «Дождевая канализация» настоящего раздела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1.5.1.11</w:t>
      </w:r>
      <w:r w:rsidRPr="001A1018">
        <w:rPr>
          <w:rFonts w:ascii="Times New Roman" w:hAnsi="Times New Roman" w:cs="Times New Roman"/>
          <w:b w:val="0"/>
          <w:bCs w:val="0"/>
          <w:sz w:val="24"/>
          <w:szCs w:val="24"/>
        </w:rPr>
        <w:t xml:space="preserve">.14. </w:t>
      </w:r>
      <w:r w:rsidRPr="001A1018">
        <w:rPr>
          <w:rFonts w:ascii="Times New Roman" w:hAnsi="Times New Roman" w:cs="Times New Roman"/>
          <w:bCs w:val="0"/>
          <w:spacing w:val="-2"/>
          <w:sz w:val="24"/>
          <w:szCs w:val="24"/>
        </w:rPr>
        <w:t>Электроснабжение</w:t>
      </w:r>
      <w:r w:rsidRPr="001A1018">
        <w:rPr>
          <w:rFonts w:ascii="Times New Roman" w:hAnsi="Times New Roman" w:cs="Times New Roman"/>
          <w:b w:val="0"/>
          <w:bCs w:val="0"/>
          <w:spacing w:val="-2"/>
          <w:sz w:val="24"/>
          <w:szCs w:val="24"/>
        </w:rPr>
        <w:t xml:space="preserve"> малоэтажной </w:t>
      </w:r>
      <w:r w:rsidRPr="001A1018">
        <w:rPr>
          <w:rFonts w:ascii="Times New Roman" w:hAnsi="Times New Roman" w:cs="Times New Roman"/>
          <w:b w:val="0"/>
          <w:bCs w:val="0"/>
          <w:sz w:val="24"/>
          <w:szCs w:val="24"/>
        </w:rPr>
        <w:t>жилой</w:t>
      </w:r>
      <w:r w:rsidRPr="001A1018">
        <w:rPr>
          <w:rFonts w:ascii="Times New Roman" w:hAnsi="Times New Roman" w:cs="Times New Roman"/>
          <w:b w:val="0"/>
          <w:bCs w:val="0"/>
          <w:spacing w:val="-2"/>
          <w:sz w:val="24"/>
          <w:szCs w:val="24"/>
        </w:rPr>
        <w:t xml:space="preserve"> застройки следует проекти</w:t>
      </w:r>
      <w:r w:rsidRPr="001A1018">
        <w:rPr>
          <w:rFonts w:ascii="Times New Roman" w:hAnsi="Times New Roman" w:cs="Times New Roman"/>
          <w:b w:val="0"/>
          <w:bCs w:val="0"/>
          <w:sz w:val="24"/>
          <w:szCs w:val="24"/>
        </w:rPr>
        <w:t xml:space="preserve">ровать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(подраздел «Электроснабжение»)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Мощность трансформаторов трансформаторной подстанции для электроснабжения малоэтажной жилой застройки следует принимать по расчету.</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Сеть 0,38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1A1018">
        <w:rPr>
          <w:rFonts w:ascii="Times New Roman" w:hAnsi="Times New Roman" w:cs="Times New Roman"/>
          <w:b w:val="0"/>
          <w:bCs w:val="0"/>
          <w:sz w:val="24"/>
          <w:szCs w:val="24"/>
        </w:rPr>
        <w:t>однотрансформаторными</w:t>
      </w:r>
      <w:proofErr w:type="spellEnd"/>
      <w:r w:rsidRPr="001A1018">
        <w:rPr>
          <w:rFonts w:ascii="Times New Roman" w:hAnsi="Times New Roman" w:cs="Times New Roman"/>
          <w:b w:val="0"/>
          <w:bCs w:val="0"/>
          <w:sz w:val="24"/>
          <w:szCs w:val="24"/>
        </w:rPr>
        <w:t xml:space="preserve"> подстанциями. Трассы воздушных и кабельных линий 0,38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 xml:space="preserve"> должны проходить вне пределов </w:t>
      </w:r>
      <w:proofErr w:type="spellStart"/>
      <w:r w:rsidRPr="001A1018">
        <w:rPr>
          <w:rFonts w:ascii="Times New Roman" w:hAnsi="Times New Roman" w:cs="Times New Roman"/>
          <w:b w:val="0"/>
          <w:bCs w:val="0"/>
          <w:sz w:val="24"/>
          <w:szCs w:val="24"/>
        </w:rPr>
        <w:t>приквартирных</w:t>
      </w:r>
      <w:proofErr w:type="spellEnd"/>
      <w:r w:rsidRPr="001A1018">
        <w:rPr>
          <w:rFonts w:ascii="Times New Roman" w:hAnsi="Times New Roman" w:cs="Times New Roman"/>
          <w:b w:val="0"/>
          <w:bCs w:val="0"/>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1.5.1.11</w:t>
      </w:r>
      <w:r w:rsidRPr="001A1018">
        <w:rPr>
          <w:rFonts w:ascii="Times New Roman" w:hAnsi="Times New Roman" w:cs="Times New Roman"/>
        </w:rPr>
        <w:t xml:space="preserve">.15. На территории малоэтажной жилой застройки следует проектировать системы городской телефонной связи (стационарной и сотовой), доступа к сети Интернет, радиотрансляции, городского кабельного телевидения, пожарной и охранной сигнализации в соответствии с требованиями </w:t>
      </w:r>
      <w:r>
        <w:rPr>
          <w:rFonts w:ascii="Times New Roman" w:hAnsi="Times New Roman" w:cs="Times New Roman"/>
        </w:rPr>
        <w:t xml:space="preserve">раздела 1.5.1. части I </w:t>
      </w:r>
      <w:r w:rsidRPr="001A1018">
        <w:rPr>
          <w:rFonts w:ascii="Times New Roman" w:hAnsi="Times New Roman" w:cs="Times New Roman"/>
        </w:rPr>
        <w:t>(подраздел «Объекты связи»)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Необходимость дополнительных систем связи и сигнализации определяется заказчиком и оговаривается в задании на проектирование.</w:t>
      </w:r>
    </w:p>
    <w:p w:rsidR="00031579" w:rsidRPr="007847BF" w:rsidRDefault="00031579" w:rsidP="00031579">
      <w:pPr>
        <w:pStyle w:val="4"/>
        <w:ind w:firstLine="0"/>
        <w:rPr>
          <w:rFonts w:ascii="Times New Roman" w:hAnsi="Times New Roman" w:cs="Times New Roman"/>
          <w:b/>
          <w:i w:val="0"/>
          <w:color w:val="auto"/>
          <w:sz w:val="24"/>
          <w:szCs w:val="24"/>
        </w:rPr>
      </w:pPr>
      <w:r w:rsidRPr="007847BF">
        <w:rPr>
          <w:rFonts w:ascii="Times New Roman" w:hAnsi="Times New Roman" w:cs="Times New Roman"/>
          <w:b/>
          <w:i w:val="0"/>
          <w:color w:val="auto"/>
          <w:sz w:val="24"/>
          <w:szCs w:val="24"/>
        </w:rPr>
        <w:t>1.5.2. Объекты и территории рекреации</w:t>
      </w:r>
      <w:bookmarkEnd w:id="81"/>
      <w:bookmarkEnd w:id="82"/>
      <w:bookmarkEnd w:id="83"/>
    </w:p>
    <w:p w:rsidR="00031579" w:rsidRPr="007847BF" w:rsidRDefault="00031579" w:rsidP="00031579">
      <w:pPr>
        <w:pStyle w:val="5"/>
        <w:rPr>
          <w:rFonts w:ascii="Times New Roman" w:hAnsi="Times New Roman" w:cs="Times New Roman"/>
          <w:b/>
          <w:color w:val="auto"/>
          <w:sz w:val="24"/>
          <w:szCs w:val="24"/>
        </w:rPr>
      </w:pPr>
      <w:bookmarkStart w:id="141" w:name="_Toc501888934"/>
      <w:bookmarkStart w:id="142" w:name="_Toc501972446"/>
      <w:bookmarkStart w:id="143" w:name="_Toc502013435"/>
      <w:r w:rsidRPr="007847BF">
        <w:rPr>
          <w:rFonts w:ascii="Times New Roman" w:hAnsi="Times New Roman" w:cs="Times New Roman"/>
          <w:b/>
          <w:color w:val="auto"/>
          <w:sz w:val="24"/>
          <w:szCs w:val="24"/>
        </w:rPr>
        <w:t>1.5.2.1. Общие требования</w:t>
      </w:r>
      <w:bookmarkEnd w:id="141"/>
      <w:bookmarkEnd w:id="142"/>
      <w:bookmarkEnd w:id="143"/>
      <w:r w:rsidRPr="007847BF">
        <w:rPr>
          <w:rFonts w:ascii="Times New Roman" w:hAnsi="Times New Roman" w:cs="Times New Roman"/>
          <w:b/>
          <w:color w:val="auto"/>
          <w:sz w:val="24"/>
          <w:szCs w:val="24"/>
        </w:rPr>
        <w:t xml:space="preserve"> </w:t>
      </w:r>
    </w:p>
    <w:p w:rsidR="00031579" w:rsidRPr="001A1018" w:rsidRDefault="00031579" w:rsidP="00031579">
      <w:pPr>
        <w:spacing w:line="240" w:lineRule="auto"/>
        <w:ind w:firstLine="709"/>
        <w:rPr>
          <w:rFonts w:ascii="Times New Roman" w:hAnsi="Times New Roman" w:cs="Times New Roman"/>
          <w:sz w:val="24"/>
          <w:szCs w:val="24"/>
        </w:rPr>
      </w:pP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1.5.2.</w:t>
      </w:r>
      <w:r w:rsidRPr="001A1018">
        <w:rPr>
          <w:rFonts w:ascii="Times New Roman" w:hAnsi="Times New Roman" w:cs="Times New Roman"/>
          <w:b w:val="0"/>
          <w:bCs w:val="0"/>
          <w:sz w:val="24"/>
          <w:szCs w:val="24"/>
        </w:rPr>
        <w:t xml:space="preserve">1.1. </w:t>
      </w:r>
      <w:r w:rsidRPr="007847BF">
        <w:rPr>
          <w:rFonts w:ascii="Times New Roman" w:hAnsi="Times New Roman" w:cs="Times New Roman"/>
          <w:b w:val="0"/>
          <w:bCs w:val="0"/>
          <w:sz w:val="24"/>
          <w:szCs w:val="24"/>
        </w:rPr>
        <w:t>Объекты и территории рекреации</w:t>
      </w:r>
      <w:r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располагаются в</w:t>
      </w:r>
      <w:r w:rsidRPr="001A1018">
        <w:rPr>
          <w:rFonts w:ascii="Times New Roman" w:hAnsi="Times New Roman" w:cs="Times New Roman"/>
          <w:b w:val="0"/>
          <w:bCs w:val="0"/>
          <w:sz w:val="24"/>
          <w:szCs w:val="24"/>
        </w:rPr>
        <w:t xml:space="preserve"> зон</w:t>
      </w:r>
      <w:r>
        <w:rPr>
          <w:rFonts w:ascii="Times New Roman" w:hAnsi="Times New Roman" w:cs="Times New Roman"/>
          <w:b w:val="0"/>
          <w:bCs w:val="0"/>
          <w:sz w:val="24"/>
          <w:szCs w:val="24"/>
        </w:rPr>
        <w:t>ах</w:t>
      </w:r>
      <w:r w:rsidRPr="001A1018">
        <w:rPr>
          <w:rFonts w:ascii="Times New Roman" w:hAnsi="Times New Roman" w:cs="Times New Roman"/>
          <w:b w:val="0"/>
          <w:bCs w:val="0"/>
          <w:sz w:val="24"/>
          <w:szCs w:val="24"/>
        </w:rPr>
        <w:t xml:space="preserve"> рекреаци</w:t>
      </w:r>
      <w:r>
        <w:rPr>
          <w:rFonts w:ascii="Times New Roman" w:hAnsi="Times New Roman" w:cs="Times New Roman"/>
          <w:b w:val="0"/>
          <w:bCs w:val="0"/>
          <w:sz w:val="24"/>
          <w:szCs w:val="24"/>
        </w:rPr>
        <w:t>и, которые</w:t>
      </w:r>
      <w:r w:rsidRPr="001A1018">
        <w:rPr>
          <w:rFonts w:ascii="Times New Roman" w:hAnsi="Times New Roman" w:cs="Times New Roman"/>
          <w:b w:val="0"/>
          <w:bCs w:val="0"/>
          <w:sz w:val="24"/>
          <w:szCs w:val="24"/>
        </w:rPr>
        <w:t xml:space="preserve">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1.2. 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1.3. В пределах границ городских округов и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1.4.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w:t>
      </w:r>
      <w:r w:rsidRPr="00D71510">
        <w:rPr>
          <w:rFonts w:ascii="Times New Roman" w:hAnsi="Times New Roman" w:cs="Times New Roman"/>
          <w:b w:val="0"/>
          <w:bCs w:val="0"/>
          <w:sz w:val="24"/>
          <w:szCs w:val="24"/>
        </w:rPr>
        <w:t>раздела 1.5.</w:t>
      </w:r>
      <w:r>
        <w:rPr>
          <w:rFonts w:ascii="Times New Roman" w:hAnsi="Times New Roman" w:cs="Times New Roman"/>
          <w:b w:val="0"/>
          <w:bCs w:val="0"/>
          <w:sz w:val="24"/>
          <w:szCs w:val="24"/>
        </w:rPr>
        <w:t>8</w:t>
      </w:r>
      <w:r w:rsidRPr="00D71510">
        <w:rPr>
          <w:rFonts w:ascii="Times New Roman" w:hAnsi="Times New Roman" w:cs="Times New Roman"/>
          <w:b w:val="0"/>
          <w:bCs w:val="0"/>
          <w:sz w:val="24"/>
          <w:szCs w:val="24"/>
        </w:rPr>
        <w:t>. части I</w:t>
      </w:r>
      <w:r w:rsidRPr="001A1018">
        <w:rPr>
          <w:rFonts w:ascii="Times New Roman" w:hAnsi="Times New Roman" w:cs="Times New Roman"/>
          <w:b w:val="0"/>
          <w:bCs w:val="0"/>
          <w:sz w:val="24"/>
          <w:szCs w:val="24"/>
        </w:rPr>
        <w:t xml:space="preserve"> (подраздел «Особо охраняемые природные территории») настоящих нормативов.</w:t>
      </w:r>
    </w:p>
    <w:p w:rsidR="00031579" w:rsidRPr="001A1018" w:rsidRDefault="00031579" w:rsidP="00031579">
      <w:pPr>
        <w:pStyle w:val="S0"/>
        <w:widowControl w:val="0"/>
        <w:spacing w:line="240" w:lineRule="auto"/>
        <w:rPr>
          <w:rFonts w:ascii="Times New Roman" w:hAnsi="Times New Roman" w:cs="Times New Roman"/>
        </w:rPr>
      </w:pPr>
      <w:r>
        <w:rPr>
          <w:rFonts w:ascii="Times New Roman" w:hAnsi="Times New Roman" w:cs="Times New Roman"/>
        </w:rPr>
        <w:t>1.5.2.</w:t>
      </w:r>
      <w:r w:rsidRPr="001A1018">
        <w:rPr>
          <w:rFonts w:ascii="Times New Roman" w:hAnsi="Times New Roman" w:cs="Times New Roman"/>
        </w:rPr>
        <w:t>1.5.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31579" w:rsidRPr="001A1018" w:rsidRDefault="00031579" w:rsidP="00031579">
      <w:pPr>
        <w:pStyle w:val="S0"/>
        <w:widowControl w:val="0"/>
        <w:spacing w:line="240" w:lineRule="auto"/>
        <w:rPr>
          <w:rFonts w:ascii="Times New Roman" w:hAnsi="Times New Roman" w:cs="Times New Roman"/>
        </w:rPr>
      </w:pPr>
      <w:r>
        <w:rPr>
          <w:rFonts w:ascii="Times New Roman" w:hAnsi="Times New Roman" w:cs="Times New Roman"/>
        </w:rPr>
        <w:t>1.5.2.</w:t>
      </w:r>
      <w:r w:rsidRPr="001A1018">
        <w:rPr>
          <w:rFonts w:ascii="Times New Roman" w:hAnsi="Times New Roman" w:cs="Times New Roman"/>
        </w:rPr>
        <w:t>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землях лесного фонда (городские леса, защитные леса).</w:t>
      </w:r>
    </w:p>
    <w:p w:rsidR="00031579" w:rsidRPr="001A1018" w:rsidRDefault="00031579" w:rsidP="00031579">
      <w:pPr>
        <w:pStyle w:val="S0"/>
        <w:widowControl w:val="0"/>
        <w:spacing w:line="240" w:lineRule="auto"/>
        <w:rPr>
          <w:rFonts w:ascii="Times New Roman" w:hAnsi="Times New Roman" w:cs="Times New Roman"/>
        </w:rPr>
      </w:pPr>
      <w:r>
        <w:rPr>
          <w:rFonts w:ascii="Times New Roman" w:hAnsi="Times New Roman" w:cs="Times New Roman"/>
        </w:rPr>
        <w:t>1.5.2.</w:t>
      </w:r>
      <w:r w:rsidRPr="001A1018">
        <w:rPr>
          <w:rFonts w:ascii="Times New Roman" w:hAnsi="Times New Roman" w:cs="Times New Roman"/>
        </w:rPr>
        <w:t xml:space="preserve">1.7. Рекреационные зоны, сформированные </w:t>
      </w:r>
      <w:r w:rsidRPr="001A1018">
        <w:rPr>
          <w:rFonts w:ascii="Times New Roman" w:hAnsi="Times New Roman" w:cs="Times New Roman"/>
          <w:b/>
        </w:rPr>
        <w:t>на землях общего пользования</w:t>
      </w:r>
      <w:r w:rsidRPr="001A1018">
        <w:rPr>
          <w:rFonts w:ascii="Times New Roman" w:hAnsi="Times New Roman" w:cs="Times New Roman"/>
        </w:rPr>
        <w:t xml:space="preserve"> городских округов и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1.8. В населенных пунктах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городских округов и поселений.</w:t>
      </w:r>
    </w:p>
    <w:p w:rsidR="00031579" w:rsidRPr="001A1018" w:rsidRDefault="00031579" w:rsidP="00031579">
      <w:pPr>
        <w:pStyle w:val="S0"/>
        <w:widowControl w:val="0"/>
        <w:spacing w:line="239" w:lineRule="auto"/>
        <w:rPr>
          <w:rFonts w:ascii="Times New Roman" w:hAnsi="Times New Roman" w:cs="Times New Roman"/>
        </w:rPr>
      </w:pPr>
      <w:r>
        <w:rPr>
          <w:rFonts w:ascii="Times New Roman" w:hAnsi="Times New Roman" w:cs="Times New Roman"/>
        </w:rPr>
        <w:t>1.5.2.</w:t>
      </w:r>
      <w:r w:rsidRPr="001A1018">
        <w:rPr>
          <w:rFonts w:ascii="Times New Roman" w:hAnsi="Times New Roman" w:cs="Times New Roman"/>
        </w:rPr>
        <w:t>1.9. Рекреационные зоны включают в себя не только элементы городской среды (</w:t>
      </w:r>
      <w:r w:rsidRPr="001A1018">
        <w:rPr>
          <w:rFonts w:ascii="Times New Roman" w:hAnsi="Times New Roman" w:cs="Times New Roman"/>
          <w:b/>
        </w:rPr>
        <w:t>земли общего пользования</w:t>
      </w:r>
      <w:r w:rsidRPr="001A1018">
        <w:rPr>
          <w:rFonts w:ascii="Times New Roman" w:hAnsi="Times New Roman" w:cs="Times New Roman"/>
        </w:rPr>
        <w:t>), но и специализированные пространства с элементами природной и урбанизированной среды, обладающие ценными экологическими и эстетическими свой</w:t>
      </w:r>
      <w:r w:rsidRPr="001A1018">
        <w:rPr>
          <w:rFonts w:ascii="Times New Roman" w:hAnsi="Times New Roman" w:cs="Times New Roman"/>
        </w:rPr>
        <w:lastRenderedPageBreak/>
        <w:t xml:space="preserve">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Они образуют </w:t>
      </w:r>
      <w:r w:rsidRPr="001A1018">
        <w:rPr>
          <w:rFonts w:ascii="Times New Roman" w:hAnsi="Times New Roman" w:cs="Times New Roman"/>
          <w:b/>
        </w:rPr>
        <w:t>территориальные рекреационные системы</w:t>
      </w:r>
      <w:r w:rsidRPr="001A1018">
        <w:rPr>
          <w:rFonts w:ascii="Times New Roman" w:hAnsi="Times New Roman" w:cs="Times New Roman"/>
        </w:rPr>
        <w:t xml:space="preserve"> с различной рекреационной специализацией, различного масштаба и типов. </w:t>
      </w:r>
    </w:p>
    <w:p w:rsidR="00031579" w:rsidRPr="001A1018" w:rsidRDefault="00031579" w:rsidP="00031579">
      <w:pPr>
        <w:pStyle w:val="S0"/>
        <w:widowControl w:val="0"/>
        <w:spacing w:line="239" w:lineRule="auto"/>
        <w:rPr>
          <w:rFonts w:ascii="Times New Roman" w:hAnsi="Times New Roman" w:cs="Times New Roman"/>
        </w:rPr>
      </w:pPr>
      <w:r>
        <w:rPr>
          <w:rFonts w:ascii="Times New Roman" w:hAnsi="Times New Roman" w:cs="Times New Roman"/>
        </w:rPr>
        <w:t>1.5.2.</w:t>
      </w:r>
      <w:r w:rsidRPr="001A1018">
        <w:rPr>
          <w:rFonts w:ascii="Times New Roman" w:hAnsi="Times New Roman" w:cs="Times New Roman"/>
        </w:rPr>
        <w:t xml:space="preserve">1.10. В качестве элементов территориальных рекреационных систем на территории </w:t>
      </w:r>
      <w:r w:rsidR="00667CA2">
        <w:rPr>
          <w:rFonts w:ascii="Times New Roman" w:hAnsi="Times New Roman" w:cs="Times New Roman"/>
        </w:rPr>
        <w:t>муниципального образования «</w:t>
      </w:r>
      <w:proofErr w:type="spellStart"/>
      <w:r w:rsidR="00667CA2">
        <w:rPr>
          <w:rFonts w:ascii="Times New Roman" w:hAnsi="Times New Roman" w:cs="Times New Roman"/>
        </w:rPr>
        <w:t>Велижский</w:t>
      </w:r>
      <w:proofErr w:type="spellEnd"/>
      <w:r w:rsidR="00667CA2">
        <w:rPr>
          <w:rFonts w:ascii="Times New Roman" w:hAnsi="Times New Roman" w:cs="Times New Roman"/>
        </w:rPr>
        <w:t xml:space="preserve"> район»</w:t>
      </w:r>
      <w:r w:rsidRPr="001A1018">
        <w:rPr>
          <w:rFonts w:ascii="Times New Roman" w:hAnsi="Times New Roman" w:cs="Times New Roman"/>
        </w:rPr>
        <w:t xml:space="preserve"> могут быть выделены следующие центры и ареалы туризма и рекреационного использования:</w:t>
      </w:r>
    </w:p>
    <w:p w:rsidR="00031579" w:rsidRPr="001A1018" w:rsidRDefault="00667CA2" w:rsidP="00031579">
      <w:pPr>
        <w:pStyle w:val="af0"/>
        <w:widowControl w:val="0"/>
        <w:spacing w:after="0" w:line="239" w:lineRule="auto"/>
        <w:ind w:left="0" w:firstLine="709"/>
        <w:jc w:val="both"/>
        <w:rPr>
          <w:rFonts w:ascii="Times New Roman" w:hAnsi="Times New Roman" w:cs="Times New Roman"/>
        </w:rPr>
      </w:pPr>
      <w:r>
        <w:rPr>
          <w:rFonts w:ascii="Times New Roman" w:hAnsi="Times New Roman" w:cs="Times New Roman"/>
        </w:rPr>
        <w:t>-</w:t>
      </w:r>
      <w:r w:rsidR="00031579" w:rsidRPr="001A1018">
        <w:rPr>
          <w:rFonts w:ascii="Times New Roman" w:hAnsi="Times New Roman" w:cs="Times New Roman"/>
        </w:rPr>
        <w:t>ареалы эксклюзивных видов туризма, отдыха и паломничества;</w:t>
      </w:r>
    </w:p>
    <w:p w:rsidR="00031579" w:rsidRPr="001A1018" w:rsidRDefault="00031579" w:rsidP="00031579">
      <w:pPr>
        <w:pStyle w:val="S0"/>
        <w:widowControl w:val="0"/>
        <w:spacing w:line="239" w:lineRule="auto"/>
        <w:rPr>
          <w:rFonts w:ascii="Times New Roman" w:hAnsi="Times New Roman" w:cs="Times New Roman"/>
        </w:rPr>
      </w:pPr>
      <w:r>
        <w:rPr>
          <w:rFonts w:ascii="Times New Roman" w:hAnsi="Times New Roman" w:cs="Times New Roman"/>
        </w:rPr>
        <w:t>1.5.2.</w:t>
      </w:r>
      <w:r w:rsidRPr="001A1018">
        <w:rPr>
          <w:rFonts w:ascii="Times New Roman" w:hAnsi="Times New Roman" w:cs="Times New Roman"/>
        </w:rPr>
        <w:t>1.1</w:t>
      </w:r>
      <w:r w:rsidR="00667CA2">
        <w:rPr>
          <w:rFonts w:ascii="Times New Roman" w:hAnsi="Times New Roman" w:cs="Times New Roman"/>
        </w:rPr>
        <w:t>1</w:t>
      </w:r>
      <w:r w:rsidRPr="001A1018">
        <w:rPr>
          <w:rFonts w:ascii="Times New Roman" w:hAnsi="Times New Roman" w:cs="Times New Roman"/>
        </w:rPr>
        <w:t>. Для ориентировочных расчетов площади рекреационных зон, необходимой для обслуживания отдыхающих, рекомендуется принимать следующие укрупненные показатели:</w:t>
      </w:r>
    </w:p>
    <w:p w:rsidR="00031579" w:rsidRPr="001A1018" w:rsidRDefault="00031579" w:rsidP="00031579">
      <w:pPr>
        <w:pStyle w:val="S0"/>
        <w:widowControl w:val="0"/>
        <w:spacing w:line="239" w:lineRule="auto"/>
        <w:rPr>
          <w:rFonts w:ascii="Times New Roman" w:hAnsi="Times New Roman" w:cs="Times New Roman"/>
        </w:rPr>
      </w:pPr>
      <w:r w:rsidRPr="001A1018">
        <w:rPr>
          <w:rFonts w:ascii="Times New Roman" w:hAnsi="Times New Roman" w:cs="Times New Roman"/>
        </w:rPr>
        <w:t>- для малых рекреационных зон – 250 м</w:t>
      </w:r>
      <w:r w:rsidRPr="001A1018">
        <w:rPr>
          <w:rFonts w:ascii="Times New Roman" w:hAnsi="Times New Roman" w:cs="Times New Roman"/>
          <w:vertAlign w:val="superscript"/>
        </w:rPr>
        <w:t>2</w:t>
      </w:r>
      <w:r w:rsidRPr="001A1018">
        <w:rPr>
          <w:rFonts w:ascii="Times New Roman" w:hAnsi="Times New Roman" w:cs="Times New Roman"/>
        </w:rPr>
        <w:t>/чел.</w:t>
      </w:r>
    </w:p>
    <w:p w:rsidR="00031579" w:rsidRPr="001A1018" w:rsidRDefault="00031579" w:rsidP="00031579">
      <w:pPr>
        <w:pStyle w:val="S0"/>
        <w:widowControl w:val="0"/>
        <w:spacing w:line="239" w:lineRule="auto"/>
        <w:rPr>
          <w:rFonts w:ascii="Times New Roman" w:hAnsi="Times New Roman" w:cs="Times New Roman"/>
        </w:rPr>
      </w:pPr>
      <w:r w:rsidRPr="001A1018">
        <w:rPr>
          <w:rFonts w:ascii="Times New Roman" w:hAnsi="Times New Roman" w:cs="Times New Roman"/>
        </w:rPr>
        <w:t xml:space="preserve">Для ориентировочных расчетов площади туристско-рекреационных центров рекомендуется принимать ориентировочно </w:t>
      </w:r>
      <w:smartTag w:uri="urn:schemas-microsoft-com:office:smarttags" w:element="metricconverter">
        <w:smartTagPr>
          <w:attr w:name="ProductID" w:val="320 м2"/>
        </w:smartTagPr>
        <w:r w:rsidRPr="001A1018">
          <w:rPr>
            <w:rFonts w:ascii="Times New Roman" w:hAnsi="Times New Roman" w:cs="Times New Roman"/>
          </w:rPr>
          <w:t>320 м</w:t>
        </w:r>
        <w:r w:rsidRPr="001A1018">
          <w:rPr>
            <w:rFonts w:ascii="Times New Roman" w:hAnsi="Times New Roman" w:cs="Times New Roman"/>
            <w:vertAlign w:val="superscript"/>
          </w:rPr>
          <w:t>2</w:t>
        </w:r>
      </w:smartTag>
      <w:r w:rsidRPr="001A1018">
        <w:rPr>
          <w:rFonts w:ascii="Times New Roman" w:hAnsi="Times New Roman" w:cs="Times New Roman"/>
        </w:rPr>
        <w:t xml:space="preserve"> территории на 1 место в учреждениях обслуживания отдыхающих.</w:t>
      </w:r>
    </w:p>
    <w:p w:rsidR="00031579" w:rsidRPr="001A1018" w:rsidRDefault="00031579" w:rsidP="00031579">
      <w:pPr>
        <w:pStyle w:val="S0"/>
        <w:widowControl w:val="0"/>
        <w:spacing w:line="239" w:lineRule="auto"/>
        <w:rPr>
          <w:rFonts w:ascii="Times New Roman" w:hAnsi="Times New Roman" w:cs="Times New Roman"/>
        </w:rPr>
      </w:pPr>
      <w:r>
        <w:rPr>
          <w:rFonts w:ascii="Times New Roman" w:hAnsi="Times New Roman" w:cs="Times New Roman"/>
        </w:rPr>
        <w:t>1.5.2.</w:t>
      </w:r>
      <w:r w:rsidRPr="001A1018">
        <w:rPr>
          <w:rFonts w:ascii="Times New Roman" w:hAnsi="Times New Roman" w:cs="Times New Roman"/>
        </w:rPr>
        <w:t xml:space="preserve">1.18. Классификация рекреационных объектов приведена в </w:t>
      </w:r>
      <w:r>
        <w:rPr>
          <w:rFonts w:ascii="Times New Roman" w:hAnsi="Times New Roman" w:cs="Times New Roman"/>
        </w:rPr>
        <w:t xml:space="preserve">таблице </w:t>
      </w:r>
      <w:r w:rsidR="00667CA2">
        <w:rPr>
          <w:rFonts w:ascii="Times New Roman" w:hAnsi="Times New Roman" w:cs="Times New Roman"/>
        </w:rPr>
        <w:t>49</w:t>
      </w:r>
      <w:r w:rsidRPr="001A1018">
        <w:rPr>
          <w:rFonts w:ascii="Times New Roman" w:hAnsi="Times New Roman" w:cs="Times New Roman"/>
        </w:rPr>
        <w:t>.</w:t>
      </w:r>
    </w:p>
    <w:p w:rsidR="00031579" w:rsidRPr="00D30A42" w:rsidRDefault="00031579" w:rsidP="00031579">
      <w:pPr>
        <w:ind w:firstLine="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Таблица </w:t>
      </w:r>
      <w:r w:rsidR="00667CA2">
        <w:rPr>
          <w:rFonts w:ascii="Times New Roman" w:hAnsi="Times New Roman" w:cs="Times New Roman"/>
          <w:b w:val="0"/>
          <w:bCs w:val="0"/>
          <w:sz w:val="24"/>
          <w:szCs w:val="24"/>
        </w:rPr>
        <w:t>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9"/>
        <w:gridCol w:w="3287"/>
        <w:gridCol w:w="5811"/>
      </w:tblGrid>
      <w:tr w:rsidR="00031579" w:rsidRPr="00D30A42" w:rsidTr="003F3722">
        <w:trPr>
          <w:cantSplit/>
          <w:trHeight w:val="138"/>
          <w:tblHeader/>
          <w:jc w:val="center"/>
        </w:trPr>
        <w:tc>
          <w:tcPr>
            <w:tcW w:w="5019" w:type="dxa"/>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D30A42" w:rsidRDefault="00031579" w:rsidP="00031579">
            <w:pPr>
              <w:ind w:firstLine="0"/>
              <w:jc w:val="center"/>
              <w:rPr>
                <w:rFonts w:ascii="Times New Roman" w:hAnsi="Times New Roman" w:cs="Times New Roman"/>
                <w:sz w:val="20"/>
                <w:szCs w:val="20"/>
              </w:rPr>
            </w:pPr>
            <w:r w:rsidRPr="00D30A42">
              <w:rPr>
                <w:rFonts w:ascii="Times New Roman" w:hAnsi="Times New Roman" w:cs="Times New Roman"/>
                <w:sz w:val="20"/>
                <w:szCs w:val="20"/>
              </w:rPr>
              <w:t>Уровень</w:t>
            </w:r>
          </w:p>
          <w:p w:rsidR="00031579" w:rsidRPr="00D30A42" w:rsidRDefault="00031579" w:rsidP="00031579">
            <w:pPr>
              <w:ind w:firstLine="0"/>
              <w:jc w:val="center"/>
              <w:rPr>
                <w:rFonts w:ascii="Times New Roman" w:hAnsi="Times New Roman" w:cs="Times New Roman"/>
                <w:sz w:val="20"/>
                <w:szCs w:val="20"/>
                <w:u w:val="single"/>
              </w:rPr>
            </w:pPr>
            <w:r w:rsidRPr="00D30A42">
              <w:rPr>
                <w:rFonts w:ascii="Times New Roman" w:hAnsi="Times New Roman" w:cs="Times New Roman"/>
                <w:sz w:val="20"/>
                <w:szCs w:val="20"/>
                <w:u w:val="single"/>
              </w:rPr>
              <w:t>обслуживания</w:t>
            </w:r>
          </w:p>
          <w:p w:rsidR="00031579" w:rsidRPr="00D30A42" w:rsidRDefault="00031579" w:rsidP="00031579">
            <w:pPr>
              <w:ind w:firstLine="0"/>
              <w:jc w:val="center"/>
              <w:rPr>
                <w:rFonts w:ascii="Times New Roman" w:hAnsi="Times New Roman" w:cs="Times New Roman"/>
                <w:sz w:val="20"/>
                <w:szCs w:val="20"/>
              </w:rPr>
            </w:pPr>
            <w:r w:rsidRPr="00D30A42">
              <w:rPr>
                <w:rFonts w:ascii="Times New Roman" w:hAnsi="Times New Roman" w:cs="Times New Roman"/>
                <w:sz w:val="20"/>
                <w:szCs w:val="20"/>
              </w:rPr>
              <w:t>длительность</w:t>
            </w:r>
          </w:p>
          <w:p w:rsidR="00031579" w:rsidRPr="00D30A42" w:rsidRDefault="00031579" w:rsidP="00031579">
            <w:pPr>
              <w:ind w:firstLine="0"/>
              <w:jc w:val="center"/>
              <w:rPr>
                <w:rFonts w:ascii="Times New Roman" w:hAnsi="Times New Roman" w:cs="Times New Roman"/>
                <w:sz w:val="20"/>
                <w:szCs w:val="20"/>
              </w:rPr>
            </w:pPr>
            <w:r w:rsidRPr="00D30A42">
              <w:rPr>
                <w:rFonts w:ascii="Times New Roman" w:hAnsi="Times New Roman" w:cs="Times New Roman"/>
                <w:sz w:val="20"/>
                <w:szCs w:val="20"/>
              </w:rPr>
              <w:t>пользования</w:t>
            </w:r>
          </w:p>
        </w:tc>
        <w:tc>
          <w:tcPr>
            <w:tcW w:w="3287" w:type="dxa"/>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D30A42" w:rsidRDefault="00031579" w:rsidP="00031579">
            <w:pPr>
              <w:ind w:firstLine="0"/>
              <w:jc w:val="center"/>
              <w:rPr>
                <w:rFonts w:ascii="Times New Roman" w:hAnsi="Times New Roman" w:cs="Times New Roman"/>
                <w:sz w:val="20"/>
                <w:szCs w:val="20"/>
              </w:rPr>
            </w:pPr>
            <w:r w:rsidRPr="00D30A42">
              <w:rPr>
                <w:rFonts w:ascii="Times New Roman" w:hAnsi="Times New Roman" w:cs="Times New Roman"/>
                <w:sz w:val="20"/>
                <w:szCs w:val="20"/>
              </w:rPr>
              <w:t>Территория</w:t>
            </w:r>
          </w:p>
          <w:p w:rsidR="00031579" w:rsidRPr="00D30A42" w:rsidRDefault="00031579" w:rsidP="00031579">
            <w:pPr>
              <w:ind w:firstLine="0"/>
              <w:jc w:val="center"/>
              <w:rPr>
                <w:rFonts w:ascii="Times New Roman" w:hAnsi="Times New Roman" w:cs="Times New Roman"/>
                <w:sz w:val="20"/>
                <w:szCs w:val="20"/>
              </w:rPr>
            </w:pPr>
            <w:r w:rsidRPr="00D30A42">
              <w:rPr>
                <w:rFonts w:ascii="Times New Roman" w:hAnsi="Times New Roman" w:cs="Times New Roman"/>
                <w:sz w:val="20"/>
                <w:szCs w:val="20"/>
              </w:rPr>
              <w:t>размещения</w:t>
            </w:r>
          </w:p>
        </w:tc>
        <w:tc>
          <w:tcPr>
            <w:tcW w:w="5811" w:type="dxa"/>
            <w:tcBorders>
              <w:top w:val="single" w:sz="4" w:space="0" w:color="auto"/>
              <w:left w:val="single" w:sz="4" w:space="0" w:color="auto"/>
              <w:bottom w:val="single" w:sz="4" w:space="0" w:color="auto"/>
              <w:right w:val="single" w:sz="4" w:space="0" w:color="auto"/>
            </w:tcBorders>
            <w:shd w:val="clear" w:color="auto" w:fill="CCFFCC"/>
            <w:vAlign w:val="center"/>
          </w:tcPr>
          <w:p w:rsidR="00031579" w:rsidRPr="00D30A42" w:rsidRDefault="00031579" w:rsidP="00031579">
            <w:pPr>
              <w:ind w:firstLine="0"/>
              <w:jc w:val="center"/>
              <w:rPr>
                <w:rFonts w:ascii="Times New Roman" w:hAnsi="Times New Roman" w:cs="Times New Roman"/>
                <w:sz w:val="20"/>
                <w:szCs w:val="20"/>
              </w:rPr>
            </w:pPr>
            <w:r w:rsidRPr="00D30A42">
              <w:rPr>
                <w:rFonts w:ascii="Times New Roman" w:hAnsi="Times New Roman" w:cs="Times New Roman"/>
                <w:sz w:val="20"/>
                <w:szCs w:val="20"/>
              </w:rPr>
              <w:t>Рекреационные объекты</w:t>
            </w:r>
          </w:p>
        </w:tc>
      </w:tr>
      <w:tr w:rsidR="00031579" w:rsidRPr="00D30A42" w:rsidTr="003F3722">
        <w:trPr>
          <w:trHeight w:val="138"/>
          <w:jc w:val="center"/>
        </w:trPr>
        <w:tc>
          <w:tcPr>
            <w:tcW w:w="5019" w:type="dxa"/>
            <w:vMerge w:val="restart"/>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 xml:space="preserve">повседневное и </w:t>
            </w:r>
          </w:p>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 xml:space="preserve">периодическое </w:t>
            </w:r>
          </w:p>
          <w:p w:rsidR="00031579" w:rsidRPr="00D30A42" w:rsidRDefault="00031579" w:rsidP="00031579">
            <w:pPr>
              <w:ind w:firstLine="0"/>
              <w:rPr>
                <w:rFonts w:ascii="Times New Roman" w:hAnsi="Times New Roman" w:cs="Times New Roman"/>
                <w:b w:val="0"/>
                <w:sz w:val="20"/>
                <w:szCs w:val="20"/>
                <w:u w:val="single"/>
              </w:rPr>
            </w:pPr>
            <w:r w:rsidRPr="00D30A42">
              <w:rPr>
                <w:rFonts w:ascii="Times New Roman" w:hAnsi="Times New Roman" w:cs="Times New Roman"/>
                <w:b w:val="0"/>
                <w:sz w:val="20"/>
                <w:szCs w:val="20"/>
              </w:rPr>
              <w:t xml:space="preserve">(сезонное) </w:t>
            </w:r>
          </w:p>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u w:val="single"/>
              </w:rPr>
              <w:t>       обслуживание       </w:t>
            </w:r>
            <w:r w:rsidRPr="00D30A42">
              <w:rPr>
                <w:rFonts w:ascii="Times New Roman" w:hAnsi="Times New Roman" w:cs="Times New Roman"/>
                <w:b w:val="0"/>
                <w:sz w:val="20"/>
                <w:szCs w:val="20"/>
              </w:rPr>
              <w:t xml:space="preserve"> кратковременное пользование</w:t>
            </w:r>
          </w:p>
        </w:tc>
        <w:tc>
          <w:tcPr>
            <w:tcW w:w="3287" w:type="dxa"/>
            <w:vMerge w:val="restart"/>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рекреационные территории</w:t>
            </w: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городские лесопарки</w:t>
            </w:r>
          </w:p>
        </w:tc>
      </w:tr>
      <w:tr w:rsidR="00031579" w:rsidRPr="00D30A42" w:rsidTr="003F3722">
        <w:trPr>
          <w:trHeight w:val="137"/>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парки</w:t>
            </w:r>
          </w:p>
        </w:tc>
      </w:tr>
      <w:tr w:rsidR="00031579" w:rsidRPr="00D30A42" w:rsidTr="003F3722">
        <w:trPr>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скверы</w:t>
            </w:r>
          </w:p>
        </w:tc>
      </w:tr>
      <w:tr w:rsidR="00031579" w:rsidRPr="00D30A42" w:rsidTr="003F3722">
        <w:trPr>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бульвары</w:t>
            </w:r>
          </w:p>
        </w:tc>
      </w:tr>
      <w:tr w:rsidR="00031579" w:rsidRPr="00D30A42" w:rsidTr="003F3722">
        <w:trPr>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городские сады</w:t>
            </w:r>
          </w:p>
        </w:tc>
      </w:tr>
      <w:tr w:rsidR="00031579" w:rsidRPr="00D30A42" w:rsidTr="003F3722">
        <w:trPr>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садово-парковые комплексы</w:t>
            </w:r>
          </w:p>
        </w:tc>
      </w:tr>
      <w:tr w:rsidR="00031579" w:rsidRPr="00D30A42" w:rsidTr="003F3722">
        <w:trPr>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ботанические сады</w:t>
            </w:r>
          </w:p>
        </w:tc>
      </w:tr>
      <w:tr w:rsidR="00031579" w:rsidRPr="00D30A42" w:rsidTr="003F3722">
        <w:trPr>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тематические парки</w:t>
            </w:r>
          </w:p>
        </w:tc>
      </w:tr>
      <w:tr w:rsidR="00031579" w:rsidRPr="00D30A42" w:rsidTr="003F3722">
        <w:trPr>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зоопарки</w:t>
            </w:r>
          </w:p>
        </w:tc>
      </w:tr>
      <w:tr w:rsidR="00031579" w:rsidRPr="00D30A42" w:rsidTr="003F3722">
        <w:trPr>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зимние сады</w:t>
            </w:r>
          </w:p>
        </w:tc>
      </w:tr>
      <w:tr w:rsidR="00031579" w:rsidRPr="00D30A42" w:rsidTr="003F3722">
        <w:trPr>
          <w:trHeight w:val="138"/>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пляжи</w:t>
            </w:r>
          </w:p>
        </w:tc>
      </w:tr>
      <w:tr w:rsidR="00031579" w:rsidRPr="00D30A42" w:rsidTr="003F3722">
        <w:trPr>
          <w:trHeight w:val="137"/>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pacing w:val="-2"/>
                <w:sz w:val="20"/>
                <w:szCs w:val="20"/>
              </w:rPr>
            </w:pPr>
            <w:r w:rsidRPr="00D30A42">
              <w:rPr>
                <w:rFonts w:ascii="Times New Roman" w:hAnsi="Times New Roman" w:cs="Times New Roman"/>
                <w:b w:val="0"/>
                <w:spacing w:val="-2"/>
                <w:sz w:val="20"/>
                <w:szCs w:val="20"/>
              </w:rPr>
              <w:t>прибрежные места отдыха: водно-спортивные базы, лодочные станции, яхт-клубы, водные спасательные станции</w:t>
            </w:r>
          </w:p>
        </w:tc>
      </w:tr>
      <w:tr w:rsidR="00031579" w:rsidRPr="00D30A42" w:rsidTr="003F3722">
        <w:trPr>
          <w:jc w:val="center"/>
        </w:trPr>
        <w:tc>
          <w:tcPr>
            <w:tcW w:w="5019" w:type="dxa"/>
            <w:vMerge w:val="restart"/>
            <w:tcBorders>
              <w:top w:val="single" w:sz="4" w:space="0" w:color="auto"/>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u w:val="single"/>
              </w:rPr>
            </w:pPr>
            <w:r w:rsidRPr="00D30A42">
              <w:rPr>
                <w:rFonts w:ascii="Times New Roman" w:hAnsi="Times New Roman" w:cs="Times New Roman"/>
                <w:b w:val="0"/>
                <w:sz w:val="20"/>
                <w:szCs w:val="20"/>
              </w:rPr>
              <w:t xml:space="preserve">эпизодическое </w:t>
            </w:r>
          </w:p>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u w:val="single"/>
              </w:rPr>
              <w:t>        обслуживание        </w:t>
            </w:r>
            <w:r w:rsidRPr="00D30A42">
              <w:rPr>
                <w:rFonts w:ascii="Times New Roman" w:hAnsi="Times New Roman" w:cs="Times New Roman"/>
                <w:b w:val="0"/>
                <w:sz w:val="20"/>
                <w:szCs w:val="20"/>
              </w:rPr>
              <w:t xml:space="preserve"> длительное пользование</w:t>
            </w:r>
          </w:p>
        </w:tc>
        <w:tc>
          <w:tcPr>
            <w:tcW w:w="3287" w:type="dxa"/>
            <w:vMerge w:val="restart"/>
            <w:tcBorders>
              <w:top w:val="single" w:sz="4" w:space="0" w:color="auto"/>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территории лечебно-оздоровительных учреждений</w:t>
            </w: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санатории и санаторные комплексы</w:t>
            </w:r>
          </w:p>
        </w:tc>
      </w:tr>
      <w:tr w:rsidR="00031579" w:rsidRPr="00D30A42" w:rsidTr="003F3722">
        <w:trPr>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pacing w:val="-6"/>
                <w:sz w:val="20"/>
                <w:szCs w:val="20"/>
              </w:rPr>
            </w:pPr>
            <w:r w:rsidRPr="00D30A42">
              <w:rPr>
                <w:rFonts w:ascii="Times New Roman" w:hAnsi="Times New Roman" w:cs="Times New Roman"/>
                <w:b w:val="0"/>
                <w:spacing w:val="-6"/>
                <w:sz w:val="20"/>
                <w:szCs w:val="20"/>
              </w:rPr>
              <w:t>санатории-профилактории, в том числе для родителей с детьми</w:t>
            </w:r>
          </w:p>
        </w:tc>
      </w:tr>
      <w:tr w:rsidR="00031579" w:rsidRPr="00D30A42" w:rsidTr="003F3722">
        <w:trPr>
          <w:trHeight w:val="72"/>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пансионаты, в том числе с лечением</w:t>
            </w:r>
          </w:p>
        </w:tc>
      </w:tr>
      <w:tr w:rsidR="00031579" w:rsidRPr="00D30A42" w:rsidTr="003F3722">
        <w:trPr>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водо- и грязелечебницы</w:t>
            </w:r>
          </w:p>
        </w:tc>
      </w:tr>
      <w:tr w:rsidR="00031579" w:rsidRPr="00D30A42" w:rsidTr="003F3722">
        <w:trPr>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комплексы отдыха, базы отдыха, дома отдыха</w:t>
            </w:r>
          </w:p>
        </w:tc>
      </w:tr>
      <w:tr w:rsidR="00031579" w:rsidRPr="00D30A42" w:rsidTr="003F3722">
        <w:trPr>
          <w:trHeight w:val="137"/>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 xml:space="preserve">физкультурно-оздоровительные сооружения </w:t>
            </w:r>
          </w:p>
        </w:tc>
      </w:tr>
      <w:tr w:rsidR="00031579" w:rsidRPr="00D30A42" w:rsidTr="003F3722">
        <w:trPr>
          <w:trHeight w:val="137"/>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некапитальные вспомогательные сооружения и инфраструктура для отдыха</w:t>
            </w:r>
          </w:p>
        </w:tc>
      </w:tr>
      <w:tr w:rsidR="00031579" w:rsidRPr="00D30A42" w:rsidTr="003F3722">
        <w:trPr>
          <w:trHeight w:val="137"/>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базы проката спортивно-рекреационного инвентаря</w:t>
            </w:r>
          </w:p>
        </w:tc>
      </w:tr>
      <w:tr w:rsidR="00031579" w:rsidRPr="00D30A42" w:rsidTr="003F3722">
        <w:trPr>
          <w:trHeight w:val="137"/>
          <w:jc w:val="center"/>
        </w:trPr>
        <w:tc>
          <w:tcPr>
            <w:tcW w:w="5019" w:type="dxa"/>
            <w:vMerge/>
            <w:tcBorders>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лыжные спортивные базы</w:t>
            </w:r>
          </w:p>
        </w:tc>
      </w:tr>
      <w:tr w:rsidR="00031579" w:rsidRPr="00D30A42" w:rsidTr="003F3722">
        <w:trPr>
          <w:jc w:val="center"/>
        </w:trPr>
        <w:tc>
          <w:tcPr>
            <w:tcW w:w="5019" w:type="dxa"/>
            <w:vMerge w:val="restart"/>
            <w:tcBorders>
              <w:top w:val="single" w:sz="4" w:space="0" w:color="auto"/>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u w:val="single"/>
              </w:rPr>
            </w:pPr>
            <w:r w:rsidRPr="00D30A42">
              <w:rPr>
                <w:rFonts w:ascii="Times New Roman" w:hAnsi="Times New Roman" w:cs="Times New Roman"/>
                <w:b w:val="0"/>
                <w:sz w:val="20"/>
                <w:szCs w:val="20"/>
              </w:rPr>
              <w:t xml:space="preserve">эпизодическое </w:t>
            </w:r>
          </w:p>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u w:val="single"/>
              </w:rPr>
              <w:t>        обслуживание        </w:t>
            </w:r>
            <w:r w:rsidRPr="00D30A42">
              <w:rPr>
                <w:rFonts w:ascii="Times New Roman" w:hAnsi="Times New Roman" w:cs="Times New Roman"/>
                <w:b w:val="0"/>
                <w:sz w:val="20"/>
                <w:szCs w:val="20"/>
              </w:rPr>
              <w:t xml:space="preserve"> кратковременное и длительное пользование</w:t>
            </w:r>
          </w:p>
        </w:tc>
        <w:tc>
          <w:tcPr>
            <w:tcW w:w="3287" w:type="dxa"/>
            <w:vMerge w:val="restart"/>
            <w:tcBorders>
              <w:top w:val="single" w:sz="4" w:space="0" w:color="auto"/>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 xml:space="preserve">территории туристических учреждений </w:t>
            </w: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загородные туристические гостиницы и комплексы</w:t>
            </w:r>
          </w:p>
        </w:tc>
      </w:tr>
      <w:tr w:rsidR="00031579" w:rsidRPr="00D30A42" w:rsidTr="003F3722">
        <w:trPr>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загородные туристические базы</w:t>
            </w:r>
          </w:p>
        </w:tc>
      </w:tr>
      <w:tr w:rsidR="00031579" w:rsidRPr="00D30A42" w:rsidTr="003F3722">
        <w:trPr>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кемпинги, приюты</w:t>
            </w:r>
          </w:p>
        </w:tc>
      </w:tr>
      <w:tr w:rsidR="00031579" w:rsidRPr="00D30A42" w:rsidTr="003F3722">
        <w:trPr>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рыболовно-охотничьи базы, в том числе учреждения с ночлегом, учреждения без ночлега (зимовья)</w:t>
            </w:r>
          </w:p>
        </w:tc>
      </w:tr>
      <w:tr w:rsidR="00031579" w:rsidRPr="00D30A42" w:rsidTr="003F3722">
        <w:trPr>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оборудованные стоянки и кострища</w:t>
            </w:r>
          </w:p>
        </w:tc>
      </w:tr>
      <w:tr w:rsidR="00031579" w:rsidRPr="00D30A42" w:rsidTr="003F3722">
        <w:trPr>
          <w:jc w:val="center"/>
        </w:trPr>
        <w:tc>
          <w:tcPr>
            <w:tcW w:w="5019"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оборудованные учебные тропы</w:t>
            </w:r>
          </w:p>
        </w:tc>
      </w:tr>
      <w:tr w:rsidR="00031579" w:rsidRPr="00D30A42" w:rsidTr="003F3722">
        <w:trPr>
          <w:jc w:val="center"/>
        </w:trPr>
        <w:tc>
          <w:tcPr>
            <w:tcW w:w="5019" w:type="dxa"/>
            <w:vMerge/>
            <w:tcBorders>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туристические стоянки, лагеря, в том числе круглогодичного действия</w:t>
            </w:r>
          </w:p>
        </w:tc>
      </w:tr>
      <w:tr w:rsidR="00031579" w:rsidRPr="00D30A42" w:rsidTr="003F3722">
        <w:trPr>
          <w:trHeight w:val="307"/>
          <w:jc w:val="center"/>
        </w:trPr>
        <w:tc>
          <w:tcPr>
            <w:tcW w:w="5019" w:type="dxa"/>
            <w:vMerge w:val="restart"/>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 xml:space="preserve">периодическое </w:t>
            </w:r>
          </w:p>
          <w:p w:rsidR="00031579" w:rsidRPr="00D30A42" w:rsidRDefault="00031579" w:rsidP="00031579">
            <w:pPr>
              <w:ind w:firstLine="0"/>
              <w:rPr>
                <w:rFonts w:ascii="Times New Roman" w:hAnsi="Times New Roman" w:cs="Times New Roman"/>
                <w:b w:val="0"/>
                <w:sz w:val="20"/>
                <w:szCs w:val="20"/>
                <w:u w:val="single"/>
              </w:rPr>
            </w:pPr>
            <w:r w:rsidRPr="00D30A42">
              <w:rPr>
                <w:rFonts w:ascii="Times New Roman" w:hAnsi="Times New Roman" w:cs="Times New Roman"/>
                <w:b w:val="0"/>
                <w:sz w:val="20"/>
                <w:szCs w:val="20"/>
              </w:rPr>
              <w:t xml:space="preserve">(сезонное) </w:t>
            </w:r>
          </w:p>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u w:val="single"/>
              </w:rPr>
              <w:t>        обслуживание         </w:t>
            </w:r>
            <w:r w:rsidRPr="00D30A42">
              <w:rPr>
                <w:rFonts w:ascii="Times New Roman" w:hAnsi="Times New Roman" w:cs="Times New Roman"/>
                <w:b w:val="0"/>
                <w:sz w:val="20"/>
                <w:szCs w:val="20"/>
              </w:rPr>
              <w:t xml:space="preserve"> кратковременное и длительное пользование</w:t>
            </w:r>
          </w:p>
        </w:tc>
        <w:tc>
          <w:tcPr>
            <w:tcW w:w="3287" w:type="dxa"/>
            <w:vMerge w:val="restart"/>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территории садоводства, огородничества и дачного хозяйства</w:t>
            </w:r>
          </w:p>
        </w:tc>
        <w:tc>
          <w:tcPr>
            <w:tcW w:w="5811" w:type="dxa"/>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садовые участки</w:t>
            </w:r>
          </w:p>
        </w:tc>
      </w:tr>
      <w:tr w:rsidR="00031579" w:rsidRPr="00D30A42" w:rsidTr="003F3722">
        <w:trPr>
          <w:trHeight w:val="308"/>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огородные участки</w:t>
            </w:r>
          </w:p>
        </w:tc>
      </w:tr>
      <w:tr w:rsidR="00031579" w:rsidRPr="00D30A42" w:rsidTr="003F3722">
        <w:trPr>
          <w:trHeight w:val="308"/>
          <w:jc w:val="center"/>
        </w:trPr>
        <w:tc>
          <w:tcPr>
            <w:tcW w:w="5019"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дачные участки</w:t>
            </w:r>
          </w:p>
        </w:tc>
      </w:tr>
      <w:tr w:rsidR="00031579" w:rsidRPr="00D30A42" w:rsidTr="003F3722">
        <w:trPr>
          <w:trHeight w:val="308"/>
          <w:jc w:val="center"/>
        </w:trPr>
        <w:tc>
          <w:tcPr>
            <w:tcW w:w="5019" w:type="dxa"/>
            <w:vMerge/>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p>
        </w:tc>
        <w:tc>
          <w:tcPr>
            <w:tcW w:w="3287" w:type="dxa"/>
            <w:vMerge/>
            <w:tcBorders>
              <w:top w:val="single" w:sz="4" w:space="0" w:color="auto"/>
              <w:left w:val="single" w:sz="4" w:space="0" w:color="auto"/>
              <w:bottom w:val="single" w:sz="4" w:space="0" w:color="auto"/>
              <w:right w:val="single" w:sz="4" w:space="0" w:color="auto"/>
            </w:tcBorders>
          </w:tcPr>
          <w:p w:rsidR="00031579" w:rsidRPr="00D30A42" w:rsidRDefault="00031579" w:rsidP="00031579">
            <w:pPr>
              <w:ind w:firstLine="0"/>
              <w:rPr>
                <w:rFonts w:ascii="Times New Roman" w:hAnsi="Times New Roman" w:cs="Times New Roman"/>
                <w:b w:val="0"/>
                <w:sz w:val="20"/>
                <w:szCs w:val="20"/>
              </w:rPr>
            </w:pPr>
          </w:p>
        </w:tc>
        <w:tc>
          <w:tcPr>
            <w:tcW w:w="5811" w:type="dxa"/>
            <w:tcBorders>
              <w:top w:val="single" w:sz="4" w:space="0" w:color="auto"/>
              <w:left w:val="single" w:sz="4" w:space="0" w:color="auto"/>
              <w:bottom w:val="single" w:sz="4" w:space="0" w:color="auto"/>
              <w:right w:val="single" w:sz="4" w:space="0" w:color="auto"/>
            </w:tcBorders>
            <w:vAlign w:val="center"/>
          </w:tcPr>
          <w:p w:rsidR="00031579" w:rsidRPr="00D30A42" w:rsidRDefault="00031579" w:rsidP="00031579">
            <w:pPr>
              <w:ind w:firstLine="0"/>
              <w:rPr>
                <w:rFonts w:ascii="Times New Roman" w:hAnsi="Times New Roman" w:cs="Times New Roman"/>
                <w:b w:val="0"/>
                <w:sz w:val="20"/>
                <w:szCs w:val="20"/>
              </w:rPr>
            </w:pPr>
            <w:r w:rsidRPr="00D30A42">
              <w:rPr>
                <w:rFonts w:ascii="Times New Roman" w:hAnsi="Times New Roman" w:cs="Times New Roman"/>
                <w:b w:val="0"/>
                <w:sz w:val="20"/>
                <w:szCs w:val="20"/>
              </w:rPr>
              <w:t>садоводческие, огороднические, дачные объединения</w:t>
            </w:r>
          </w:p>
        </w:tc>
      </w:tr>
    </w:tbl>
    <w:p w:rsidR="00031579" w:rsidRPr="00667CA2" w:rsidRDefault="00031579" w:rsidP="00031579">
      <w:pPr>
        <w:ind w:firstLine="709"/>
        <w:rPr>
          <w:rFonts w:ascii="Times New Roman" w:hAnsi="Times New Roman" w:cs="Times New Roman"/>
          <w:b w:val="0"/>
          <w:sz w:val="16"/>
          <w:szCs w:val="16"/>
        </w:rPr>
      </w:pPr>
      <w:r w:rsidRPr="00667CA2">
        <w:rPr>
          <w:rFonts w:ascii="Times New Roman" w:hAnsi="Times New Roman" w:cs="Times New Roman"/>
          <w:b w:val="0"/>
          <w:i/>
          <w:iCs/>
          <w:spacing w:val="40"/>
          <w:sz w:val="16"/>
          <w:szCs w:val="16"/>
        </w:rPr>
        <w:t>Примечания</w:t>
      </w:r>
      <w:r w:rsidRPr="00667CA2">
        <w:rPr>
          <w:rFonts w:ascii="Times New Roman" w:hAnsi="Times New Roman" w:cs="Times New Roman"/>
          <w:b w:val="0"/>
          <w:sz w:val="16"/>
          <w:szCs w:val="16"/>
        </w:rPr>
        <w:t xml:space="preserve">: </w:t>
      </w:r>
    </w:p>
    <w:p w:rsidR="00031579" w:rsidRPr="00667CA2" w:rsidRDefault="00031579" w:rsidP="00031579">
      <w:pPr>
        <w:ind w:firstLine="709"/>
        <w:rPr>
          <w:rFonts w:ascii="Times New Roman" w:hAnsi="Times New Roman" w:cs="Times New Roman"/>
          <w:b w:val="0"/>
          <w:sz w:val="16"/>
          <w:szCs w:val="16"/>
        </w:rPr>
      </w:pPr>
      <w:r w:rsidRPr="00667CA2">
        <w:rPr>
          <w:rFonts w:ascii="Times New Roman" w:hAnsi="Times New Roman" w:cs="Times New Roman"/>
          <w:b w:val="0"/>
          <w:sz w:val="16"/>
          <w:szCs w:val="16"/>
        </w:rPr>
        <w:t>1. К объектам отдыха детей в каникулярное время относятся детские лагеря отдыха, дома отдыха (пансионаты) для семей с детьми и туристические базы для семей с детьми.</w:t>
      </w:r>
    </w:p>
    <w:p w:rsidR="00031579" w:rsidRPr="00667CA2" w:rsidRDefault="00031579" w:rsidP="00031579">
      <w:pPr>
        <w:ind w:firstLine="709"/>
        <w:rPr>
          <w:rFonts w:ascii="Times New Roman" w:hAnsi="Times New Roman" w:cs="Times New Roman"/>
          <w:b w:val="0"/>
          <w:sz w:val="16"/>
          <w:szCs w:val="16"/>
        </w:rPr>
      </w:pPr>
      <w:r w:rsidRPr="00667CA2">
        <w:rPr>
          <w:rFonts w:ascii="Times New Roman" w:hAnsi="Times New Roman" w:cs="Times New Roman"/>
          <w:b w:val="0"/>
          <w:sz w:val="16"/>
          <w:szCs w:val="16"/>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031579" w:rsidRPr="00667CA2" w:rsidRDefault="00031579" w:rsidP="00031579">
      <w:pPr>
        <w:ind w:firstLine="709"/>
        <w:rPr>
          <w:rFonts w:ascii="Times New Roman" w:hAnsi="Times New Roman" w:cs="Times New Roman"/>
          <w:b w:val="0"/>
          <w:sz w:val="16"/>
          <w:szCs w:val="16"/>
        </w:rPr>
      </w:pPr>
      <w:r w:rsidRPr="00667CA2">
        <w:rPr>
          <w:rFonts w:ascii="Times New Roman" w:hAnsi="Times New Roman" w:cs="Times New Roman"/>
          <w:b w:val="0"/>
          <w:sz w:val="16"/>
          <w:szCs w:val="16"/>
        </w:rPr>
        <w:t>3. Норму обеспеченности рекреационными объектами и размеры земельных участков следует определять в соответствии с таблицами 21, 22, а также требованиями соответствующих разделов настоящих нормативов.</w:t>
      </w:r>
    </w:p>
    <w:p w:rsidR="00031579" w:rsidRPr="007847BF" w:rsidRDefault="00031579" w:rsidP="00031579">
      <w:pPr>
        <w:pStyle w:val="5"/>
        <w:rPr>
          <w:rFonts w:ascii="Times New Roman" w:hAnsi="Times New Roman" w:cs="Times New Roman"/>
          <w:b/>
          <w:color w:val="auto"/>
          <w:sz w:val="24"/>
          <w:szCs w:val="24"/>
        </w:rPr>
      </w:pPr>
      <w:bookmarkStart w:id="144" w:name="_Toc501888935"/>
      <w:bookmarkStart w:id="145" w:name="_Toc501972447"/>
      <w:bookmarkStart w:id="146" w:name="_Toc502013436"/>
      <w:r w:rsidRPr="007847BF">
        <w:rPr>
          <w:rFonts w:ascii="Times New Roman" w:hAnsi="Times New Roman" w:cs="Times New Roman"/>
          <w:b/>
          <w:color w:val="auto"/>
          <w:sz w:val="24"/>
          <w:szCs w:val="24"/>
        </w:rPr>
        <w:t>1.5.2.2. Озелененные территории общего пользования</w:t>
      </w:r>
      <w:bookmarkEnd w:id="144"/>
      <w:bookmarkEnd w:id="145"/>
      <w:bookmarkEnd w:id="146"/>
    </w:p>
    <w:p w:rsidR="00031579" w:rsidRPr="001A1018" w:rsidRDefault="00031579" w:rsidP="00031579">
      <w:pPr>
        <w:spacing w:line="239" w:lineRule="auto"/>
        <w:ind w:firstLine="709"/>
        <w:rPr>
          <w:rFonts w:ascii="Times New Roman" w:hAnsi="Times New Roman" w:cs="Times New Roman"/>
          <w:b w:val="0"/>
          <w:bCs w:val="0"/>
          <w:spacing w:val="-6"/>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2.1. 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2.2. Удельный вес озелененных территорий различного назначения в пределах застройки населенного пункта (уровень </w:t>
      </w:r>
      <w:proofErr w:type="spellStart"/>
      <w:r w:rsidRPr="001A1018">
        <w:rPr>
          <w:rFonts w:ascii="Times New Roman" w:hAnsi="Times New Roman" w:cs="Times New Roman"/>
          <w:b w:val="0"/>
          <w:bCs w:val="0"/>
          <w:sz w:val="24"/>
          <w:szCs w:val="24"/>
        </w:rPr>
        <w:t>озелененности</w:t>
      </w:r>
      <w:proofErr w:type="spellEnd"/>
      <w:r w:rsidRPr="001A1018">
        <w:rPr>
          <w:rFonts w:ascii="Times New Roman" w:hAnsi="Times New Roman" w:cs="Times New Roman"/>
          <w:b w:val="0"/>
          <w:bCs w:val="0"/>
          <w:sz w:val="24"/>
          <w:szCs w:val="24"/>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w:t>
      </w:r>
    </w:p>
    <w:p w:rsidR="00031579" w:rsidRPr="00667CA2" w:rsidRDefault="00031579" w:rsidP="00031579">
      <w:pPr>
        <w:spacing w:before="120" w:after="120" w:line="239" w:lineRule="auto"/>
        <w:ind w:firstLine="709"/>
        <w:rPr>
          <w:rFonts w:ascii="Times New Roman" w:hAnsi="Times New Roman" w:cs="Times New Roman"/>
          <w:b w:val="0"/>
          <w:bCs w:val="0"/>
          <w:sz w:val="16"/>
          <w:szCs w:val="16"/>
        </w:rPr>
      </w:pPr>
      <w:r w:rsidRPr="00667CA2">
        <w:rPr>
          <w:rFonts w:ascii="Times New Roman" w:hAnsi="Times New Roman" w:cs="Times New Roman"/>
          <w:b w:val="0"/>
          <w:bCs w:val="0"/>
          <w:i/>
          <w:spacing w:val="40"/>
          <w:sz w:val="16"/>
          <w:szCs w:val="16"/>
        </w:rPr>
        <w:lastRenderedPageBreak/>
        <w:t>Примечание:</w:t>
      </w:r>
      <w:r w:rsidRPr="00667CA2">
        <w:rPr>
          <w:rFonts w:ascii="Times New Roman" w:hAnsi="Times New Roman" w:cs="Times New Roman"/>
          <w:b w:val="0"/>
          <w:bCs w:val="0"/>
          <w:sz w:val="16"/>
          <w:szCs w:val="16"/>
        </w:rPr>
        <w:t xml:space="preserve"> В населенных пунктах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sidRPr="00667CA2">
          <w:rPr>
            <w:rFonts w:ascii="Times New Roman" w:hAnsi="Times New Roman" w:cs="Times New Roman"/>
            <w:b w:val="0"/>
            <w:bCs w:val="0"/>
            <w:sz w:val="16"/>
            <w:szCs w:val="16"/>
          </w:rPr>
          <w:t>1 000 м</w:t>
        </w:r>
      </w:smartTag>
      <w:r w:rsidRPr="00667CA2">
        <w:rPr>
          <w:rFonts w:ascii="Times New Roman" w:hAnsi="Times New Roman" w:cs="Times New Roman"/>
          <w:b w:val="0"/>
          <w:bCs w:val="0"/>
          <w:sz w:val="16"/>
          <w:szCs w:val="16"/>
        </w:rPr>
        <w:t xml:space="preserve">, уровень </w:t>
      </w:r>
      <w:proofErr w:type="spellStart"/>
      <w:r w:rsidRPr="00667CA2">
        <w:rPr>
          <w:rFonts w:ascii="Times New Roman" w:hAnsi="Times New Roman" w:cs="Times New Roman"/>
          <w:b w:val="0"/>
          <w:bCs w:val="0"/>
          <w:sz w:val="16"/>
          <w:szCs w:val="16"/>
        </w:rPr>
        <w:t>озелененности</w:t>
      </w:r>
      <w:proofErr w:type="spellEnd"/>
      <w:r w:rsidRPr="00667CA2">
        <w:rPr>
          <w:rFonts w:ascii="Times New Roman" w:hAnsi="Times New Roman" w:cs="Times New Roman"/>
          <w:b w:val="0"/>
          <w:bCs w:val="0"/>
          <w:sz w:val="16"/>
          <w:szCs w:val="16"/>
        </w:rPr>
        <w:t xml:space="preserve"> территории застройки следует увеличивать не менее чем на 15 %.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Общая площадь озелененных и благоустраиваемых территорий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 общей площади участка.</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2.3. Параметры общего баланса рекреационной территории рекомендуется принимать по таблице </w:t>
      </w:r>
      <w:r w:rsidR="00667CA2">
        <w:rPr>
          <w:rFonts w:ascii="Times New Roman" w:hAnsi="Times New Roman" w:cs="Times New Roman"/>
          <w:b w:val="0"/>
          <w:bCs w:val="0"/>
          <w:sz w:val="24"/>
          <w:szCs w:val="24"/>
        </w:rPr>
        <w:t>50</w:t>
      </w:r>
      <w:r w:rsidRPr="001A1018">
        <w:rPr>
          <w:rFonts w:ascii="Times New Roman" w:hAnsi="Times New Roman" w:cs="Times New Roman"/>
          <w:b w:val="0"/>
          <w:bCs w:val="0"/>
          <w:sz w:val="24"/>
          <w:szCs w:val="24"/>
        </w:rPr>
        <w:t>.</w:t>
      </w:r>
    </w:p>
    <w:p w:rsidR="00031579" w:rsidRPr="001A1018" w:rsidRDefault="00031579" w:rsidP="0003157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5</w:t>
      </w:r>
      <w:r w:rsidR="00667CA2">
        <w:rPr>
          <w:rFonts w:ascii="Times New Roman" w:hAnsi="Times New Roman" w:cs="Times New Roman"/>
          <w:b w:val="0"/>
          <w:bCs w:val="0"/>
          <w:sz w:val="24"/>
          <w:szCs w:val="24"/>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8867"/>
        <w:gridCol w:w="2455"/>
      </w:tblGrid>
      <w:tr w:rsidR="00031579" w:rsidRPr="00BD7BE6" w:rsidTr="003F3722">
        <w:trPr>
          <w:cantSplit/>
          <w:trHeight w:val="312"/>
          <w:tblHeader/>
          <w:jc w:val="center"/>
        </w:trPr>
        <w:tc>
          <w:tcPr>
            <w:tcW w:w="11858" w:type="dxa"/>
            <w:gridSpan w:val="2"/>
            <w:shd w:val="clear" w:color="auto" w:fill="CCFFCC"/>
            <w:vAlign w:val="center"/>
          </w:tcPr>
          <w:p w:rsidR="00031579" w:rsidRPr="00BD7BE6" w:rsidRDefault="00031579" w:rsidP="00031579">
            <w:pPr>
              <w:spacing w:line="240" w:lineRule="auto"/>
              <w:jc w:val="center"/>
              <w:rPr>
                <w:rFonts w:ascii="Times New Roman" w:hAnsi="Times New Roman" w:cs="Times New Roman"/>
                <w:sz w:val="22"/>
                <w:szCs w:val="22"/>
              </w:rPr>
            </w:pPr>
            <w:r w:rsidRPr="00BD7BE6">
              <w:rPr>
                <w:rFonts w:ascii="Times New Roman" w:hAnsi="Times New Roman" w:cs="Times New Roman"/>
                <w:sz w:val="22"/>
                <w:szCs w:val="22"/>
              </w:rPr>
              <w:t>Территории</w:t>
            </w:r>
          </w:p>
        </w:tc>
        <w:tc>
          <w:tcPr>
            <w:tcW w:w="2455" w:type="dxa"/>
            <w:shd w:val="clear" w:color="auto" w:fill="CCFFCC"/>
            <w:vAlign w:val="center"/>
          </w:tcPr>
          <w:p w:rsidR="00031579" w:rsidRPr="00BD7BE6" w:rsidRDefault="00031579" w:rsidP="00031579">
            <w:pPr>
              <w:spacing w:line="240" w:lineRule="auto"/>
              <w:ind w:left="-57" w:right="-57" w:firstLine="0"/>
              <w:jc w:val="center"/>
              <w:rPr>
                <w:rFonts w:ascii="Times New Roman" w:hAnsi="Times New Roman" w:cs="Times New Roman"/>
                <w:sz w:val="22"/>
                <w:szCs w:val="22"/>
              </w:rPr>
            </w:pPr>
            <w:r w:rsidRPr="00BD7BE6">
              <w:rPr>
                <w:rFonts w:ascii="Times New Roman" w:hAnsi="Times New Roman" w:cs="Times New Roman"/>
                <w:sz w:val="22"/>
                <w:szCs w:val="22"/>
              </w:rPr>
              <w:t>Баланс территории, %</w:t>
            </w:r>
          </w:p>
        </w:tc>
      </w:tr>
      <w:tr w:rsidR="00031579" w:rsidRPr="00BD7BE6" w:rsidTr="003F3722">
        <w:trPr>
          <w:trHeight w:val="170"/>
          <w:jc w:val="center"/>
        </w:trPr>
        <w:tc>
          <w:tcPr>
            <w:tcW w:w="2991" w:type="dxa"/>
            <w:vMerge w:val="restart"/>
          </w:tcPr>
          <w:p w:rsidR="00031579" w:rsidRPr="00BD7BE6" w:rsidRDefault="00031579" w:rsidP="00031579">
            <w:pPr>
              <w:spacing w:line="240" w:lineRule="auto"/>
              <w:ind w:firstLine="0"/>
              <w:jc w:val="left"/>
              <w:rPr>
                <w:rFonts w:ascii="Times New Roman" w:hAnsi="Times New Roman" w:cs="Times New Roman"/>
                <w:b w:val="0"/>
                <w:sz w:val="22"/>
                <w:szCs w:val="22"/>
              </w:rPr>
            </w:pPr>
            <w:r w:rsidRPr="00BD7BE6">
              <w:rPr>
                <w:rFonts w:ascii="Times New Roman" w:hAnsi="Times New Roman" w:cs="Times New Roman"/>
                <w:b w:val="0"/>
                <w:sz w:val="22"/>
                <w:szCs w:val="22"/>
              </w:rPr>
              <w:t xml:space="preserve">Открытые </w:t>
            </w:r>
          </w:p>
          <w:p w:rsidR="00031579" w:rsidRPr="00BD7BE6" w:rsidRDefault="00031579" w:rsidP="00031579">
            <w:pPr>
              <w:spacing w:line="240" w:lineRule="auto"/>
              <w:ind w:firstLine="0"/>
              <w:jc w:val="left"/>
              <w:rPr>
                <w:rFonts w:ascii="Times New Roman" w:hAnsi="Times New Roman" w:cs="Times New Roman"/>
                <w:b w:val="0"/>
                <w:sz w:val="22"/>
                <w:szCs w:val="22"/>
              </w:rPr>
            </w:pPr>
            <w:r w:rsidRPr="00BD7BE6">
              <w:rPr>
                <w:rFonts w:ascii="Times New Roman" w:hAnsi="Times New Roman" w:cs="Times New Roman"/>
                <w:b w:val="0"/>
                <w:sz w:val="22"/>
                <w:szCs w:val="22"/>
              </w:rPr>
              <w:t>пространства</w:t>
            </w:r>
          </w:p>
        </w:tc>
        <w:tc>
          <w:tcPr>
            <w:tcW w:w="8867" w:type="dxa"/>
          </w:tcPr>
          <w:p w:rsidR="00031579" w:rsidRPr="00BD7BE6" w:rsidRDefault="00031579" w:rsidP="00031579">
            <w:pPr>
              <w:spacing w:line="240" w:lineRule="auto"/>
              <w:ind w:firstLine="0"/>
              <w:rPr>
                <w:rFonts w:ascii="Times New Roman" w:hAnsi="Times New Roman" w:cs="Times New Roman"/>
                <w:b w:val="0"/>
                <w:sz w:val="22"/>
                <w:szCs w:val="22"/>
              </w:rPr>
            </w:pPr>
            <w:r w:rsidRPr="00BD7BE6">
              <w:rPr>
                <w:rFonts w:ascii="Times New Roman" w:hAnsi="Times New Roman" w:cs="Times New Roman"/>
                <w:b w:val="0"/>
                <w:sz w:val="22"/>
                <w:szCs w:val="22"/>
              </w:rPr>
              <w:t>зеленые насаждения</w:t>
            </w:r>
          </w:p>
        </w:tc>
        <w:tc>
          <w:tcPr>
            <w:tcW w:w="2455" w:type="dxa"/>
            <w:vAlign w:val="center"/>
          </w:tcPr>
          <w:p w:rsidR="00031579" w:rsidRPr="00BD7BE6" w:rsidRDefault="00031579" w:rsidP="00031579">
            <w:pPr>
              <w:spacing w:line="240"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65 - 75</w:t>
            </w:r>
          </w:p>
        </w:tc>
      </w:tr>
      <w:tr w:rsidR="00031579" w:rsidRPr="00BD7BE6" w:rsidTr="003F3722">
        <w:trPr>
          <w:trHeight w:val="170"/>
          <w:jc w:val="center"/>
        </w:trPr>
        <w:tc>
          <w:tcPr>
            <w:tcW w:w="2991" w:type="dxa"/>
            <w:vMerge/>
          </w:tcPr>
          <w:p w:rsidR="00031579" w:rsidRPr="00BD7BE6" w:rsidRDefault="00031579" w:rsidP="00031579">
            <w:pPr>
              <w:spacing w:line="240" w:lineRule="auto"/>
              <w:ind w:left="170" w:firstLine="57"/>
              <w:jc w:val="left"/>
              <w:rPr>
                <w:rFonts w:ascii="Times New Roman" w:hAnsi="Times New Roman" w:cs="Times New Roman"/>
                <w:b w:val="0"/>
                <w:sz w:val="22"/>
                <w:szCs w:val="22"/>
              </w:rPr>
            </w:pPr>
          </w:p>
        </w:tc>
        <w:tc>
          <w:tcPr>
            <w:tcW w:w="8867" w:type="dxa"/>
            <w:tcBorders>
              <w:top w:val="single" w:sz="4" w:space="0" w:color="auto"/>
              <w:bottom w:val="single" w:sz="4" w:space="0" w:color="auto"/>
            </w:tcBorders>
          </w:tcPr>
          <w:p w:rsidR="00031579" w:rsidRPr="00BD7BE6" w:rsidRDefault="00031579" w:rsidP="00031579">
            <w:pPr>
              <w:spacing w:line="240" w:lineRule="auto"/>
              <w:ind w:firstLine="0"/>
              <w:rPr>
                <w:rFonts w:ascii="Times New Roman" w:hAnsi="Times New Roman" w:cs="Times New Roman"/>
                <w:b w:val="0"/>
                <w:sz w:val="22"/>
                <w:szCs w:val="22"/>
              </w:rPr>
            </w:pPr>
            <w:r w:rsidRPr="00BD7BE6">
              <w:rPr>
                <w:rFonts w:ascii="Times New Roman" w:hAnsi="Times New Roman" w:cs="Times New Roman"/>
                <w:b w:val="0"/>
                <w:sz w:val="22"/>
                <w:szCs w:val="22"/>
              </w:rPr>
              <w:t>аллеи и дороги</w:t>
            </w:r>
          </w:p>
        </w:tc>
        <w:tc>
          <w:tcPr>
            <w:tcW w:w="2455" w:type="dxa"/>
            <w:tcBorders>
              <w:top w:val="single" w:sz="4" w:space="0" w:color="auto"/>
              <w:bottom w:val="single" w:sz="4" w:space="0" w:color="auto"/>
            </w:tcBorders>
            <w:vAlign w:val="center"/>
          </w:tcPr>
          <w:p w:rsidR="00031579" w:rsidRPr="00BD7BE6" w:rsidRDefault="00031579" w:rsidP="00031579">
            <w:pPr>
              <w:spacing w:line="240"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10 - 15</w:t>
            </w:r>
          </w:p>
        </w:tc>
      </w:tr>
      <w:tr w:rsidR="00031579" w:rsidRPr="00BD7BE6" w:rsidTr="003F3722">
        <w:trPr>
          <w:trHeight w:val="170"/>
          <w:jc w:val="center"/>
        </w:trPr>
        <w:tc>
          <w:tcPr>
            <w:tcW w:w="2991" w:type="dxa"/>
            <w:vMerge/>
          </w:tcPr>
          <w:p w:rsidR="00031579" w:rsidRPr="00BD7BE6" w:rsidRDefault="00031579" w:rsidP="00031579">
            <w:pPr>
              <w:spacing w:line="240" w:lineRule="auto"/>
              <w:ind w:left="170" w:firstLine="57"/>
              <w:jc w:val="left"/>
              <w:rPr>
                <w:rFonts w:ascii="Times New Roman" w:hAnsi="Times New Roman" w:cs="Times New Roman"/>
                <w:b w:val="0"/>
                <w:sz w:val="22"/>
                <w:szCs w:val="22"/>
              </w:rPr>
            </w:pPr>
          </w:p>
        </w:tc>
        <w:tc>
          <w:tcPr>
            <w:tcW w:w="8867" w:type="dxa"/>
            <w:tcBorders>
              <w:top w:val="single" w:sz="4" w:space="0" w:color="auto"/>
              <w:bottom w:val="single" w:sz="4" w:space="0" w:color="auto"/>
            </w:tcBorders>
          </w:tcPr>
          <w:p w:rsidR="00031579" w:rsidRPr="00BD7BE6" w:rsidRDefault="00031579" w:rsidP="00031579">
            <w:pPr>
              <w:spacing w:line="240" w:lineRule="auto"/>
              <w:ind w:firstLine="0"/>
              <w:rPr>
                <w:rFonts w:ascii="Times New Roman" w:hAnsi="Times New Roman" w:cs="Times New Roman"/>
                <w:b w:val="0"/>
                <w:sz w:val="22"/>
                <w:szCs w:val="22"/>
              </w:rPr>
            </w:pPr>
            <w:r w:rsidRPr="00BD7BE6">
              <w:rPr>
                <w:rFonts w:ascii="Times New Roman" w:hAnsi="Times New Roman" w:cs="Times New Roman"/>
                <w:b w:val="0"/>
                <w:sz w:val="22"/>
                <w:szCs w:val="22"/>
              </w:rPr>
              <w:t>площадки</w:t>
            </w:r>
          </w:p>
        </w:tc>
        <w:tc>
          <w:tcPr>
            <w:tcW w:w="2455" w:type="dxa"/>
            <w:tcBorders>
              <w:top w:val="single" w:sz="4" w:space="0" w:color="auto"/>
              <w:bottom w:val="single" w:sz="4" w:space="0" w:color="auto"/>
            </w:tcBorders>
            <w:vAlign w:val="center"/>
          </w:tcPr>
          <w:p w:rsidR="00031579" w:rsidRPr="00BD7BE6" w:rsidRDefault="00031579" w:rsidP="00031579">
            <w:pPr>
              <w:spacing w:line="240"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8 - 12</w:t>
            </w:r>
          </w:p>
        </w:tc>
      </w:tr>
      <w:tr w:rsidR="00031579" w:rsidRPr="00BD7BE6" w:rsidTr="003F3722">
        <w:trPr>
          <w:trHeight w:val="170"/>
          <w:jc w:val="center"/>
        </w:trPr>
        <w:tc>
          <w:tcPr>
            <w:tcW w:w="2991" w:type="dxa"/>
            <w:vMerge/>
          </w:tcPr>
          <w:p w:rsidR="00031579" w:rsidRPr="00BD7BE6" w:rsidRDefault="00031579" w:rsidP="00031579">
            <w:pPr>
              <w:spacing w:line="240" w:lineRule="auto"/>
              <w:ind w:left="170" w:firstLine="57"/>
              <w:jc w:val="left"/>
              <w:rPr>
                <w:rFonts w:ascii="Times New Roman" w:hAnsi="Times New Roman" w:cs="Times New Roman"/>
                <w:b w:val="0"/>
                <w:sz w:val="22"/>
                <w:szCs w:val="22"/>
              </w:rPr>
            </w:pPr>
          </w:p>
        </w:tc>
        <w:tc>
          <w:tcPr>
            <w:tcW w:w="8867" w:type="dxa"/>
            <w:tcBorders>
              <w:top w:val="single" w:sz="4" w:space="0" w:color="auto"/>
              <w:bottom w:val="single" w:sz="4" w:space="0" w:color="auto"/>
            </w:tcBorders>
          </w:tcPr>
          <w:p w:rsidR="00031579" w:rsidRPr="00BD7BE6" w:rsidRDefault="00031579" w:rsidP="00031579">
            <w:pPr>
              <w:spacing w:line="240" w:lineRule="auto"/>
              <w:ind w:firstLine="0"/>
              <w:rPr>
                <w:rFonts w:ascii="Times New Roman" w:hAnsi="Times New Roman" w:cs="Times New Roman"/>
                <w:b w:val="0"/>
                <w:sz w:val="22"/>
                <w:szCs w:val="22"/>
              </w:rPr>
            </w:pPr>
            <w:r w:rsidRPr="00BD7BE6">
              <w:rPr>
                <w:rFonts w:ascii="Times New Roman" w:hAnsi="Times New Roman" w:cs="Times New Roman"/>
                <w:b w:val="0"/>
                <w:sz w:val="22"/>
                <w:szCs w:val="22"/>
              </w:rPr>
              <w:t>сооружения</w:t>
            </w:r>
          </w:p>
        </w:tc>
        <w:tc>
          <w:tcPr>
            <w:tcW w:w="2455" w:type="dxa"/>
            <w:tcBorders>
              <w:top w:val="single" w:sz="4" w:space="0" w:color="auto"/>
              <w:bottom w:val="single" w:sz="4" w:space="0" w:color="auto"/>
            </w:tcBorders>
            <w:vAlign w:val="center"/>
          </w:tcPr>
          <w:p w:rsidR="00031579" w:rsidRPr="00BD7BE6" w:rsidRDefault="00031579" w:rsidP="00031579">
            <w:pPr>
              <w:spacing w:line="240"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5 - 7</w:t>
            </w:r>
          </w:p>
        </w:tc>
      </w:tr>
      <w:tr w:rsidR="00031579" w:rsidRPr="00BD7BE6" w:rsidTr="003F3722">
        <w:trPr>
          <w:trHeight w:val="170"/>
          <w:jc w:val="center"/>
        </w:trPr>
        <w:tc>
          <w:tcPr>
            <w:tcW w:w="2991" w:type="dxa"/>
            <w:vMerge w:val="restart"/>
            <w:tcBorders>
              <w:bottom w:val="single" w:sz="4" w:space="0" w:color="auto"/>
            </w:tcBorders>
          </w:tcPr>
          <w:p w:rsidR="00031579" w:rsidRPr="00BD7BE6" w:rsidRDefault="00031579" w:rsidP="00031579">
            <w:pPr>
              <w:spacing w:line="240" w:lineRule="auto"/>
              <w:ind w:firstLine="0"/>
              <w:jc w:val="left"/>
              <w:rPr>
                <w:rFonts w:ascii="Times New Roman" w:hAnsi="Times New Roman" w:cs="Times New Roman"/>
                <w:b w:val="0"/>
                <w:sz w:val="22"/>
                <w:szCs w:val="22"/>
              </w:rPr>
            </w:pPr>
            <w:r w:rsidRPr="00BD7BE6">
              <w:rPr>
                <w:rFonts w:ascii="Times New Roman" w:hAnsi="Times New Roman" w:cs="Times New Roman"/>
                <w:b w:val="0"/>
                <w:sz w:val="22"/>
                <w:szCs w:val="22"/>
              </w:rPr>
              <w:t xml:space="preserve">Зона </w:t>
            </w:r>
          </w:p>
          <w:p w:rsidR="00031579" w:rsidRPr="00BD7BE6" w:rsidRDefault="00031579" w:rsidP="00031579">
            <w:pPr>
              <w:spacing w:line="240" w:lineRule="auto"/>
              <w:ind w:firstLine="0"/>
              <w:jc w:val="left"/>
              <w:rPr>
                <w:rFonts w:ascii="Times New Roman" w:hAnsi="Times New Roman" w:cs="Times New Roman"/>
                <w:b w:val="0"/>
                <w:sz w:val="22"/>
                <w:szCs w:val="22"/>
              </w:rPr>
            </w:pPr>
            <w:r w:rsidRPr="00BD7BE6">
              <w:rPr>
                <w:rFonts w:ascii="Times New Roman" w:hAnsi="Times New Roman" w:cs="Times New Roman"/>
                <w:b w:val="0"/>
                <w:sz w:val="22"/>
                <w:szCs w:val="22"/>
              </w:rPr>
              <w:t xml:space="preserve">природных </w:t>
            </w:r>
          </w:p>
          <w:p w:rsidR="00031579" w:rsidRPr="00BD7BE6" w:rsidRDefault="00031579" w:rsidP="00031579">
            <w:pPr>
              <w:spacing w:line="240" w:lineRule="auto"/>
              <w:ind w:firstLine="0"/>
              <w:jc w:val="left"/>
              <w:rPr>
                <w:rFonts w:ascii="Times New Roman" w:hAnsi="Times New Roman" w:cs="Times New Roman"/>
                <w:b w:val="0"/>
                <w:sz w:val="22"/>
                <w:szCs w:val="22"/>
              </w:rPr>
            </w:pPr>
            <w:r w:rsidRPr="00BD7BE6">
              <w:rPr>
                <w:rFonts w:ascii="Times New Roman" w:hAnsi="Times New Roman" w:cs="Times New Roman"/>
                <w:b w:val="0"/>
                <w:sz w:val="22"/>
                <w:szCs w:val="22"/>
              </w:rPr>
              <w:t>ландшафтов</w:t>
            </w:r>
          </w:p>
        </w:tc>
        <w:tc>
          <w:tcPr>
            <w:tcW w:w="8867" w:type="dxa"/>
            <w:tcBorders>
              <w:bottom w:val="single" w:sz="4" w:space="0" w:color="auto"/>
            </w:tcBorders>
          </w:tcPr>
          <w:p w:rsidR="00031579" w:rsidRPr="00BD7BE6" w:rsidRDefault="00031579" w:rsidP="00031579">
            <w:pPr>
              <w:spacing w:line="240" w:lineRule="auto"/>
              <w:ind w:firstLine="0"/>
              <w:jc w:val="left"/>
              <w:rPr>
                <w:rFonts w:ascii="Times New Roman" w:hAnsi="Times New Roman" w:cs="Times New Roman"/>
                <w:b w:val="0"/>
                <w:sz w:val="22"/>
                <w:szCs w:val="22"/>
              </w:rPr>
            </w:pPr>
            <w:r w:rsidRPr="00BD7BE6">
              <w:rPr>
                <w:rFonts w:ascii="Times New Roman" w:hAnsi="Times New Roman" w:cs="Times New Roman"/>
                <w:b w:val="0"/>
                <w:sz w:val="22"/>
                <w:szCs w:val="22"/>
              </w:rPr>
              <w:t>древесно-кустарниковые насаждения, открытые луговые      пространства и водоемы</w:t>
            </w:r>
          </w:p>
        </w:tc>
        <w:tc>
          <w:tcPr>
            <w:tcW w:w="2455" w:type="dxa"/>
            <w:tcBorders>
              <w:bottom w:val="single" w:sz="4" w:space="0" w:color="auto"/>
            </w:tcBorders>
            <w:vAlign w:val="center"/>
          </w:tcPr>
          <w:p w:rsidR="00031579" w:rsidRPr="00BD7BE6" w:rsidRDefault="00031579" w:rsidP="00031579">
            <w:pPr>
              <w:spacing w:line="240"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93 - 97</w:t>
            </w:r>
          </w:p>
        </w:tc>
      </w:tr>
      <w:tr w:rsidR="00031579" w:rsidRPr="00BD7BE6" w:rsidTr="003F3722">
        <w:trPr>
          <w:trHeight w:val="170"/>
          <w:jc w:val="center"/>
        </w:trPr>
        <w:tc>
          <w:tcPr>
            <w:tcW w:w="2991" w:type="dxa"/>
            <w:vMerge/>
          </w:tcPr>
          <w:p w:rsidR="00031579" w:rsidRPr="00BD7BE6" w:rsidRDefault="00031579" w:rsidP="00031579">
            <w:pPr>
              <w:spacing w:line="240" w:lineRule="auto"/>
              <w:ind w:left="170" w:firstLine="57"/>
              <w:rPr>
                <w:rFonts w:ascii="Times New Roman" w:hAnsi="Times New Roman" w:cs="Times New Roman"/>
                <w:b w:val="0"/>
                <w:sz w:val="22"/>
                <w:szCs w:val="22"/>
              </w:rPr>
            </w:pPr>
          </w:p>
        </w:tc>
        <w:tc>
          <w:tcPr>
            <w:tcW w:w="8867" w:type="dxa"/>
            <w:tcBorders>
              <w:top w:val="single" w:sz="4" w:space="0" w:color="auto"/>
              <w:bottom w:val="single" w:sz="4" w:space="0" w:color="auto"/>
            </w:tcBorders>
          </w:tcPr>
          <w:p w:rsidR="00031579" w:rsidRPr="00BD7BE6" w:rsidRDefault="00031579" w:rsidP="00031579">
            <w:pPr>
              <w:spacing w:line="240" w:lineRule="auto"/>
              <w:ind w:firstLine="0"/>
              <w:rPr>
                <w:rFonts w:ascii="Times New Roman" w:hAnsi="Times New Roman" w:cs="Times New Roman"/>
                <w:b w:val="0"/>
                <w:sz w:val="22"/>
                <w:szCs w:val="22"/>
              </w:rPr>
            </w:pPr>
            <w:r w:rsidRPr="00BD7BE6">
              <w:rPr>
                <w:rFonts w:ascii="Times New Roman" w:hAnsi="Times New Roman" w:cs="Times New Roman"/>
                <w:b w:val="0"/>
                <w:sz w:val="22"/>
                <w:szCs w:val="22"/>
              </w:rPr>
              <w:t>дорожно-транспортная сеть, спортивные и игровые площадки</w:t>
            </w:r>
          </w:p>
        </w:tc>
        <w:tc>
          <w:tcPr>
            <w:tcW w:w="2455" w:type="dxa"/>
            <w:tcBorders>
              <w:top w:val="single" w:sz="4" w:space="0" w:color="auto"/>
              <w:bottom w:val="single" w:sz="4" w:space="0" w:color="auto"/>
            </w:tcBorders>
            <w:vAlign w:val="center"/>
          </w:tcPr>
          <w:p w:rsidR="00031579" w:rsidRPr="00BD7BE6" w:rsidRDefault="00031579" w:rsidP="00031579">
            <w:pPr>
              <w:spacing w:line="240"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2 - 5</w:t>
            </w:r>
          </w:p>
        </w:tc>
      </w:tr>
      <w:tr w:rsidR="00031579" w:rsidRPr="00BD7BE6" w:rsidTr="003F3722">
        <w:trPr>
          <w:trHeight w:val="170"/>
          <w:jc w:val="center"/>
        </w:trPr>
        <w:tc>
          <w:tcPr>
            <w:tcW w:w="2991" w:type="dxa"/>
            <w:vMerge/>
          </w:tcPr>
          <w:p w:rsidR="00031579" w:rsidRPr="00BD7BE6" w:rsidRDefault="00031579" w:rsidP="00031579">
            <w:pPr>
              <w:spacing w:line="240" w:lineRule="auto"/>
              <w:ind w:left="170" w:firstLine="57"/>
              <w:rPr>
                <w:rFonts w:ascii="Times New Roman" w:hAnsi="Times New Roman" w:cs="Times New Roman"/>
                <w:b w:val="0"/>
                <w:sz w:val="22"/>
                <w:szCs w:val="22"/>
              </w:rPr>
            </w:pPr>
          </w:p>
        </w:tc>
        <w:tc>
          <w:tcPr>
            <w:tcW w:w="8867" w:type="dxa"/>
            <w:tcBorders>
              <w:top w:val="single" w:sz="4" w:space="0" w:color="auto"/>
            </w:tcBorders>
          </w:tcPr>
          <w:p w:rsidR="00031579" w:rsidRPr="00BD7BE6" w:rsidRDefault="00031579" w:rsidP="00031579">
            <w:pPr>
              <w:spacing w:line="240" w:lineRule="auto"/>
              <w:ind w:firstLine="0"/>
              <w:rPr>
                <w:rFonts w:ascii="Times New Roman" w:hAnsi="Times New Roman" w:cs="Times New Roman"/>
                <w:b w:val="0"/>
                <w:sz w:val="22"/>
                <w:szCs w:val="22"/>
              </w:rPr>
            </w:pPr>
            <w:r w:rsidRPr="00BD7BE6">
              <w:rPr>
                <w:rFonts w:ascii="Times New Roman" w:hAnsi="Times New Roman" w:cs="Times New Roman"/>
                <w:b w:val="0"/>
                <w:sz w:val="22"/>
                <w:szCs w:val="22"/>
              </w:rPr>
              <w:t>обслуживающие сооружения и хозяйственные постройки</w:t>
            </w:r>
          </w:p>
        </w:tc>
        <w:tc>
          <w:tcPr>
            <w:tcW w:w="2455" w:type="dxa"/>
            <w:tcBorders>
              <w:top w:val="single" w:sz="4" w:space="0" w:color="auto"/>
            </w:tcBorders>
            <w:vAlign w:val="center"/>
          </w:tcPr>
          <w:p w:rsidR="00031579" w:rsidRPr="00BD7BE6" w:rsidRDefault="00031579" w:rsidP="00031579">
            <w:pPr>
              <w:spacing w:line="240"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2</w:t>
            </w:r>
          </w:p>
        </w:tc>
      </w:tr>
    </w:tbl>
    <w:p w:rsidR="00031579" w:rsidRPr="001A1018" w:rsidRDefault="00031579" w:rsidP="00031579">
      <w:pPr>
        <w:spacing w:line="240" w:lineRule="auto"/>
        <w:ind w:firstLine="709"/>
        <w:rPr>
          <w:rFonts w:ascii="Times New Roman" w:hAnsi="Times New Roman" w:cs="Times New Roman"/>
          <w:b w:val="0"/>
          <w:bCs w:val="0"/>
          <w:sz w:val="24"/>
          <w:szCs w:val="24"/>
        </w:rPr>
      </w:pP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2.4. </w:t>
      </w:r>
      <w:r w:rsidRPr="001A1018">
        <w:rPr>
          <w:rFonts w:ascii="Times New Roman" w:hAnsi="Times New Roman" w:cs="Times New Roman"/>
          <w:sz w:val="24"/>
          <w:szCs w:val="24"/>
        </w:rPr>
        <w:t>Площадь озелененных территорий общего пользования</w:t>
      </w:r>
      <w:r w:rsidRPr="001A1018">
        <w:rPr>
          <w:rFonts w:ascii="Times New Roman" w:hAnsi="Times New Roman" w:cs="Times New Roman"/>
          <w:b w:val="0"/>
          <w:bCs w:val="0"/>
          <w:sz w:val="24"/>
          <w:szCs w:val="24"/>
        </w:rPr>
        <w:t xml:space="preserve"> – парков, садов, бульваров, скверов, размещаемых на территории населенных пунктов (городских округов и поселений), следует принимать по таблице </w:t>
      </w:r>
      <w:r>
        <w:rPr>
          <w:rFonts w:ascii="Times New Roman" w:hAnsi="Times New Roman" w:cs="Times New Roman"/>
          <w:b w:val="0"/>
          <w:bCs w:val="0"/>
          <w:sz w:val="24"/>
          <w:szCs w:val="24"/>
        </w:rPr>
        <w:t>5</w:t>
      </w:r>
      <w:r w:rsidR="00667CA2">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w:t>
      </w:r>
    </w:p>
    <w:p w:rsidR="00031579" w:rsidRPr="001A1018" w:rsidRDefault="00031579" w:rsidP="00031579">
      <w:pPr>
        <w:spacing w:line="240" w:lineRule="auto"/>
        <w:ind w:firstLine="709"/>
        <w:rPr>
          <w:rFonts w:ascii="Times New Roman" w:hAnsi="Times New Roman" w:cs="Times New Roman"/>
          <w:b w:val="0"/>
          <w:bCs w:val="0"/>
          <w:sz w:val="24"/>
          <w:szCs w:val="24"/>
        </w:rPr>
      </w:pPr>
    </w:p>
    <w:p w:rsidR="00031579" w:rsidRPr="001A1018" w:rsidRDefault="00031579" w:rsidP="0003157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5</w:t>
      </w:r>
      <w:r w:rsidR="00667CA2">
        <w:rPr>
          <w:rFonts w:ascii="Times New Roman" w:hAnsi="Times New Roman" w:cs="Times New Roman"/>
          <w:b w:val="0"/>
          <w:bCs w:val="0"/>
          <w:sz w:val="24"/>
          <w:szCs w:val="24"/>
        </w:rPr>
        <w:t>1</w:t>
      </w: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19"/>
        <w:gridCol w:w="1441"/>
        <w:gridCol w:w="1441"/>
        <w:gridCol w:w="1441"/>
        <w:gridCol w:w="2470"/>
      </w:tblGrid>
      <w:tr w:rsidR="00031579" w:rsidRPr="001A1018" w:rsidTr="003F3722">
        <w:trPr>
          <w:cantSplit/>
          <w:trHeight w:val="312"/>
          <w:tblHeader/>
          <w:jc w:val="center"/>
        </w:trPr>
        <w:tc>
          <w:tcPr>
            <w:tcW w:w="7819" w:type="dxa"/>
            <w:vMerge w:val="restart"/>
            <w:shd w:val="clear" w:color="auto" w:fill="CCFFCC"/>
            <w:vAlign w:val="center"/>
          </w:tcPr>
          <w:p w:rsidR="00031579" w:rsidRPr="001A1018" w:rsidRDefault="00031579" w:rsidP="0003157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Озелененные территории общего пользования</w:t>
            </w:r>
          </w:p>
        </w:tc>
        <w:tc>
          <w:tcPr>
            <w:tcW w:w="6793" w:type="dxa"/>
            <w:gridSpan w:val="4"/>
            <w:shd w:val="clear" w:color="auto" w:fill="CCFFCC"/>
            <w:vAlign w:val="center"/>
          </w:tcPr>
          <w:p w:rsidR="00031579" w:rsidRPr="001A1018" w:rsidRDefault="00031579" w:rsidP="0003157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Площадь озелененных территорий, 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/чел.</w:t>
            </w:r>
          </w:p>
        </w:tc>
      </w:tr>
      <w:tr w:rsidR="00031579" w:rsidRPr="001A1018" w:rsidTr="003F3722">
        <w:trPr>
          <w:cantSplit/>
          <w:trHeight w:val="227"/>
          <w:tblHeader/>
          <w:jc w:val="center"/>
        </w:trPr>
        <w:tc>
          <w:tcPr>
            <w:tcW w:w="7819" w:type="dxa"/>
            <w:vMerge/>
            <w:shd w:val="clear" w:color="auto" w:fill="CCFFCC"/>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p>
        </w:tc>
        <w:tc>
          <w:tcPr>
            <w:tcW w:w="4323" w:type="dxa"/>
            <w:gridSpan w:val="3"/>
            <w:shd w:val="clear" w:color="auto" w:fill="CCFFCC"/>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городских населенных пунктов</w:t>
            </w:r>
          </w:p>
        </w:tc>
        <w:tc>
          <w:tcPr>
            <w:tcW w:w="2470" w:type="dxa"/>
            <w:vMerge w:val="restart"/>
            <w:shd w:val="clear" w:color="auto" w:fill="CCFFCC"/>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сельских населенных пунктов</w:t>
            </w:r>
          </w:p>
        </w:tc>
      </w:tr>
      <w:tr w:rsidR="00031579" w:rsidRPr="001A1018" w:rsidTr="003F3722">
        <w:trPr>
          <w:trHeight w:val="227"/>
          <w:jc w:val="center"/>
        </w:trPr>
        <w:tc>
          <w:tcPr>
            <w:tcW w:w="7819" w:type="dxa"/>
            <w:vMerge/>
            <w:shd w:val="clear" w:color="auto" w:fill="CCFFCC"/>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p>
        </w:tc>
        <w:tc>
          <w:tcPr>
            <w:tcW w:w="1441" w:type="dxa"/>
            <w:shd w:val="clear" w:color="auto" w:fill="CCFFCC"/>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крупных</w:t>
            </w:r>
          </w:p>
        </w:tc>
        <w:tc>
          <w:tcPr>
            <w:tcW w:w="1441" w:type="dxa"/>
            <w:shd w:val="clear" w:color="auto" w:fill="CCFFCC"/>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средних</w:t>
            </w:r>
          </w:p>
        </w:tc>
        <w:tc>
          <w:tcPr>
            <w:tcW w:w="1441" w:type="dxa"/>
            <w:shd w:val="clear" w:color="auto" w:fill="CCFFCC"/>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малых</w:t>
            </w:r>
          </w:p>
        </w:tc>
        <w:tc>
          <w:tcPr>
            <w:tcW w:w="2470" w:type="dxa"/>
            <w:vMerge/>
            <w:shd w:val="clear" w:color="auto" w:fill="CCFFCC"/>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p>
        </w:tc>
      </w:tr>
      <w:tr w:rsidR="00031579" w:rsidRPr="001A1018" w:rsidTr="003F3722">
        <w:trPr>
          <w:trHeight w:val="227"/>
          <w:jc w:val="center"/>
        </w:trPr>
        <w:tc>
          <w:tcPr>
            <w:tcW w:w="7819" w:type="dxa"/>
            <w:vAlign w:val="center"/>
          </w:tcPr>
          <w:p w:rsidR="00031579" w:rsidRPr="001A1018" w:rsidRDefault="00031579" w:rsidP="00031579">
            <w:pPr>
              <w:suppressAutoHyphens/>
              <w:spacing w:line="240" w:lineRule="auto"/>
              <w:ind w:left="113"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Общегородские</w:t>
            </w:r>
          </w:p>
        </w:tc>
        <w:tc>
          <w:tcPr>
            <w:tcW w:w="1441" w:type="dxa"/>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1441" w:type="dxa"/>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7</w:t>
            </w:r>
          </w:p>
        </w:tc>
        <w:tc>
          <w:tcPr>
            <w:tcW w:w="1441" w:type="dxa"/>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8 (10)*</w:t>
            </w:r>
          </w:p>
        </w:tc>
        <w:tc>
          <w:tcPr>
            <w:tcW w:w="2470" w:type="dxa"/>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12</w:t>
            </w:r>
          </w:p>
        </w:tc>
      </w:tr>
      <w:tr w:rsidR="00031579" w:rsidRPr="001A1018" w:rsidTr="003F3722">
        <w:trPr>
          <w:trHeight w:val="227"/>
          <w:jc w:val="center"/>
        </w:trPr>
        <w:tc>
          <w:tcPr>
            <w:tcW w:w="7819" w:type="dxa"/>
            <w:vAlign w:val="center"/>
          </w:tcPr>
          <w:p w:rsidR="00031579" w:rsidRPr="001A1018" w:rsidRDefault="00031579" w:rsidP="00031579">
            <w:pPr>
              <w:suppressAutoHyphens/>
              <w:spacing w:line="240" w:lineRule="auto"/>
              <w:ind w:left="113"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Жилых районов</w:t>
            </w:r>
          </w:p>
        </w:tc>
        <w:tc>
          <w:tcPr>
            <w:tcW w:w="1441" w:type="dxa"/>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w:t>
            </w:r>
          </w:p>
        </w:tc>
        <w:tc>
          <w:tcPr>
            <w:tcW w:w="1441" w:type="dxa"/>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w:t>
            </w:r>
          </w:p>
        </w:tc>
        <w:tc>
          <w:tcPr>
            <w:tcW w:w="1441" w:type="dxa"/>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2470" w:type="dxa"/>
            <w:vAlign w:val="center"/>
          </w:tcPr>
          <w:p w:rsidR="00031579" w:rsidRPr="001A1018" w:rsidRDefault="00031579" w:rsidP="0003157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r>
    </w:tbl>
    <w:p w:rsidR="00031579" w:rsidRPr="003F3722" w:rsidRDefault="00031579" w:rsidP="00031579">
      <w:pPr>
        <w:spacing w:before="120" w:line="240" w:lineRule="auto"/>
        <w:ind w:firstLine="709"/>
        <w:rPr>
          <w:rFonts w:ascii="Times New Roman" w:hAnsi="Times New Roman" w:cs="Times New Roman"/>
          <w:b w:val="0"/>
          <w:bCs w:val="0"/>
          <w:i/>
          <w:iCs/>
          <w:spacing w:val="40"/>
          <w:sz w:val="16"/>
          <w:szCs w:val="16"/>
        </w:rPr>
      </w:pPr>
      <w:r w:rsidRPr="003F3722">
        <w:rPr>
          <w:rFonts w:ascii="Times New Roman" w:hAnsi="Times New Roman" w:cs="Times New Roman"/>
          <w:b w:val="0"/>
          <w:bCs w:val="0"/>
          <w:sz w:val="16"/>
          <w:szCs w:val="16"/>
        </w:rPr>
        <w:t>* В скобках приведены размеры для малых городских населенных пунктов с численностью населения до 20 тыс. чел.</w:t>
      </w:r>
    </w:p>
    <w:p w:rsidR="00031579" w:rsidRPr="003F3722" w:rsidRDefault="00031579" w:rsidP="00031579">
      <w:pPr>
        <w:spacing w:before="120" w:line="240" w:lineRule="auto"/>
        <w:ind w:firstLine="709"/>
        <w:rPr>
          <w:rFonts w:ascii="Times New Roman" w:hAnsi="Times New Roman" w:cs="Times New Roman"/>
          <w:b w:val="0"/>
          <w:bCs w:val="0"/>
          <w:sz w:val="16"/>
          <w:szCs w:val="16"/>
        </w:rPr>
      </w:pPr>
      <w:r w:rsidRPr="003F3722">
        <w:rPr>
          <w:rFonts w:ascii="Times New Roman" w:hAnsi="Times New Roman" w:cs="Times New Roman"/>
          <w:b w:val="0"/>
          <w:bCs w:val="0"/>
          <w:i/>
          <w:iCs/>
          <w:spacing w:val="40"/>
          <w:sz w:val="16"/>
          <w:szCs w:val="16"/>
        </w:rPr>
        <w:t>Примечани</w:t>
      </w:r>
      <w:r w:rsidRPr="003F3722">
        <w:rPr>
          <w:rFonts w:ascii="Times New Roman" w:hAnsi="Times New Roman" w:cs="Times New Roman"/>
          <w:b w:val="0"/>
          <w:bCs w:val="0"/>
          <w:sz w:val="16"/>
          <w:szCs w:val="16"/>
        </w:rPr>
        <w:t>е: В средних и малых городских населенных пунктах, а также в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31579" w:rsidRPr="001A1018" w:rsidRDefault="00031579" w:rsidP="00031579">
      <w:pPr>
        <w:spacing w:line="240" w:lineRule="auto"/>
        <w:ind w:firstLine="709"/>
        <w:rPr>
          <w:rFonts w:ascii="Times New Roman" w:hAnsi="Times New Roman" w:cs="Times New Roman"/>
          <w:b w:val="0"/>
          <w:bCs w:val="0"/>
          <w:sz w:val="24"/>
          <w:szCs w:val="24"/>
        </w:rPr>
      </w:pPr>
    </w:p>
    <w:p w:rsidR="00031579" w:rsidRPr="001A1018" w:rsidRDefault="00031579" w:rsidP="00031579">
      <w:pPr>
        <w:tabs>
          <w:tab w:val="left" w:pos="3325"/>
        </w:tabs>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2.5. Суммарная площадь озелененных территорий общего пользования – парков, лесопарков, садов, скверов, бульваров и др. должна быть не менее,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/чел.:</w:t>
      </w:r>
    </w:p>
    <w:p w:rsidR="00031579" w:rsidRPr="001A1018" w:rsidRDefault="00031579" w:rsidP="00667CA2">
      <w:pPr>
        <w:tabs>
          <w:tab w:val="left" w:pos="3325"/>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городских населенных пунктов:малых</w:t>
      </w:r>
      <w:r w:rsidR="00667CA2">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8;</w:t>
      </w:r>
    </w:p>
    <w:p w:rsidR="00031579" w:rsidRPr="001A1018" w:rsidRDefault="00031579" w:rsidP="00031579">
      <w:pPr>
        <w:tabs>
          <w:tab w:val="left" w:pos="3325"/>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сельских населенных пунктов – 12.</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Озеленение деревьями в грунте должно составлять не менее 50 % от нормы озеленения на территории </w:t>
      </w:r>
      <w:r w:rsidRPr="001A1018">
        <w:rPr>
          <w:rFonts w:ascii="Times New Roman" w:hAnsi="Times New Roman" w:cs="Times New Roman"/>
          <w:b w:val="0"/>
          <w:bCs w:val="0"/>
          <w:spacing w:val="-2"/>
          <w:sz w:val="24"/>
          <w:szCs w:val="24"/>
        </w:rPr>
        <w:t>населенного пункта</w:t>
      </w:r>
      <w:r w:rsidRPr="001A1018">
        <w:rPr>
          <w:rFonts w:ascii="Times New Roman" w:hAnsi="Times New Roman" w:cs="Times New Roman"/>
          <w:b w:val="0"/>
          <w:bCs w:val="0"/>
          <w:sz w:val="24"/>
          <w:szCs w:val="24"/>
        </w:rPr>
        <w:t>.</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структуре озелененных территорий общего пользования крупные парки лесопарки шириной </w:t>
      </w:r>
      <w:smartTag w:uri="urn:schemas-microsoft-com:office:smarttags" w:element="metricconverter">
        <w:smartTagPr>
          <w:attr w:name="ProductID" w:val="0,5 км"/>
        </w:smartTagPr>
        <w:r w:rsidRPr="001A1018">
          <w:rPr>
            <w:rFonts w:ascii="Times New Roman" w:hAnsi="Times New Roman" w:cs="Times New Roman"/>
            <w:b w:val="0"/>
            <w:bCs w:val="0"/>
            <w:sz w:val="24"/>
            <w:szCs w:val="24"/>
          </w:rPr>
          <w:t>0,5 км</w:t>
        </w:r>
      </w:smartTag>
      <w:r w:rsidRPr="001A1018">
        <w:rPr>
          <w:rFonts w:ascii="Times New Roman" w:hAnsi="Times New Roman" w:cs="Times New Roman"/>
          <w:b w:val="0"/>
          <w:bCs w:val="0"/>
          <w:sz w:val="24"/>
          <w:szCs w:val="24"/>
        </w:rPr>
        <w:t xml:space="preserve"> и более должны составлять не менее 10 %.</w:t>
      </w:r>
    </w:p>
    <w:p w:rsidR="00031579" w:rsidRPr="001A1018" w:rsidRDefault="00667CA2" w:rsidP="00667CA2">
      <w:pPr>
        <w:spacing w:line="240" w:lineRule="auto"/>
        <w:ind w:firstLine="708"/>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031579">
        <w:rPr>
          <w:rFonts w:ascii="Times New Roman" w:hAnsi="Times New Roman" w:cs="Times New Roman"/>
          <w:b w:val="0"/>
          <w:bCs w:val="0"/>
          <w:sz w:val="24"/>
          <w:szCs w:val="24"/>
        </w:rPr>
        <w:t>1.5.2.</w:t>
      </w:r>
      <w:r w:rsidR="00031579" w:rsidRPr="001A1018">
        <w:rPr>
          <w:rFonts w:ascii="Times New Roman" w:hAnsi="Times New Roman" w:cs="Times New Roman"/>
          <w:b w:val="0"/>
          <w:bCs w:val="0"/>
          <w:sz w:val="24"/>
          <w:szCs w:val="24"/>
        </w:rPr>
        <w:t xml:space="preserve">2.7.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w:t>
      </w:r>
      <w:r>
        <w:rPr>
          <w:rFonts w:ascii="Times New Roman" w:hAnsi="Times New Roman" w:cs="Times New Roman"/>
          <w:b w:val="0"/>
          <w:bCs w:val="0"/>
          <w:sz w:val="24"/>
          <w:szCs w:val="24"/>
        </w:rPr>
        <w:t>52</w:t>
      </w:r>
      <w:r w:rsidR="00031579" w:rsidRPr="001A1018">
        <w:rPr>
          <w:rFonts w:ascii="Times New Roman" w:hAnsi="Times New Roman" w:cs="Times New Roman"/>
          <w:b w:val="0"/>
          <w:bCs w:val="0"/>
          <w:sz w:val="24"/>
          <w:szCs w:val="24"/>
        </w:rPr>
        <w:t>.</w:t>
      </w:r>
    </w:p>
    <w:p w:rsidR="00031579" w:rsidRPr="001A1018" w:rsidRDefault="00031579" w:rsidP="0003157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67CA2">
        <w:rPr>
          <w:rFonts w:ascii="Times New Roman" w:hAnsi="Times New Roman" w:cs="Times New Roman"/>
          <w:b w:val="0"/>
          <w:bCs w:val="0"/>
          <w:sz w:val="24"/>
          <w:szCs w:val="24"/>
        </w:rPr>
        <w:t>52</w:t>
      </w: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8"/>
        <w:gridCol w:w="4545"/>
        <w:gridCol w:w="2191"/>
      </w:tblGrid>
      <w:tr w:rsidR="00031579" w:rsidRPr="00BD7BE6" w:rsidTr="003F3722">
        <w:trPr>
          <w:cantSplit/>
          <w:trHeight w:val="567"/>
          <w:tblHeader/>
          <w:jc w:val="center"/>
        </w:trPr>
        <w:tc>
          <w:tcPr>
            <w:tcW w:w="7858" w:type="dxa"/>
            <w:shd w:val="clear" w:color="auto" w:fill="CCFFCC"/>
            <w:vAlign w:val="center"/>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Тип рекреационного объекта </w:t>
            </w:r>
          </w:p>
        </w:tc>
        <w:tc>
          <w:tcPr>
            <w:tcW w:w="4545" w:type="dxa"/>
            <w:shd w:val="clear" w:color="auto" w:fill="CCFFCC"/>
            <w:vAlign w:val="center"/>
          </w:tcPr>
          <w:p w:rsidR="00031579" w:rsidRPr="00BD7BE6" w:rsidRDefault="00031579" w:rsidP="00031579">
            <w:pPr>
              <w:spacing w:line="240" w:lineRule="auto"/>
              <w:ind w:firstLine="0"/>
              <w:jc w:val="center"/>
              <w:rPr>
                <w:rFonts w:ascii="Times New Roman" w:hAnsi="Times New Roman" w:cs="Times New Roman"/>
                <w:spacing w:val="-3"/>
                <w:sz w:val="22"/>
                <w:szCs w:val="22"/>
              </w:rPr>
            </w:pPr>
            <w:r w:rsidRPr="00BD7BE6">
              <w:rPr>
                <w:rFonts w:ascii="Times New Roman" w:hAnsi="Times New Roman" w:cs="Times New Roman"/>
                <w:sz w:val="22"/>
                <w:szCs w:val="22"/>
              </w:rPr>
              <w:t xml:space="preserve">Предельная рекреационная нагрузка – </w:t>
            </w:r>
          </w:p>
          <w:p w:rsidR="00031579" w:rsidRPr="00BD7BE6" w:rsidRDefault="00031579" w:rsidP="00031579">
            <w:pPr>
              <w:spacing w:line="240" w:lineRule="auto"/>
              <w:ind w:firstLine="0"/>
              <w:jc w:val="center"/>
              <w:rPr>
                <w:rFonts w:ascii="Times New Roman" w:hAnsi="Times New Roman" w:cs="Times New Roman"/>
                <w:spacing w:val="-2"/>
                <w:sz w:val="22"/>
                <w:szCs w:val="22"/>
              </w:rPr>
            </w:pPr>
            <w:r w:rsidRPr="00BD7BE6">
              <w:rPr>
                <w:rFonts w:ascii="Times New Roman" w:hAnsi="Times New Roman" w:cs="Times New Roman"/>
                <w:spacing w:val="-3"/>
                <w:sz w:val="22"/>
                <w:szCs w:val="22"/>
              </w:rPr>
              <w:t>число единовременных посетителей, чел./га</w:t>
            </w:r>
          </w:p>
        </w:tc>
        <w:tc>
          <w:tcPr>
            <w:tcW w:w="2191" w:type="dxa"/>
            <w:shd w:val="clear" w:color="auto" w:fill="CCFFCC"/>
            <w:vAlign w:val="center"/>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Радиус </w:t>
            </w:r>
          </w:p>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доступности</w:t>
            </w:r>
          </w:p>
        </w:tc>
      </w:tr>
      <w:tr w:rsidR="00031579" w:rsidRPr="00BD7BE6" w:rsidTr="003F3722">
        <w:trPr>
          <w:trHeight w:val="252"/>
          <w:jc w:val="center"/>
        </w:trPr>
        <w:tc>
          <w:tcPr>
            <w:tcW w:w="7858" w:type="dxa"/>
            <w:tcBorders>
              <w:bottom w:val="nil"/>
            </w:tcBorders>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Леса:</w:t>
            </w:r>
          </w:p>
        </w:tc>
        <w:tc>
          <w:tcPr>
            <w:tcW w:w="4545" w:type="dxa"/>
            <w:tcBorders>
              <w:bottom w:val="nil"/>
            </w:tcBorders>
          </w:tcPr>
          <w:p w:rsidR="00031579" w:rsidRPr="00BD7BE6" w:rsidRDefault="00031579" w:rsidP="00031579">
            <w:pPr>
              <w:spacing w:line="240" w:lineRule="auto"/>
              <w:ind w:firstLine="0"/>
              <w:jc w:val="center"/>
              <w:rPr>
                <w:rFonts w:ascii="Times New Roman" w:hAnsi="Times New Roman" w:cs="Times New Roman"/>
                <w:b w:val="0"/>
                <w:bCs w:val="0"/>
                <w:sz w:val="22"/>
                <w:szCs w:val="22"/>
              </w:rPr>
            </w:pPr>
          </w:p>
        </w:tc>
        <w:tc>
          <w:tcPr>
            <w:tcW w:w="2191" w:type="dxa"/>
            <w:vMerge w:val="restart"/>
            <w:vAlign w:val="center"/>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w:t>
            </w:r>
          </w:p>
        </w:tc>
      </w:tr>
      <w:tr w:rsidR="00031579" w:rsidRPr="00BD7BE6" w:rsidTr="003F3722">
        <w:trPr>
          <w:trHeight w:val="252"/>
          <w:jc w:val="center"/>
        </w:trPr>
        <w:tc>
          <w:tcPr>
            <w:tcW w:w="7858" w:type="dxa"/>
            <w:tcBorders>
              <w:top w:val="nil"/>
              <w:bottom w:val="nil"/>
            </w:tcBorders>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темнохвойные</w:t>
            </w:r>
          </w:p>
        </w:tc>
        <w:tc>
          <w:tcPr>
            <w:tcW w:w="4545" w:type="dxa"/>
            <w:tcBorders>
              <w:top w:val="nil"/>
              <w:bottom w:val="nil"/>
            </w:tcBorders>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более 1-3</w:t>
            </w:r>
          </w:p>
        </w:tc>
        <w:tc>
          <w:tcPr>
            <w:tcW w:w="2191" w:type="dxa"/>
            <w:vMerge/>
          </w:tcPr>
          <w:p w:rsidR="00031579" w:rsidRPr="00BD7BE6" w:rsidRDefault="00031579" w:rsidP="00031579">
            <w:pPr>
              <w:spacing w:line="240" w:lineRule="auto"/>
              <w:ind w:firstLine="0"/>
              <w:jc w:val="center"/>
              <w:rPr>
                <w:rFonts w:ascii="Times New Roman" w:hAnsi="Times New Roman" w:cs="Times New Roman"/>
                <w:b w:val="0"/>
                <w:bCs w:val="0"/>
                <w:sz w:val="22"/>
                <w:szCs w:val="22"/>
              </w:rPr>
            </w:pPr>
          </w:p>
        </w:tc>
      </w:tr>
      <w:tr w:rsidR="00031579" w:rsidRPr="00BD7BE6" w:rsidTr="003F3722">
        <w:trPr>
          <w:trHeight w:val="252"/>
          <w:jc w:val="center"/>
        </w:trPr>
        <w:tc>
          <w:tcPr>
            <w:tcW w:w="7858" w:type="dxa"/>
            <w:tcBorders>
              <w:top w:val="nil"/>
              <w:bottom w:val="nil"/>
            </w:tcBorders>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светлохвойные</w:t>
            </w:r>
          </w:p>
        </w:tc>
        <w:tc>
          <w:tcPr>
            <w:tcW w:w="4545" w:type="dxa"/>
            <w:tcBorders>
              <w:top w:val="nil"/>
              <w:bottom w:val="nil"/>
            </w:tcBorders>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более 3</w:t>
            </w:r>
          </w:p>
        </w:tc>
        <w:tc>
          <w:tcPr>
            <w:tcW w:w="2191" w:type="dxa"/>
            <w:vMerge/>
          </w:tcPr>
          <w:p w:rsidR="00031579" w:rsidRPr="00BD7BE6" w:rsidRDefault="00031579" w:rsidP="00031579">
            <w:pPr>
              <w:spacing w:line="240" w:lineRule="auto"/>
              <w:ind w:firstLine="0"/>
              <w:jc w:val="center"/>
              <w:rPr>
                <w:rFonts w:ascii="Times New Roman" w:hAnsi="Times New Roman" w:cs="Times New Roman"/>
                <w:b w:val="0"/>
                <w:bCs w:val="0"/>
                <w:sz w:val="22"/>
                <w:szCs w:val="22"/>
              </w:rPr>
            </w:pPr>
          </w:p>
        </w:tc>
      </w:tr>
      <w:tr w:rsidR="00031579" w:rsidRPr="00BD7BE6" w:rsidTr="003F3722">
        <w:trPr>
          <w:trHeight w:val="252"/>
          <w:jc w:val="center"/>
        </w:trPr>
        <w:tc>
          <w:tcPr>
            <w:tcW w:w="7858" w:type="dxa"/>
            <w:tcBorders>
              <w:top w:val="nil"/>
              <w:bottom w:val="nil"/>
            </w:tcBorders>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широколиственные смешанные</w:t>
            </w:r>
          </w:p>
        </w:tc>
        <w:tc>
          <w:tcPr>
            <w:tcW w:w="4545" w:type="dxa"/>
            <w:tcBorders>
              <w:top w:val="nil"/>
              <w:bottom w:val="nil"/>
            </w:tcBorders>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более 8</w:t>
            </w:r>
          </w:p>
        </w:tc>
        <w:tc>
          <w:tcPr>
            <w:tcW w:w="2191" w:type="dxa"/>
            <w:vMerge/>
          </w:tcPr>
          <w:p w:rsidR="00031579" w:rsidRPr="00BD7BE6" w:rsidRDefault="00031579" w:rsidP="00031579">
            <w:pPr>
              <w:spacing w:line="240" w:lineRule="auto"/>
              <w:ind w:firstLine="0"/>
              <w:jc w:val="center"/>
              <w:rPr>
                <w:rFonts w:ascii="Times New Roman" w:hAnsi="Times New Roman" w:cs="Times New Roman"/>
                <w:b w:val="0"/>
                <w:bCs w:val="0"/>
                <w:sz w:val="22"/>
                <w:szCs w:val="22"/>
              </w:rPr>
            </w:pPr>
          </w:p>
        </w:tc>
      </w:tr>
      <w:tr w:rsidR="00031579" w:rsidRPr="00BD7BE6" w:rsidTr="003F3722">
        <w:trPr>
          <w:trHeight w:val="252"/>
          <w:jc w:val="center"/>
        </w:trPr>
        <w:tc>
          <w:tcPr>
            <w:tcW w:w="7858" w:type="dxa"/>
            <w:tcBorders>
              <w:top w:val="nil"/>
            </w:tcBorders>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лесные луга</w:t>
            </w:r>
          </w:p>
        </w:tc>
        <w:tc>
          <w:tcPr>
            <w:tcW w:w="4545" w:type="dxa"/>
            <w:tcBorders>
              <w:top w:val="nil"/>
            </w:tcBorders>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более 20</w:t>
            </w:r>
          </w:p>
        </w:tc>
        <w:tc>
          <w:tcPr>
            <w:tcW w:w="2191" w:type="dxa"/>
            <w:vMerge/>
          </w:tcPr>
          <w:p w:rsidR="00031579" w:rsidRPr="00BD7BE6" w:rsidRDefault="00031579" w:rsidP="00031579">
            <w:pPr>
              <w:spacing w:line="240" w:lineRule="auto"/>
              <w:ind w:firstLine="0"/>
              <w:jc w:val="center"/>
              <w:rPr>
                <w:rFonts w:ascii="Times New Roman" w:hAnsi="Times New Roman" w:cs="Times New Roman"/>
                <w:b w:val="0"/>
                <w:bCs w:val="0"/>
                <w:sz w:val="22"/>
                <w:szCs w:val="22"/>
              </w:rPr>
            </w:pPr>
          </w:p>
        </w:tc>
      </w:tr>
      <w:tr w:rsidR="00031579" w:rsidRPr="00BD7BE6" w:rsidTr="003F3722">
        <w:trPr>
          <w:jc w:val="center"/>
        </w:trPr>
        <w:tc>
          <w:tcPr>
            <w:tcW w:w="7858" w:type="dxa"/>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Лесопарки</w:t>
            </w:r>
          </w:p>
        </w:tc>
        <w:tc>
          <w:tcPr>
            <w:tcW w:w="454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более 10</w:t>
            </w:r>
          </w:p>
        </w:tc>
        <w:tc>
          <w:tcPr>
            <w:tcW w:w="2191" w:type="dxa"/>
          </w:tcPr>
          <w:p w:rsidR="00031579" w:rsidRPr="00BD7BE6" w:rsidRDefault="00031579" w:rsidP="00031579">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15-20 минут транспортной доступности</w:t>
            </w:r>
          </w:p>
        </w:tc>
      </w:tr>
      <w:tr w:rsidR="00031579" w:rsidRPr="00BD7BE6" w:rsidTr="003F3722">
        <w:trPr>
          <w:jc w:val="center"/>
        </w:trPr>
        <w:tc>
          <w:tcPr>
            <w:tcW w:w="7858" w:type="dxa"/>
          </w:tcPr>
          <w:p w:rsidR="00031579" w:rsidRPr="00BD7BE6" w:rsidRDefault="00031579" w:rsidP="00031579">
            <w:pPr>
              <w:spacing w:line="240" w:lineRule="auto"/>
              <w:ind w:firstLine="0"/>
              <w:rPr>
                <w:rFonts w:ascii="Times New Roman" w:hAnsi="Times New Roman" w:cs="Times New Roman"/>
                <w:b w:val="0"/>
                <w:bCs w:val="0"/>
                <w:sz w:val="22"/>
                <w:szCs w:val="22"/>
              </w:rPr>
            </w:pPr>
            <w:proofErr w:type="spellStart"/>
            <w:r w:rsidRPr="00BD7BE6">
              <w:rPr>
                <w:rFonts w:ascii="Times New Roman" w:hAnsi="Times New Roman" w:cs="Times New Roman"/>
                <w:b w:val="0"/>
                <w:bCs w:val="0"/>
                <w:sz w:val="22"/>
                <w:szCs w:val="22"/>
              </w:rPr>
              <w:t>Лугопарки</w:t>
            </w:r>
            <w:proofErr w:type="spellEnd"/>
            <w:r w:rsidRPr="00BD7BE6">
              <w:rPr>
                <w:rFonts w:ascii="Times New Roman" w:hAnsi="Times New Roman" w:cs="Times New Roman"/>
                <w:b w:val="0"/>
                <w:bCs w:val="0"/>
                <w:sz w:val="22"/>
                <w:szCs w:val="22"/>
              </w:rPr>
              <w:t xml:space="preserve"> </w:t>
            </w:r>
          </w:p>
        </w:tc>
        <w:tc>
          <w:tcPr>
            <w:tcW w:w="454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более 10</w:t>
            </w:r>
          </w:p>
        </w:tc>
        <w:tc>
          <w:tcPr>
            <w:tcW w:w="2191" w:type="dxa"/>
          </w:tcPr>
          <w:p w:rsidR="00031579" w:rsidRPr="00BD7BE6" w:rsidRDefault="00031579" w:rsidP="00031579">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то же</w:t>
            </w:r>
          </w:p>
        </w:tc>
      </w:tr>
      <w:tr w:rsidR="00031579" w:rsidRPr="00BD7BE6" w:rsidTr="003F3722">
        <w:trPr>
          <w:jc w:val="center"/>
        </w:trPr>
        <w:tc>
          <w:tcPr>
            <w:tcW w:w="7858" w:type="dxa"/>
          </w:tcPr>
          <w:p w:rsidR="00031579" w:rsidRPr="00BD7BE6" w:rsidRDefault="00031579" w:rsidP="00031579">
            <w:pPr>
              <w:spacing w:line="240" w:lineRule="auto"/>
              <w:ind w:firstLine="0"/>
              <w:rPr>
                <w:rFonts w:ascii="Times New Roman" w:hAnsi="Times New Roman" w:cs="Times New Roman"/>
                <w:b w:val="0"/>
                <w:bCs w:val="0"/>
                <w:sz w:val="22"/>
                <w:szCs w:val="22"/>
              </w:rPr>
            </w:pPr>
            <w:proofErr w:type="spellStart"/>
            <w:r w:rsidRPr="00BD7BE6">
              <w:rPr>
                <w:rFonts w:ascii="Times New Roman" w:hAnsi="Times New Roman" w:cs="Times New Roman"/>
                <w:b w:val="0"/>
                <w:bCs w:val="0"/>
                <w:sz w:val="22"/>
                <w:szCs w:val="22"/>
              </w:rPr>
              <w:t>Гидропарки</w:t>
            </w:r>
            <w:proofErr w:type="spellEnd"/>
            <w:r w:rsidRPr="00BD7BE6">
              <w:rPr>
                <w:rFonts w:ascii="Times New Roman" w:hAnsi="Times New Roman" w:cs="Times New Roman"/>
                <w:b w:val="0"/>
                <w:bCs w:val="0"/>
                <w:sz w:val="22"/>
                <w:szCs w:val="22"/>
              </w:rPr>
              <w:t xml:space="preserve"> </w:t>
            </w:r>
          </w:p>
        </w:tc>
        <w:tc>
          <w:tcPr>
            <w:tcW w:w="454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более 10</w:t>
            </w:r>
          </w:p>
        </w:tc>
        <w:tc>
          <w:tcPr>
            <w:tcW w:w="2191" w:type="dxa"/>
          </w:tcPr>
          <w:p w:rsidR="00031579" w:rsidRPr="00BD7BE6" w:rsidRDefault="00031579" w:rsidP="00031579">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то же</w:t>
            </w:r>
          </w:p>
        </w:tc>
      </w:tr>
      <w:tr w:rsidR="00031579" w:rsidRPr="00BD7BE6" w:rsidTr="003F3722">
        <w:trPr>
          <w:jc w:val="center"/>
        </w:trPr>
        <w:tc>
          <w:tcPr>
            <w:tcW w:w="7858" w:type="dxa"/>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Парки курортов</w:t>
            </w:r>
          </w:p>
        </w:tc>
        <w:tc>
          <w:tcPr>
            <w:tcW w:w="454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более 50</w:t>
            </w:r>
          </w:p>
        </w:tc>
        <w:tc>
          <w:tcPr>
            <w:tcW w:w="2191"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w:t>
            </w:r>
          </w:p>
        </w:tc>
      </w:tr>
      <w:tr w:rsidR="00031579" w:rsidRPr="00BD7BE6" w:rsidTr="003F3722">
        <w:trPr>
          <w:jc w:val="center"/>
        </w:trPr>
        <w:tc>
          <w:tcPr>
            <w:tcW w:w="7858" w:type="dxa"/>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Парки зон отдыха</w:t>
            </w:r>
          </w:p>
        </w:tc>
        <w:tc>
          <w:tcPr>
            <w:tcW w:w="454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более 70</w:t>
            </w:r>
          </w:p>
        </w:tc>
        <w:tc>
          <w:tcPr>
            <w:tcW w:w="2191"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w:t>
            </w:r>
          </w:p>
        </w:tc>
      </w:tr>
      <w:tr w:rsidR="00031579" w:rsidRPr="00BD7BE6" w:rsidTr="003F3722">
        <w:trPr>
          <w:jc w:val="center"/>
        </w:trPr>
        <w:tc>
          <w:tcPr>
            <w:tcW w:w="7858" w:type="dxa"/>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Сады </w:t>
            </w:r>
          </w:p>
        </w:tc>
        <w:tc>
          <w:tcPr>
            <w:tcW w:w="454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более 100</w:t>
            </w:r>
          </w:p>
        </w:tc>
        <w:tc>
          <w:tcPr>
            <w:tcW w:w="2191"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400-</w:t>
            </w:r>
            <w:smartTag w:uri="urn:schemas-microsoft-com:office:smarttags" w:element="metricconverter">
              <w:smartTagPr>
                <w:attr w:name="ProductID" w:val="600 м"/>
              </w:smartTagPr>
              <w:r w:rsidRPr="00BD7BE6">
                <w:rPr>
                  <w:rFonts w:ascii="Times New Roman" w:hAnsi="Times New Roman" w:cs="Times New Roman"/>
                  <w:b w:val="0"/>
                  <w:bCs w:val="0"/>
                  <w:sz w:val="22"/>
                  <w:szCs w:val="22"/>
                </w:rPr>
                <w:t>600 м</w:t>
              </w:r>
            </w:smartTag>
          </w:p>
        </w:tc>
      </w:tr>
      <w:tr w:rsidR="00031579" w:rsidRPr="00BD7BE6" w:rsidTr="003F3722">
        <w:trPr>
          <w:jc w:val="center"/>
        </w:trPr>
        <w:tc>
          <w:tcPr>
            <w:tcW w:w="7858" w:type="dxa"/>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Городские парки</w:t>
            </w:r>
          </w:p>
        </w:tc>
        <w:tc>
          <w:tcPr>
            <w:tcW w:w="454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не более 100</w:t>
            </w:r>
          </w:p>
        </w:tc>
        <w:tc>
          <w:tcPr>
            <w:tcW w:w="2191"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1200-</w:t>
            </w:r>
            <w:smartTag w:uri="urn:schemas-microsoft-com:office:smarttags" w:element="metricconverter">
              <w:smartTagPr>
                <w:attr w:name="ProductID" w:val="1500 м"/>
              </w:smartTagPr>
              <w:r w:rsidRPr="00BD7BE6">
                <w:rPr>
                  <w:rFonts w:ascii="Times New Roman" w:hAnsi="Times New Roman" w:cs="Times New Roman"/>
                  <w:b w:val="0"/>
                  <w:bCs w:val="0"/>
                  <w:sz w:val="22"/>
                  <w:szCs w:val="22"/>
                </w:rPr>
                <w:t>1500 м</w:t>
              </w:r>
            </w:smartTag>
          </w:p>
        </w:tc>
      </w:tr>
      <w:tr w:rsidR="00031579" w:rsidRPr="00BD7BE6" w:rsidTr="003F3722">
        <w:trPr>
          <w:jc w:val="center"/>
        </w:trPr>
        <w:tc>
          <w:tcPr>
            <w:tcW w:w="7858" w:type="dxa"/>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Скверы</w:t>
            </w:r>
          </w:p>
        </w:tc>
        <w:tc>
          <w:tcPr>
            <w:tcW w:w="454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100 и более</w:t>
            </w:r>
          </w:p>
        </w:tc>
        <w:tc>
          <w:tcPr>
            <w:tcW w:w="2191"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300-400</w:t>
            </w:r>
          </w:p>
        </w:tc>
      </w:tr>
      <w:tr w:rsidR="00031579" w:rsidRPr="00BD7BE6" w:rsidTr="003F3722">
        <w:trPr>
          <w:jc w:val="center"/>
        </w:trPr>
        <w:tc>
          <w:tcPr>
            <w:tcW w:w="7858" w:type="dxa"/>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Бульвары</w:t>
            </w:r>
          </w:p>
        </w:tc>
        <w:tc>
          <w:tcPr>
            <w:tcW w:w="454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100 и более</w:t>
            </w:r>
          </w:p>
        </w:tc>
        <w:tc>
          <w:tcPr>
            <w:tcW w:w="2191"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300-400</w:t>
            </w:r>
          </w:p>
        </w:tc>
      </w:tr>
    </w:tbl>
    <w:p w:rsidR="00031579" w:rsidRPr="003F3722" w:rsidRDefault="00031579" w:rsidP="00031579">
      <w:pPr>
        <w:pStyle w:val="ConsNormal"/>
        <w:spacing w:before="120"/>
        <w:ind w:right="0" w:firstLine="709"/>
        <w:jc w:val="both"/>
        <w:rPr>
          <w:rFonts w:ascii="Times New Roman" w:hAnsi="Times New Roman" w:cs="Times New Roman"/>
          <w:sz w:val="16"/>
          <w:szCs w:val="16"/>
        </w:rPr>
      </w:pPr>
      <w:r w:rsidRPr="003F3722">
        <w:rPr>
          <w:rFonts w:ascii="Times New Roman" w:hAnsi="Times New Roman" w:cs="Times New Roman"/>
          <w:i/>
          <w:iCs/>
          <w:spacing w:val="40"/>
          <w:sz w:val="16"/>
          <w:szCs w:val="16"/>
        </w:rPr>
        <w:t>Примечания</w:t>
      </w:r>
      <w:r w:rsidRPr="003F3722">
        <w:rPr>
          <w:rFonts w:ascii="Times New Roman" w:hAnsi="Times New Roman" w:cs="Times New Roman"/>
          <w:sz w:val="16"/>
          <w:szCs w:val="16"/>
        </w:rPr>
        <w:t>:</w:t>
      </w:r>
    </w:p>
    <w:p w:rsidR="00031579" w:rsidRPr="003F3722" w:rsidRDefault="00031579" w:rsidP="00031579">
      <w:pPr>
        <w:pStyle w:val="ConsNormal"/>
        <w:ind w:right="0" w:firstLine="709"/>
        <w:jc w:val="both"/>
        <w:rPr>
          <w:rFonts w:ascii="Times New Roman" w:hAnsi="Times New Roman" w:cs="Times New Roman"/>
          <w:sz w:val="16"/>
          <w:szCs w:val="16"/>
        </w:rPr>
      </w:pPr>
      <w:r w:rsidRPr="003F3722">
        <w:rPr>
          <w:rFonts w:ascii="Times New Roman" w:hAnsi="Times New Roman" w:cs="Times New Roman"/>
          <w:sz w:val="16"/>
          <w:szCs w:val="16"/>
        </w:rPr>
        <w:t>1. На территории одного объекта рекреации могут быть выделены зоны с различным уровнем предельной рекреационной нагрузки.</w:t>
      </w:r>
    </w:p>
    <w:p w:rsidR="00031579" w:rsidRPr="003F3722" w:rsidRDefault="00031579" w:rsidP="00031579">
      <w:pPr>
        <w:pStyle w:val="ConsNormal"/>
        <w:ind w:right="0" w:firstLine="709"/>
        <w:jc w:val="both"/>
        <w:rPr>
          <w:rFonts w:ascii="Times New Roman" w:hAnsi="Times New Roman" w:cs="Times New Roman"/>
          <w:sz w:val="16"/>
          <w:szCs w:val="16"/>
        </w:rPr>
      </w:pPr>
      <w:r w:rsidRPr="003F3722">
        <w:rPr>
          <w:rFonts w:ascii="Times New Roman" w:hAnsi="Times New Roman" w:cs="Times New Roman"/>
          <w:sz w:val="16"/>
          <w:szCs w:val="16"/>
        </w:rPr>
        <w:t>2. Фактическая рекреационная нагрузка определяется замерами, ожидаемая - рассчитывается по формуле:</w:t>
      </w:r>
    </w:p>
    <w:p w:rsidR="00031579" w:rsidRPr="003F3722" w:rsidRDefault="00031579" w:rsidP="00031579">
      <w:pPr>
        <w:pStyle w:val="ConsNormal"/>
        <w:spacing w:after="40"/>
        <w:ind w:right="0" w:firstLine="709"/>
        <w:rPr>
          <w:rFonts w:ascii="Times New Roman" w:hAnsi="Times New Roman" w:cs="Times New Roman"/>
          <w:sz w:val="16"/>
          <w:szCs w:val="16"/>
        </w:rPr>
      </w:pPr>
      <w:r w:rsidRPr="003F3722">
        <w:rPr>
          <w:rFonts w:ascii="Times New Roman" w:hAnsi="Times New Roman" w:cs="Times New Roman"/>
          <w:position w:val="-24"/>
          <w:sz w:val="16"/>
          <w:szCs w:val="16"/>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75pt" o:ole="" o:allowoverlap="f">
            <v:imagedata r:id="rId17" o:title=""/>
          </v:shape>
          <o:OLEObject Type="Embed" ProgID="Equation.3" ShapeID="_x0000_i1025" DrawAspect="Content" ObjectID="_1604406978" r:id="rId18"/>
        </w:object>
      </w:r>
    </w:p>
    <w:p w:rsidR="00031579" w:rsidRPr="003F3722" w:rsidRDefault="00031579" w:rsidP="00031579">
      <w:pPr>
        <w:pStyle w:val="ConsNormal"/>
        <w:ind w:right="0" w:firstLine="709"/>
        <w:jc w:val="both"/>
        <w:rPr>
          <w:rFonts w:ascii="Times New Roman" w:hAnsi="Times New Roman" w:cs="Times New Roman"/>
          <w:sz w:val="16"/>
          <w:szCs w:val="16"/>
        </w:rPr>
      </w:pPr>
      <w:r w:rsidRPr="003F3722">
        <w:rPr>
          <w:rFonts w:ascii="Times New Roman" w:hAnsi="Times New Roman" w:cs="Times New Roman"/>
          <w:sz w:val="16"/>
          <w:szCs w:val="16"/>
        </w:rPr>
        <w:t>где: R – рекреационная нагрузка, чел./га;</w:t>
      </w:r>
    </w:p>
    <w:p w:rsidR="00031579" w:rsidRPr="003F3722" w:rsidRDefault="00031579" w:rsidP="00031579">
      <w:pPr>
        <w:pStyle w:val="ConsNormal"/>
        <w:ind w:right="0" w:firstLine="1134"/>
        <w:jc w:val="both"/>
        <w:rPr>
          <w:rFonts w:ascii="Times New Roman" w:hAnsi="Times New Roman" w:cs="Times New Roman"/>
          <w:sz w:val="16"/>
          <w:szCs w:val="16"/>
        </w:rPr>
      </w:pPr>
      <w:r w:rsidRPr="003F3722">
        <w:rPr>
          <w:rFonts w:ascii="Times New Roman" w:hAnsi="Times New Roman" w:cs="Times New Roman"/>
          <w:sz w:val="16"/>
          <w:szCs w:val="16"/>
        </w:rPr>
        <w:t>N – количество посетителей объектов рекреации, чел.;</w:t>
      </w:r>
    </w:p>
    <w:p w:rsidR="00031579" w:rsidRPr="003F3722" w:rsidRDefault="00031579" w:rsidP="00031579">
      <w:pPr>
        <w:pStyle w:val="ConsNormal"/>
        <w:ind w:right="0" w:firstLine="1134"/>
        <w:jc w:val="both"/>
        <w:rPr>
          <w:rFonts w:ascii="Times New Roman" w:hAnsi="Times New Roman" w:cs="Times New Roman"/>
          <w:sz w:val="16"/>
          <w:szCs w:val="16"/>
        </w:rPr>
      </w:pPr>
      <w:r w:rsidRPr="003F3722">
        <w:rPr>
          <w:rFonts w:ascii="Times New Roman" w:hAnsi="Times New Roman" w:cs="Times New Roman"/>
          <w:sz w:val="16"/>
          <w:szCs w:val="16"/>
        </w:rPr>
        <w:t>S – площадь рекреационной территории, га.</w:t>
      </w:r>
    </w:p>
    <w:p w:rsidR="00031579" w:rsidRPr="003F3722" w:rsidRDefault="00031579" w:rsidP="00031579">
      <w:pPr>
        <w:pStyle w:val="ConsNormal"/>
        <w:ind w:right="0" w:firstLine="709"/>
        <w:jc w:val="both"/>
        <w:rPr>
          <w:rFonts w:ascii="Times New Roman" w:hAnsi="Times New Roman" w:cs="Times New Roman"/>
          <w:sz w:val="16"/>
          <w:szCs w:val="16"/>
        </w:rPr>
      </w:pPr>
      <w:r w:rsidRPr="003F3722">
        <w:rPr>
          <w:rFonts w:ascii="Times New Roman" w:hAnsi="Times New Roman" w:cs="Times New Roman"/>
          <w:sz w:val="16"/>
          <w:szCs w:val="16"/>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031579" w:rsidRPr="001A1018" w:rsidRDefault="00031579" w:rsidP="00031579">
      <w:pPr>
        <w:spacing w:line="240" w:lineRule="auto"/>
        <w:ind w:firstLine="709"/>
        <w:rPr>
          <w:rFonts w:ascii="Times New Roman" w:hAnsi="Times New Roman" w:cs="Times New Roman"/>
          <w:b w:val="0"/>
          <w:bCs w:val="0"/>
          <w:sz w:val="24"/>
          <w:szCs w:val="24"/>
        </w:rPr>
      </w:pP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2.8. Минимальные размеры площади озелененных территорий рекомендуется принимать по таблице </w:t>
      </w:r>
      <w:r w:rsidR="00667CA2">
        <w:rPr>
          <w:rFonts w:ascii="Times New Roman" w:hAnsi="Times New Roman" w:cs="Times New Roman"/>
          <w:b w:val="0"/>
          <w:bCs w:val="0"/>
          <w:sz w:val="24"/>
          <w:szCs w:val="24"/>
        </w:rPr>
        <w:t>53</w:t>
      </w:r>
    </w:p>
    <w:p w:rsidR="00031579" w:rsidRPr="001A1018" w:rsidRDefault="00031579" w:rsidP="0003157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67CA2">
        <w:rPr>
          <w:rFonts w:ascii="Times New Roman" w:hAnsi="Times New Roman" w:cs="Times New Roman"/>
          <w:b w:val="0"/>
          <w:bCs w:val="0"/>
          <w:sz w:val="24"/>
          <w:szCs w:val="24"/>
        </w:rPr>
        <w:t>53</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1"/>
        <w:gridCol w:w="5081"/>
      </w:tblGrid>
      <w:tr w:rsidR="00031579" w:rsidRPr="00BD7BE6" w:rsidTr="00667CA2">
        <w:trPr>
          <w:cantSplit/>
          <w:trHeight w:val="312"/>
          <w:tblHeader/>
          <w:jc w:val="center"/>
        </w:trPr>
        <w:tc>
          <w:tcPr>
            <w:tcW w:w="9431" w:type="dxa"/>
            <w:shd w:val="clear" w:color="auto" w:fill="CCFFCC"/>
            <w:vAlign w:val="center"/>
          </w:tcPr>
          <w:p w:rsidR="00031579" w:rsidRPr="00BD7BE6" w:rsidRDefault="00031579" w:rsidP="0003157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Озелененные территории общего пользования</w:t>
            </w:r>
          </w:p>
        </w:tc>
        <w:tc>
          <w:tcPr>
            <w:tcW w:w="5081" w:type="dxa"/>
            <w:shd w:val="clear" w:color="auto" w:fill="CCFFCC"/>
            <w:vAlign w:val="center"/>
          </w:tcPr>
          <w:p w:rsidR="00031579" w:rsidRPr="00BD7BE6" w:rsidRDefault="00031579" w:rsidP="0003157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Минимальная площадь, га</w:t>
            </w:r>
          </w:p>
        </w:tc>
      </w:tr>
      <w:tr w:rsidR="00031579" w:rsidRPr="00BD7BE6" w:rsidTr="00667CA2">
        <w:trPr>
          <w:jc w:val="center"/>
        </w:trPr>
        <w:tc>
          <w:tcPr>
            <w:tcW w:w="9431" w:type="dxa"/>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lastRenderedPageBreak/>
              <w:t>Городские парки</w:t>
            </w:r>
          </w:p>
        </w:tc>
        <w:tc>
          <w:tcPr>
            <w:tcW w:w="5081"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15</w:t>
            </w:r>
          </w:p>
        </w:tc>
      </w:tr>
      <w:tr w:rsidR="00031579" w:rsidRPr="00BD7BE6" w:rsidTr="00667CA2">
        <w:trPr>
          <w:jc w:val="center"/>
        </w:trPr>
        <w:tc>
          <w:tcPr>
            <w:tcW w:w="9431" w:type="dxa"/>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Парки планировочных районов</w:t>
            </w:r>
          </w:p>
        </w:tc>
        <w:tc>
          <w:tcPr>
            <w:tcW w:w="5081"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w:t>
            </w:r>
          </w:p>
        </w:tc>
      </w:tr>
      <w:tr w:rsidR="00031579" w:rsidRPr="00BD7BE6" w:rsidTr="00667CA2">
        <w:trPr>
          <w:jc w:val="center"/>
        </w:trPr>
        <w:tc>
          <w:tcPr>
            <w:tcW w:w="9431" w:type="dxa"/>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Сады жилых зон</w:t>
            </w:r>
          </w:p>
        </w:tc>
        <w:tc>
          <w:tcPr>
            <w:tcW w:w="5081"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w:t>
            </w:r>
          </w:p>
        </w:tc>
      </w:tr>
      <w:tr w:rsidR="00031579" w:rsidRPr="00BD7BE6" w:rsidTr="00667CA2">
        <w:trPr>
          <w:jc w:val="center"/>
        </w:trPr>
        <w:tc>
          <w:tcPr>
            <w:tcW w:w="9431" w:type="dxa"/>
          </w:tcPr>
          <w:p w:rsidR="00031579" w:rsidRPr="00BD7BE6" w:rsidRDefault="00031579" w:rsidP="00031579">
            <w:pPr>
              <w:spacing w:line="240"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Скверы </w:t>
            </w:r>
          </w:p>
        </w:tc>
        <w:tc>
          <w:tcPr>
            <w:tcW w:w="5081"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0,5</w:t>
            </w:r>
          </w:p>
        </w:tc>
      </w:tr>
    </w:tbl>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условий реконструкции указанные размеры могут быть уменьшены.</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сельских населенных пунктов озелененные территории общего пользования (парки, сады, скверы) проектируются по нормам, приведенным в таблице </w:t>
      </w:r>
      <w:r w:rsidR="00021D89">
        <w:rPr>
          <w:rFonts w:ascii="Times New Roman" w:hAnsi="Times New Roman" w:cs="Times New Roman"/>
          <w:b w:val="0"/>
          <w:bCs w:val="0"/>
          <w:sz w:val="24"/>
          <w:szCs w:val="24"/>
        </w:rPr>
        <w:t>51</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2.9. В составе рекреационных зон следует предусматривать размещение зоопарков.     Расстояние от границ зоопарка до жилой и общественной застройки устанавливается по согласованию с территориальными органами здравоохранения, но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2.10. </w:t>
      </w:r>
      <w:r w:rsidRPr="001A1018">
        <w:rPr>
          <w:rFonts w:ascii="Times New Roman" w:hAnsi="Times New Roman" w:cs="Times New Roman"/>
          <w:sz w:val="24"/>
          <w:szCs w:val="24"/>
        </w:rPr>
        <w:t>Парк</w:t>
      </w:r>
      <w:r w:rsidRPr="001A1018">
        <w:rPr>
          <w:rFonts w:ascii="Times New Roman" w:hAnsi="Times New Roman" w:cs="Times New Roman"/>
          <w:b w:val="0"/>
          <w:bCs w:val="0"/>
          <w:sz w:val="24"/>
          <w:szCs w:val="24"/>
        </w:rPr>
        <w:t xml:space="preserve"> – озелененная территория многофункционального или специализированного направления рекреационной деятельности с развитой системой </w:t>
      </w:r>
      <w:r w:rsidRPr="001A1018">
        <w:rPr>
          <w:rFonts w:ascii="Times New Roman" w:hAnsi="Times New Roman" w:cs="Times New Roman"/>
          <w:b w:val="0"/>
          <w:bCs w:val="0"/>
          <w:spacing w:val="-6"/>
          <w:sz w:val="24"/>
          <w:szCs w:val="24"/>
        </w:rPr>
        <w:t>благоустройства, предназначенная для периодического массового отдыха населения.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1A1018">
          <w:rPr>
            <w:rFonts w:ascii="Times New Roman" w:hAnsi="Times New Roman" w:cs="Times New Roman"/>
            <w:b w:val="0"/>
            <w:bCs w:val="0"/>
            <w:sz w:val="24"/>
            <w:szCs w:val="24"/>
          </w:rPr>
          <w:t>8 м</w:t>
        </w:r>
      </w:smartTag>
      <w:r w:rsidRPr="001A1018">
        <w:rPr>
          <w:rFonts w:ascii="Times New Roman" w:hAnsi="Times New Roman" w:cs="Times New Roman"/>
          <w:b w:val="0"/>
          <w:bCs w:val="0"/>
          <w:sz w:val="24"/>
          <w:szCs w:val="24"/>
        </w:rPr>
        <w:t>; высота парковых сооружений – аттракционов – не ограничивается. Площадь застройки не должна превышать 7 % территории парка.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Соотношение элементов территории парка следует принимать, % от общей площади парка: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территории зеленых насаждений и водоемов – не менее 70;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аллеи, дорожки, площадки – 25-28;</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здания и сооружения – 5-7.</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2.11. Функциональную организацию территории парка следует проектировать в соответствии с таблицей </w:t>
      </w:r>
      <w:r w:rsidR="00021D89">
        <w:rPr>
          <w:rFonts w:ascii="Times New Roman" w:hAnsi="Times New Roman" w:cs="Times New Roman"/>
          <w:b w:val="0"/>
          <w:bCs w:val="0"/>
          <w:sz w:val="24"/>
          <w:szCs w:val="24"/>
        </w:rPr>
        <w:t>54</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021D89">
        <w:rPr>
          <w:rFonts w:ascii="Times New Roman" w:hAnsi="Times New Roman" w:cs="Times New Roman"/>
          <w:b w:val="0"/>
          <w:bCs w:val="0"/>
          <w:sz w:val="24"/>
          <w:szCs w:val="24"/>
        </w:rPr>
        <w:t>54</w:t>
      </w:r>
    </w:p>
    <w:tbl>
      <w:tblPr>
        <w:tblW w:w="1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7"/>
        <w:gridCol w:w="3685"/>
        <w:gridCol w:w="2567"/>
      </w:tblGrid>
      <w:tr w:rsidR="00031579" w:rsidRPr="00BD7BE6" w:rsidTr="003F3722">
        <w:trPr>
          <w:cantSplit/>
          <w:trHeight w:val="227"/>
          <w:tblHeader/>
          <w:jc w:val="center"/>
        </w:trPr>
        <w:tc>
          <w:tcPr>
            <w:tcW w:w="8127" w:type="dxa"/>
            <w:vMerge w:val="restart"/>
            <w:shd w:val="clear" w:color="auto" w:fill="CCFFCC"/>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Функциональные зоны парка</w:t>
            </w:r>
          </w:p>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по видам использования</w:t>
            </w:r>
          </w:p>
        </w:tc>
        <w:tc>
          <w:tcPr>
            <w:tcW w:w="6252" w:type="dxa"/>
            <w:gridSpan w:val="2"/>
            <w:shd w:val="clear" w:color="auto" w:fill="CCFFCC"/>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Размеры земельных участков зон парка</w:t>
            </w:r>
          </w:p>
        </w:tc>
      </w:tr>
      <w:tr w:rsidR="00031579" w:rsidRPr="00BD7BE6" w:rsidTr="003F3722">
        <w:trPr>
          <w:cantSplit/>
          <w:trHeight w:val="227"/>
          <w:tblHeader/>
          <w:jc w:val="center"/>
        </w:trPr>
        <w:tc>
          <w:tcPr>
            <w:tcW w:w="8127" w:type="dxa"/>
            <w:vMerge/>
            <w:shd w:val="clear" w:color="auto" w:fill="CCFFCC"/>
          </w:tcPr>
          <w:p w:rsidR="00031579" w:rsidRPr="00BD7BE6" w:rsidRDefault="00031579" w:rsidP="00031579">
            <w:pPr>
              <w:spacing w:line="240" w:lineRule="auto"/>
              <w:ind w:firstLine="0"/>
              <w:jc w:val="center"/>
              <w:rPr>
                <w:rFonts w:ascii="Times New Roman" w:hAnsi="Times New Roman" w:cs="Times New Roman"/>
                <w:sz w:val="22"/>
                <w:szCs w:val="22"/>
              </w:rPr>
            </w:pPr>
          </w:p>
        </w:tc>
        <w:tc>
          <w:tcPr>
            <w:tcW w:w="3685" w:type="dxa"/>
            <w:shd w:val="clear" w:color="auto" w:fill="CCFFCC"/>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от общей площади парка</w:t>
            </w:r>
          </w:p>
        </w:tc>
        <w:tc>
          <w:tcPr>
            <w:tcW w:w="2567" w:type="dxa"/>
            <w:shd w:val="clear" w:color="auto" w:fill="CCFFCC"/>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м</w:t>
            </w:r>
            <w:r w:rsidRPr="00BD7BE6">
              <w:rPr>
                <w:rFonts w:ascii="Times New Roman" w:hAnsi="Times New Roman" w:cs="Times New Roman"/>
                <w:sz w:val="22"/>
                <w:szCs w:val="22"/>
                <w:vertAlign w:val="superscript"/>
              </w:rPr>
              <w:t>2</w:t>
            </w:r>
            <w:r w:rsidRPr="00BD7BE6">
              <w:rPr>
                <w:rFonts w:ascii="Times New Roman" w:hAnsi="Times New Roman" w:cs="Times New Roman"/>
                <w:sz w:val="22"/>
                <w:szCs w:val="22"/>
              </w:rPr>
              <w:t>/чел.</w:t>
            </w:r>
          </w:p>
        </w:tc>
      </w:tr>
      <w:tr w:rsidR="00031579" w:rsidRPr="00BD7BE6" w:rsidTr="003F3722">
        <w:trPr>
          <w:jc w:val="center"/>
        </w:trPr>
        <w:tc>
          <w:tcPr>
            <w:tcW w:w="8127" w:type="dxa"/>
          </w:tcPr>
          <w:p w:rsidR="00031579" w:rsidRPr="00BD7BE6" w:rsidRDefault="00031579" w:rsidP="00031579">
            <w:pPr>
              <w:spacing w:line="240" w:lineRule="auto"/>
              <w:ind w:right="-57"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Зона культурно-просветительских мероприятий</w:t>
            </w:r>
          </w:p>
        </w:tc>
        <w:tc>
          <w:tcPr>
            <w:tcW w:w="368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3-8</w:t>
            </w:r>
          </w:p>
        </w:tc>
        <w:tc>
          <w:tcPr>
            <w:tcW w:w="2567"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10-20</w:t>
            </w:r>
          </w:p>
        </w:tc>
      </w:tr>
      <w:tr w:rsidR="00031579" w:rsidRPr="00BD7BE6" w:rsidTr="003F3722">
        <w:trPr>
          <w:jc w:val="center"/>
        </w:trPr>
        <w:tc>
          <w:tcPr>
            <w:tcW w:w="8127" w:type="dxa"/>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Зона массовых мероприятий (зрелищ, аттракционов и др.)</w:t>
            </w:r>
          </w:p>
        </w:tc>
        <w:tc>
          <w:tcPr>
            <w:tcW w:w="368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5-17</w:t>
            </w:r>
          </w:p>
        </w:tc>
        <w:tc>
          <w:tcPr>
            <w:tcW w:w="2567"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30-40</w:t>
            </w:r>
          </w:p>
        </w:tc>
      </w:tr>
      <w:tr w:rsidR="00031579" w:rsidRPr="00BD7BE6" w:rsidTr="003F3722">
        <w:trPr>
          <w:jc w:val="center"/>
        </w:trPr>
        <w:tc>
          <w:tcPr>
            <w:tcW w:w="8127" w:type="dxa"/>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Зона физкультурно-оздоровительных мероприятий</w:t>
            </w:r>
          </w:p>
        </w:tc>
        <w:tc>
          <w:tcPr>
            <w:tcW w:w="368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10-20</w:t>
            </w:r>
          </w:p>
        </w:tc>
        <w:tc>
          <w:tcPr>
            <w:tcW w:w="2567"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75-100</w:t>
            </w:r>
          </w:p>
        </w:tc>
      </w:tr>
      <w:tr w:rsidR="00031579" w:rsidRPr="00BD7BE6" w:rsidTr="003F3722">
        <w:trPr>
          <w:jc w:val="center"/>
        </w:trPr>
        <w:tc>
          <w:tcPr>
            <w:tcW w:w="8127" w:type="dxa"/>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Зона отдыха детей</w:t>
            </w:r>
          </w:p>
        </w:tc>
        <w:tc>
          <w:tcPr>
            <w:tcW w:w="368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5-10</w:t>
            </w:r>
          </w:p>
        </w:tc>
        <w:tc>
          <w:tcPr>
            <w:tcW w:w="2567"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80-170</w:t>
            </w:r>
          </w:p>
        </w:tc>
      </w:tr>
      <w:tr w:rsidR="00031579" w:rsidRPr="00BD7BE6" w:rsidTr="003F3722">
        <w:trPr>
          <w:jc w:val="center"/>
        </w:trPr>
        <w:tc>
          <w:tcPr>
            <w:tcW w:w="8127" w:type="dxa"/>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Прогулочная зона</w:t>
            </w:r>
          </w:p>
        </w:tc>
        <w:tc>
          <w:tcPr>
            <w:tcW w:w="368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40-75</w:t>
            </w:r>
          </w:p>
        </w:tc>
        <w:tc>
          <w:tcPr>
            <w:tcW w:w="2567"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200</w:t>
            </w:r>
          </w:p>
        </w:tc>
      </w:tr>
      <w:tr w:rsidR="00031579" w:rsidRPr="00BD7BE6" w:rsidTr="003F3722">
        <w:trPr>
          <w:jc w:val="center"/>
        </w:trPr>
        <w:tc>
          <w:tcPr>
            <w:tcW w:w="8127" w:type="dxa"/>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Хозяйственная зона</w:t>
            </w:r>
          </w:p>
        </w:tc>
        <w:tc>
          <w:tcPr>
            <w:tcW w:w="3685"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2-5</w:t>
            </w:r>
          </w:p>
        </w:tc>
        <w:tc>
          <w:tcPr>
            <w:tcW w:w="2567"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w:t>
            </w:r>
          </w:p>
        </w:tc>
      </w:tr>
    </w:tbl>
    <w:p w:rsidR="00031579" w:rsidRPr="001A1018" w:rsidRDefault="00031579" w:rsidP="00031579">
      <w:pPr>
        <w:spacing w:line="239" w:lineRule="auto"/>
        <w:ind w:firstLine="709"/>
        <w:rPr>
          <w:rFonts w:ascii="Times New Roman" w:hAnsi="Times New Roman" w:cs="Times New Roman"/>
          <w:b w:val="0"/>
          <w:bCs w:val="0"/>
          <w:sz w:val="22"/>
          <w:szCs w:val="22"/>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2.12. </w:t>
      </w:r>
      <w:r w:rsidRPr="001A1018">
        <w:rPr>
          <w:rFonts w:ascii="Times New Roman" w:hAnsi="Times New Roman" w:cs="Times New Roman"/>
          <w:b w:val="0"/>
          <w:bCs w:val="0"/>
          <w:spacing w:val="-3"/>
          <w:sz w:val="24"/>
          <w:szCs w:val="24"/>
        </w:rPr>
        <w:t>Число посетителей парка следует принимать из расчета 10-15 %</w:t>
      </w:r>
      <w:r w:rsidRPr="001A1018">
        <w:rPr>
          <w:rFonts w:ascii="Times New Roman" w:hAnsi="Times New Roman" w:cs="Times New Roman"/>
          <w:b w:val="0"/>
          <w:bCs w:val="0"/>
          <w:sz w:val="24"/>
          <w:szCs w:val="24"/>
        </w:rPr>
        <w:t xml:space="preserve"> численности населения, проживающего в 30-минутной доступности от парка.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Расчетное число единовременных посетителей территории парков следует принимать, чел./га, не более:</w:t>
      </w:r>
    </w:p>
    <w:p w:rsidR="00031579" w:rsidRPr="001A1018" w:rsidRDefault="00031579" w:rsidP="00031579">
      <w:pPr>
        <w:tabs>
          <w:tab w:val="left" w:pos="8755"/>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городских парков – 100;</w:t>
      </w:r>
    </w:p>
    <w:p w:rsidR="00031579" w:rsidRPr="001A1018" w:rsidRDefault="00031579" w:rsidP="00031579">
      <w:pPr>
        <w:tabs>
          <w:tab w:val="left" w:pos="8755"/>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парков зон отдыха – 70;</w:t>
      </w:r>
    </w:p>
    <w:p w:rsidR="00031579" w:rsidRPr="001A1018" w:rsidRDefault="00031579" w:rsidP="00031579">
      <w:pPr>
        <w:tabs>
          <w:tab w:val="left" w:pos="8755"/>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для лесопарков – 10;</w:t>
      </w:r>
    </w:p>
    <w:p w:rsidR="00031579" w:rsidRPr="001A1018" w:rsidRDefault="00031579" w:rsidP="00031579">
      <w:pPr>
        <w:tabs>
          <w:tab w:val="left" w:pos="8755"/>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лесов – 1-3.</w:t>
      </w:r>
    </w:p>
    <w:p w:rsidR="00031579" w:rsidRPr="003F3722" w:rsidRDefault="00031579" w:rsidP="00031579">
      <w:pPr>
        <w:spacing w:before="100" w:after="100" w:line="239" w:lineRule="auto"/>
        <w:ind w:firstLine="709"/>
        <w:rPr>
          <w:rFonts w:ascii="Times New Roman" w:hAnsi="Times New Roman" w:cs="Times New Roman"/>
          <w:b w:val="0"/>
          <w:bCs w:val="0"/>
          <w:sz w:val="16"/>
          <w:szCs w:val="16"/>
        </w:rPr>
      </w:pPr>
      <w:r w:rsidRPr="003F3722">
        <w:rPr>
          <w:rFonts w:ascii="Times New Roman" w:hAnsi="Times New Roman" w:cs="Times New Roman"/>
          <w:b w:val="0"/>
          <w:bCs w:val="0"/>
          <w:i/>
          <w:iCs/>
          <w:spacing w:val="40"/>
          <w:sz w:val="16"/>
          <w:szCs w:val="16"/>
        </w:rPr>
        <w:t>Примечание:</w:t>
      </w:r>
      <w:r w:rsidRPr="003F3722">
        <w:rPr>
          <w:rFonts w:ascii="Times New Roman" w:hAnsi="Times New Roman" w:cs="Times New Roman"/>
          <w:b w:val="0"/>
          <w:bCs w:val="0"/>
          <w:i/>
          <w:iCs/>
          <w:spacing w:val="-2"/>
          <w:sz w:val="16"/>
          <w:szCs w:val="16"/>
        </w:rPr>
        <w:t xml:space="preserve"> </w:t>
      </w:r>
      <w:r w:rsidRPr="003F3722">
        <w:rPr>
          <w:rFonts w:ascii="Times New Roman" w:hAnsi="Times New Roman" w:cs="Times New Roman"/>
          <w:b w:val="0"/>
          <w:bCs w:val="0"/>
          <w:sz w:val="16"/>
          <w:szCs w:val="16"/>
        </w:rPr>
        <w:t>При числе единовременных посетителей 10-50 чел./га необходимо предусматривать дорожно-</w:t>
      </w:r>
      <w:proofErr w:type="spellStart"/>
      <w:r w:rsidRPr="003F3722">
        <w:rPr>
          <w:rFonts w:ascii="Times New Roman" w:hAnsi="Times New Roman" w:cs="Times New Roman"/>
          <w:b w:val="0"/>
          <w:bCs w:val="0"/>
          <w:sz w:val="16"/>
          <w:szCs w:val="16"/>
        </w:rPr>
        <w:t>тропиночную</w:t>
      </w:r>
      <w:proofErr w:type="spellEnd"/>
      <w:r w:rsidRPr="003F3722">
        <w:rPr>
          <w:rFonts w:ascii="Times New Roman" w:hAnsi="Times New Roman" w:cs="Times New Roman"/>
          <w:b w:val="0"/>
          <w:bCs w:val="0"/>
          <w:sz w:val="16"/>
          <w:szCs w:val="16"/>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2.13. Радиус доступности должен составлять: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городских парков – не более 20 мин;</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парков планировочных районов – не более 15 мин или </w:t>
      </w:r>
      <w:smartTag w:uri="urn:schemas-microsoft-com:office:smarttags" w:element="metricconverter">
        <w:smartTagPr>
          <w:attr w:name="ProductID" w:val="1200 м"/>
        </w:smartTagPr>
        <w:r w:rsidRPr="001A1018">
          <w:rPr>
            <w:rFonts w:ascii="Times New Roman" w:hAnsi="Times New Roman" w:cs="Times New Roman"/>
            <w:b w:val="0"/>
            <w:bCs w:val="0"/>
            <w:sz w:val="24"/>
            <w:szCs w:val="24"/>
          </w:rPr>
          <w:t>1200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между границей территории жилой застройки и ближним краем паркового массива следует принимать не менее </w:t>
      </w:r>
      <w:smartTag w:uri="urn:schemas-microsoft-com:office:smarttags" w:element="metricconverter">
        <w:smartTagPr>
          <w:attr w:name="ProductID" w:val="30 м"/>
        </w:smartTagPr>
        <w:r w:rsidRPr="001A1018">
          <w:rPr>
            <w:rFonts w:ascii="Times New Roman" w:hAnsi="Times New Roman" w:cs="Times New Roman"/>
            <w:b w:val="0"/>
            <w:bCs w:val="0"/>
            <w:sz w:val="24"/>
            <w:szCs w:val="24"/>
          </w:rPr>
          <w:t>30 м</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2.14.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1A1018">
          <w:rPr>
            <w:rFonts w:ascii="Times New Roman" w:hAnsi="Times New Roman" w:cs="Times New Roman"/>
            <w:b w:val="0"/>
            <w:bCs w:val="0"/>
            <w:sz w:val="24"/>
            <w:szCs w:val="24"/>
          </w:rPr>
          <w:t>400 м</w:t>
        </w:r>
      </w:smartTag>
      <w:r w:rsidRPr="001A1018">
        <w:rPr>
          <w:rFonts w:ascii="Times New Roman" w:hAnsi="Times New Roman" w:cs="Times New Roman"/>
          <w:b w:val="0"/>
          <w:bCs w:val="0"/>
          <w:sz w:val="24"/>
          <w:szCs w:val="24"/>
        </w:rPr>
        <w:t xml:space="preserve"> от входа и проектировать из расчета не менее 10 </w:t>
      </w:r>
      <w:proofErr w:type="spellStart"/>
      <w:r w:rsidRPr="001A1018">
        <w:rPr>
          <w:rFonts w:ascii="Times New Roman" w:hAnsi="Times New Roman" w:cs="Times New Roman"/>
          <w:b w:val="0"/>
          <w:bCs w:val="0"/>
          <w:sz w:val="24"/>
          <w:szCs w:val="24"/>
        </w:rPr>
        <w:t>машино</w:t>
      </w:r>
      <w:proofErr w:type="spellEnd"/>
      <w:r w:rsidRPr="001A1018">
        <w:rPr>
          <w:rFonts w:ascii="Times New Roman" w:hAnsi="Times New Roman" w:cs="Times New Roman"/>
          <w:b w:val="0"/>
          <w:bCs w:val="0"/>
          <w:sz w:val="24"/>
          <w:szCs w:val="24"/>
        </w:rPr>
        <w:t>-мест на 100 единовременных посетителей. Размеры земельных участков автостоянок на одно место следует принимать: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легковых автомобилей – </w:t>
      </w:r>
      <w:smartTag w:uri="urn:schemas-microsoft-com:office:smarttags" w:element="metricconverter">
        <w:smartTagPr>
          <w:attr w:name="ProductID" w:val="25 м2"/>
        </w:smartTagPr>
        <w:r w:rsidRPr="001A1018">
          <w:rPr>
            <w:rFonts w:ascii="Times New Roman" w:hAnsi="Times New Roman" w:cs="Times New Roman"/>
            <w:b w:val="0"/>
            <w:bCs w:val="0"/>
            <w:sz w:val="24"/>
            <w:szCs w:val="24"/>
          </w:rPr>
          <w:t>25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автобусов – </w:t>
      </w:r>
      <w:smartTag w:uri="urn:schemas-microsoft-com:office:smarttags" w:element="metricconverter">
        <w:smartTagPr>
          <w:attr w:name="ProductID" w:val="40 м2"/>
        </w:smartTagPr>
        <w:r w:rsidRPr="001A1018">
          <w:rPr>
            <w:rFonts w:ascii="Times New Roman" w:hAnsi="Times New Roman" w:cs="Times New Roman"/>
            <w:b w:val="0"/>
            <w:bCs w:val="0"/>
            <w:sz w:val="24"/>
            <w:szCs w:val="24"/>
          </w:rPr>
          <w:t>40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велосипедов – </w:t>
      </w:r>
      <w:smartTag w:uri="urn:schemas-microsoft-com:office:smarttags" w:element="metricconverter">
        <w:smartTagPr>
          <w:attr w:name="ProductID" w:val="0,9 м2"/>
        </w:smartTagPr>
        <w:r w:rsidRPr="001A1018">
          <w:rPr>
            <w:rFonts w:ascii="Times New Roman" w:hAnsi="Times New Roman" w:cs="Times New Roman"/>
            <w:b w:val="0"/>
            <w:bCs w:val="0"/>
            <w:sz w:val="24"/>
            <w:szCs w:val="24"/>
          </w:rPr>
          <w:t>0,9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указанные размеры не входит площадь подъездов и разделительных полос зеленых насаждений.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2.15. Ориентировочные размеры детских парков допускается принимать из расчета 0,5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/чел., включая площадки и спортивные сооружения, нормы расчета которых приведены в </w:t>
      </w:r>
      <w:r>
        <w:rPr>
          <w:rFonts w:ascii="Times New Roman" w:hAnsi="Times New Roman" w:cs="Times New Roman"/>
          <w:b w:val="0"/>
          <w:bCs w:val="0"/>
          <w:sz w:val="24"/>
          <w:szCs w:val="24"/>
        </w:rPr>
        <w:t xml:space="preserve">таблице </w:t>
      </w:r>
      <w:r w:rsidR="00FF6186" w:rsidRPr="00FF6186">
        <w:rPr>
          <w:rFonts w:ascii="Times New Roman" w:hAnsi="Times New Roman" w:cs="Times New Roman"/>
          <w:b w:val="0"/>
          <w:bCs w:val="0"/>
          <w:sz w:val="24"/>
          <w:szCs w:val="24"/>
        </w:rPr>
        <w:t>20</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закона от 14.03.1995 № 33-ФЗ «Об особо охраняемых природных территориях».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размещении парков на пойменных территориях необходимо соблюдать требования настоящего раздела и СНиП 2.06.15-85.</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2.17. </w:t>
      </w:r>
      <w:r w:rsidRPr="001A1018">
        <w:rPr>
          <w:rFonts w:ascii="Times New Roman" w:hAnsi="Times New Roman" w:cs="Times New Roman"/>
          <w:sz w:val="24"/>
          <w:szCs w:val="24"/>
        </w:rPr>
        <w:t>Городской сад</w:t>
      </w:r>
      <w:r w:rsidRPr="001A1018">
        <w:rPr>
          <w:rFonts w:ascii="Times New Roman" w:hAnsi="Times New Roman" w:cs="Times New Roman"/>
          <w:b w:val="0"/>
          <w:bCs w:val="0"/>
          <w:sz w:val="24"/>
          <w:szCs w:val="24"/>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w:t>
      </w:r>
      <w:smartTag w:uri="urn:schemas-microsoft-com:office:smarttags" w:element="metricconverter">
        <w:smartTagPr>
          <w:attr w:name="ProductID" w:val="5 га"/>
        </w:smartTagPr>
        <w:r w:rsidRPr="001A1018">
          <w:rPr>
            <w:rFonts w:ascii="Times New Roman" w:hAnsi="Times New Roman" w:cs="Times New Roman"/>
            <w:b w:val="0"/>
            <w:bCs w:val="0"/>
            <w:sz w:val="24"/>
            <w:szCs w:val="24"/>
          </w:rPr>
          <w:t>5 га</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городского сада допускается возведение зданий высотой не более 6-</w:t>
      </w:r>
      <w:smartTag w:uri="urn:schemas-microsoft-com:office:smarttags" w:element="metricconverter">
        <w:smartTagPr>
          <w:attr w:name="ProductID" w:val="8 м"/>
        </w:smartTagPr>
        <w:r w:rsidRPr="001A1018">
          <w:rPr>
            <w:rFonts w:ascii="Times New Roman" w:hAnsi="Times New Roman" w:cs="Times New Roman"/>
            <w:b w:val="0"/>
            <w:bCs w:val="0"/>
            <w:sz w:val="24"/>
            <w:szCs w:val="24"/>
          </w:rPr>
          <w:t>8 м</w:t>
        </w:r>
      </w:smartTag>
      <w:r w:rsidRPr="001A1018">
        <w:rPr>
          <w:rFonts w:ascii="Times New Roman" w:hAnsi="Times New Roman" w:cs="Times New Roman"/>
          <w:b w:val="0"/>
          <w:bCs w:val="0"/>
          <w:sz w:val="24"/>
          <w:szCs w:val="24"/>
        </w:rPr>
        <w:t>, необходимых для обслуживания посетителей и обеспечения его хозяйственной деятельности. Общая площадь застройки не должна превышать 5 % территории сада.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1.5.2.</w:t>
      </w:r>
      <w:r w:rsidRPr="001A1018">
        <w:rPr>
          <w:rFonts w:ascii="Times New Roman" w:hAnsi="Times New Roman" w:cs="Times New Roman"/>
          <w:b w:val="0"/>
          <w:bCs w:val="0"/>
          <w:spacing w:val="-2"/>
          <w:sz w:val="24"/>
          <w:szCs w:val="24"/>
        </w:rPr>
        <w:t>2.18. Соотношение элементов территории городского сада следует принимать,</w:t>
      </w:r>
      <w:r w:rsidRPr="001A1018">
        <w:rPr>
          <w:rFonts w:ascii="Times New Roman" w:hAnsi="Times New Roman" w:cs="Times New Roman"/>
          <w:b w:val="0"/>
          <w:bCs w:val="0"/>
          <w:sz w:val="24"/>
          <w:szCs w:val="24"/>
        </w:rPr>
        <w:t xml:space="preserve"> % от общей площади сада: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территории зеленых насаждений и водоемов – 80-90;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аллеи, дорожки, площадки – 8-15;</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здания и сооружения – 2-5.</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2.19. При проектировании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озелененные территории общего пользования рекомендуется формировать в виде сада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обеспечивая его доступность для жителей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на расстоянии не более </w:t>
      </w:r>
      <w:smartTag w:uri="urn:schemas-microsoft-com:office:smarttags" w:element="metricconverter">
        <w:smartTagPr>
          <w:attr w:name="ProductID" w:val="400 м"/>
        </w:smartTagPr>
        <w:r w:rsidRPr="001A1018">
          <w:rPr>
            <w:rFonts w:ascii="Times New Roman" w:hAnsi="Times New Roman" w:cs="Times New Roman"/>
            <w:b w:val="0"/>
            <w:bCs w:val="0"/>
            <w:sz w:val="24"/>
            <w:szCs w:val="24"/>
          </w:rPr>
          <w:t>400 м</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сада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допускается изменение соотношения элементов территории сада, приведенных в п</w:t>
      </w:r>
      <w:r w:rsidRPr="004345E0">
        <w:rPr>
          <w:rFonts w:ascii="Times New Roman" w:hAnsi="Times New Roman" w:cs="Times New Roman"/>
          <w:b w:val="0"/>
          <w:bCs w:val="0"/>
          <w:sz w:val="24"/>
          <w:szCs w:val="24"/>
        </w:rPr>
        <w:t>. 1.5.2.2.18,</w:t>
      </w:r>
      <w:r w:rsidRPr="001A1018">
        <w:rPr>
          <w:rFonts w:ascii="Times New Roman" w:hAnsi="Times New Roman" w:cs="Times New Roman"/>
          <w:b w:val="0"/>
          <w:bCs w:val="0"/>
          <w:sz w:val="24"/>
          <w:szCs w:val="24"/>
        </w:rPr>
        <w:t xml:space="preserve"> в сторону снижения процента озеленения и увеличения площади дорожек, но не более чем на 20 %.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Кроме городских садов и садов </w:t>
      </w:r>
      <w:r w:rsidRPr="001A1018">
        <w:rPr>
          <w:rFonts w:ascii="Times New Roman" w:hAnsi="Times New Roman" w:cs="Times New Roman"/>
          <w:b w:val="0"/>
          <w:sz w:val="24"/>
          <w:szCs w:val="24"/>
        </w:rPr>
        <w:t>кварталов (микрорайонов)</w:t>
      </w:r>
      <w:r w:rsidRPr="001A1018">
        <w:rPr>
          <w:rFonts w:ascii="Times New Roman" w:hAnsi="Times New Roman" w:cs="Times New Roman"/>
          <w:b w:val="0"/>
          <w:bCs w:val="0"/>
          <w:sz w:val="24"/>
          <w:szCs w:val="24"/>
        </w:rPr>
        <w:t xml:space="preserve">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2.2</w:t>
      </w:r>
      <w:r w:rsidR="00FF6186">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Сквер</w:t>
      </w:r>
      <w:r w:rsidRPr="001A1018">
        <w:rPr>
          <w:rFonts w:ascii="Times New Roman" w:hAnsi="Times New Roman" w:cs="Times New Roman"/>
          <w:b w:val="0"/>
          <w:bCs w:val="0"/>
          <w:sz w:val="24"/>
          <w:szCs w:val="24"/>
        </w:rPr>
        <w:t xml:space="preserve"> представляет собой компактную озелененную территорию, предназначенную для повседневного кратковременного отдыха и </w:t>
      </w:r>
      <w:r w:rsidRPr="001A1018">
        <w:rPr>
          <w:rFonts w:ascii="Times New Roman" w:hAnsi="Times New Roman" w:cs="Times New Roman"/>
          <w:b w:val="0"/>
          <w:bCs w:val="0"/>
          <w:spacing w:val="-2"/>
          <w:sz w:val="24"/>
          <w:szCs w:val="24"/>
        </w:rPr>
        <w:t>транзитного пешеходного передвижения населения, размером, как правило,</w:t>
      </w:r>
      <w:r w:rsidRPr="001A1018">
        <w:rPr>
          <w:rFonts w:ascii="Times New Roman" w:hAnsi="Times New Roman" w:cs="Times New Roman"/>
          <w:b w:val="0"/>
          <w:bCs w:val="0"/>
          <w:sz w:val="24"/>
          <w:szCs w:val="24"/>
        </w:rPr>
        <w:t xml:space="preserve"> от 0,5 до </w:t>
      </w:r>
      <w:smartTag w:uri="urn:schemas-microsoft-com:office:smarttags" w:element="metricconverter">
        <w:smartTagPr>
          <w:attr w:name="ProductID" w:val="2,0 га"/>
        </w:smartTagPr>
        <w:r w:rsidRPr="001A1018">
          <w:rPr>
            <w:rFonts w:ascii="Times New Roman" w:hAnsi="Times New Roman" w:cs="Times New Roman"/>
            <w:b w:val="0"/>
            <w:bCs w:val="0"/>
            <w:sz w:val="24"/>
            <w:szCs w:val="24"/>
          </w:rPr>
          <w:t>2,0 га</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сквера размещение застройки запрещается.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2.2</w:t>
      </w:r>
      <w:r w:rsidR="00FF6186">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xml:space="preserve">. Соотношение элементов территории сквера следует принимать по таблице </w:t>
      </w:r>
      <w:r w:rsidR="00FF6186">
        <w:rPr>
          <w:rFonts w:ascii="Times New Roman" w:hAnsi="Times New Roman" w:cs="Times New Roman"/>
          <w:b w:val="0"/>
          <w:bCs w:val="0"/>
          <w:sz w:val="24"/>
          <w:szCs w:val="24"/>
        </w:rPr>
        <w:t>55</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FF6186">
        <w:rPr>
          <w:rFonts w:ascii="Times New Roman" w:hAnsi="Times New Roman" w:cs="Times New Roman"/>
          <w:b w:val="0"/>
          <w:bCs w:val="0"/>
          <w:sz w:val="24"/>
          <w:szCs w:val="24"/>
        </w:rPr>
        <w:t>55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7"/>
        <w:gridCol w:w="2700"/>
        <w:gridCol w:w="3671"/>
      </w:tblGrid>
      <w:tr w:rsidR="00031579" w:rsidRPr="001A1018" w:rsidTr="003F3722">
        <w:trPr>
          <w:cantSplit/>
          <w:trHeight w:val="284"/>
          <w:tblHeader/>
          <w:jc w:val="center"/>
        </w:trPr>
        <w:tc>
          <w:tcPr>
            <w:tcW w:w="8457" w:type="dxa"/>
            <w:vMerge w:val="restart"/>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Скверы, размещаемые:</w:t>
            </w:r>
          </w:p>
        </w:tc>
        <w:tc>
          <w:tcPr>
            <w:tcW w:w="6371" w:type="dxa"/>
            <w:gridSpan w:val="2"/>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Элементы территории (% от общей площади)</w:t>
            </w:r>
          </w:p>
        </w:tc>
      </w:tr>
      <w:tr w:rsidR="00031579" w:rsidRPr="001A1018" w:rsidTr="003F3722">
        <w:trPr>
          <w:cantSplit/>
          <w:tblHeader/>
          <w:jc w:val="center"/>
        </w:trPr>
        <w:tc>
          <w:tcPr>
            <w:tcW w:w="8457" w:type="dxa"/>
            <w:vMerge/>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2700"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Территории зеленых насаждений и водоемов</w:t>
            </w:r>
          </w:p>
        </w:tc>
        <w:tc>
          <w:tcPr>
            <w:tcW w:w="3671"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Аллеи, дорожки, площадки, малые формы</w:t>
            </w:r>
          </w:p>
        </w:tc>
      </w:tr>
      <w:tr w:rsidR="00031579" w:rsidRPr="001A1018" w:rsidTr="003F3722">
        <w:trPr>
          <w:trHeight w:val="227"/>
          <w:jc w:val="center"/>
        </w:trPr>
        <w:tc>
          <w:tcPr>
            <w:tcW w:w="8457" w:type="dxa"/>
          </w:tcPr>
          <w:p w:rsidR="00031579" w:rsidRPr="001A1018" w:rsidRDefault="00031579" w:rsidP="00031579">
            <w:pPr>
              <w:spacing w:line="240" w:lineRule="auto"/>
              <w:ind w:right="-57"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 на городских улицах и площадях </w:t>
            </w:r>
          </w:p>
        </w:tc>
        <w:tc>
          <w:tcPr>
            <w:tcW w:w="2700"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60-75 </w:t>
            </w:r>
          </w:p>
        </w:tc>
        <w:tc>
          <w:tcPr>
            <w:tcW w:w="367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40-25 </w:t>
            </w:r>
          </w:p>
        </w:tc>
      </w:tr>
      <w:tr w:rsidR="00031579" w:rsidRPr="001A1018" w:rsidTr="003F3722">
        <w:trPr>
          <w:trHeight w:val="332"/>
          <w:jc w:val="center"/>
        </w:trPr>
        <w:tc>
          <w:tcPr>
            <w:tcW w:w="8457" w:type="dxa"/>
          </w:tcPr>
          <w:p w:rsidR="00031579" w:rsidRPr="001A1018" w:rsidRDefault="00031579" w:rsidP="00031579">
            <w:pPr>
              <w:spacing w:line="240" w:lineRule="auto"/>
              <w:ind w:right="-113"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 в жилых районах, на жилых улицах, между зданиями, перед отдельными зданиями </w:t>
            </w:r>
          </w:p>
        </w:tc>
        <w:tc>
          <w:tcPr>
            <w:tcW w:w="2700"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70-80 </w:t>
            </w:r>
          </w:p>
        </w:tc>
        <w:tc>
          <w:tcPr>
            <w:tcW w:w="367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30-20 </w:t>
            </w:r>
          </w:p>
        </w:tc>
      </w:tr>
    </w:tbl>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2.2</w:t>
      </w:r>
      <w:r w:rsidR="00FF6186">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w:t>
      </w:r>
      <w:r w:rsidRPr="001A1018">
        <w:rPr>
          <w:rFonts w:ascii="Times New Roman" w:hAnsi="Times New Roman" w:cs="Times New Roman"/>
          <w:bCs w:val="0"/>
          <w:sz w:val="24"/>
          <w:szCs w:val="24"/>
        </w:rPr>
        <w:t>Дорожную сеть</w:t>
      </w:r>
      <w:r w:rsidRPr="001A1018">
        <w:rPr>
          <w:rFonts w:ascii="Times New Roman" w:hAnsi="Times New Roman" w:cs="Times New Roman"/>
          <w:b w:val="0"/>
          <w:bCs w:val="0"/>
          <w:sz w:val="24"/>
          <w:szCs w:val="24"/>
        </w:rPr>
        <w:t xml:space="preserve">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 Ширина дорожки должна быть кратной </w:t>
      </w:r>
      <w:smartTag w:uri="urn:schemas-microsoft-com:office:smarttags" w:element="metricconverter">
        <w:smartTagPr>
          <w:attr w:name="ProductID" w:val="0,75 м"/>
        </w:smartTagPr>
        <w:r w:rsidRPr="001A1018">
          <w:rPr>
            <w:rFonts w:ascii="Times New Roman" w:hAnsi="Times New Roman" w:cs="Times New Roman"/>
            <w:b w:val="0"/>
            <w:bCs w:val="0"/>
            <w:sz w:val="24"/>
            <w:szCs w:val="24"/>
          </w:rPr>
          <w:t>0,75 м</w:t>
        </w:r>
      </w:smartTag>
      <w:r w:rsidRPr="001A1018">
        <w:rPr>
          <w:rFonts w:ascii="Times New Roman" w:hAnsi="Times New Roman" w:cs="Times New Roman"/>
          <w:b w:val="0"/>
          <w:bCs w:val="0"/>
          <w:sz w:val="24"/>
          <w:szCs w:val="24"/>
        </w:rPr>
        <w:t xml:space="preserve"> (ширина полосы движения одного человека).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2.2</w:t>
      </w:r>
      <w:r w:rsidR="00FF6186">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Для </w:t>
      </w:r>
      <w:r w:rsidRPr="001A1018">
        <w:rPr>
          <w:rFonts w:ascii="Times New Roman" w:hAnsi="Times New Roman" w:cs="Times New Roman"/>
          <w:sz w:val="24"/>
          <w:szCs w:val="24"/>
        </w:rPr>
        <w:t>площадок различного функционального назначения</w:t>
      </w:r>
      <w:r w:rsidRPr="001A1018">
        <w:rPr>
          <w:rFonts w:ascii="Times New Roman" w:hAnsi="Times New Roman" w:cs="Times New Roman"/>
          <w:b w:val="0"/>
          <w:bCs w:val="0"/>
          <w:sz w:val="24"/>
          <w:szCs w:val="24"/>
        </w:rPr>
        <w:t xml:space="preserve"> рекомендуется проектировать </w:t>
      </w:r>
      <w:proofErr w:type="spellStart"/>
      <w:r w:rsidRPr="001A1018">
        <w:rPr>
          <w:rFonts w:ascii="Times New Roman" w:hAnsi="Times New Roman" w:cs="Times New Roman"/>
          <w:b w:val="0"/>
          <w:bCs w:val="0"/>
          <w:sz w:val="24"/>
          <w:szCs w:val="24"/>
        </w:rPr>
        <w:t>периметральное</w:t>
      </w:r>
      <w:proofErr w:type="spellEnd"/>
      <w:r w:rsidRPr="001A1018">
        <w:rPr>
          <w:rFonts w:ascii="Times New Roman" w:hAnsi="Times New Roman" w:cs="Times New Roman"/>
          <w:b w:val="0"/>
          <w:bCs w:val="0"/>
          <w:sz w:val="24"/>
          <w:szCs w:val="24"/>
        </w:rPr>
        <w:t xml:space="preserve"> озеленение и одиночные посадки деревьев и кустарников с учетом назначения и размеров данных площадок.</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2.2</w:t>
      </w:r>
      <w:r w:rsidR="00FF6186">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 xml:space="preserve">. Площадь озеленения участков жилой, общественной и </w:t>
      </w:r>
      <w:r w:rsidRPr="001A1018">
        <w:rPr>
          <w:rFonts w:ascii="Times New Roman" w:hAnsi="Times New Roman" w:cs="Times New Roman"/>
          <w:b w:val="0"/>
          <w:bCs w:val="0"/>
          <w:spacing w:val="-2"/>
          <w:sz w:val="24"/>
          <w:szCs w:val="24"/>
        </w:rPr>
        <w:t xml:space="preserve">производственной застройки рекомендуется принимать в соответствии с требованиями таблицы </w:t>
      </w:r>
      <w:r w:rsidR="00FF6186">
        <w:rPr>
          <w:rFonts w:ascii="Times New Roman" w:hAnsi="Times New Roman" w:cs="Times New Roman"/>
          <w:b w:val="0"/>
          <w:bCs w:val="0"/>
          <w:spacing w:val="-2"/>
          <w:sz w:val="24"/>
          <w:szCs w:val="24"/>
        </w:rPr>
        <w:t>56</w:t>
      </w:r>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FF6186">
        <w:rPr>
          <w:rFonts w:ascii="Times New Roman" w:hAnsi="Times New Roman" w:cs="Times New Roman"/>
          <w:b w:val="0"/>
          <w:bCs w:val="0"/>
          <w:sz w:val="24"/>
          <w:szCs w:val="24"/>
        </w:rPr>
        <w:t>56</w:t>
      </w: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1"/>
        <w:gridCol w:w="3230"/>
      </w:tblGrid>
      <w:tr w:rsidR="00031579" w:rsidRPr="00BD7BE6" w:rsidTr="003F3722">
        <w:trPr>
          <w:cantSplit/>
          <w:trHeight w:val="227"/>
          <w:tblHeader/>
          <w:jc w:val="center"/>
        </w:trPr>
        <w:tc>
          <w:tcPr>
            <w:tcW w:w="10661" w:type="dxa"/>
            <w:shd w:val="clear" w:color="auto" w:fill="CCFFCC"/>
          </w:tcPr>
          <w:p w:rsidR="00031579" w:rsidRPr="00BD7BE6" w:rsidRDefault="00031579" w:rsidP="0003157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 xml:space="preserve">Территории участков жилой, общественной, </w:t>
            </w:r>
          </w:p>
          <w:p w:rsidR="00031579" w:rsidRPr="00BD7BE6" w:rsidRDefault="00031579" w:rsidP="0003157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производственной застройки</w:t>
            </w:r>
          </w:p>
        </w:tc>
        <w:tc>
          <w:tcPr>
            <w:tcW w:w="3230" w:type="dxa"/>
            <w:shd w:val="clear" w:color="auto" w:fill="CCFFCC"/>
          </w:tcPr>
          <w:p w:rsidR="00031579" w:rsidRPr="00BD7BE6" w:rsidRDefault="00031579" w:rsidP="0003157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 xml:space="preserve">Территории </w:t>
            </w:r>
          </w:p>
          <w:p w:rsidR="00031579" w:rsidRPr="00BD7BE6" w:rsidRDefault="00031579" w:rsidP="0003157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озеленения, %</w:t>
            </w:r>
          </w:p>
        </w:tc>
      </w:tr>
      <w:tr w:rsidR="00031579" w:rsidRPr="00BD7BE6" w:rsidTr="003F3722">
        <w:trPr>
          <w:trHeight w:val="227"/>
          <w:jc w:val="center"/>
        </w:trPr>
        <w:tc>
          <w:tcPr>
            <w:tcW w:w="10661" w:type="dxa"/>
          </w:tcPr>
          <w:p w:rsidR="00031579" w:rsidRPr="00BD7BE6" w:rsidRDefault="00031579" w:rsidP="00031579">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Участки дошкольных организаций</w:t>
            </w:r>
          </w:p>
        </w:tc>
        <w:tc>
          <w:tcPr>
            <w:tcW w:w="3230" w:type="dxa"/>
          </w:tcPr>
          <w:p w:rsidR="00031579" w:rsidRPr="00BD7BE6" w:rsidRDefault="00031579" w:rsidP="00031579">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не менее 50</w:t>
            </w:r>
          </w:p>
        </w:tc>
      </w:tr>
      <w:tr w:rsidR="00031579" w:rsidRPr="00BD7BE6" w:rsidTr="003F3722">
        <w:trPr>
          <w:trHeight w:val="227"/>
          <w:jc w:val="center"/>
        </w:trPr>
        <w:tc>
          <w:tcPr>
            <w:tcW w:w="10661" w:type="dxa"/>
          </w:tcPr>
          <w:p w:rsidR="00031579" w:rsidRPr="00BD7BE6" w:rsidRDefault="00031579" w:rsidP="00031579">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общеобразовательных школ </w:t>
            </w:r>
          </w:p>
        </w:tc>
        <w:tc>
          <w:tcPr>
            <w:tcW w:w="3230" w:type="dxa"/>
          </w:tcPr>
          <w:p w:rsidR="00031579" w:rsidRPr="00BD7BE6" w:rsidRDefault="00031579" w:rsidP="00031579">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не менее 50</w:t>
            </w:r>
          </w:p>
        </w:tc>
      </w:tr>
      <w:tr w:rsidR="00031579" w:rsidRPr="00BD7BE6" w:rsidTr="003F3722">
        <w:trPr>
          <w:trHeight w:val="227"/>
          <w:jc w:val="center"/>
        </w:trPr>
        <w:tc>
          <w:tcPr>
            <w:tcW w:w="10661" w:type="dxa"/>
          </w:tcPr>
          <w:p w:rsidR="00031579" w:rsidRPr="00BD7BE6" w:rsidRDefault="00031579" w:rsidP="00031579">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Участки лечебных учреждений</w:t>
            </w:r>
          </w:p>
        </w:tc>
        <w:tc>
          <w:tcPr>
            <w:tcW w:w="3230" w:type="dxa"/>
          </w:tcPr>
          <w:p w:rsidR="00031579" w:rsidRPr="00BD7BE6" w:rsidRDefault="00031579" w:rsidP="00031579">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не менее 60</w:t>
            </w:r>
          </w:p>
        </w:tc>
      </w:tr>
      <w:tr w:rsidR="00031579" w:rsidRPr="00BD7BE6" w:rsidTr="003F3722">
        <w:trPr>
          <w:trHeight w:val="227"/>
          <w:jc w:val="center"/>
        </w:trPr>
        <w:tc>
          <w:tcPr>
            <w:tcW w:w="10661" w:type="dxa"/>
          </w:tcPr>
          <w:p w:rsidR="00031579" w:rsidRPr="00BD7BE6" w:rsidRDefault="00031579" w:rsidP="00031579">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культурно-просветительных учреждений    </w:t>
            </w:r>
          </w:p>
        </w:tc>
        <w:tc>
          <w:tcPr>
            <w:tcW w:w="3230" w:type="dxa"/>
          </w:tcPr>
          <w:p w:rsidR="00031579" w:rsidRPr="00BD7BE6" w:rsidRDefault="00031579" w:rsidP="00031579">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20 - 30</w:t>
            </w:r>
          </w:p>
        </w:tc>
      </w:tr>
      <w:tr w:rsidR="00031579" w:rsidRPr="00BD7BE6" w:rsidTr="003F3722">
        <w:trPr>
          <w:trHeight w:val="227"/>
          <w:jc w:val="center"/>
        </w:trPr>
        <w:tc>
          <w:tcPr>
            <w:tcW w:w="10661" w:type="dxa"/>
          </w:tcPr>
          <w:p w:rsidR="00031579" w:rsidRPr="00BD7BE6" w:rsidRDefault="00031579" w:rsidP="00031579">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высших учебных заведений  </w:t>
            </w:r>
          </w:p>
        </w:tc>
        <w:tc>
          <w:tcPr>
            <w:tcW w:w="3230" w:type="dxa"/>
          </w:tcPr>
          <w:p w:rsidR="00031579" w:rsidRPr="00BD7BE6" w:rsidRDefault="00031579" w:rsidP="00031579">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30 - 50</w:t>
            </w:r>
          </w:p>
        </w:tc>
      </w:tr>
      <w:tr w:rsidR="00031579" w:rsidRPr="00BD7BE6" w:rsidTr="003F3722">
        <w:trPr>
          <w:trHeight w:val="227"/>
          <w:jc w:val="center"/>
        </w:trPr>
        <w:tc>
          <w:tcPr>
            <w:tcW w:w="10661" w:type="dxa"/>
          </w:tcPr>
          <w:p w:rsidR="00031579" w:rsidRPr="00BD7BE6" w:rsidRDefault="00031579" w:rsidP="00031579">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учреждений среднего профессионального образования  </w:t>
            </w:r>
          </w:p>
        </w:tc>
        <w:tc>
          <w:tcPr>
            <w:tcW w:w="3230" w:type="dxa"/>
          </w:tcPr>
          <w:p w:rsidR="00031579" w:rsidRPr="00BD7BE6" w:rsidRDefault="00031579" w:rsidP="00031579">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30-50, но не менее 30</w:t>
            </w:r>
          </w:p>
        </w:tc>
      </w:tr>
      <w:tr w:rsidR="00031579" w:rsidRPr="00BD7BE6" w:rsidTr="003F3722">
        <w:trPr>
          <w:trHeight w:val="227"/>
          <w:jc w:val="center"/>
        </w:trPr>
        <w:tc>
          <w:tcPr>
            <w:tcW w:w="10661" w:type="dxa"/>
          </w:tcPr>
          <w:p w:rsidR="00031579" w:rsidRPr="00BD7BE6" w:rsidRDefault="00031579" w:rsidP="00031579">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учреждений начального профессионального образования  </w:t>
            </w:r>
          </w:p>
        </w:tc>
        <w:tc>
          <w:tcPr>
            <w:tcW w:w="3230" w:type="dxa"/>
          </w:tcPr>
          <w:p w:rsidR="00031579" w:rsidRPr="00BD7BE6" w:rsidRDefault="00031579" w:rsidP="00031579">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не менее 50</w:t>
            </w:r>
          </w:p>
        </w:tc>
      </w:tr>
      <w:tr w:rsidR="00031579" w:rsidRPr="00BD7BE6" w:rsidTr="003F3722">
        <w:trPr>
          <w:trHeight w:val="227"/>
          <w:jc w:val="center"/>
        </w:trPr>
        <w:tc>
          <w:tcPr>
            <w:tcW w:w="10661" w:type="dxa"/>
          </w:tcPr>
          <w:p w:rsidR="00031579" w:rsidRPr="00BD7BE6" w:rsidRDefault="00031579" w:rsidP="00031579">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жилой застройки </w:t>
            </w:r>
          </w:p>
        </w:tc>
        <w:tc>
          <w:tcPr>
            <w:tcW w:w="3230" w:type="dxa"/>
          </w:tcPr>
          <w:p w:rsidR="00031579" w:rsidRPr="00BD7BE6" w:rsidRDefault="00031579" w:rsidP="00031579">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40-60, но не менее 40</w:t>
            </w:r>
          </w:p>
        </w:tc>
      </w:tr>
      <w:tr w:rsidR="00031579" w:rsidRPr="00BD7BE6" w:rsidTr="003F3722">
        <w:trPr>
          <w:trHeight w:val="227"/>
          <w:jc w:val="center"/>
        </w:trPr>
        <w:tc>
          <w:tcPr>
            <w:tcW w:w="10661" w:type="dxa"/>
          </w:tcPr>
          <w:p w:rsidR="00031579" w:rsidRPr="00BD7BE6" w:rsidRDefault="00031579" w:rsidP="00031579">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Участки производственной застройки</w:t>
            </w:r>
          </w:p>
        </w:tc>
        <w:tc>
          <w:tcPr>
            <w:tcW w:w="3230" w:type="dxa"/>
          </w:tcPr>
          <w:p w:rsidR="00031579" w:rsidRPr="00BD7BE6" w:rsidRDefault="00031579" w:rsidP="00031579">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10 - 15*</w:t>
            </w:r>
          </w:p>
        </w:tc>
      </w:tr>
    </w:tbl>
    <w:p w:rsidR="00031579" w:rsidRPr="001A1018" w:rsidRDefault="00031579" w:rsidP="00FF6186">
      <w:pPr>
        <w:pStyle w:val="ConsNormal"/>
        <w:spacing w:before="120" w:line="239" w:lineRule="auto"/>
        <w:ind w:right="0" w:firstLine="709"/>
        <w:jc w:val="both"/>
        <w:rPr>
          <w:rFonts w:ascii="Times New Roman" w:hAnsi="Times New Roman" w:cs="Times New Roman"/>
          <w:sz w:val="24"/>
          <w:szCs w:val="24"/>
        </w:rPr>
      </w:pPr>
      <w:r w:rsidRPr="00FF6186">
        <w:rPr>
          <w:rFonts w:ascii="Times New Roman" w:hAnsi="Times New Roman" w:cs="Times New Roman"/>
          <w:sz w:val="16"/>
          <w:szCs w:val="16"/>
        </w:rPr>
        <w:t>* В зависимости от отраслевой направленности производства.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1.5.2.</w:t>
      </w:r>
      <w:r w:rsidR="00FF6186">
        <w:rPr>
          <w:rFonts w:ascii="Times New Roman" w:hAnsi="Times New Roman" w:cs="Times New Roman"/>
          <w:b w:val="0"/>
          <w:bCs w:val="0"/>
          <w:sz w:val="24"/>
          <w:szCs w:val="24"/>
        </w:rPr>
        <w:t>2.25</w:t>
      </w:r>
      <w:r w:rsidRPr="001A1018">
        <w:rPr>
          <w:rFonts w:ascii="Times New Roman" w:hAnsi="Times New Roman" w:cs="Times New Roman"/>
          <w:b w:val="0"/>
          <w:bCs w:val="0"/>
          <w:sz w:val="24"/>
          <w:szCs w:val="24"/>
        </w:rPr>
        <w:t xml:space="preserve">. Для </w:t>
      </w:r>
      <w:r w:rsidRPr="001A1018">
        <w:rPr>
          <w:rFonts w:ascii="Times New Roman" w:hAnsi="Times New Roman" w:cs="Times New Roman"/>
          <w:sz w:val="24"/>
          <w:szCs w:val="24"/>
        </w:rPr>
        <w:t>пешеходных коммуникаций</w:t>
      </w:r>
      <w:r w:rsidRPr="001A1018">
        <w:rPr>
          <w:rFonts w:ascii="Times New Roman" w:hAnsi="Times New Roman" w:cs="Times New Roman"/>
          <w:b w:val="0"/>
          <w:bCs w:val="0"/>
          <w:sz w:val="24"/>
          <w:szCs w:val="24"/>
        </w:rPr>
        <w:t xml:space="preserve"> (тротуаров, аллей, дорожек, тропинок) рекомендуется проектировать озеленение в виде линейных и одиночных посадок деревьев и кустарников.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 xml:space="preserve">. Расстояния от края тротуаров, дорожек следует принимать по таблице </w:t>
      </w:r>
      <w:r>
        <w:rPr>
          <w:rFonts w:ascii="Times New Roman" w:hAnsi="Times New Roman" w:cs="Times New Roman"/>
          <w:b w:val="0"/>
          <w:bCs w:val="0"/>
          <w:sz w:val="24"/>
          <w:szCs w:val="24"/>
        </w:rPr>
        <w:t>67</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2.2</w:t>
      </w:r>
      <w:r w:rsidR="00FF6186">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xml:space="preserve">. Для </w:t>
      </w:r>
      <w:r w:rsidRPr="001A1018">
        <w:rPr>
          <w:rFonts w:ascii="Times New Roman" w:hAnsi="Times New Roman" w:cs="Times New Roman"/>
          <w:sz w:val="24"/>
          <w:szCs w:val="24"/>
        </w:rPr>
        <w:t>улично-дорожной сети</w:t>
      </w:r>
      <w:r w:rsidRPr="001A1018">
        <w:rPr>
          <w:rFonts w:ascii="Times New Roman" w:hAnsi="Times New Roman" w:cs="Times New Roman"/>
          <w:b w:val="0"/>
          <w:bCs w:val="0"/>
          <w:sz w:val="24"/>
          <w:szCs w:val="24"/>
        </w:rPr>
        <w:t xml:space="preserve">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таблице </w:t>
      </w:r>
      <w:r w:rsidR="00FF6186">
        <w:rPr>
          <w:rFonts w:ascii="Times New Roman" w:hAnsi="Times New Roman" w:cs="Times New Roman"/>
          <w:b w:val="0"/>
          <w:bCs w:val="0"/>
          <w:sz w:val="24"/>
          <w:szCs w:val="24"/>
        </w:rPr>
        <w:t>57</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FF6186">
        <w:rPr>
          <w:rFonts w:ascii="Times New Roman" w:hAnsi="Times New Roman" w:cs="Times New Roman"/>
          <w:b w:val="0"/>
          <w:bCs w:val="0"/>
          <w:sz w:val="24"/>
          <w:szCs w:val="24"/>
        </w:rPr>
        <w:t>57</w:t>
      </w:r>
    </w:p>
    <w:tbl>
      <w:tblPr>
        <w:tblW w:w="14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gridCol w:w="5148"/>
      </w:tblGrid>
      <w:tr w:rsidR="00031579" w:rsidRPr="00BD7BE6" w:rsidTr="003F3722">
        <w:trPr>
          <w:cantSplit/>
          <w:tblHeader/>
          <w:jc w:val="center"/>
        </w:trPr>
        <w:tc>
          <w:tcPr>
            <w:tcW w:w="9378" w:type="dxa"/>
            <w:shd w:val="clear" w:color="auto" w:fill="CCFFCC"/>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Категории улиц и дорог</w:t>
            </w:r>
          </w:p>
        </w:tc>
        <w:tc>
          <w:tcPr>
            <w:tcW w:w="5148" w:type="dxa"/>
            <w:shd w:val="clear" w:color="auto" w:fill="CCFFCC"/>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Расстояние от оси ствола дерева, кустарника, м</w:t>
            </w:r>
          </w:p>
        </w:tc>
      </w:tr>
      <w:tr w:rsidR="00031579" w:rsidRPr="00BD7BE6" w:rsidTr="003F3722">
        <w:trPr>
          <w:jc w:val="center"/>
        </w:trPr>
        <w:tc>
          <w:tcPr>
            <w:tcW w:w="9378" w:type="dxa"/>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Магистральные улицы общегородского значения</w:t>
            </w:r>
          </w:p>
        </w:tc>
        <w:tc>
          <w:tcPr>
            <w:tcW w:w="5148"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5 - 7</w:t>
            </w:r>
          </w:p>
        </w:tc>
      </w:tr>
      <w:tr w:rsidR="00031579" w:rsidRPr="00BD7BE6" w:rsidTr="003F3722">
        <w:trPr>
          <w:jc w:val="center"/>
        </w:trPr>
        <w:tc>
          <w:tcPr>
            <w:tcW w:w="9378" w:type="dxa"/>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Магистральные улицы районного значения</w:t>
            </w:r>
          </w:p>
        </w:tc>
        <w:tc>
          <w:tcPr>
            <w:tcW w:w="5148"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3 - 4</w:t>
            </w:r>
          </w:p>
        </w:tc>
      </w:tr>
      <w:tr w:rsidR="00031579" w:rsidRPr="00BD7BE6" w:rsidTr="003F3722">
        <w:trPr>
          <w:jc w:val="center"/>
        </w:trPr>
        <w:tc>
          <w:tcPr>
            <w:tcW w:w="9378" w:type="dxa"/>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Улицы и дороги местного значения</w:t>
            </w:r>
          </w:p>
        </w:tc>
        <w:tc>
          <w:tcPr>
            <w:tcW w:w="5148"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2 - 3</w:t>
            </w:r>
          </w:p>
        </w:tc>
      </w:tr>
      <w:tr w:rsidR="00031579" w:rsidRPr="00BD7BE6" w:rsidTr="003F3722">
        <w:trPr>
          <w:jc w:val="center"/>
        </w:trPr>
        <w:tc>
          <w:tcPr>
            <w:tcW w:w="9378" w:type="dxa"/>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Проезды </w:t>
            </w:r>
          </w:p>
        </w:tc>
        <w:tc>
          <w:tcPr>
            <w:tcW w:w="5148" w:type="dxa"/>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1,5 - 2</w:t>
            </w:r>
          </w:p>
        </w:tc>
      </w:tr>
    </w:tbl>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FF6186"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2.30. Для </w:t>
      </w:r>
      <w:r w:rsidRPr="001A1018">
        <w:rPr>
          <w:rFonts w:ascii="Times New Roman" w:hAnsi="Times New Roman" w:cs="Times New Roman"/>
          <w:sz w:val="24"/>
          <w:szCs w:val="24"/>
        </w:rPr>
        <w:t>технических зон инженерных коммуникаций</w:t>
      </w:r>
      <w:r w:rsidRPr="001A1018">
        <w:rPr>
          <w:rFonts w:ascii="Times New Roman" w:hAnsi="Times New Roman" w:cs="Times New Roman"/>
          <w:b w:val="0"/>
          <w:bCs w:val="0"/>
          <w:sz w:val="24"/>
          <w:szCs w:val="24"/>
        </w:rPr>
        <w:t xml:space="preserve"> рекомендуется проектировать озеленение с учетом минимального расстояния от посадок до коммуникаций в соответствии с требованиями таблицы </w:t>
      </w:r>
      <w:r w:rsidR="00FF6186" w:rsidRPr="00FF6186">
        <w:rPr>
          <w:rFonts w:ascii="Times New Roman" w:hAnsi="Times New Roman" w:cs="Times New Roman"/>
          <w:b w:val="0"/>
          <w:bCs w:val="0"/>
          <w:sz w:val="24"/>
          <w:szCs w:val="24"/>
        </w:rPr>
        <w:t xml:space="preserve">7 </w:t>
      </w:r>
      <w:r w:rsidRPr="00FF6186">
        <w:rPr>
          <w:rFonts w:ascii="Times New Roman" w:hAnsi="Times New Roman" w:cs="Times New Roman"/>
          <w:b w:val="0"/>
          <w:bCs w:val="0"/>
          <w:sz w:val="24"/>
          <w:szCs w:val="24"/>
        </w:rPr>
        <w:t>настоящих нормативов.</w:t>
      </w:r>
    </w:p>
    <w:p w:rsidR="00031579" w:rsidRPr="00FF6186" w:rsidRDefault="00031579" w:rsidP="00031579">
      <w:pPr>
        <w:spacing w:line="239" w:lineRule="auto"/>
        <w:ind w:firstLine="709"/>
        <w:rPr>
          <w:rFonts w:ascii="Times New Roman" w:hAnsi="Times New Roman" w:cs="Times New Roman"/>
          <w:b w:val="0"/>
          <w:bCs w:val="0"/>
          <w:sz w:val="24"/>
          <w:szCs w:val="24"/>
        </w:rPr>
      </w:pPr>
      <w:r w:rsidRPr="00FF6186">
        <w:rPr>
          <w:rFonts w:ascii="Times New Roman" w:hAnsi="Times New Roman" w:cs="Times New Roman"/>
          <w:b w:val="0"/>
          <w:bCs w:val="0"/>
          <w:sz w:val="24"/>
          <w:szCs w:val="24"/>
        </w:rPr>
        <w:t xml:space="preserve">1.5.2.2.31. Для производственных зон и санитарно-защитных зон озеленение следует проектировать в соответствии с требованиями </w:t>
      </w:r>
      <w:proofErr w:type="spellStart"/>
      <w:r w:rsidRPr="00FF6186">
        <w:rPr>
          <w:rFonts w:ascii="Times New Roman" w:hAnsi="Times New Roman" w:cs="Times New Roman"/>
          <w:b w:val="0"/>
          <w:bCs w:val="0"/>
          <w:sz w:val="24"/>
          <w:szCs w:val="24"/>
        </w:rPr>
        <w:t>п.п</w:t>
      </w:r>
      <w:proofErr w:type="spellEnd"/>
      <w:r w:rsidRPr="00FF6186">
        <w:rPr>
          <w:rFonts w:ascii="Times New Roman" w:hAnsi="Times New Roman" w:cs="Times New Roman"/>
          <w:b w:val="0"/>
          <w:bCs w:val="0"/>
          <w:sz w:val="24"/>
          <w:szCs w:val="24"/>
        </w:rPr>
        <w:t xml:space="preserve">. 1.5.5.3.16, 1.5.5.4.8 и таблицы </w:t>
      </w:r>
      <w:r w:rsidR="00FF6186" w:rsidRPr="00FF6186">
        <w:rPr>
          <w:rFonts w:ascii="Times New Roman" w:hAnsi="Times New Roman" w:cs="Times New Roman"/>
          <w:b w:val="0"/>
          <w:bCs w:val="0"/>
          <w:sz w:val="24"/>
          <w:szCs w:val="24"/>
        </w:rPr>
        <w:t xml:space="preserve"> 7</w:t>
      </w:r>
      <w:r w:rsidRPr="00FF6186">
        <w:rPr>
          <w:rFonts w:ascii="Times New Roman" w:hAnsi="Times New Roman" w:cs="Times New Roman"/>
          <w:b w:val="0"/>
          <w:bCs w:val="0"/>
          <w:sz w:val="24"/>
          <w:szCs w:val="24"/>
        </w:rPr>
        <w:t xml:space="preserve"> настоящих нормативов.</w:t>
      </w:r>
    </w:p>
    <w:p w:rsidR="00031579" w:rsidRPr="001A1018" w:rsidRDefault="00031579" w:rsidP="00031579">
      <w:pPr>
        <w:pStyle w:val="ConsNormal"/>
        <w:spacing w:line="239" w:lineRule="auto"/>
        <w:ind w:right="0" w:firstLine="709"/>
        <w:jc w:val="both"/>
        <w:rPr>
          <w:rFonts w:ascii="Times New Roman" w:hAnsi="Times New Roman" w:cs="Times New Roman"/>
          <w:spacing w:val="-1"/>
          <w:sz w:val="24"/>
          <w:szCs w:val="24"/>
        </w:rPr>
      </w:pPr>
      <w:r w:rsidRPr="00FF6186">
        <w:rPr>
          <w:rFonts w:ascii="Times New Roman" w:hAnsi="Times New Roman" w:cs="Times New Roman"/>
          <w:sz w:val="24"/>
          <w:szCs w:val="24"/>
        </w:rPr>
        <w:t xml:space="preserve">1.5.2.2.32. Расстояния от зданий и сооружений до зеленых насаждений следует </w:t>
      </w:r>
      <w:r w:rsidRPr="00FF6186">
        <w:rPr>
          <w:rFonts w:ascii="Times New Roman" w:hAnsi="Times New Roman" w:cs="Times New Roman"/>
          <w:spacing w:val="-4"/>
          <w:sz w:val="24"/>
          <w:szCs w:val="24"/>
        </w:rPr>
        <w:t xml:space="preserve">принимать в соответствии с таблицей </w:t>
      </w:r>
      <w:r w:rsidR="00FF6186" w:rsidRPr="00FF6186">
        <w:rPr>
          <w:rFonts w:ascii="Times New Roman" w:hAnsi="Times New Roman" w:cs="Times New Roman"/>
          <w:spacing w:val="-4"/>
          <w:sz w:val="24"/>
          <w:szCs w:val="24"/>
        </w:rPr>
        <w:t>7</w:t>
      </w:r>
      <w:r w:rsidRPr="00FF6186">
        <w:rPr>
          <w:rFonts w:ascii="Times New Roman" w:hAnsi="Times New Roman" w:cs="Times New Roman"/>
          <w:spacing w:val="-4"/>
          <w:sz w:val="24"/>
          <w:szCs w:val="24"/>
        </w:rPr>
        <w:t xml:space="preserve"> при условии беспрепятственного подъезда </w:t>
      </w:r>
      <w:r w:rsidRPr="00FF6186">
        <w:rPr>
          <w:rFonts w:ascii="Times New Roman" w:hAnsi="Times New Roman" w:cs="Times New Roman"/>
          <w:spacing w:val="-1"/>
          <w:sz w:val="24"/>
          <w:szCs w:val="24"/>
        </w:rPr>
        <w:t xml:space="preserve">и работы пожарного автотранспорта; </w:t>
      </w:r>
      <w:r w:rsidRPr="00FF6186">
        <w:rPr>
          <w:rFonts w:ascii="Times New Roman" w:hAnsi="Times New Roman" w:cs="Times New Roman"/>
          <w:sz w:val="24"/>
          <w:szCs w:val="24"/>
        </w:rPr>
        <w:t>от воздушных линий электропередачи – в соответствии с ПУЭ</w:t>
      </w:r>
      <w:r w:rsidRPr="001A1018">
        <w:rPr>
          <w:rFonts w:ascii="Times New Roman" w:hAnsi="Times New Roman" w:cs="Times New Roman"/>
          <w:spacing w:val="-1"/>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2.33.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Размеры зеленых устройств декоративного назначения (зимних садов) следует принимать из расчета 0,1-</w:t>
      </w:r>
      <w:smartTag w:uri="urn:schemas-microsoft-com:office:smarttags" w:element="metricconverter">
        <w:smartTagPr>
          <w:attr w:name="ProductID" w:val="0,3 м2"/>
        </w:smartTagPr>
        <w:r w:rsidRPr="001A1018">
          <w:rPr>
            <w:rFonts w:ascii="Times New Roman" w:hAnsi="Times New Roman" w:cs="Times New Roman"/>
            <w:b w:val="0"/>
            <w:bCs w:val="0"/>
            <w:spacing w:val="-2"/>
            <w:sz w:val="24"/>
            <w:szCs w:val="24"/>
          </w:rPr>
          <w:t>0,3 м</w:t>
        </w:r>
        <w:r w:rsidRPr="001A1018">
          <w:rPr>
            <w:rFonts w:ascii="Times New Roman" w:hAnsi="Times New Roman" w:cs="Times New Roman"/>
            <w:b w:val="0"/>
            <w:bCs w:val="0"/>
            <w:spacing w:val="-2"/>
            <w:sz w:val="24"/>
            <w:szCs w:val="24"/>
            <w:vertAlign w:val="superscript"/>
          </w:rPr>
          <w:t>2</w:t>
        </w:r>
      </w:smartTag>
      <w:r w:rsidRPr="001A1018">
        <w:rPr>
          <w:rFonts w:ascii="Times New Roman" w:hAnsi="Times New Roman" w:cs="Times New Roman"/>
          <w:b w:val="0"/>
          <w:bCs w:val="0"/>
          <w:spacing w:val="-2"/>
          <w:sz w:val="24"/>
          <w:szCs w:val="24"/>
        </w:rPr>
        <w:t xml:space="preserve"> на одного посетителя. 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031579" w:rsidRPr="001A1018" w:rsidRDefault="00031579" w:rsidP="00031579">
      <w:pPr>
        <w:pStyle w:val="ConsNormal"/>
        <w:spacing w:line="239" w:lineRule="auto"/>
        <w:ind w:right="0" w:firstLine="709"/>
        <w:jc w:val="both"/>
        <w:rPr>
          <w:rFonts w:ascii="Times New Roman" w:hAnsi="Times New Roman" w:cs="Times New Roman"/>
          <w:sz w:val="24"/>
          <w:szCs w:val="24"/>
        </w:rPr>
      </w:pPr>
      <w:r w:rsidRPr="001A1018">
        <w:rPr>
          <w:rFonts w:ascii="Times New Roman" w:hAnsi="Times New Roman" w:cs="Times New Roman"/>
          <w:sz w:val="24"/>
          <w:szCs w:val="24"/>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населенных пунктов</w:t>
      </w:r>
      <w:r w:rsidRPr="001A1018">
        <w:rPr>
          <w:rFonts w:ascii="Times New Roman" w:hAnsi="Times New Roman" w:cs="Times New Roman"/>
          <w:bCs/>
          <w:sz w:val="24"/>
          <w:szCs w:val="24"/>
        </w:rPr>
        <w:t xml:space="preserve"> </w:t>
      </w:r>
      <w:r w:rsidRPr="001A1018">
        <w:rPr>
          <w:rFonts w:ascii="Times New Roman" w:hAnsi="Times New Roman" w:cs="Times New Roman"/>
          <w:sz w:val="24"/>
          <w:szCs w:val="24"/>
        </w:rPr>
        <w:t xml:space="preserve">посадочным материалом группы городских и сельских поселений. Площадь питомника должна быть не менее </w:t>
      </w:r>
      <w:smartTag w:uri="urn:schemas-microsoft-com:office:smarttags" w:element="metricconverter">
        <w:smartTagPr>
          <w:attr w:name="ProductID" w:val="80 га"/>
        </w:smartTagPr>
        <w:r w:rsidRPr="001A1018">
          <w:rPr>
            <w:rFonts w:ascii="Times New Roman" w:hAnsi="Times New Roman" w:cs="Times New Roman"/>
            <w:sz w:val="24"/>
            <w:szCs w:val="24"/>
          </w:rPr>
          <w:t>80 га</w:t>
        </w:r>
      </w:smartTag>
      <w:r w:rsidRPr="001A1018">
        <w:rPr>
          <w:rFonts w:ascii="Times New Roman" w:hAnsi="Times New Roman" w:cs="Times New Roman"/>
          <w:sz w:val="24"/>
          <w:szCs w:val="24"/>
        </w:rPr>
        <w:t xml:space="preserve">. </w:t>
      </w:r>
    </w:p>
    <w:p w:rsidR="00031579" w:rsidRPr="001A1018" w:rsidRDefault="00031579" w:rsidP="00031579">
      <w:pPr>
        <w:pStyle w:val="ConsNormal"/>
        <w:spacing w:line="239" w:lineRule="auto"/>
        <w:ind w:right="0" w:firstLine="709"/>
        <w:jc w:val="both"/>
        <w:rPr>
          <w:rFonts w:ascii="Times New Roman" w:hAnsi="Times New Roman" w:cs="Times New Roman"/>
          <w:sz w:val="24"/>
          <w:szCs w:val="24"/>
        </w:rPr>
      </w:pPr>
      <w:r w:rsidRPr="001A1018">
        <w:rPr>
          <w:rFonts w:ascii="Times New Roman" w:hAnsi="Times New Roman" w:cs="Times New Roman"/>
          <w:sz w:val="24"/>
          <w:szCs w:val="24"/>
        </w:rPr>
        <w:t>Общую площадь питомников следует проектировать из расчета 3-5 м</w:t>
      </w:r>
      <w:r w:rsidRPr="001A1018">
        <w:rPr>
          <w:rFonts w:ascii="Times New Roman" w:hAnsi="Times New Roman" w:cs="Times New Roman"/>
          <w:sz w:val="24"/>
          <w:szCs w:val="24"/>
          <w:vertAlign w:val="superscript"/>
        </w:rPr>
        <w:t>2</w:t>
      </w:r>
      <w:r w:rsidRPr="001A1018">
        <w:rPr>
          <w:rFonts w:ascii="Times New Roman" w:hAnsi="Times New Roman" w:cs="Times New Roman"/>
          <w:sz w:val="24"/>
          <w:szCs w:val="24"/>
        </w:rP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объединений, особенностей природно-</w:t>
      </w:r>
      <w:proofErr w:type="spellStart"/>
      <w:r w:rsidRPr="001A1018">
        <w:rPr>
          <w:rFonts w:ascii="Times New Roman" w:hAnsi="Times New Roman" w:cs="Times New Roman"/>
          <w:sz w:val="24"/>
          <w:szCs w:val="24"/>
        </w:rPr>
        <w:t>климати</w:t>
      </w:r>
      <w:proofErr w:type="spellEnd"/>
      <w:r w:rsidRPr="001A1018">
        <w:rPr>
          <w:rFonts w:ascii="Times New Roman" w:hAnsi="Times New Roman" w:cs="Times New Roman"/>
          <w:sz w:val="24"/>
          <w:szCs w:val="24"/>
        </w:rPr>
        <w:t>-</w:t>
      </w:r>
      <w:proofErr w:type="spellStart"/>
      <w:r w:rsidRPr="001A1018">
        <w:rPr>
          <w:rFonts w:ascii="Times New Roman" w:hAnsi="Times New Roman" w:cs="Times New Roman"/>
          <w:sz w:val="24"/>
          <w:szCs w:val="24"/>
        </w:rPr>
        <w:t>ческих</w:t>
      </w:r>
      <w:proofErr w:type="spellEnd"/>
      <w:r w:rsidRPr="001A1018">
        <w:rPr>
          <w:rFonts w:ascii="Times New Roman" w:hAnsi="Times New Roman" w:cs="Times New Roman"/>
          <w:sz w:val="24"/>
          <w:szCs w:val="24"/>
        </w:rPr>
        <w:t xml:space="preserve"> и других местных условий.  </w:t>
      </w:r>
    </w:p>
    <w:p w:rsidR="00031579" w:rsidRPr="001A1018" w:rsidRDefault="00031579" w:rsidP="00031579">
      <w:pPr>
        <w:pStyle w:val="ConsNormal"/>
        <w:spacing w:line="239" w:lineRule="auto"/>
        <w:ind w:right="0" w:firstLine="709"/>
        <w:jc w:val="both"/>
        <w:rPr>
          <w:rFonts w:ascii="Times New Roman" w:hAnsi="Times New Roman" w:cs="Times New Roman"/>
          <w:spacing w:val="-2"/>
          <w:sz w:val="24"/>
          <w:szCs w:val="24"/>
        </w:rPr>
      </w:pPr>
      <w:r w:rsidRPr="001A1018">
        <w:rPr>
          <w:rFonts w:ascii="Times New Roman" w:hAnsi="Times New Roman" w:cs="Times New Roman"/>
          <w:spacing w:val="-2"/>
          <w:sz w:val="24"/>
          <w:szCs w:val="24"/>
        </w:rPr>
        <w:t>Общую площадь цветочно-оранжерейных хозяйств следует принимать из расчета 0,4 м</w:t>
      </w:r>
      <w:r w:rsidRPr="001A1018">
        <w:rPr>
          <w:rFonts w:ascii="Times New Roman" w:hAnsi="Times New Roman" w:cs="Times New Roman"/>
          <w:spacing w:val="-2"/>
          <w:sz w:val="24"/>
          <w:szCs w:val="24"/>
          <w:vertAlign w:val="superscript"/>
        </w:rPr>
        <w:t>2</w:t>
      </w:r>
      <w:r w:rsidRPr="001A1018">
        <w:rPr>
          <w:rFonts w:ascii="Times New Roman" w:hAnsi="Times New Roman" w:cs="Times New Roman"/>
          <w:spacing w:val="-2"/>
          <w:sz w:val="24"/>
          <w:szCs w:val="24"/>
        </w:rPr>
        <w:t>/чел.</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размещение теплиц, питомников и цветочно-оранжерейных хозяйств на территории санитарно-защитных зон предприя</w:t>
      </w:r>
      <w:r w:rsidRPr="001A1018">
        <w:rPr>
          <w:rFonts w:ascii="Times New Roman" w:hAnsi="Times New Roman" w:cs="Times New Roman"/>
          <w:b w:val="0"/>
          <w:bCs w:val="0"/>
          <w:sz w:val="24"/>
          <w:szCs w:val="24"/>
        </w:rPr>
        <w:lastRenderedPageBreak/>
        <w:t>тий.</w:t>
      </w:r>
    </w:p>
    <w:p w:rsidR="00031579" w:rsidRPr="001A1018" w:rsidRDefault="00031579" w:rsidP="00031579">
      <w:pPr>
        <w:pStyle w:val="23"/>
        <w:widowControl w:val="0"/>
        <w:spacing w:after="0" w:line="239" w:lineRule="auto"/>
        <w:ind w:left="0" w:firstLine="709"/>
        <w:jc w:val="both"/>
        <w:rPr>
          <w:rFonts w:ascii="Times New Roman" w:hAnsi="Times New Roman" w:cs="Times New Roman"/>
        </w:rPr>
      </w:pPr>
      <w:r>
        <w:rPr>
          <w:rFonts w:ascii="Times New Roman" w:hAnsi="Times New Roman" w:cs="Times New Roman"/>
          <w:spacing w:val="-2"/>
        </w:rPr>
        <w:t>1.5.2.</w:t>
      </w:r>
      <w:r w:rsidRPr="001A1018">
        <w:rPr>
          <w:rFonts w:ascii="Times New Roman" w:hAnsi="Times New Roman" w:cs="Times New Roman"/>
          <w:spacing w:val="-2"/>
        </w:rPr>
        <w:t xml:space="preserve">2.34. </w:t>
      </w:r>
      <w:r w:rsidRPr="001A1018">
        <w:rPr>
          <w:rFonts w:ascii="Times New Roman" w:hAnsi="Times New Roman" w:cs="Times New Roman"/>
        </w:rPr>
        <w:t xml:space="preserve">В рекреационную зону включаются также озелененные территории ограниченного пользования и специального назначения, которые выполняют </w:t>
      </w:r>
      <w:proofErr w:type="spellStart"/>
      <w:r w:rsidRPr="001A1018">
        <w:rPr>
          <w:rFonts w:ascii="Times New Roman" w:hAnsi="Times New Roman" w:cs="Times New Roman"/>
        </w:rPr>
        <w:t>средозащитные</w:t>
      </w:r>
      <w:proofErr w:type="spellEnd"/>
      <w:r w:rsidRPr="001A1018">
        <w:rPr>
          <w:rFonts w:ascii="Times New Roman" w:hAnsi="Times New Roman" w:cs="Times New Roman"/>
        </w:rPr>
        <w:t xml:space="preserve"> и рекреационные функции, в том числе:</w:t>
      </w:r>
    </w:p>
    <w:p w:rsidR="00031579" w:rsidRPr="001A1018" w:rsidRDefault="00031579" w:rsidP="00031579">
      <w:pPr>
        <w:pStyle w:val="23"/>
        <w:widowControl w:val="0"/>
        <w:spacing w:after="0" w:line="239" w:lineRule="auto"/>
        <w:ind w:left="0" w:firstLine="709"/>
        <w:jc w:val="both"/>
        <w:rPr>
          <w:rFonts w:ascii="Times New Roman" w:hAnsi="Times New Roman" w:cs="Times New Roman"/>
        </w:rPr>
      </w:pPr>
      <w:r w:rsidRPr="001A1018">
        <w:rPr>
          <w:rFonts w:ascii="Times New Roman" w:hAnsi="Times New Roman" w:cs="Times New Roman"/>
          <w:spacing w:val="-3"/>
        </w:rPr>
        <w:t>- озелененные территории ограниченного пользования – территории с зелеными</w:t>
      </w:r>
      <w:r w:rsidRPr="001A1018">
        <w:rPr>
          <w:rFonts w:ascii="Times New Roman" w:hAnsi="Times New Roman" w:cs="Times New Roman"/>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 </w:t>
      </w:r>
    </w:p>
    <w:p w:rsidR="00031579" w:rsidRPr="001A1018" w:rsidRDefault="00031579" w:rsidP="00031579">
      <w:pPr>
        <w:pStyle w:val="ConsNormal"/>
        <w:spacing w:line="239" w:lineRule="auto"/>
        <w:ind w:right="0"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Уровень </w:t>
      </w:r>
      <w:proofErr w:type="spellStart"/>
      <w:r w:rsidRPr="001A1018">
        <w:rPr>
          <w:rFonts w:ascii="Times New Roman" w:hAnsi="Times New Roman" w:cs="Times New Roman"/>
          <w:sz w:val="24"/>
          <w:szCs w:val="24"/>
        </w:rPr>
        <w:t>озелененности</w:t>
      </w:r>
      <w:proofErr w:type="spellEnd"/>
      <w:r w:rsidRPr="001A1018">
        <w:rPr>
          <w:rFonts w:ascii="Times New Roman" w:hAnsi="Times New Roman" w:cs="Times New Roman"/>
          <w:sz w:val="24"/>
          <w:szCs w:val="24"/>
        </w:rPr>
        <w:t xml:space="preserve"> территорий таких объектов должен составлять не менее 20 %.</w:t>
      </w:r>
    </w:p>
    <w:p w:rsidR="00031579" w:rsidRPr="007847BF" w:rsidRDefault="00031579" w:rsidP="00031579">
      <w:pPr>
        <w:pStyle w:val="5"/>
        <w:rPr>
          <w:rFonts w:ascii="Times New Roman" w:hAnsi="Times New Roman" w:cs="Times New Roman"/>
          <w:b/>
          <w:color w:val="auto"/>
          <w:sz w:val="24"/>
          <w:szCs w:val="24"/>
        </w:rPr>
      </w:pPr>
      <w:bookmarkStart w:id="147" w:name="_Toc501888936"/>
      <w:bookmarkStart w:id="148" w:name="_Toc501972448"/>
      <w:bookmarkStart w:id="149" w:name="_Toc502013437"/>
      <w:r w:rsidRPr="007847BF">
        <w:rPr>
          <w:rFonts w:ascii="Times New Roman" w:hAnsi="Times New Roman" w:cs="Times New Roman"/>
          <w:b/>
          <w:color w:val="auto"/>
          <w:sz w:val="24"/>
          <w:szCs w:val="24"/>
        </w:rPr>
        <w:t>1.5.2.3. Зоны отдыха</w:t>
      </w:r>
      <w:bookmarkEnd w:id="147"/>
      <w:bookmarkEnd w:id="148"/>
      <w:bookmarkEnd w:id="149"/>
      <w:r w:rsidRPr="007847BF">
        <w:rPr>
          <w:rFonts w:ascii="Times New Roman" w:hAnsi="Times New Roman" w:cs="Times New Roman"/>
          <w:b/>
          <w:color w:val="auto"/>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2"/>
          <w:szCs w:val="22"/>
        </w:rPr>
      </w:pPr>
    </w:p>
    <w:p w:rsidR="00031579" w:rsidRPr="001A1018" w:rsidRDefault="00031579" w:rsidP="00031579">
      <w:pPr>
        <w:pStyle w:val="ConsNormal"/>
        <w:spacing w:line="239" w:lineRule="auto"/>
        <w:ind w:right="0" w:firstLine="709"/>
        <w:jc w:val="both"/>
        <w:rPr>
          <w:rFonts w:ascii="Times New Roman" w:hAnsi="Times New Roman" w:cs="Times New Roman"/>
          <w:sz w:val="24"/>
          <w:szCs w:val="24"/>
        </w:rPr>
      </w:pPr>
      <w:r>
        <w:rPr>
          <w:rFonts w:ascii="Times New Roman" w:hAnsi="Times New Roman" w:cs="Times New Roman"/>
          <w:sz w:val="24"/>
          <w:szCs w:val="24"/>
        </w:rPr>
        <w:t>1.5.2.</w:t>
      </w:r>
      <w:r w:rsidRPr="001A1018">
        <w:rPr>
          <w:rFonts w:ascii="Times New Roman" w:hAnsi="Times New Roman" w:cs="Times New Roman"/>
          <w:sz w:val="24"/>
          <w:szCs w:val="24"/>
        </w:rPr>
        <w:t>3.1. 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031579" w:rsidRPr="001A1018" w:rsidRDefault="00031579" w:rsidP="00031579">
      <w:pPr>
        <w:pStyle w:val="ConsNormal"/>
        <w:spacing w:line="239" w:lineRule="auto"/>
        <w:ind w:right="0" w:firstLine="709"/>
        <w:jc w:val="both"/>
        <w:rPr>
          <w:rFonts w:ascii="Times New Roman" w:hAnsi="Times New Roman" w:cs="Times New Roman"/>
          <w:sz w:val="24"/>
          <w:szCs w:val="24"/>
        </w:rPr>
      </w:pPr>
      <w:r w:rsidRPr="001A1018">
        <w:rPr>
          <w:rFonts w:ascii="Times New Roman" w:hAnsi="Times New Roman" w:cs="Times New Roman"/>
          <w:sz w:val="24"/>
          <w:szCs w:val="24"/>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1.5.2.</w:t>
      </w:r>
      <w:r w:rsidRPr="001A1018">
        <w:rPr>
          <w:rFonts w:ascii="Times New Roman" w:hAnsi="Times New Roman" w:cs="Times New Roman"/>
          <w:b w:val="0"/>
          <w:bCs w:val="0"/>
          <w:spacing w:val="-2"/>
          <w:sz w:val="24"/>
          <w:szCs w:val="24"/>
        </w:rPr>
        <w:t xml:space="preserve">3.3. </w:t>
      </w:r>
      <w:r w:rsidRPr="001A1018">
        <w:rPr>
          <w:rFonts w:ascii="Times New Roman" w:hAnsi="Times New Roman" w:cs="Times New Roman"/>
          <w:b w:val="0"/>
          <w:bCs w:val="0"/>
          <w:sz w:val="24"/>
          <w:szCs w:val="24"/>
        </w:rPr>
        <w:t xml:space="preserve">Структурными элементами системы рекреации являются зоны отдыха полифункционального или специализированного типа, объединенные системой общественного и коммунального обслуживания, имеющие единую транспортную сеть, систему озеленения и охраны окружающей среды.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Зоны отдыха в качестве структурных единиц включают специализированные комплексы на 1-5 тысяч мест для различных видов отдыха и туризма.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3.4. Зоны отдыха населенных пунктов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4"/>
          <w:sz w:val="24"/>
          <w:szCs w:val="24"/>
        </w:rPr>
        <w:t>1.5.2.</w:t>
      </w:r>
      <w:r w:rsidRPr="001A1018">
        <w:rPr>
          <w:rFonts w:ascii="Times New Roman" w:hAnsi="Times New Roman" w:cs="Times New Roman"/>
          <w:b w:val="0"/>
          <w:bCs w:val="0"/>
          <w:spacing w:val="-4"/>
          <w:sz w:val="24"/>
          <w:szCs w:val="24"/>
        </w:rPr>
        <w:t>3.5. Зоны массового кратковременного отдыха следует располагать в пределах</w:t>
      </w:r>
      <w:r w:rsidRPr="001A1018">
        <w:rPr>
          <w:rFonts w:ascii="Times New Roman" w:hAnsi="Times New Roman" w:cs="Times New Roman"/>
          <w:b w:val="0"/>
          <w:bCs w:val="0"/>
          <w:sz w:val="24"/>
          <w:szCs w:val="24"/>
        </w:rPr>
        <w:t xml:space="preserve"> доступности на общественном транспорте не более 1,5 ч.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4"/>
          <w:sz w:val="24"/>
          <w:szCs w:val="24"/>
        </w:rPr>
        <w:t>1.5.2.</w:t>
      </w:r>
      <w:r w:rsidRPr="001A1018">
        <w:rPr>
          <w:rFonts w:ascii="Times New Roman" w:hAnsi="Times New Roman" w:cs="Times New Roman"/>
          <w:b w:val="0"/>
          <w:bCs w:val="0"/>
          <w:spacing w:val="-4"/>
          <w:sz w:val="24"/>
          <w:szCs w:val="24"/>
        </w:rPr>
        <w:t>3.6. При выделении территорий для рекреационной деятельности необходимо</w:t>
      </w:r>
      <w:r w:rsidRPr="001A1018">
        <w:rPr>
          <w:rFonts w:ascii="Times New Roman" w:hAnsi="Times New Roman" w:cs="Times New Roman"/>
          <w:b w:val="0"/>
          <w:bCs w:val="0"/>
          <w:sz w:val="24"/>
          <w:szCs w:val="24"/>
        </w:rPr>
        <w:t xml:space="preserve"> учитывать допустимые нагрузки на природный комплекс с учетом типа ландшафта, его состояния.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Размеры территории зон отдыха следует принимать из расчета не менее 500-</w:t>
      </w:r>
      <w:smartTag w:uri="urn:schemas-microsoft-com:office:smarttags" w:element="metricconverter">
        <w:smartTagPr>
          <w:attr w:name="ProductID" w:val="1000 м2"/>
        </w:smartTagPr>
        <w:r w:rsidRPr="001A1018">
          <w:rPr>
            <w:rFonts w:ascii="Times New Roman" w:hAnsi="Times New Roman" w:cs="Times New Roman"/>
            <w:b w:val="0"/>
            <w:bCs w:val="0"/>
            <w:spacing w:val="-2"/>
            <w:sz w:val="24"/>
            <w:szCs w:val="24"/>
          </w:rPr>
          <w:t>1000 м</w:t>
        </w:r>
        <w:r w:rsidRPr="001A1018">
          <w:rPr>
            <w:rFonts w:ascii="Times New Roman" w:hAnsi="Times New Roman" w:cs="Times New Roman"/>
            <w:b w:val="0"/>
            <w:bCs w:val="0"/>
            <w:spacing w:val="-2"/>
            <w:sz w:val="24"/>
            <w:szCs w:val="24"/>
            <w:vertAlign w:val="superscript"/>
          </w:rPr>
          <w:t>2</w:t>
        </w:r>
      </w:smartTag>
      <w:r w:rsidRPr="001A1018">
        <w:rPr>
          <w:rFonts w:ascii="Times New Roman" w:hAnsi="Times New Roman" w:cs="Times New Roman"/>
          <w:b w:val="0"/>
          <w:bCs w:val="0"/>
          <w:spacing w:val="-2"/>
          <w:sz w:val="24"/>
          <w:szCs w:val="24"/>
        </w:rPr>
        <w:t xml:space="preserve"> на 1 посетителя, в том числе интенсивно используемая ее часть для активных</w:t>
      </w:r>
      <w:r w:rsidRPr="001A1018">
        <w:rPr>
          <w:rFonts w:ascii="Times New Roman" w:hAnsi="Times New Roman" w:cs="Times New Roman"/>
          <w:b w:val="0"/>
          <w:bCs w:val="0"/>
          <w:sz w:val="24"/>
          <w:szCs w:val="24"/>
        </w:rPr>
        <w:t xml:space="preserve"> видов отдыха должна составлять не менее </w:t>
      </w:r>
      <w:smartTag w:uri="urn:schemas-microsoft-com:office:smarttags" w:element="metricconverter">
        <w:smartTagPr>
          <w:attr w:name="ProductID" w:val="100 м2"/>
        </w:smartTagPr>
        <w:r w:rsidRPr="001A1018">
          <w:rPr>
            <w:rFonts w:ascii="Times New Roman" w:hAnsi="Times New Roman" w:cs="Times New Roman"/>
            <w:b w:val="0"/>
            <w:bCs w:val="0"/>
            <w:sz w:val="24"/>
            <w:szCs w:val="24"/>
          </w:rPr>
          <w:t>100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1A1018">
          <w:rPr>
            <w:rFonts w:ascii="Times New Roman" w:hAnsi="Times New Roman" w:cs="Times New Roman"/>
            <w:b w:val="0"/>
            <w:bCs w:val="0"/>
            <w:sz w:val="24"/>
            <w:szCs w:val="24"/>
          </w:rPr>
          <w:t>50 га</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1.5.2.</w:t>
      </w:r>
      <w:r w:rsidRPr="001A1018">
        <w:rPr>
          <w:rFonts w:ascii="Times New Roman" w:hAnsi="Times New Roman" w:cs="Times New Roman"/>
          <w:b w:val="0"/>
          <w:bCs w:val="0"/>
          <w:spacing w:val="-2"/>
          <w:sz w:val="24"/>
          <w:szCs w:val="24"/>
        </w:rPr>
        <w:t xml:space="preserve">3.7.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w:t>
      </w:r>
      <w:smartTag w:uri="urn:schemas-microsoft-com:office:smarttags" w:element="metricconverter">
        <w:smartTagPr>
          <w:attr w:name="ProductID" w:val="500 м"/>
        </w:smartTagPr>
        <w:r w:rsidRPr="001A1018">
          <w:rPr>
            <w:rFonts w:ascii="Times New Roman" w:hAnsi="Times New Roman" w:cs="Times New Roman"/>
            <w:b w:val="0"/>
            <w:bCs w:val="0"/>
            <w:spacing w:val="-2"/>
            <w:sz w:val="24"/>
            <w:szCs w:val="24"/>
          </w:rPr>
          <w:t>500 м</w:t>
        </w:r>
      </w:smartTag>
      <w:r w:rsidRPr="001A1018">
        <w:rPr>
          <w:rFonts w:ascii="Times New Roman" w:hAnsi="Times New Roman" w:cs="Times New Roman"/>
          <w:b w:val="0"/>
          <w:bCs w:val="0"/>
          <w:spacing w:val="-2"/>
          <w:sz w:val="24"/>
          <w:szCs w:val="24"/>
        </w:rPr>
        <w:t xml:space="preserve">, а от домов отдыха – не менее </w:t>
      </w:r>
      <w:smartTag w:uri="urn:schemas-microsoft-com:office:smarttags" w:element="metricconverter">
        <w:smartTagPr>
          <w:attr w:name="ProductID" w:val="300 м"/>
        </w:smartTagPr>
        <w:r w:rsidRPr="001A1018">
          <w:rPr>
            <w:rFonts w:ascii="Times New Roman" w:hAnsi="Times New Roman" w:cs="Times New Roman"/>
            <w:b w:val="0"/>
            <w:bCs w:val="0"/>
            <w:spacing w:val="-2"/>
            <w:sz w:val="24"/>
            <w:szCs w:val="24"/>
          </w:rPr>
          <w:t>300 м</w:t>
        </w:r>
      </w:smartTag>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3.8. </w:t>
      </w:r>
      <w:r w:rsidRPr="001A1018">
        <w:rPr>
          <w:rFonts w:ascii="Times New Roman" w:hAnsi="Times New Roman" w:cs="Times New Roman"/>
          <w:b w:val="0"/>
          <w:bCs w:val="0"/>
          <w:spacing w:val="-2"/>
          <w:sz w:val="24"/>
          <w:szCs w:val="24"/>
        </w:rPr>
        <w:t xml:space="preserve">В зонах отдыха допускается размещение </w:t>
      </w:r>
      <w:r w:rsidRPr="001A1018">
        <w:rPr>
          <w:rFonts w:ascii="Times New Roman" w:hAnsi="Times New Roman" w:cs="Times New Roman"/>
          <w:b w:val="0"/>
          <w:bCs w:val="0"/>
          <w:sz w:val="24"/>
          <w:szCs w:val="24"/>
        </w:rPr>
        <w:t xml:space="preserve">объектов, </w:t>
      </w:r>
      <w:r w:rsidRPr="001A1018">
        <w:rPr>
          <w:rFonts w:ascii="Times New Roman" w:hAnsi="Times New Roman" w:cs="Times New Roman"/>
          <w:b w:val="0"/>
          <w:bCs w:val="0"/>
          <w:spacing w:val="-2"/>
          <w:sz w:val="24"/>
          <w:szCs w:val="24"/>
        </w:rPr>
        <w:t>непосредственно связанных с рекреационной деятельностью (пансионаты, кемпинги,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4"/>
          <w:sz w:val="24"/>
          <w:szCs w:val="24"/>
        </w:rPr>
        <w:t>базы отдыха, пляжи, спортивные и игровые площадки и др.), а также с обслуживанием</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4"/>
          <w:sz w:val="24"/>
          <w:szCs w:val="24"/>
        </w:rPr>
        <w:t>зоны отдыха (загородные рестораны, кафе, центры развлечения, пункты проката и др.).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3.9.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3.10. Центры обслуживания, проектируемые внутри специализированных комплексов, должны обеспечивать зону радиусом 1,5-</w:t>
      </w:r>
      <w:smartTag w:uri="urn:schemas-microsoft-com:office:smarttags" w:element="metricconverter">
        <w:smartTagPr>
          <w:attr w:name="ProductID" w:val="2 км"/>
        </w:smartTagPr>
        <w:r w:rsidRPr="001A1018">
          <w:rPr>
            <w:rFonts w:ascii="Times New Roman" w:hAnsi="Times New Roman" w:cs="Times New Roman"/>
            <w:b w:val="0"/>
            <w:bCs w:val="0"/>
            <w:sz w:val="24"/>
            <w:szCs w:val="24"/>
          </w:rPr>
          <w:t>2 км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3.11. 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 таблице </w:t>
      </w:r>
      <w:r w:rsidR="00C862A5">
        <w:rPr>
          <w:rFonts w:ascii="Times New Roman" w:hAnsi="Times New Roman" w:cs="Times New Roman"/>
          <w:b w:val="0"/>
          <w:bCs w:val="0"/>
          <w:sz w:val="24"/>
          <w:szCs w:val="24"/>
        </w:rPr>
        <w:t>5</w:t>
      </w:r>
      <w:r>
        <w:rPr>
          <w:rFonts w:ascii="Times New Roman" w:hAnsi="Times New Roman" w:cs="Times New Roman"/>
          <w:b w:val="0"/>
          <w:bCs w:val="0"/>
          <w:sz w:val="24"/>
          <w:szCs w:val="24"/>
        </w:rPr>
        <w:t>8</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1"/>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C862A5">
        <w:rPr>
          <w:rFonts w:ascii="Times New Roman" w:hAnsi="Times New Roman" w:cs="Times New Roman"/>
          <w:b w:val="0"/>
          <w:bCs w:val="0"/>
          <w:sz w:val="24"/>
          <w:szCs w:val="24"/>
        </w:rPr>
        <w:t>5</w:t>
      </w:r>
      <w:r>
        <w:rPr>
          <w:rFonts w:ascii="Times New Roman" w:hAnsi="Times New Roman" w:cs="Times New Roman"/>
          <w:b w:val="0"/>
          <w:bCs w:val="0"/>
          <w:sz w:val="24"/>
          <w:szCs w:val="24"/>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2"/>
        <w:gridCol w:w="2241"/>
        <w:gridCol w:w="2651"/>
      </w:tblGrid>
      <w:tr w:rsidR="00031579" w:rsidRPr="001A1018" w:rsidTr="00C862A5">
        <w:trPr>
          <w:cantSplit/>
          <w:tblHeader/>
          <w:jc w:val="center"/>
        </w:trPr>
        <w:tc>
          <w:tcPr>
            <w:tcW w:w="898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Учреждения, предприятия, сооружения</w:t>
            </w:r>
          </w:p>
        </w:tc>
        <w:tc>
          <w:tcPr>
            <w:tcW w:w="2241"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Единица измерения</w:t>
            </w:r>
          </w:p>
        </w:tc>
        <w:tc>
          <w:tcPr>
            <w:tcW w:w="2651"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Обеспеченность </w:t>
            </w:r>
          </w:p>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на 1000 отдыхающих</w:t>
            </w:r>
          </w:p>
        </w:tc>
      </w:tr>
      <w:tr w:rsidR="00031579" w:rsidRPr="001A1018" w:rsidTr="00C862A5">
        <w:trPr>
          <w:jc w:val="center"/>
        </w:trPr>
        <w:tc>
          <w:tcPr>
            <w:tcW w:w="8982"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Предприятия общественного питания:</w:t>
            </w:r>
          </w:p>
          <w:p w:rsidR="00031579" w:rsidRPr="001A1018" w:rsidRDefault="00031579" w:rsidP="00031579">
            <w:pPr>
              <w:spacing w:line="233" w:lineRule="auto"/>
              <w:ind w:left="180"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кафе, закусочные</w:t>
            </w:r>
          </w:p>
          <w:p w:rsidR="00031579" w:rsidRPr="001A1018" w:rsidRDefault="00031579" w:rsidP="00031579">
            <w:pPr>
              <w:spacing w:line="233" w:lineRule="auto"/>
              <w:ind w:left="180"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столовые</w:t>
            </w:r>
          </w:p>
          <w:p w:rsidR="00031579" w:rsidRPr="001A1018" w:rsidRDefault="00031579" w:rsidP="00031579">
            <w:pPr>
              <w:spacing w:line="233" w:lineRule="auto"/>
              <w:ind w:left="180"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рестораны</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посадочное место</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p w:rsidR="00031579" w:rsidRPr="001A1018" w:rsidRDefault="00031579" w:rsidP="00031579">
            <w:pPr>
              <w:spacing w:line="233"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28</w:t>
            </w:r>
          </w:p>
          <w:p w:rsidR="00031579" w:rsidRPr="001A1018" w:rsidRDefault="00031579" w:rsidP="00031579">
            <w:pPr>
              <w:spacing w:line="233"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w:t>
            </w:r>
          </w:p>
          <w:p w:rsidR="00031579" w:rsidRPr="001A1018" w:rsidRDefault="00031579" w:rsidP="00031579">
            <w:pPr>
              <w:spacing w:line="233"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12</w:t>
            </w:r>
          </w:p>
        </w:tc>
      </w:tr>
      <w:tr w:rsidR="00031579" w:rsidRPr="001A1018" w:rsidTr="00C862A5">
        <w:trPr>
          <w:jc w:val="center"/>
        </w:trPr>
        <w:tc>
          <w:tcPr>
            <w:tcW w:w="8982"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Очаги самостоятельного приготовления пищи</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шт.</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r>
      <w:tr w:rsidR="00031579" w:rsidRPr="001A1018" w:rsidTr="00C862A5">
        <w:trPr>
          <w:jc w:val="center"/>
        </w:trPr>
        <w:tc>
          <w:tcPr>
            <w:tcW w:w="8982" w:type="dxa"/>
            <w:vMerge w:val="restart"/>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Магазины продовольственные</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рабочее место</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1 - 1,5</w:t>
            </w:r>
          </w:p>
        </w:tc>
      </w:tr>
      <w:tr w:rsidR="00031579" w:rsidRPr="001A1018" w:rsidTr="00C862A5">
        <w:trPr>
          <w:jc w:val="center"/>
        </w:trPr>
        <w:tc>
          <w:tcPr>
            <w:tcW w:w="8982" w:type="dxa"/>
            <w:vMerge/>
          </w:tcPr>
          <w:p w:rsidR="00031579" w:rsidRPr="001A1018" w:rsidRDefault="00031579" w:rsidP="00031579">
            <w:pPr>
              <w:spacing w:line="240" w:lineRule="auto"/>
              <w:ind w:firstLine="0"/>
              <w:rPr>
                <w:rFonts w:ascii="Times New Roman" w:hAnsi="Times New Roman" w:cs="Times New Roman"/>
                <w:b w:val="0"/>
                <w:bCs w:val="0"/>
                <w:sz w:val="22"/>
                <w:szCs w:val="22"/>
              </w:rPr>
            </w:pP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sz w:val="22"/>
                <w:szCs w:val="22"/>
              </w:rPr>
              <w:t>м</w:t>
            </w:r>
            <w:r w:rsidRPr="001A1018">
              <w:rPr>
                <w:rFonts w:ascii="Times New Roman" w:hAnsi="Times New Roman" w:cs="Times New Roman"/>
                <w:b w:val="0"/>
                <w:sz w:val="22"/>
                <w:szCs w:val="22"/>
                <w:vertAlign w:val="superscript"/>
              </w:rPr>
              <w:t>2</w:t>
            </w:r>
            <w:r w:rsidRPr="001A1018">
              <w:rPr>
                <w:rFonts w:ascii="Times New Roman" w:hAnsi="Times New Roman" w:cs="Times New Roman"/>
                <w:b w:val="0"/>
                <w:sz w:val="22"/>
                <w:szCs w:val="22"/>
              </w:rPr>
              <w:t xml:space="preserve"> торговой площади</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r>
      <w:tr w:rsidR="00031579" w:rsidRPr="001A1018" w:rsidTr="00C862A5">
        <w:trPr>
          <w:jc w:val="center"/>
        </w:trPr>
        <w:tc>
          <w:tcPr>
            <w:tcW w:w="8982" w:type="dxa"/>
            <w:vMerge w:val="restart"/>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Магазины непродовольственные</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рабочее место</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0,5 - 0,8</w:t>
            </w:r>
          </w:p>
        </w:tc>
      </w:tr>
      <w:tr w:rsidR="00031579" w:rsidRPr="001A1018" w:rsidTr="00C862A5">
        <w:trPr>
          <w:jc w:val="center"/>
        </w:trPr>
        <w:tc>
          <w:tcPr>
            <w:tcW w:w="8982" w:type="dxa"/>
            <w:vMerge/>
          </w:tcPr>
          <w:p w:rsidR="00031579" w:rsidRPr="001A1018" w:rsidRDefault="00031579" w:rsidP="00031579">
            <w:pPr>
              <w:spacing w:line="240" w:lineRule="auto"/>
              <w:ind w:firstLine="0"/>
              <w:rPr>
                <w:rFonts w:ascii="Times New Roman" w:hAnsi="Times New Roman" w:cs="Times New Roman"/>
                <w:b w:val="0"/>
                <w:bCs w:val="0"/>
                <w:sz w:val="22"/>
                <w:szCs w:val="22"/>
              </w:rPr>
            </w:pP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sz w:val="22"/>
                <w:szCs w:val="22"/>
              </w:rPr>
              <w:t>м</w:t>
            </w:r>
            <w:r w:rsidRPr="001A1018">
              <w:rPr>
                <w:rFonts w:ascii="Times New Roman" w:hAnsi="Times New Roman" w:cs="Times New Roman"/>
                <w:b w:val="0"/>
                <w:sz w:val="22"/>
                <w:szCs w:val="22"/>
                <w:vertAlign w:val="superscript"/>
              </w:rPr>
              <w:t>2</w:t>
            </w:r>
            <w:r w:rsidRPr="001A1018">
              <w:rPr>
                <w:rFonts w:ascii="Times New Roman" w:hAnsi="Times New Roman" w:cs="Times New Roman"/>
                <w:b w:val="0"/>
                <w:sz w:val="22"/>
                <w:szCs w:val="22"/>
              </w:rPr>
              <w:t xml:space="preserve"> торговой площади</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r>
      <w:tr w:rsidR="00031579" w:rsidRPr="001A1018" w:rsidTr="00C862A5">
        <w:trPr>
          <w:trHeight w:val="227"/>
          <w:jc w:val="center"/>
        </w:trPr>
        <w:tc>
          <w:tcPr>
            <w:tcW w:w="8982"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Пункты проката</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рабочее место</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0,2</w:t>
            </w:r>
          </w:p>
        </w:tc>
      </w:tr>
      <w:tr w:rsidR="00031579" w:rsidRPr="001A1018" w:rsidTr="00C862A5">
        <w:trPr>
          <w:trHeight w:val="227"/>
          <w:jc w:val="center"/>
        </w:trPr>
        <w:tc>
          <w:tcPr>
            <w:tcW w:w="8982"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Киноплощадки</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зрительное место</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r>
      <w:tr w:rsidR="00031579" w:rsidRPr="001A1018" w:rsidTr="00C862A5">
        <w:trPr>
          <w:trHeight w:val="227"/>
          <w:jc w:val="center"/>
        </w:trPr>
        <w:tc>
          <w:tcPr>
            <w:tcW w:w="8982"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Танцевальные площадки</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vertAlign w:val="superscript"/>
              </w:rPr>
            </w:pPr>
            <w:r w:rsidRPr="001A1018">
              <w:rPr>
                <w:rFonts w:ascii="Times New Roman" w:hAnsi="Times New Roman" w:cs="Times New Roman"/>
                <w:b w:val="0"/>
                <w:bCs w:val="0"/>
                <w:sz w:val="22"/>
                <w:szCs w:val="22"/>
              </w:rPr>
              <w:t>м</w:t>
            </w:r>
            <w:r w:rsidRPr="001A1018">
              <w:rPr>
                <w:rFonts w:ascii="Times New Roman" w:hAnsi="Times New Roman" w:cs="Times New Roman"/>
                <w:b w:val="0"/>
                <w:bCs w:val="0"/>
                <w:sz w:val="22"/>
                <w:szCs w:val="22"/>
                <w:vertAlign w:val="superscript"/>
              </w:rPr>
              <w:t>2</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20 - 35</w:t>
            </w:r>
          </w:p>
        </w:tc>
      </w:tr>
      <w:tr w:rsidR="00031579" w:rsidRPr="001A1018" w:rsidTr="00C862A5">
        <w:trPr>
          <w:trHeight w:val="227"/>
          <w:jc w:val="center"/>
        </w:trPr>
        <w:tc>
          <w:tcPr>
            <w:tcW w:w="8982"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Спортгородки </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w:t>
            </w:r>
            <w:r w:rsidRPr="001A1018">
              <w:rPr>
                <w:rFonts w:ascii="Times New Roman" w:hAnsi="Times New Roman" w:cs="Times New Roman"/>
                <w:b w:val="0"/>
                <w:bCs w:val="0"/>
                <w:sz w:val="22"/>
                <w:szCs w:val="22"/>
                <w:vertAlign w:val="superscript"/>
              </w:rPr>
              <w:t>2</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3 800 - 4 000</w:t>
            </w:r>
          </w:p>
        </w:tc>
      </w:tr>
      <w:tr w:rsidR="00031579" w:rsidRPr="001A1018" w:rsidTr="00C862A5">
        <w:trPr>
          <w:trHeight w:val="227"/>
          <w:jc w:val="center"/>
        </w:trPr>
        <w:tc>
          <w:tcPr>
            <w:tcW w:w="8982"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Лодочные станции</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лодки, шт.</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r>
      <w:tr w:rsidR="00031579" w:rsidRPr="001A1018" w:rsidTr="00C862A5">
        <w:trPr>
          <w:trHeight w:val="227"/>
          <w:jc w:val="center"/>
        </w:trPr>
        <w:tc>
          <w:tcPr>
            <w:tcW w:w="8982"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Бассейны </w:t>
            </w:r>
          </w:p>
        </w:tc>
        <w:tc>
          <w:tcPr>
            <w:tcW w:w="2241" w:type="dxa"/>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w:t>
            </w:r>
            <w:r w:rsidRPr="001A1018">
              <w:rPr>
                <w:rFonts w:ascii="Times New Roman" w:hAnsi="Times New Roman" w:cs="Times New Roman"/>
                <w:b w:val="0"/>
                <w:bCs w:val="0"/>
                <w:sz w:val="22"/>
                <w:szCs w:val="22"/>
                <w:vertAlign w:val="superscript"/>
              </w:rPr>
              <w:t>2</w:t>
            </w:r>
            <w:r w:rsidRPr="001A1018">
              <w:rPr>
                <w:rFonts w:ascii="Times New Roman" w:hAnsi="Times New Roman" w:cs="Times New Roman"/>
                <w:b w:val="0"/>
                <w:bCs w:val="0"/>
                <w:sz w:val="22"/>
                <w:szCs w:val="22"/>
              </w:rPr>
              <w:t xml:space="preserve"> водного зеркала</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250</w:t>
            </w:r>
          </w:p>
        </w:tc>
      </w:tr>
      <w:tr w:rsidR="00031579" w:rsidRPr="001A1018" w:rsidTr="00C862A5">
        <w:trPr>
          <w:trHeight w:val="227"/>
          <w:jc w:val="center"/>
        </w:trPr>
        <w:tc>
          <w:tcPr>
            <w:tcW w:w="8982" w:type="dxa"/>
          </w:tcPr>
          <w:p w:rsidR="00031579" w:rsidRPr="001A1018" w:rsidRDefault="00031579" w:rsidP="00031579">
            <w:pPr>
              <w:spacing w:line="240" w:lineRule="auto"/>
              <w:ind w:firstLine="0"/>
              <w:rPr>
                <w:rFonts w:ascii="Times New Roman" w:hAnsi="Times New Roman" w:cs="Times New Roman"/>
                <w:b w:val="0"/>
                <w:bCs w:val="0"/>
                <w:sz w:val="22"/>
                <w:szCs w:val="22"/>
              </w:rPr>
            </w:pPr>
            <w:proofErr w:type="spellStart"/>
            <w:r w:rsidRPr="001A1018">
              <w:rPr>
                <w:rFonts w:ascii="Times New Roman" w:hAnsi="Times New Roman" w:cs="Times New Roman"/>
                <w:b w:val="0"/>
                <w:bCs w:val="0"/>
                <w:sz w:val="22"/>
                <w:szCs w:val="22"/>
              </w:rPr>
              <w:t>Велолыжные</w:t>
            </w:r>
            <w:proofErr w:type="spellEnd"/>
            <w:r w:rsidRPr="001A1018">
              <w:rPr>
                <w:rFonts w:ascii="Times New Roman" w:hAnsi="Times New Roman" w:cs="Times New Roman"/>
                <w:b w:val="0"/>
                <w:bCs w:val="0"/>
                <w:sz w:val="22"/>
                <w:szCs w:val="22"/>
              </w:rPr>
              <w:t xml:space="preserve"> станции</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место</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200</w:t>
            </w:r>
          </w:p>
        </w:tc>
      </w:tr>
      <w:tr w:rsidR="00031579" w:rsidRPr="001A1018" w:rsidTr="00C862A5">
        <w:trPr>
          <w:trHeight w:val="227"/>
          <w:jc w:val="center"/>
        </w:trPr>
        <w:tc>
          <w:tcPr>
            <w:tcW w:w="8982"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Автостоянки</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место</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r>
      <w:tr w:rsidR="00031579" w:rsidRPr="001A1018" w:rsidTr="00C862A5">
        <w:trPr>
          <w:jc w:val="center"/>
        </w:trPr>
        <w:tc>
          <w:tcPr>
            <w:tcW w:w="8982"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lastRenderedPageBreak/>
              <w:t>Пляжи общего пользования:</w:t>
            </w:r>
          </w:p>
          <w:p w:rsidR="00031579" w:rsidRPr="001A1018" w:rsidRDefault="00031579" w:rsidP="00031579">
            <w:pPr>
              <w:spacing w:line="233" w:lineRule="auto"/>
              <w:ind w:left="181"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пляж</w:t>
            </w:r>
          </w:p>
          <w:p w:rsidR="00031579" w:rsidRPr="001A1018" w:rsidRDefault="00031579" w:rsidP="00031579">
            <w:pPr>
              <w:spacing w:line="233" w:lineRule="auto"/>
              <w:ind w:left="181"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акватория</w:t>
            </w:r>
          </w:p>
        </w:tc>
        <w:tc>
          <w:tcPr>
            <w:tcW w:w="224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га</w:t>
            </w:r>
          </w:p>
        </w:tc>
        <w:tc>
          <w:tcPr>
            <w:tcW w:w="265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p w:rsidR="00031579" w:rsidRPr="001A1018" w:rsidRDefault="00031579" w:rsidP="00031579">
            <w:pPr>
              <w:spacing w:line="233"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0,8 - 1</w:t>
            </w:r>
          </w:p>
          <w:p w:rsidR="00031579" w:rsidRPr="001A1018" w:rsidRDefault="00031579" w:rsidP="00031579">
            <w:pPr>
              <w:spacing w:line="233"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1 - 2</w:t>
            </w:r>
          </w:p>
        </w:tc>
      </w:tr>
    </w:tbl>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3.12. При размещении объектов на берегах рек, водоемов необходимо предусматривать природоохранные меры в соответствии с требованиями </w:t>
      </w:r>
      <w:r w:rsidRPr="00D71510">
        <w:rPr>
          <w:rFonts w:ascii="Times New Roman" w:hAnsi="Times New Roman" w:cs="Times New Roman"/>
          <w:b w:val="0"/>
          <w:bCs w:val="0"/>
          <w:sz w:val="24"/>
          <w:szCs w:val="24"/>
        </w:rPr>
        <w:t>раздел</w:t>
      </w:r>
      <w:r>
        <w:rPr>
          <w:rFonts w:ascii="Times New Roman" w:hAnsi="Times New Roman" w:cs="Times New Roman"/>
          <w:b w:val="0"/>
          <w:bCs w:val="0"/>
          <w:sz w:val="24"/>
          <w:szCs w:val="24"/>
        </w:rPr>
        <w:t>ов</w:t>
      </w:r>
      <w:r w:rsidRPr="00D71510">
        <w:rPr>
          <w:rFonts w:ascii="Times New Roman" w:hAnsi="Times New Roman" w:cs="Times New Roman"/>
          <w:b w:val="0"/>
          <w:bCs w:val="0"/>
          <w:sz w:val="24"/>
          <w:szCs w:val="24"/>
        </w:rPr>
        <w:t xml:space="preserve"> 1.5.</w:t>
      </w:r>
      <w:r>
        <w:rPr>
          <w:rFonts w:ascii="Times New Roman" w:hAnsi="Times New Roman" w:cs="Times New Roman"/>
          <w:b w:val="0"/>
          <w:bCs w:val="0"/>
          <w:sz w:val="24"/>
          <w:szCs w:val="24"/>
        </w:rPr>
        <w:t>8</w:t>
      </w:r>
      <w:r w:rsidRPr="00D7151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и 1.5.11. </w:t>
      </w:r>
      <w:r w:rsidRPr="00D71510">
        <w:rPr>
          <w:rFonts w:ascii="Times New Roman" w:hAnsi="Times New Roman" w:cs="Times New Roman"/>
          <w:b w:val="0"/>
          <w:bCs w:val="0"/>
          <w:sz w:val="24"/>
          <w:szCs w:val="24"/>
        </w:rPr>
        <w:t xml:space="preserve">части </w:t>
      </w:r>
      <w:r w:rsidRPr="001A1018">
        <w:rPr>
          <w:rFonts w:ascii="Times New Roman" w:hAnsi="Times New Roman" w:cs="Times New Roman"/>
          <w:b w:val="0"/>
          <w:bCs w:val="0"/>
          <w:sz w:val="24"/>
          <w:szCs w:val="24"/>
        </w:rPr>
        <w:t>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3.13.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соответствие качества воды водного объекта и санитарного состояния территории санитарно-эпидемиологическим и гигиеническим требованиям;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наличие или возможность устройства удобных и безопасных подходов к воде;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наличие подъездных путей в зону рекреации;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безопасный рельеф дна и благоприятный гидравлический режим водного объекта;</w:t>
      </w:r>
    </w:p>
    <w:p w:rsidR="00031579" w:rsidRPr="001A1018" w:rsidRDefault="00031579" w:rsidP="00031579">
      <w:pPr>
        <w:spacing w:line="239" w:lineRule="auto"/>
        <w:ind w:firstLine="709"/>
        <w:rPr>
          <w:rFonts w:ascii="Times New Roman" w:hAnsi="Times New Roman" w:cs="Times New Roman"/>
          <w:b w:val="0"/>
          <w:bCs w:val="0"/>
          <w:spacing w:val="-4"/>
          <w:sz w:val="24"/>
          <w:szCs w:val="24"/>
        </w:rPr>
      </w:pPr>
      <w:r w:rsidRPr="001A1018">
        <w:rPr>
          <w:rFonts w:ascii="Times New Roman" w:hAnsi="Times New Roman" w:cs="Times New Roman"/>
          <w:b w:val="0"/>
          <w:bCs w:val="0"/>
          <w:spacing w:val="-4"/>
          <w:sz w:val="24"/>
          <w:szCs w:val="24"/>
        </w:rPr>
        <w:t>- отсутствие возможности проявления неблагоприятных и опасных процессов (оползней и др.).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3.14. Зона рекреации водных объектов с учетом местных условий должна быть удалена от портов и портовых сооружений, гидротехнических сооружений, мест сброса сточных вод, а также других источников загрязнения.</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Зона рекреации должна быть размещена за пределами санитарно-защитных зон и с навет</w:t>
      </w:r>
      <w:r w:rsidRPr="001A1018">
        <w:rPr>
          <w:rFonts w:ascii="Times New Roman" w:hAnsi="Times New Roman" w:cs="Times New Roman"/>
          <w:b w:val="0"/>
          <w:bCs w:val="0"/>
          <w:spacing w:val="-2"/>
          <w:sz w:val="24"/>
          <w:szCs w:val="24"/>
        </w:rPr>
        <w:t>ренной стороны по отношению к источникам загрязнения окружающей среды и источникам шума.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3.15. Размеры территорий пляжей, размещаемых в зонах отдыха, следует принимать,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на одного посетителя, не менее:</w:t>
      </w:r>
    </w:p>
    <w:p w:rsidR="00031579" w:rsidRPr="001A1018" w:rsidRDefault="00031579" w:rsidP="00031579">
      <w:pPr>
        <w:tabs>
          <w:tab w:val="left" w:pos="5015"/>
        </w:tabs>
        <w:overflowPunct w:val="0"/>
        <w:autoSpaceDE w:val="0"/>
        <w:autoSpaceDN w:val="0"/>
        <w:adjustRightInd w:val="0"/>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речных и озерных – 8;</w:t>
      </w:r>
    </w:p>
    <w:p w:rsidR="00031579" w:rsidRPr="001A1018" w:rsidRDefault="00031579" w:rsidP="00031579">
      <w:pPr>
        <w:tabs>
          <w:tab w:val="left" w:pos="5015"/>
        </w:tabs>
        <w:overflowPunct w:val="0"/>
        <w:autoSpaceDE w:val="0"/>
        <w:autoSpaceDN w:val="0"/>
        <w:adjustRightInd w:val="0"/>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детей (речных и озерных) – 4.</w:t>
      </w:r>
    </w:p>
    <w:p w:rsidR="00031579" w:rsidRPr="001A1018" w:rsidRDefault="00031579" w:rsidP="00031579">
      <w:pPr>
        <w:overflowPunct w:val="0"/>
        <w:autoSpaceDE w:val="0"/>
        <w:autoSpaceDN w:val="0"/>
        <w:adjustRightInd w:val="0"/>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Минимальную протяженность береговой полосы для речных и озерных пляжей следует принимать не менее </w:t>
      </w:r>
      <w:smartTag w:uri="urn:schemas-microsoft-com:office:smarttags" w:element="metricconverter">
        <w:smartTagPr>
          <w:attr w:name="ProductID" w:val="0,25 м"/>
        </w:smartTagPr>
        <w:r w:rsidRPr="001A1018">
          <w:rPr>
            <w:rFonts w:ascii="Times New Roman" w:hAnsi="Times New Roman" w:cs="Times New Roman"/>
            <w:b w:val="0"/>
            <w:bCs w:val="0"/>
            <w:sz w:val="24"/>
            <w:szCs w:val="24"/>
          </w:rPr>
          <w:t>0,25 м</w:t>
        </w:r>
      </w:smartTag>
      <w:r w:rsidRPr="001A1018">
        <w:rPr>
          <w:rFonts w:ascii="Times New Roman" w:hAnsi="Times New Roman" w:cs="Times New Roman"/>
          <w:b w:val="0"/>
          <w:bCs w:val="0"/>
          <w:sz w:val="24"/>
          <w:szCs w:val="24"/>
        </w:rPr>
        <w:t xml:space="preserve"> на 1 посетителя.</w:t>
      </w:r>
    </w:p>
    <w:p w:rsidR="00031579" w:rsidRPr="001A1018" w:rsidRDefault="00031579" w:rsidP="00031579">
      <w:pPr>
        <w:overflowPunct w:val="0"/>
        <w:autoSpaceDE w:val="0"/>
        <w:autoSpaceDN w:val="0"/>
        <w:adjustRightInd w:val="0"/>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3.16. Размеры территории специализированных лечебных пляжей для лечащихся с ограниченной подвижностью следует принимать из расчета 8-</w:t>
      </w:r>
      <w:smartTag w:uri="urn:schemas-microsoft-com:office:smarttags" w:element="metricconverter">
        <w:smartTagPr>
          <w:attr w:name="ProductID" w:val="12 м2"/>
        </w:smartTagPr>
        <w:r w:rsidRPr="001A1018">
          <w:rPr>
            <w:rFonts w:ascii="Times New Roman" w:hAnsi="Times New Roman" w:cs="Times New Roman"/>
            <w:b w:val="0"/>
            <w:bCs w:val="0"/>
            <w:sz w:val="24"/>
            <w:szCs w:val="24"/>
          </w:rPr>
          <w:t>12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одного посетителя.</w:t>
      </w:r>
    </w:p>
    <w:p w:rsidR="00031579" w:rsidRPr="001A1018" w:rsidRDefault="00031579" w:rsidP="00031579">
      <w:pPr>
        <w:overflowPunct w:val="0"/>
        <w:autoSpaceDE w:val="0"/>
        <w:autoSpaceDN w:val="0"/>
        <w:adjustRightInd w:val="0"/>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3.17. При проектировании зон отдыха с площадью поверхности водоемов более </w:t>
      </w:r>
      <w:smartTag w:uri="urn:schemas-microsoft-com:office:smarttags" w:element="metricconverter">
        <w:smartTagPr>
          <w:attr w:name="ProductID" w:val="10 га"/>
        </w:smartTagPr>
        <w:r w:rsidRPr="001A1018">
          <w:rPr>
            <w:rFonts w:ascii="Times New Roman" w:hAnsi="Times New Roman" w:cs="Times New Roman"/>
            <w:b w:val="0"/>
            <w:bCs w:val="0"/>
            <w:sz w:val="24"/>
            <w:szCs w:val="24"/>
          </w:rPr>
          <w:t>10 га</w:t>
        </w:r>
      </w:smartTag>
      <w:r w:rsidRPr="001A1018">
        <w:rPr>
          <w:rFonts w:ascii="Times New Roman" w:hAnsi="Times New Roman" w:cs="Times New Roman"/>
          <w:b w:val="0"/>
          <w:bCs w:val="0"/>
          <w:sz w:val="24"/>
          <w:szCs w:val="24"/>
        </w:rPr>
        <w:t xml:space="preserve">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w:t>
      </w:r>
      <w:smartTag w:uri="urn:schemas-microsoft-com:office:smarttags" w:element="metricconverter">
        <w:smartTagPr>
          <w:attr w:name="ProductID" w:val="10 га"/>
        </w:smartTagPr>
        <w:r w:rsidRPr="001A1018">
          <w:rPr>
            <w:rFonts w:ascii="Times New Roman" w:hAnsi="Times New Roman" w:cs="Times New Roman"/>
            <w:b w:val="0"/>
            <w:bCs w:val="0"/>
            <w:sz w:val="24"/>
            <w:szCs w:val="24"/>
          </w:rPr>
          <w:t>10 га</w:t>
        </w:r>
      </w:smartTag>
      <w:r w:rsidRPr="001A1018">
        <w:rPr>
          <w:rFonts w:ascii="Times New Roman" w:hAnsi="Times New Roman" w:cs="Times New Roman"/>
          <w:b w:val="0"/>
          <w:bCs w:val="0"/>
          <w:sz w:val="24"/>
          <w:szCs w:val="24"/>
        </w:rPr>
        <w:t xml:space="preserve"> приведена в таблице </w:t>
      </w:r>
      <w:r w:rsidR="00C862A5">
        <w:rPr>
          <w:rFonts w:ascii="Times New Roman" w:hAnsi="Times New Roman" w:cs="Times New Roman"/>
          <w:b w:val="0"/>
          <w:bCs w:val="0"/>
          <w:sz w:val="24"/>
          <w:szCs w:val="24"/>
        </w:rPr>
        <w:t>5</w:t>
      </w:r>
      <w:r>
        <w:rPr>
          <w:rFonts w:ascii="Times New Roman" w:hAnsi="Times New Roman" w:cs="Times New Roman"/>
          <w:b w:val="0"/>
          <w:bCs w:val="0"/>
          <w:sz w:val="24"/>
          <w:szCs w:val="24"/>
        </w:rPr>
        <w:t>9</w:t>
      </w:r>
      <w:r w:rsidRPr="001A1018">
        <w:rPr>
          <w:rFonts w:ascii="Times New Roman" w:hAnsi="Times New Roman" w:cs="Times New Roman"/>
          <w:b w:val="0"/>
          <w:bCs w:val="0"/>
          <w:sz w:val="24"/>
          <w:szCs w:val="24"/>
        </w:rPr>
        <w:t xml:space="preserve">. Расчетная площадь территории пляжа составляет не менее </w:t>
      </w:r>
      <w:smartTag w:uri="urn:schemas-microsoft-com:office:smarttags" w:element="metricconverter">
        <w:smartTagPr>
          <w:attr w:name="ProductID" w:val="8 м2"/>
        </w:smartTagPr>
        <w:r w:rsidRPr="001A1018">
          <w:rPr>
            <w:rFonts w:ascii="Times New Roman" w:hAnsi="Times New Roman" w:cs="Times New Roman"/>
            <w:b w:val="0"/>
            <w:bCs w:val="0"/>
            <w:sz w:val="24"/>
            <w:szCs w:val="24"/>
          </w:rPr>
          <w:t>8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одного посетителя.</w:t>
      </w:r>
    </w:p>
    <w:p w:rsidR="00031579" w:rsidRPr="001A1018" w:rsidRDefault="00031579" w:rsidP="00031579">
      <w:pPr>
        <w:overflowPunct w:val="0"/>
        <w:autoSpaceDE w:val="0"/>
        <w:autoSpaceDN w:val="0"/>
        <w:adjustRightInd w:val="0"/>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C862A5">
        <w:rPr>
          <w:rFonts w:ascii="Times New Roman" w:hAnsi="Times New Roman" w:cs="Times New Roman"/>
          <w:b w:val="0"/>
          <w:bCs w:val="0"/>
          <w:sz w:val="24"/>
          <w:szCs w:val="24"/>
        </w:rPr>
        <w:t>5</w:t>
      </w:r>
      <w:r>
        <w:rPr>
          <w:rFonts w:ascii="Times New Roman" w:hAnsi="Times New Roman" w:cs="Times New Roman"/>
          <w:b w:val="0"/>
          <w:bCs w:val="0"/>
          <w:sz w:val="24"/>
          <w:szCs w:val="24"/>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387"/>
        <w:gridCol w:w="4250"/>
      </w:tblGrid>
      <w:tr w:rsidR="00031579" w:rsidRPr="00BD7BE6" w:rsidTr="00C862A5">
        <w:trPr>
          <w:cantSplit/>
          <w:trHeight w:val="359"/>
          <w:tblHeader/>
          <w:jc w:val="center"/>
        </w:trPr>
        <w:tc>
          <w:tcPr>
            <w:tcW w:w="4424" w:type="dxa"/>
            <w:shd w:val="clear" w:color="auto" w:fill="CCFFCC"/>
          </w:tcPr>
          <w:p w:rsidR="00031579" w:rsidRPr="00BD7BE6" w:rsidRDefault="00031579" w:rsidP="00C862A5">
            <w:pPr>
              <w:overflowPunct w:val="0"/>
              <w:autoSpaceDE w:val="0"/>
              <w:autoSpaceDN w:val="0"/>
              <w:adjustRightInd w:val="0"/>
              <w:spacing w:line="240" w:lineRule="auto"/>
              <w:ind w:firstLine="0"/>
              <w:rPr>
                <w:rFonts w:ascii="Times New Roman" w:hAnsi="Times New Roman" w:cs="Times New Roman"/>
                <w:sz w:val="22"/>
                <w:szCs w:val="22"/>
              </w:rPr>
            </w:pPr>
            <w:r w:rsidRPr="00BD7BE6">
              <w:rPr>
                <w:rFonts w:ascii="Times New Roman" w:hAnsi="Times New Roman" w:cs="Times New Roman"/>
                <w:sz w:val="22"/>
                <w:szCs w:val="22"/>
              </w:rPr>
              <w:t>Площадь водоема, га, не более</w:t>
            </w:r>
          </w:p>
        </w:tc>
        <w:tc>
          <w:tcPr>
            <w:tcW w:w="5387" w:type="dxa"/>
            <w:shd w:val="clear" w:color="auto" w:fill="CCFFCC"/>
          </w:tcPr>
          <w:p w:rsidR="00031579" w:rsidRPr="00BD7BE6" w:rsidRDefault="00031579" w:rsidP="00C862A5">
            <w:pPr>
              <w:overflowPunct w:val="0"/>
              <w:autoSpaceDE w:val="0"/>
              <w:autoSpaceDN w:val="0"/>
              <w:adjustRightInd w:val="0"/>
              <w:spacing w:line="240" w:lineRule="auto"/>
              <w:ind w:firstLine="0"/>
              <w:rPr>
                <w:rFonts w:ascii="Times New Roman" w:hAnsi="Times New Roman" w:cs="Times New Roman"/>
                <w:sz w:val="22"/>
                <w:szCs w:val="22"/>
              </w:rPr>
            </w:pPr>
            <w:r w:rsidRPr="00BD7BE6">
              <w:rPr>
                <w:rFonts w:ascii="Times New Roman" w:hAnsi="Times New Roman" w:cs="Times New Roman"/>
                <w:sz w:val="22"/>
                <w:szCs w:val="22"/>
              </w:rPr>
              <w:t>Ориентировочная длина береговой линии пляжа, м</w:t>
            </w:r>
          </w:p>
        </w:tc>
        <w:tc>
          <w:tcPr>
            <w:tcW w:w="4250" w:type="dxa"/>
            <w:shd w:val="clear" w:color="auto" w:fill="CCFFCC"/>
          </w:tcPr>
          <w:p w:rsidR="00031579" w:rsidRPr="00BD7BE6" w:rsidRDefault="00031579" w:rsidP="00C862A5">
            <w:pPr>
              <w:overflowPunct w:val="0"/>
              <w:autoSpaceDE w:val="0"/>
              <w:autoSpaceDN w:val="0"/>
              <w:adjustRightInd w:val="0"/>
              <w:spacing w:line="240" w:lineRule="auto"/>
              <w:ind w:firstLine="0"/>
              <w:rPr>
                <w:rFonts w:ascii="Times New Roman" w:hAnsi="Times New Roman" w:cs="Times New Roman"/>
                <w:sz w:val="22"/>
                <w:szCs w:val="22"/>
              </w:rPr>
            </w:pPr>
            <w:r w:rsidRPr="00BD7BE6">
              <w:rPr>
                <w:rFonts w:ascii="Times New Roman" w:hAnsi="Times New Roman" w:cs="Times New Roman"/>
                <w:sz w:val="22"/>
                <w:szCs w:val="22"/>
              </w:rPr>
              <w:t>Площадь территории пляжа, га</w:t>
            </w:r>
          </w:p>
        </w:tc>
      </w:tr>
      <w:tr w:rsidR="00031579" w:rsidRPr="00BD7BE6" w:rsidTr="00C862A5">
        <w:trPr>
          <w:trHeight w:val="227"/>
          <w:jc w:val="center"/>
        </w:trPr>
        <w:tc>
          <w:tcPr>
            <w:tcW w:w="4424" w:type="dxa"/>
          </w:tcPr>
          <w:p w:rsidR="00031579" w:rsidRPr="00BD7BE6" w:rsidRDefault="00031579" w:rsidP="00031579">
            <w:pPr>
              <w:overflowPunct w:val="0"/>
              <w:autoSpaceDE w:val="0"/>
              <w:autoSpaceDN w:val="0"/>
              <w:adjustRightInd w:val="0"/>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w:t>
            </w:r>
          </w:p>
        </w:tc>
        <w:tc>
          <w:tcPr>
            <w:tcW w:w="5387" w:type="dxa"/>
          </w:tcPr>
          <w:p w:rsidR="00031579" w:rsidRPr="00BD7BE6" w:rsidRDefault="00031579" w:rsidP="00031579">
            <w:pPr>
              <w:overflowPunct w:val="0"/>
              <w:autoSpaceDE w:val="0"/>
              <w:autoSpaceDN w:val="0"/>
              <w:adjustRightInd w:val="0"/>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60</w:t>
            </w:r>
          </w:p>
        </w:tc>
        <w:tc>
          <w:tcPr>
            <w:tcW w:w="4250" w:type="dxa"/>
          </w:tcPr>
          <w:p w:rsidR="00031579" w:rsidRPr="00BD7BE6" w:rsidRDefault="00031579" w:rsidP="00031579">
            <w:pPr>
              <w:overflowPunct w:val="0"/>
              <w:autoSpaceDE w:val="0"/>
              <w:autoSpaceDN w:val="0"/>
              <w:adjustRightInd w:val="0"/>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0,20</w:t>
            </w:r>
          </w:p>
        </w:tc>
      </w:tr>
      <w:tr w:rsidR="00031579" w:rsidRPr="00BD7BE6" w:rsidTr="00C862A5">
        <w:trPr>
          <w:trHeight w:val="227"/>
          <w:jc w:val="center"/>
        </w:trPr>
        <w:tc>
          <w:tcPr>
            <w:tcW w:w="4424" w:type="dxa"/>
          </w:tcPr>
          <w:p w:rsidR="00031579" w:rsidRPr="00BD7BE6" w:rsidRDefault="00031579" w:rsidP="00031579">
            <w:pPr>
              <w:overflowPunct w:val="0"/>
              <w:autoSpaceDE w:val="0"/>
              <w:autoSpaceDN w:val="0"/>
              <w:adjustRightInd w:val="0"/>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w:t>
            </w:r>
          </w:p>
        </w:tc>
        <w:tc>
          <w:tcPr>
            <w:tcW w:w="5387" w:type="dxa"/>
          </w:tcPr>
          <w:p w:rsidR="00031579" w:rsidRPr="00BD7BE6" w:rsidRDefault="00031579" w:rsidP="00031579">
            <w:pPr>
              <w:overflowPunct w:val="0"/>
              <w:autoSpaceDE w:val="0"/>
              <w:autoSpaceDN w:val="0"/>
              <w:adjustRightInd w:val="0"/>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w:t>
            </w:r>
          </w:p>
        </w:tc>
        <w:tc>
          <w:tcPr>
            <w:tcW w:w="4250" w:type="dxa"/>
          </w:tcPr>
          <w:p w:rsidR="00031579" w:rsidRPr="00BD7BE6" w:rsidRDefault="00031579" w:rsidP="00031579">
            <w:pPr>
              <w:overflowPunct w:val="0"/>
              <w:autoSpaceDE w:val="0"/>
              <w:autoSpaceDN w:val="0"/>
              <w:adjustRightInd w:val="0"/>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0,13</w:t>
            </w:r>
          </w:p>
        </w:tc>
      </w:tr>
      <w:tr w:rsidR="00031579" w:rsidRPr="00BD7BE6" w:rsidTr="00C862A5">
        <w:trPr>
          <w:trHeight w:val="227"/>
          <w:jc w:val="center"/>
        </w:trPr>
        <w:tc>
          <w:tcPr>
            <w:tcW w:w="4424" w:type="dxa"/>
          </w:tcPr>
          <w:p w:rsidR="00031579" w:rsidRPr="00BD7BE6" w:rsidRDefault="00031579" w:rsidP="00031579">
            <w:pPr>
              <w:overflowPunct w:val="0"/>
              <w:autoSpaceDE w:val="0"/>
              <w:autoSpaceDN w:val="0"/>
              <w:adjustRightInd w:val="0"/>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w:t>
            </w:r>
          </w:p>
        </w:tc>
        <w:tc>
          <w:tcPr>
            <w:tcW w:w="5387" w:type="dxa"/>
          </w:tcPr>
          <w:p w:rsidR="00031579" w:rsidRPr="00BD7BE6" w:rsidRDefault="00031579" w:rsidP="00031579">
            <w:pPr>
              <w:overflowPunct w:val="0"/>
              <w:autoSpaceDE w:val="0"/>
              <w:autoSpaceDN w:val="0"/>
              <w:adjustRightInd w:val="0"/>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30</w:t>
            </w:r>
          </w:p>
        </w:tc>
        <w:tc>
          <w:tcPr>
            <w:tcW w:w="4250" w:type="dxa"/>
          </w:tcPr>
          <w:p w:rsidR="00031579" w:rsidRPr="00BD7BE6" w:rsidRDefault="00031579" w:rsidP="00031579">
            <w:pPr>
              <w:overflowPunct w:val="0"/>
              <w:autoSpaceDE w:val="0"/>
              <w:autoSpaceDN w:val="0"/>
              <w:adjustRightInd w:val="0"/>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0,10</w:t>
            </w:r>
          </w:p>
        </w:tc>
      </w:tr>
    </w:tbl>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1.5.2.</w:t>
      </w:r>
      <w:r w:rsidRPr="001A1018">
        <w:rPr>
          <w:rFonts w:ascii="Times New Roman" w:hAnsi="Times New Roman" w:cs="Times New Roman"/>
          <w:b w:val="0"/>
          <w:bCs w:val="0"/>
          <w:sz w:val="24"/>
          <w:szCs w:val="24"/>
        </w:rPr>
        <w:t xml:space="preserve">3.18. Количество единовременных посетителей на пляжах следует рассчитывать с учетом коэффициентов одновременной загрузки пляжей по таблице </w:t>
      </w:r>
      <w:r w:rsidR="00C862A5">
        <w:rPr>
          <w:rFonts w:ascii="Times New Roman" w:hAnsi="Times New Roman" w:cs="Times New Roman"/>
          <w:b w:val="0"/>
          <w:bCs w:val="0"/>
          <w:sz w:val="24"/>
          <w:szCs w:val="24"/>
        </w:rPr>
        <w:t>6</w:t>
      </w:r>
      <w:r>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C862A5">
        <w:rPr>
          <w:rFonts w:ascii="Times New Roman" w:hAnsi="Times New Roman" w:cs="Times New Roman"/>
          <w:b w:val="0"/>
          <w:bCs w:val="0"/>
          <w:sz w:val="24"/>
          <w:szCs w:val="24"/>
        </w:rPr>
        <w:t>6</w:t>
      </w:r>
      <w:r>
        <w:rPr>
          <w:rFonts w:ascii="Times New Roman" w:hAnsi="Times New Roman" w:cs="Times New Roman"/>
          <w:b w:val="0"/>
          <w:bCs w:val="0"/>
          <w:sz w:val="24"/>
          <w:szCs w:val="24"/>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4"/>
        <w:gridCol w:w="5394"/>
      </w:tblGrid>
      <w:tr w:rsidR="00031579" w:rsidRPr="00BD7BE6" w:rsidTr="00C862A5">
        <w:trPr>
          <w:cantSplit/>
          <w:trHeight w:val="312"/>
          <w:tblHeader/>
          <w:jc w:val="center"/>
        </w:trPr>
        <w:tc>
          <w:tcPr>
            <w:tcW w:w="8794" w:type="dxa"/>
            <w:shd w:val="clear" w:color="auto" w:fill="CCFFCC"/>
            <w:vAlign w:val="center"/>
          </w:tcPr>
          <w:p w:rsidR="00031579" w:rsidRPr="00BD7BE6" w:rsidRDefault="00031579" w:rsidP="00031579">
            <w:pPr>
              <w:tabs>
                <w:tab w:val="left" w:pos="7479"/>
              </w:tabs>
              <w:spacing w:line="239"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Виды пляжей</w:t>
            </w:r>
          </w:p>
        </w:tc>
        <w:tc>
          <w:tcPr>
            <w:tcW w:w="5394" w:type="dxa"/>
            <w:shd w:val="clear" w:color="auto" w:fill="CCFFCC"/>
            <w:vAlign w:val="center"/>
          </w:tcPr>
          <w:p w:rsidR="00031579" w:rsidRPr="00BD7BE6" w:rsidRDefault="00031579" w:rsidP="00031579">
            <w:pPr>
              <w:tabs>
                <w:tab w:val="left" w:pos="7479"/>
              </w:tabs>
              <w:spacing w:line="239"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Коэффициенты одновременной загрузки пляжей</w:t>
            </w:r>
          </w:p>
        </w:tc>
      </w:tr>
      <w:tr w:rsidR="00031579" w:rsidRPr="00BD7BE6" w:rsidTr="00C862A5">
        <w:trPr>
          <w:jc w:val="center"/>
        </w:trPr>
        <w:tc>
          <w:tcPr>
            <w:tcW w:w="8794" w:type="dxa"/>
          </w:tcPr>
          <w:p w:rsidR="00031579" w:rsidRPr="00BD7BE6" w:rsidRDefault="00031579" w:rsidP="00031579">
            <w:pPr>
              <w:tabs>
                <w:tab w:val="left" w:pos="7479"/>
              </w:tabs>
              <w:spacing w:line="239"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Пляжи санаториев</w:t>
            </w:r>
          </w:p>
        </w:tc>
        <w:tc>
          <w:tcPr>
            <w:tcW w:w="5394" w:type="dxa"/>
            <w:vAlign w:val="center"/>
          </w:tcPr>
          <w:p w:rsidR="00031579" w:rsidRPr="00BD7BE6" w:rsidRDefault="00031579" w:rsidP="00031579">
            <w:pPr>
              <w:tabs>
                <w:tab w:val="left" w:pos="7479"/>
              </w:tabs>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0,6 - 0,8</w:t>
            </w:r>
          </w:p>
        </w:tc>
      </w:tr>
      <w:tr w:rsidR="00031579" w:rsidRPr="00BD7BE6" w:rsidTr="00C862A5">
        <w:trPr>
          <w:jc w:val="center"/>
        </w:trPr>
        <w:tc>
          <w:tcPr>
            <w:tcW w:w="8794" w:type="dxa"/>
          </w:tcPr>
          <w:p w:rsidR="00031579" w:rsidRPr="00BD7BE6" w:rsidRDefault="00031579" w:rsidP="00031579">
            <w:pPr>
              <w:tabs>
                <w:tab w:val="left" w:pos="7479"/>
              </w:tabs>
              <w:spacing w:line="239"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Пляжи учреждений отдыха и туризма</w:t>
            </w:r>
          </w:p>
        </w:tc>
        <w:tc>
          <w:tcPr>
            <w:tcW w:w="5394" w:type="dxa"/>
            <w:vAlign w:val="center"/>
          </w:tcPr>
          <w:p w:rsidR="00031579" w:rsidRPr="00BD7BE6" w:rsidRDefault="00031579" w:rsidP="00031579">
            <w:pPr>
              <w:tabs>
                <w:tab w:val="left" w:pos="7479"/>
              </w:tabs>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0,7 - 0,9</w:t>
            </w:r>
          </w:p>
        </w:tc>
      </w:tr>
      <w:tr w:rsidR="00031579" w:rsidRPr="00BD7BE6" w:rsidTr="00C862A5">
        <w:trPr>
          <w:jc w:val="center"/>
        </w:trPr>
        <w:tc>
          <w:tcPr>
            <w:tcW w:w="8794" w:type="dxa"/>
          </w:tcPr>
          <w:p w:rsidR="00031579" w:rsidRPr="00BD7BE6" w:rsidRDefault="00031579" w:rsidP="00031579">
            <w:pPr>
              <w:tabs>
                <w:tab w:val="left" w:pos="7479"/>
              </w:tabs>
              <w:suppressAutoHyphens/>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Пляжи учреждений отдыха и оздоровления детей</w:t>
            </w:r>
          </w:p>
        </w:tc>
        <w:tc>
          <w:tcPr>
            <w:tcW w:w="5394" w:type="dxa"/>
            <w:vAlign w:val="center"/>
          </w:tcPr>
          <w:p w:rsidR="00031579" w:rsidRPr="00BD7BE6" w:rsidRDefault="00031579" w:rsidP="00031579">
            <w:pPr>
              <w:tabs>
                <w:tab w:val="left" w:pos="7479"/>
              </w:tabs>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0,5 - 1,0</w:t>
            </w:r>
          </w:p>
        </w:tc>
      </w:tr>
      <w:tr w:rsidR="00031579" w:rsidRPr="00BD7BE6" w:rsidTr="00C862A5">
        <w:trPr>
          <w:jc w:val="center"/>
        </w:trPr>
        <w:tc>
          <w:tcPr>
            <w:tcW w:w="8794" w:type="dxa"/>
          </w:tcPr>
          <w:p w:rsidR="00031579" w:rsidRPr="00BD7BE6" w:rsidRDefault="00031579" w:rsidP="00031579">
            <w:pPr>
              <w:tabs>
                <w:tab w:val="left" w:pos="7479"/>
              </w:tabs>
              <w:suppressAutoHyphens/>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Пляжи общего пользования для местного населения</w:t>
            </w:r>
          </w:p>
        </w:tc>
        <w:tc>
          <w:tcPr>
            <w:tcW w:w="5394" w:type="dxa"/>
            <w:vAlign w:val="center"/>
          </w:tcPr>
          <w:p w:rsidR="00031579" w:rsidRPr="00BD7BE6" w:rsidRDefault="00031579" w:rsidP="00031579">
            <w:pPr>
              <w:tabs>
                <w:tab w:val="left" w:pos="7479"/>
              </w:tabs>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0,2</w:t>
            </w:r>
          </w:p>
        </w:tc>
      </w:tr>
      <w:tr w:rsidR="00031579" w:rsidRPr="00BD7BE6" w:rsidTr="00C862A5">
        <w:trPr>
          <w:jc w:val="center"/>
        </w:trPr>
        <w:tc>
          <w:tcPr>
            <w:tcW w:w="8794" w:type="dxa"/>
          </w:tcPr>
          <w:p w:rsidR="00031579" w:rsidRPr="00BD7BE6" w:rsidRDefault="00031579" w:rsidP="00031579">
            <w:pPr>
              <w:tabs>
                <w:tab w:val="left" w:pos="7479"/>
              </w:tabs>
              <w:spacing w:line="239" w:lineRule="auto"/>
              <w:ind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Пляжи для отдыхающих без путевок</w:t>
            </w:r>
          </w:p>
        </w:tc>
        <w:tc>
          <w:tcPr>
            <w:tcW w:w="5394" w:type="dxa"/>
            <w:vAlign w:val="center"/>
          </w:tcPr>
          <w:p w:rsidR="00031579" w:rsidRPr="00BD7BE6" w:rsidRDefault="00031579" w:rsidP="00031579">
            <w:pPr>
              <w:tabs>
                <w:tab w:val="left" w:pos="7479"/>
              </w:tabs>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0,5</w:t>
            </w:r>
          </w:p>
        </w:tc>
      </w:tr>
    </w:tbl>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3.19.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 </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3.20.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w:t>
      </w:r>
      <w:r>
        <w:rPr>
          <w:rFonts w:ascii="Times New Roman" w:hAnsi="Times New Roman" w:cs="Times New Roman"/>
          <w:b w:val="0"/>
          <w:bCs w:val="0"/>
          <w:sz w:val="24"/>
          <w:szCs w:val="24"/>
        </w:rPr>
        <w:t xml:space="preserve">ов 1.2. частей </w:t>
      </w:r>
      <w:r>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настоящих нормативов</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1.5.2.</w:t>
      </w:r>
      <w:r w:rsidRPr="001A1018">
        <w:rPr>
          <w:rFonts w:ascii="Times New Roman" w:hAnsi="Times New Roman" w:cs="Times New Roman"/>
          <w:b w:val="0"/>
          <w:bCs w:val="0"/>
          <w:spacing w:val="-2"/>
          <w:sz w:val="24"/>
          <w:szCs w:val="24"/>
        </w:rPr>
        <w:t xml:space="preserve">3.21. </w:t>
      </w:r>
      <w:r w:rsidRPr="001A1018">
        <w:rPr>
          <w:rFonts w:ascii="Times New Roman" w:hAnsi="Times New Roman" w:cs="Times New Roman"/>
          <w:b w:val="0"/>
          <w:bCs w:val="0"/>
          <w:sz w:val="24"/>
          <w:szCs w:val="24"/>
        </w:rPr>
        <w:t xml:space="preserve">На территории зон отдыха </w:t>
      </w:r>
      <w:r w:rsidRPr="001A1018">
        <w:rPr>
          <w:rFonts w:ascii="Times New Roman" w:hAnsi="Times New Roman" w:cs="Times New Roman"/>
          <w:b w:val="0"/>
          <w:bCs w:val="0"/>
          <w:spacing w:val="-2"/>
          <w:sz w:val="24"/>
          <w:szCs w:val="24"/>
        </w:rPr>
        <w:t xml:space="preserve">допускается размещать автостоянки, необходимые инженерные сооружения.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Размеры стоянок автомобилей, размещаемых у границ лесопарков, зон отдыха и курортных зон, следует определять по заданию на проектирование</w:t>
      </w:r>
      <w:r w:rsidR="00C862A5">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3.22.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w:t>
      </w:r>
      <w:r w:rsidR="00C862A5">
        <w:rPr>
          <w:rFonts w:ascii="Times New Roman" w:hAnsi="Times New Roman" w:cs="Times New Roman"/>
          <w:b w:val="0"/>
          <w:bCs w:val="0"/>
          <w:sz w:val="24"/>
          <w:szCs w:val="24"/>
        </w:rPr>
        <w:t>6</w:t>
      </w:r>
      <w:r>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C862A5">
        <w:rPr>
          <w:rFonts w:ascii="Times New Roman" w:hAnsi="Times New Roman" w:cs="Times New Roman"/>
          <w:b w:val="0"/>
          <w:bCs w:val="0"/>
          <w:sz w:val="24"/>
          <w:szCs w:val="24"/>
        </w:rPr>
        <w:t>6</w:t>
      </w:r>
      <w:r>
        <w:rPr>
          <w:rFonts w:ascii="Times New Roman" w:hAnsi="Times New Roman" w:cs="Times New Roman"/>
          <w:b w:val="0"/>
          <w:bCs w:val="0"/>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9"/>
        <w:gridCol w:w="1559"/>
        <w:gridCol w:w="8489"/>
      </w:tblGrid>
      <w:tr w:rsidR="00031579" w:rsidRPr="00BD7BE6" w:rsidTr="00C862A5">
        <w:trPr>
          <w:cantSplit/>
          <w:trHeight w:val="284"/>
          <w:tblHeader/>
          <w:jc w:val="center"/>
        </w:trPr>
        <w:tc>
          <w:tcPr>
            <w:tcW w:w="4269" w:type="dxa"/>
            <w:shd w:val="clear" w:color="auto" w:fill="CCFFCC"/>
            <w:vAlign w:val="center"/>
          </w:tcPr>
          <w:p w:rsidR="00031579" w:rsidRPr="00BD7BE6" w:rsidRDefault="00031579" w:rsidP="00031579">
            <w:pPr>
              <w:pStyle w:val="ConsCell"/>
              <w:spacing w:line="239" w:lineRule="auto"/>
              <w:ind w:left="-57" w:right="-57"/>
              <w:jc w:val="center"/>
              <w:rPr>
                <w:rFonts w:ascii="Times New Roman" w:hAnsi="Times New Roman" w:cs="Times New Roman"/>
                <w:b/>
                <w:bCs/>
                <w:sz w:val="22"/>
                <w:szCs w:val="22"/>
              </w:rPr>
            </w:pPr>
            <w:r w:rsidRPr="00BD7BE6">
              <w:rPr>
                <w:rFonts w:ascii="Times New Roman" w:hAnsi="Times New Roman" w:cs="Times New Roman"/>
                <w:b/>
                <w:bCs/>
                <w:sz w:val="22"/>
                <w:szCs w:val="22"/>
              </w:rPr>
              <w:t xml:space="preserve">Типы дорог и аллей </w:t>
            </w:r>
          </w:p>
        </w:tc>
        <w:tc>
          <w:tcPr>
            <w:tcW w:w="1559" w:type="dxa"/>
            <w:shd w:val="clear" w:color="auto" w:fill="CCFFCC"/>
            <w:vAlign w:val="center"/>
          </w:tcPr>
          <w:p w:rsidR="00031579" w:rsidRPr="00BD7BE6" w:rsidRDefault="00031579" w:rsidP="00031579">
            <w:pPr>
              <w:pStyle w:val="ConsCell"/>
              <w:spacing w:line="239" w:lineRule="auto"/>
              <w:ind w:left="-57" w:right="-57"/>
              <w:jc w:val="center"/>
              <w:rPr>
                <w:rFonts w:ascii="Times New Roman" w:hAnsi="Times New Roman" w:cs="Times New Roman"/>
                <w:b/>
                <w:bCs/>
                <w:sz w:val="22"/>
                <w:szCs w:val="22"/>
              </w:rPr>
            </w:pPr>
            <w:r w:rsidRPr="00BD7BE6">
              <w:rPr>
                <w:rFonts w:ascii="Times New Roman" w:hAnsi="Times New Roman" w:cs="Times New Roman"/>
                <w:b/>
                <w:bCs/>
                <w:sz w:val="22"/>
                <w:szCs w:val="22"/>
              </w:rPr>
              <w:t>Ширина, м</w:t>
            </w:r>
          </w:p>
        </w:tc>
        <w:tc>
          <w:tcPr>
            <w:tcW w:w="8489" w:type="dxa"/>
            <w:shd w:val="clear" w:color="auto" w:fill="CCFFCC"/>
            <w:vAlign w:val="center"/>
          </w:tcPr>
          <w:p w:rsidR="00031579" w:rsidRPr="00BD7BE6" w:rsidRDefault="00031579" w:rsidP="00031579">
            <w:pPr>
              <w:pStyle w:val="ConsCell"/>
              <w:spacing w:line="239" w:lineRule="auto"/>
              <w:ind w:left="-57" w:right="-57"/>
              <w:jc w:val="center"/>
              <w:rPr>
                <w:rFonts w:ascii="Times New Roman" w:hAnsi="Times New Roman" w:cs="Times New Roman"/>
                <w:b/>
                <w:bCs/>
                <w:sz w:val="22"/>
                <w:szCs w:val="22"/>
              </w:rPr>
            </w:pPr>
            <w:r w:rsidRPr="00BD7BE6">
              <w:rPr>
                <w:rFonts w:ascii="Times New Roman" w:hAnsi="Times New Roman" w:cs="Times New Roman"/>
                <w:b/>
                <w:bCs/>
                <w:sz w:val="22"/>
                <w:szCs w:val="22"/>
              </w:rPr>
              <w:t>Назначение</w:t>
            </w:r>
          </w:p>
        </w:tc>
      </w:tr>
      <w:tr w:rsidR="00031579" w:rsidRPr="00BD7BE6" w:rsidTr="00C862A5">
        <w:trPr>
          <w:trHeight w:val="912"/>
          <w:jc w:val="center"/>
        </w:trPr>
        <w:tc>
          <w:tcPr>
            <w:tcW w:w="4269" w:type="dxa"/>
          </w:tcPr>
          <w:p w:rsidR="00031579" w:rsidRPr="00BD7BE6" w:rsidRDefault="00031579" w:rsidP="00031579">
            <w:pPr>
              <w:pStyle w:val="ConsCell"/>
              <w:spacing w:line="239" w:lineRule="auto"/>
              <w:ind w:right="0"/>
              <w:jc w:val="both"/>
              <w:rPr>
                <w:rFonts w:ascii="Times New Roman" w:hAnsi="Times New Roman" w:cs="Times New Roman"/>
                <w:sz w:val="22"/>
                <w:szCs w:val="22"/>
              </w:rPr>
            </w:pPr>
            <w:r w:rsidRPr="00BD7BE6">
              <w:rPr>
                <w:rFonts w:ascii="Times New Roman" w:hAnsi="Times New Roman" w:cs="Times New Roman"/>
                <w:sz w:val="22"/>
                <w:szCs w:val="22"/>
              </w:rPr>
              <w:t>Основные пешеходные дороги и аллеи *</w:t>
            </w:r>
          </w:p>
        </w:tc>
        <w:tc>
          <w:tcPr>
            <w:tcW w:w="1559" w:type="dxa"/>
          </w:tcPr>
          <w:p w:rsidR="00031579" w:rsidRPr="00BD7BE6" w:rsidRDefault="00031579" w:rsidP="00031579">
            <w:pPr>
              <w:pStyle w:val="ConsCell"/>
              <w:spacing w:line="239" w:lineRule="auto"/>
              <w:ind w:right="0"/>
              <w:jc w:val="center"/>
              <w:rPr>
                <w:rFonts w:ascii="Times New Roman" w:hAnsi="Times New Roman" w:cs="Times New Roman"/>
                <w:sz w:val="22"/>
                <w:szCs w:val="22"/>
              </w:rPr>
            </w:pPr>
            <w:r w:rsidRPr="00BD7BE6">
              <w:rPr>
                <w:rFonts w:ascii="Times New Roman" w:hAnsi="Times New Roman" w:cs="Times New Roman"/>
                <w:sz w:val="22"/>
                <w:szCs w:val="22"/>
              </w:rPr>
              <w:t>6-9</w:t>
            </w:r>
          </w:p>
        </w:tc>
        <w:tc>
          <w:tcPr>
            <w:tcW w:w="8489" w:type="dxa"/>
          </w:tcPr>
          <w:p w:rsidR="00031579" w:rsidRPr="00BD7BE6" w:rsidRDefault="00031579" w:rsidP="00031579">
            <w:pPr>
              <w:pStyle w:val="ConsCell"/>
              <w:spacing w:line="239" w:lineRule="auto"/>
              <w:ind w:left="-57" w:right="-57"/>
              <w:jc w:val="both"/>
              <w:rPr>
                <w:rFonts w:ascii="Times New Roman" w:hAnsi="Times New Roman" w:cs="Times New Roman"/>
                <w:sz w:val="22"/>
                <w:szCs w:val="22"/>
              </w:rPr>
            </w:pPr>
            <w:r w:rsidRPr="00BD7BE6">
              <w:rPr>
                <w:rFonts w:ascii="Times New Roman" w:hAnsi="Times New Roman" w:cs="Times New Roman"/>
                <w:sz w:val="22"/>
                <w:szCs w:val="22"/>
              </w:rPr>
              <w:t xml:space="preserve">Интенсивное пешеходное движение (более 300 чел./час). </w:t>
            </w:r>
          </w:p>
          <w:p w:rsidR="00031579" w:rsidRPr="00BD7BE6" w:rsidRDefault="00031579" w:rsidP="00031579">
            <w:pPr>
              <w:pStyle w:val="ConsCell"/>
              <w:spacing w:line="239" w:lineRule="auto"/>
              <w:ind w:left="-57" w:right="-57"/>
              <w:jc w:val="both"/>
              <w:rPr>
                <w:rFonts w:ascii="Times New Roman" w:hAnsi="Times New Roman" w:cs="Times New Roman"/>
                <w:sz w:val="22"/>
                <w:szCs w:val="22"/>
              </w:rPr>
            </w:pPr>
            <w:r w:rsidRPr="00BD7BE6">
              <w:rPr>
                <w:rFonts w:ascii="Times New Roman" w:hAnsi="Times New Roman" w:cs="Times New Roman"/>
                <w:sz w:val="22"/>
                <w:szCs w:val="22"/>
              </w:rPr>
              <w:t xml:space="preserve">Допускается проезд </w:t>
            </w:r>
            <w:proofErr w:type="spellStart"/>
            <w:r w:rsidRPr="00BD7BE6">
              <w:rPr>
                <w:rFonts w:ascii="Times New Roman" w:hAnsi="Times New Roman" w:cs="Times New Roman"/>
                <w:sz w:val="22"/>
                <w:szCs w:val="22"/>
              </w:rPr>
              <w:t>внутрипаркового</w:t>
            </w:r>
            <w:proofErr w:type="spellEnd"/>
            <w:r w:rsidRPr="00BD7BE6">
              <w:rPr>
                <w:rFonts w:ascii="Times New Roman" w:hAnsi="Times New Roman" w:cs="Times New Roman"/>
                <w:sz w:val="22"/>
                <w:szCs w:val="22"/>
              </w:rPr>
              <w:t xml:space="preserve"> транспорта. </w:t>
            </w:r>
          </w:p>
          <w:p w:rsidR="00031579" w:rsidRPr="00BD7BE6" w:rsidRDefault="00031579" w:rsidP="00031579">
            <w:pPr>
              <w:pStyle w:val="ConsCell"/>
              <w:spacing w:line="239" w:lineRule="auto"/>
              <w:ind w:left="-57" w:right="-57"/>
              <w:jc w:val="both"/>
              <w:rPr>
                <w:rFonts w:ascii="Times New Roman" w:hAnsi="Times New Roman" w:cs="Times New Roman"/>
                <w:sz w:val="22"/>
                <w:szCs w:val="22"/>
              </w:rPr>
            </w:pPr>
            <w:r w:rsidRPr="00BD7BE6">
              <w:rPr>
                <w:rFonts w:ascii="Times New Roman" w:hAnsi="Times New Roman" w:cs="Times New Roman"/>
                <w:sz w:val="22"/>
                <w:szCs w:val="22"/>
              </w:rPr>
              <w:t xml:space="preserve">Соединяет функциональные зоны и участки между собой, те и другие с основными входами </w:t>
            </w:r>
          </w:p>
        </w:tc>
      </w:tr>
      <w:tr w:rsidR="00031579" w:rsidRPr="00BD7BE6" w:rsidTr="00C862A5">
        <w:trPr>
          <w:trHeight w:val="980"/>
          <w:jc w:val="center"/>
        </w:trPr>
        <w:tc>
          <w:tcPr>
            <w:tcW w:w="4269" w:type="dxa"/>
          </w:tcPr>
          <w:p w:rsidR="00031579" w:rsidRPr="00BD7BE6" w:rsidRDefault="00031579" w:rsidP="00C862A5">
            <w:pPr>
              <w:pStyle w:val="ConsCell"/>
              <w:spacing w:line="239" w:lineRule="auto"/>
              <w:ind w:right="0"/>
              <w:jc w:val="both"/>
              <w:rPr>
                <w:rFonts w:ascii="Times New Roman" w:hAnsi="Times New Roman" w:cs="Times New Roman"/>
                <w:sz w:val="22"/>
                <w:szCs w:val="22"/>
              </w:rPr>
            </w:pPr>
            <w:r w:rsidRPr="00BD7BE6">
              <w:rPr>
                <w:rFonts w:ascii="Times New Roman" w:hAnsi="Times New Roman" w:cs="Times New Roman"/>
                <w:sz w:val="22"/>
                <w:szCs w:val="22"/>
              </w:rPr>
              <w:t xml:space="preserve">Второстепенные дороги и аллеи * </w:t>
            </w:r>
          </w:p>
        </w:tc>
        <w:tc>
          <w:tcPr>
            <w:tcW w:w="1559" w:type="dxa"/>
          </w:tcPr>
          <w:p w:rsidR="00031579" w:rsidRPr="00BD7BE6" w:rsidRDefault="00031579" w:rsidP="00031579">
            <w:pPr>
              <w:pStyle w:val="ConsCell"/>
              <w:spacing w:line="239" w:lineRule="auto"/>
              <w:ind w:right="0"/>
              <w:jc w:val="center"/>
              <w:rPr>
                <w:rFonts w:ascii="Times New Roman" w:hAnsi="Times New Roman" w:cs="Times New Roman"/>
                <w:sz w:val="22"/>
                <w:szCs w:val="22"/>
              </w:rPr>
            </w:pPr>
            <w:r w:rsidRPr="00BD7BE6">
              <w:rPr>
                <w:rFonts w:ascii="Times New Roman" w:hAnsi="Times New Roman" w:cs="Times New Roman"/>
                <w:sz w:val="22"/>
                <w:szCs w:val="22"/>
              </w:rPr>
              <w:t>3-4,5</w:t>
            </w:r>
          </w:p>
        </w:tc>
        <w:tc>
          <w:tcPr>
            <w:tcW w:w="8489" w:type="dxa"/>
          </w:tcPr>
          <w:p w:rsidR="00031579" w:rsidRPr="00BD7BE6" w:rsidRDefault="00031579" w:rsidP="00031579">
            <w:pPr>
              <w:pStyle w:val="ConsCell"/>
              <w:spacing w:line="239" w:lineRule="auto"/>
              <w:ind w:left="-57" w:right="-57"/>
              <w:jc w:val="both"/>
              <w:rPr>
                <w:rFonts w:ascii="Times New Roman" w:hAnsi="Times New Roman" w:cs="Times New Roman"/>
                <w:sz w:val="22"/>
                <w:szCs w:val="22"/>
              </w:rPr>
            </w:pPr>
            <w:r w:rsidRPr="00BD7BE6">
              <w:rPr>
                <w:rFonts w:ascii="Times New Roman" w:hAnsi="Times New Roman" w:cs="Times New Roman"/>
                <w:sz w:val="22"/>
                <w:szCs w:val="22"/>
              </w:rPr>
              <w:t xml:space="preserve">Интенсивное пешеходное движение (до 300 чел./час). </w:t>
            </w:r>
          </w:p>
          <w:p w:rsidR="00031579" w:rsidRPr="00BD7BE6" w:rsidRDefault="00031579" w:rsidP="00031579">
            <w:pPr>
              <w:pStyle w:val="ConsCell"/>
              <w:spacing w:line="239" w:lineRule="auto"/>
              <w:ind w:left="-57" w:right="-57"/>
              <w:jc w:val="both"/>
              <w:rPr>
                <w:rFonts w:ascii="Times New Roman" w:hAnsi="Times New Roman" w:cs="Times New Roman"/>
                <w:sz w:val="22"/>
                <w:szCs w:val="22"/>
              </w:rPr>
            </w:pPr>
            <w:r w:rsidRPr="00BD7BE6">
              <w:rPr>
                <w:rFonts w:ascii="Times New Roman" w:hAnsi="Times New Roman" w:cs="Times New Roman"/>
                <w:sz w:val="22"/>
                <w:szCs w:val="22"/>
              </w:rPr>
              <w:t xml:space="preserve">Допускается проезд эксплуатационного транспорта. </w:t>
            </w:r>
          </w:p>
          <w:p w:rsidR="00031579" w:rsidRPr="00BD7BE6" w:rsidRDefault="00031579" w:rsidP="00031579">
            <w:pPr>
              <w:pStyle w:val="ConsCell"/>
              <w:spacing w:line="239" w:lineRule="auto"/>
              <w:ind w:left="-57" w:right="-57"/>
              <w:jc w:val="both"/>
              <w:rPr>
                <w:rFonts w:ascii="Times New Roman" w:hAnsi="Times New Roman" w:cs="Times New Roman"/>
                <w:sz w:val="22"/>
                <w:szCs w:val="22"/>
              </w:rPr>
            </w:pPr>
            <w:r w:rsidRPr="00BD7BE6">
              <w:rPr>
                <w:rFonts w:ascii="Times New Roman" w:hAnsi="Times New Roman" w:cs="Times New Roman"/>
                <w:sz w:val="22"/>
                <w:szCs w:val="22"/>
              </w:rPr>
              <w:t xml:space="preserve">Соединяют второстепенные входы и парковые объекты между собой </w:t>
            </w:r>
          </w:p>
        </w:tc>
      </w:tr>
      <w:tr w:rsidR="00031579" w:rsidRPr="00BD7BE6" w:rsidTr="00C862A5">
        <w:trPr>
          <w:trHeight w:val="273"/>
          <w:jc w:val="center"/>
        </w:trPr>
        <w:tc>
          <w:tcPr>
            <w:tcW w:w="4269" w:type="dxa"/>
          </w:tcPr>
          <w:p w:rsidR="00031579" w:rsidRPr="00BD7BE6" w:rsidRDefault="00031579" w:rsidP="00C862A5">
            <w:pPr>
              <w:pStyle w:val="ConsCell"/>
              <w:spacing w:line="239" w:lineRule="auto"/>
              <w:ind w:right="0"/>
              <w:jc w:val="both"/>
              <w:rPr>
                <w:rFonts w:ascii="Times New Roman" w:hAnsi="Times New Roman" w:cs="Times New Roman"/>
                <w:sz w:val="22"/>
                <w:szCs w:val="22"/>
              </w:rPr>
            </w:pPr>
            <w:r w:rsidRPr="00BD7BE6">
              <w:rPr>
                <w:rFonts w:ascii="Times New Roman" w:hAnsi="Times New Roman" w:cs="Times New Roman"/>
                <w:sz w:val="22"/>
                <w:szCs w:val="22"/>
              </w:rPr>
              <w:t xml:space="preserve">Дополнительные пешеходные дороги     </w:t>
            </w:r>
          </w:p>
        </w:tc>
        <w:tc>
          <w:tcPr>
            <w:tcW w:w="1559" w:type="dxa"/>
          </w:tcPr>
          <w:p w:rsidR="00031579" w:rsidRPr="00BD7BE6" w:rsidRDefault="00031579" w:rsidP="00031579">
            <w:pPr>
              <w:pStyle w:val="ConsCell"/>
              <w:spacing w:line="239" w:lineRule="auto"/>
              <w:ind w:right="0"/>
              <w:jc w:val="center"/>
              <w:rPr>
                <w:rFonts w:ascii="Times New Roman" w:hAnsi="Times New Roman" w:cs="Times New Roman"/>
                <w:sz w:val="22"/>
                <w:szCs w:val="22"/>
              </w:rPr>
            </w:pPr>
            <w:r w:rsidRPr="00BD7BE6">
              <w:rPr>
                <w:rFonts w:ascii="Times New Roman" w:hAnsi="Times New Roman" w:cs="Times New Roman"/>
                <w:sz w:val="22"/>
                <w:szCs w:val="22"/>
              </w:rPr>
              <w:t>1,5-2,5</w:t>
            </w:r>
          </w:p>
        </w:tc>
        <w:tc>
          <w:tcPr>
            <w:tcW w:w="8489" w:type="dxa"/>
          </w:tcPr>
          <w:p w:rsidR="00031579" w:rsidRPr="00BD7BE6" w:rsidRDefault="00031579" w:rsidP="00031579">
            <w:pPr>
              <w:pStyle w:val="ConsCell"/>
              <w:spacing w:line="239" w:lineRule="auto"/>
              <w:ind w:left="-57" w:right="-57"/>
              <w:jc w:val="both"/>
              <w:rPr>
                <w:rFonts w:ascii="Times New Roman" w:hAnsi="Times New Roman" w:cs="Times New Roman"/>
                <w:sz w:val="22"/>
                <w:szCs w:val="22"/>
              </w:rPr>
            </w:pPr>
            <w:r w:rsidRPr="00BD7BE6">
              <w:rPr>
                <w:rFonts w:ascii="Times New Roman" w:hAnsi="Times New Roman" w:cs="Times New Roman"/>
                <w:sz w:val="22"/>
                <w:szCs w:val="22"/>
              </w:rPr>
              <w:t>Пешеходное движение малой интенсивности. Проезд транспорта не допускается. Подводят к отдельным парковым сооружениям</w:t>
            </w:r>
          </w:p>
        </w:tc>
      </w:tr>
      <w:tr w:rsidR="00031579" w:rsidRPr="00BD7BE6" w:rsidTr="00C862A5">
        <w:trPr>
          <w:trHeight w:val="416"/>
          <w:jc w:val="center"/>
        </w:trPr>
        <w:tc>
          <w:tcPr>
            <w:tcW w:w="4269" w:type="dxa"/>
          </w:tcPr>
          <w:p w:rsidR="00031579" w:rsidRPr="00BD7BE6" w:rsidRDefault="00031579" w:rsidP="00031579">
            <w:pPr>
              <w:pStyle w:val="ConsCell"/>
              <w:spacing w:line="239" w:lineRule="auto"/>
              <w:ind w:right="0"/>
              <w:jc w:val="both"/>
              <w:rPr>
                <w:rFonts w:ascii="Times New Roman" w:hAnsi="Times New Roman" w:cs="Times New Roman"/>
                <w:sz w:val="22"/>
                <w:szCs w:val="22"/>
              </w:rPr>
            </w:pPr>
            <w:r w:rsidRPr="00BD7BE6">
              <w:rPr>
                <w:rFonts w:ascii="Times New Roman" w:hAnsi="Times New Roman" w:cs="Times New Roman"/>
                <w:sz w:val="22"/>
                <w:szCs w:val="22"/>
              </w:rPr>
              <w:t xml:space="preserve">Тропы </w:t>
            </w:r>
          </w:p>
        </w:tc>
        <w:tc>
          <w:tcPr>
            <w:tcW w:w="1559" w:type="dxa"/>
          </w:tcPr>
          <w:p w:rsidR="00031579" w:rsidRPr="00BD7BE6" w:rsidRDefault="00031579" w:rsidP="00031579">
            <w:pPr>
              <w:pStyle w:val="ConsCell"/>
              <w:spacing w:line="239" w:lineRule="auto"/>
              <w:ind w:right="0"/>
              <w:jc w:val="center"/>
              <w:rPr>
                <w:rFonts w:ascii="Times New Roman" w:hAnsi="Times New Roman" w:cs="Times New Roman"/>
                <w:sz w:val="22"/>
                <w:szCs w:val="22"/>
              </w:rPr>
            </w:pPr>
            <w:r w:rsidRPr="00BD7BE6">
              <w:rPr>
                <w:rFonts w:ascii="Times New Roman" w:hAnsi="Times New Roman" w:cs="Times New Roman"/>
                <w:sz w:val="22"/>
                <w:szCs w:val="22"/>
              </w:rPr>
              <w:t>0,75-1,0</w:t>
            </w:r>
          </w:p>
        </w:tc>
        <w:tc>
          <w:tcPr>
            <w:tcW w:w="8489" w:type="dxa"/>
          </w:tcPr>
          <w:p w:rsidR="00031579" w:rsidRPr="00BD7BE6" w:rsidRDefault="00031579" w:rsidP="00031579">
            <w:pPr>
              <w:pStyle w:val="ConsCell"/>
              <w:spacing w:line="239" w:lineRule="auto"/>
              <w:ind w:left="-57" w:right="-57"/>
              <w:jc w:val="both"/>
              <w:rPr>
                <w:rFonts w:ascii="Times New Roman" w:hAnsi="Times New Roman" w:cs="Times New Roman"/>
                <w:sz w:val="22"/>
                <w:szCs w:val="22"/>
              </w:rPr>
            </w:pPr>
            <w:r w:rsidRPr="00BD7BE6">
              <w:rPr>
                <w:rFonts w:ascii="Times New Roman" w:hAnsi="Times New Roman" w:cs="Times New Roman"/>
                <w:sz w:val="22"/>
                <w:szCs w:val="22"/>
              </w:rPr>
              <w:t xml:space="preserve">Дополнительная прогулочная сеть с естественным характером ландшафта </w:t>
            </w:r>
          </w:p>
        </w:tc>
      </w:tr>
      <w:tr w:rsidR="00031579" w:rsidRPr="00BD7BE6" w:rsidTr="00C862A5">
        <w:trPr>
          <w:trHeight w:val="70"/>
          <w:jc w:val="center"/>
        </w:trPr>
        <w:tc>
          <w:tcPr>
            <w:tcW w:w="4269" w:type="dxa"/>
          </w:tcPr>
          <w:p w:rsidR="00031579" w:rsidRPr="00BD7BE6" w:rsidRDefault="00031579" w:rsidP="00031579">
            <w:pPr>
              <w:pStyle w:val="ConsCell"/>
              <w:spacing w:line="239" w:lineRule="auto"/>
              <w:ind w:right="0"/>
              <w:jc w:val="both"/>
              <w:rPr>
                <w:rFonts w:ascii="Times New Roman" w:hAnsi="Times New Roman" w:cs="Times New Roman"/>
                <w:spacing w:val="-2"/>
                <w:sz w:val="22"/>
                <w:szCs w:val="22"/>
              </w:rPr>
            </w:pPr>
            <w:r w:rsidRPr="00BD7BE6">
              <w:rPr>
                <w:rFonts w:ascii="Times New Roman" w:hAnsi="Times New Roman" w:cs="Times New Roman"/>
                <w:spacing w:val="-2"/>
                <w:sz w:val="22"/>
                <w:szCs w:val="22"/>
              </w:rPr>
              <w:lastRenderedPageBreak/>
              <w:t xml:space="preserve">Велосипедные дорожки  </w:t>
            </w:r>
          </w:p>
        </w:tc>
        <w:tc>
          <w:tcPr>
            <w:tcW w:w="1559" w:type="dxa"/>
          </w:tcPr>
          <w:p w:rsidR="00031579" w:rsidRPr="00BD7BE6" w:rsidRDefault="00031579" w:rsidP="00031579">
            <w:pPr>
              <w:pStyle w:val="ConsCell"/>
              <w:spacing w:line="239" w:lineRule="auto"/>
              <w:ind w:right="0"/>
              <w:jc w:val="center"/>
              <w:rPr>
                <w:rFonts w:ascii="Times New Roman" w:hAnsi="Times New Roman" w:cs="Times New Roman"/>
                <w:sz w:val="22"/>
                <w:szCs w:val="22"/>
              </w:rPr>
            </w:pPr>
            <w:r w:rsidRPr="00BD7BE6">
              <w:rPr>
                <w:rFonts w:ascii="Times New Roman" w:hAnsi="Times New Roman" w:cs="Times New Roman"/>
                <w:sz w:val="22"/>
                <w:szCs w:val="22"/>
              </w:rPr>
              <w:t>1,5-2,25</w:t>
            </w:r>
          </w:p>
        </w:tc>
        <w:tc>
          <w:tcPr>
            <w:tcW w:w="8489" w:type="dxa"/>
          </w:tcPr>
          <w:p w:rsidR="00031579" w:rsidRPr="00BD7BE6" w:rsidRDefault="00031579" w:rsidP="00031579">
            <w:pPr>
              <w:pStyle w:val="ConsCell"/>
              <w:spacing w:line="239" w:lineRule="auto"/>
              <w:ind w:left="-57" w:right="-57"/>
              <w:jc w:val="both"/>
              <w:rPr>
                <w:rFonts w:ascii="Times New Roman" w:hAnsi="Times New Roman" w:cs="Times New Roman"/>
                <w:sz w:val="22"/>
                <w:szCs w:val="22"/>
              </w:rPr>
            </w:pPr>
            <w:r w:rsidRPr="00BD7BE6">
              <w:rPr>
                <w:rFonts w:ascii="Times New Roman" w:hAnsi="Times New Roman" w:cs="Times New Roman"/>
                <w:sz w:val="22"/>
                <w:szCs w:val="22"/>
              </w:rPr>
              <w:t xml:space="preserve">Велосипедные прогулки </w:t>
            </w:r>
          </w:p>
        </w:tc>
      </w:tr>
      <w:tr w:rsidR="00031579" w:rsidRPr="00BD7BE6" w:rsidTr="00C862A5">
        <w:trPr>
          <w:trHeight w:val="380"/>
          <w:jc w:val="center"/>
        </w:trPr>
        <w:tc>
          <w:tcPr>
            <w:tcW w:w="4269" w:type="dxa"/>
          </w:tcPr>
          <w:p w:rsidR="00031579" w:rsidRPr="00BD7BE6" w:rsidRDefault="00031579" w:rsidP="00031579">
            <w:pPr>
              <w:pStyle w:val="ConsCell"/>
              <w:spacing w:line="239" w:lineRule="auto"/>
              <w:ind w:right="-57"/>
              <w:jc w:val="both"/>
              <w:rPr>
                <w:rFonts w:ascii="Times New Roman" w:hAnsi="Times New Roman" w:cs="Times New Roman"/>
                <w:sz w:val="22"/>
                <w:szCs w:val="22"/>
              </w:rPr>
            </w:pPr>
            <w:r w:rsidRPr="00BD7BE6">
              <w:rPr>
                <w:rFonts w:ascii="Times New Roman" w:hAnsi="Times New Roman" w:cs="Times New Roman"/>
                <w:sz w:val="22"/>
                <w:szCs w:val="22"/>
              </w:rPr>
              <w:t xml:space="preserve">Автомобильная дорога  </w:t>
            </w:r>
          </w:p>
        </w:tc>
        <w:tc>
          <w:tcPr>
            <w:tcW w:w="1559" w:type="dxa"/>
          </w:tcPr>
          <w:p w:rsidR="00031579" w:rsidRPr="00BD7BE6" w:rsidRDefault="00031579" w:rsidP="00031579">
            <w:pPr>
              <w:pStyle w:val="ConsCell"/>
              <w:spacing w:line="239" w:lineRule="auto"/>
              <w:ind w:right="0"/>
              <w:jc w:val="center"/>
              <w:rPr>
                <w:rFonts w:ascii="Times New Roman" w:hAnsi="Times New Roman" w:cs="Times New Roman"/>
                <w:sz w:val="22"/>
                <w:szCs w:val="22"/>
              </w:rPr>
            </w:pPr>
            <w:r w:rsidRPr="00BD7BE6">
              <w:rPr>
                <w:rFonts w:ascii="Times New Roman" w:hAnsi="Times New Roman" w:cs="Times New Roman"/>
                <w:sz w:val="22"/>
                <w:szCs w:val="22"/>
              </w:rPr>
              <w:t>4,5-7,0</w:t>
            </w:r>
          </w:p>
        </w:tc>
        <w:tc>
          <w:tcPr>
            <w:tcW w:w="8489" w:type="dxa"/>
          </w:tcPr>
          <w:p w:rsidR="00031579" w:rsidRPr="00BD7BE6" w:rsidRDefault="00031579" w:rsidP="00031579">
            <w:pPr>
              <w:pStyle w:val="ConsCell"/>
              <w:spacing w:line="239" w:lineRule="auto"/>
              <w:ind w:left="-57" w:right="-57"/>
              <w:jc w:val="both"/>
              <w:rPr>
                <w:rFonts w:ascii="Times New Roman" w:hAnsi="Times New Roman" w:cs="Times New Roman"/>
                <w:sz w:val="22"/>
                <w:szCs w:val="22"/>
              </w:rPr>
            </w:pPr>
            <w:r w:rsidRPr="00BD7BE6">
              <w:rPr>
                <w:rFonts w:ascii="Times New Roman" w:hAnsi="Times New Roman" w:cs="Times New Roman"/>
                <w:sz w:val="22"/>
                <w:szCs w:val="22"/>
              </w:rPr>
              <w:t xml:space="preserve">Автомобильные прогулки и проезд </w:t>
            </w:r>
            <w:proofErr w:type="spellStart"/>
            <w:r w:rsidRPr="00BD7BE6">
              <w:rPr>
                <w:rFonts w:ascii="Times New Roman" w:hAnsi="Times New Roman" w:cs="Times New Roman"/>
                <w:sz w:val="22"/>
                <w:szCs w:val="22"/>
              </w:rPr>
              <w:t>внутрипаркового</w:t>
            </w:r>
            <w:proofErr w:type="spellEnd"/>
            <w:r w:rsidRPr="00BD7BE6">
              <w:rPr>
                <w:rFonts w:ascii="Times New Roman" w:hAnsi="Times New Roman" w:cs="Times New Roman"/>
                <w:sz w:val="22"/>
                <w:szCs w:val="22"/>
              </w:rPr>
              <w:t xml:space="preserve"> транспорта. </w:t>
            </w:r>
          </w:p>
          <w:p w:rsidR="00031579" w:rsidRPr="00BD7BE6" w:rsidRDefault="00031579" w:rsidP="00031579">
            <w:pPr>
              <w:pStyle w:val="ConsCell"/>
              <w:spacing w:line="239" w:lineRule="auto"/>
              <w:ind w:left="-57" w:right="-57"/>
              <w:jc w:val="both"/>
              <w:rPr>
                <w:rFonts w:ascii="Times New Roman" w:hAnsi="Times New Roman" w:cs="Times New Roman"/>
                <w:sz w:val="22"/>
                <w:szCs w:val="22"/>
              </w:rPr>
            </w:pPr>
            <w:r w:rsidRPr="00BD7BE6">
              <w:rPr>
                <w:rFonts w:ascii="Times New Roman" w:hAnsi="Times New Roman" w:cs="Times New Roman"/>
                <w:sz w:val="22"/>
                <w:szCs w:val="22"/>
              </w:rPr>
              <w:t xml:space="preserve">Допускается проезд эксплуатационного транспорта </w:t>
            </w:r>
          </w:p>
        </w:tc>
      </w:tr>
    </w:tbl>
    <w:p w:rsidR="00031579" w:rsidRPr="00C862A5" w:rsidRDefault="00031579" w:rsidP="00031579">
      <w:pPr>
        <w:pStyle w:val="ConsNormal"/>
        <w:spacing w:before="120" w:line="239" w:lineRule="auto"/>
        <w:ind w:right="0" w:firstLine="709"/>
        <w:jc w:val="both"/>
        <w:rPr>
          <w:rFonts w:ascii="Times New Roman" w:hAnsi="Times New Roman" w:cs="Times New Roman"/>
          <w:i/>
          <w:iCs/>
          <w:spacing w:val="40"/>
          <w:sz w:val="16"/>
          <w:szCs w:val="16"/>
        </w:rPr>
      </w:pPr>
      <w:r w:rsidRPr="00C862A5">
        <w:rPr>
          <w:rFonts w:ascii="Times New Roman" w:hAnsi="Times New Roman" w:cs="Times New Roman"/>
          <w:iCs/>
          <w:spacing w:val="40"/>
          <w:sz w:val="16"/>
          <w:szCs w:val="16"/>
        </w:rPr>
        <w:t>*</w:t>
      </w:r>
      <w:r w:rsidRPr="00C862A5">
        <w:rPr>
          <w:rFonts w:ascii="Times New Roman" w:hAnsi="Times New Roman" w:cs="Times New Roman"/>
          <w:i/>
          <w:iCs/>
          <w:spacing w:val="40"/>
          <w:sz w:val="16"/>
          <w:szCs w:val="16"/>
        </w:rPr>
        <w:t xml:space="preserve"> </w:t>
      </w:r>
      <w:r w:rsidRPr="00C862A5">
        <w:rPr>
          <w:rFonts w:ascii="Times New Roman" w:hAnsi="Times New Roman" w:cs="Times New Roman"/>
          <w:sz w:val="16"/>
          <w:szCs w:val="16"/>
        </w:rPr>
        <w:t>Допускается катание на роликовых досках, коньках, самокатах, помимо специально оборудованных территорий</w:t>
      </w:r>
      <w:r w:rsidRPr="00C862A5">
        <w:rPr>
          <w:rFonts w:ascii="Times New Roman" w:hAnsi="Times New Roman" w:cs="Times New Roman"/>
          <w:i/>
          <w:iCs/>
          <w:spacing w:val="40"/>
          <w:sz w:val="16"/>
          <w:szCs w:val="16"/>
        </w:rPr>
        <w:t>.</w:t>
      </w:r>
    </w:p>
    <w:p w:rsidR="00031579" w:rsidRPr="00C862A5" w:rsidRDefault="00031579" w:rsidP="00031579">
      <w:pPr>
        <w:pStyle w:val="ConsNormal"/>
        <w:spacing w:line="239" w:lineRule="auto"/>
        <w:ind w:right="0" w:firstLine="709"/>
        <w:jc w:val="both"/>
        <w:rPr>
          <w:rFonts w:ascii="Times New Roman" w:hAnsi="Times New Roman" w:cs="Times New Roman"/>
          <w:i/>
          <w:iCs/>
          <w:spacing w:val="40"/>
          <w:sz w:val="16"/>
          <w:szCs w:val="16"/>
        </w:rPr>
      </w:pPr>
      <w:r w:rsidRPr="00C862A5">
        <w:rPr>
          <w:rFonts w:ascii="Times New Roman" w:hAnsi="Times New Roman" w:cs="Times New Roman"/>
          <w:i/>
          <w:iCs/>
          <w:spacing w:val="40"/>
          <w:sz w:val="16"/>
          <w:szCs w:val="16"/>
        </w:rPr>
        <w:t>Примечания:</w:t>
      </w:r>
    </w:p>
    <w:p w:rsidR="00031579" w:rsidRPr="00C862A5" w:rsidRDefault="00031579" w:rsidP="00031579">
      <w:pPr>
        <w:pStyle w:val="ConsNormal"/>
        <w:spacing w:line="239" w:lineRule="auto"/>
        <w:ind w:right="0" w:firstLine="709"/>
        <w:jc w:val="both"/>
        <w:rPr>
          <w:rFonts w:ascii="Times New Roman" w:hAnsi="Times New Roman" w:cs="Times New Roman"/>
          <w:sz w:val="16"/>
          <w:szCs w:val="16"/>
        </w:rPr>
      </w:pPr>
      <w:r w:rsidRPr="00C862A5">
        <w:rPr>
          <w:rFonts w:ascii="Times New Roman" w:hAnsi="Times New Roman" w:cs="Times New Roman"/>
          <w:sz w:val="16"/>
          <w:szCs w:val="16"/>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C862A5">
          <w:rPr>
            <w:rFonts w:ascii="Times New Roman" w:hAnsi="Times New Roman" w:cs="Times New Roman"/>
            <w:sz w:val="16"/>
            <w:szCs w:val="16"/>
          </w:rPr>
          <w:t>6 м</w:t>
        </w:r>
      </w:smartTag>
      <w:r w:rsidRPr="00C862A5">
        <w:rPr>
          <w:rFonts w:ascii="Times New Roman" w:hAnsi="Times New Roman" w:cs="Times New Roman"/>
          <w:sz w:val="16"/>
          <w:szCs w:val="16"/>
        </w:rPr>
        <w:t>.</w:t>
      </w:r>
    </w:p>
    <w:p w:rsidR="00031579" w:rsidRPr="00C862A5" w:rsidRDefault="00031579" w:rsidP="00031579">
      <w:pPr>
        <w:pStyle w:val="ConsNormal"/>
        <w:spacing w:line="239" w:lineRule="auto"/>
        <w:ind w:right="0" w:firstLine="709"/>
        <w:jc w:val="both"/>
        <w:rPr>
          <w:rFonts w:ascii="Times New Roman" w:hAnsi="Times New Roman" w:cs="Times New Roman"/>
          <w:sz w:val="16"/>
          <w:szCs w:val="16"/>
        </w:rPr>
      </w:pPr>
      <w:r w:rsidRPr="00C862A5">
        <w:rPr>
          <w:rFonts w:ascii="Times New Roman" w:hAnsi="Times New Roman" w:cs="Times New Roman"/>
          <w:sz w:val="16"/>
          <w:szCs w:val="16"/>
        </w:rPr>
        <w:t xml:space="preserve">2. Автомобильные дороги следует проектировать в лесопарках с размером территории более </w:t>
      </w:r>
      <w:smartTag w:uri="urn:schemas-microsoft-com:office:smarttags" w:element="metricconverter">
        <w:smartTagPr>
          <w:attr w:name="ProductID" w:val="100 га"/>
        </w:smartTagPr>
        <w:r w:rsidRPr="00C862A5">
          <w:rPr>
            <w:rFonts w:ascii="Times New Roman" w:hAnsi="Times New Roman" w:cs="Times New Roman"/>
            <w:sz w:val="16"/>
            <w:szCs w:val="16"/>
          </w:rPr>
          <w:t>100 га</w:t>
        </w:r>
      </w:smartTag>
      <w:r w:rsidRPr="00C862A5">
        <w:rPr>
          <w:rFonts w:ascii="Times New Roman" w:hAnsi="Times New Roman" w:cs="Times New Roman"/>
          <w:sz w:val="16"/>
          <w:szCs w:val="16"/>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3.23. Дорожно-</w:t>
      </w:r>
      <w:proofErr w:type="spellStart"/>
      <w:r w:rsidRPr="001A1018">
        <w:rPr>
          <w:rFonts w:ascii="Times New Roman" w:hAnsi="Times New Roman" w:cs="Times New Roman"/>
          <w:b w:val="0"/>
          <w:bCs w:val="0"/>
          <w:sz w:val="24"/>
          <w:szCs w:val="24"/>
        </w:rPr>
        <w:t>тропиночная</w:t>
      </w:r>
      <w:proofErr w:type="spellEnd"/>
      <w:r w:rsidRPr="001A1018">
        <w:rPr>
          <w:rFonts w:ascii="Times New Roman" w:hAnsi="Times New Roman" w:cs="Times New Roman"/>
          <w:b w:val="0"/>
          <w:bCs w:val="0"/>
          <w:sz w:val="24"/>
          <w:szCs w:val="24"/>
        </w:rPr>
        <w:t xml:space="preserve"> сеть проектируется </w:t>
      </w:r>
      <w:r w:rsidRPr="001A1018">
        <w:rPr>
          <w:rFonts w:ascii="Times New Roman" w:hAnsi="Times New Roman" w:cs="Times New Roman"/>
          <w:b w:val="0"/>
          <w:bCs w:val="0"/>
          <w:sz w:val="24"/>
          <w:szCs w:val="24"/>
          <w:lang w:val="en-US"/>
        </w:rPr>
        <w:t>c</w:t>
      </w:r>
      <w:r w:rsidRPr="001A1018">
        <w:rPr>
          <w:rFonts w:ascii="Times New Roman" w:hAnsi="Times New Roman" w:cs="Times New Roman"/>
          <w:b w:val="0"/>
          <w:bCs w:val="0"/>
          <w:sz w:val="24"/>
          <w:szCs w:val="24"/>
        </w:rPr>
        <w:t xml:space="preserve">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3.24. Проектирование территорий лечебно-оздоровительных районов следует осуществлять в соответствии с требованиями </w:t>
      </w:r>
      <w:r w:rsidRPr="00D71510">
        <w:rPr>
          <w:rFonts w:ascii="Times New Roman" w:hAnsi="Times New Roman" w:cs="Times New Roman"/>
          <w:b w:val="0"/>
          <w:bCs w:val="0"/>
          <w:sz w:val="24"/>
          <w:szCs w:val="24"/>
        </w:rPr>
        <w:t>раздела 1.5.</w:t>
      </w:r>
      <w:r>
        <w:rPr>
          <w:rFonts w:ascii="Times New Roman" w:hAnsi="Times New Roman" w:cs="Times New Roman"/>
          <w:b w:val="0"/>
          <w:bCs w:val="0"/>
          <w:sz w:val="24"/>
          <w:szCs w:val="24"/>
        </w:rPr>
        <w:t>8</w:t>
      </w:r>
      <w:r w:rsidRPr="00D71510">
        <w:rPr>
          <w:rFonts w:ascii="Times New Roman" w:hAnsi="Times New Roman" w:cs="Times New Roman"/>
          <w:b w:val="0"/>
          <w:bCs w:val="0"/>
          <w:sz w:val="24"/>
          <w:szCs w:val="24"/>
        </w:rPr>
        <w:t>. части I</w:t>
      </w:r>
      <w:r w:rsidRPr="001A1018">
        <w:rPr>
          <w:rFonts w:ascii="Times New Roman" w:hAnsi="Times New Roman" w:cs="Times New Roman"/>
          <w:b w:val="0"/>
          <w:bCs w:val="0"/>
          <w:sz w:val="24"/>
          <w:szCs w:val="24"/>
        </w:rPr>
        <w:t xml:space="preserve"> (подраздел «</w:t>
      </w:r>
      <w:r w:rsidRPr="001A1018">
        <w:rPr>
          <w:rFonts w:ascii="Times New Roman" w:hAnsi="Times New Roman" w:cs="Times New Roman"/>
          <w:b w:val="0"/>
          <w:sz w:val="24"/>
          <w:szCs w:val="24"/>
        </w:rPr>
        <w:t>Нормативные параметры застройки лечебно-оздоровительных местностей и курортов</w:t>
      </w:r>
      <w:r w:rsidRPr="001A1018">
        <w:rPr>
          <w:rFonts w:ascii="Times New Roman" w:hAnsi="Times New Roman" w:cs="Times New Roman"/>
          <w:b w:val="0"/>
          <w:bCs w:val="0"/>
          <w:sz w:val="24"/>
          <w:szCs w:val="24"/>
        </w:rPr>
        <w:t>») настоящих нормативов.</w:t>
      </w:r>
    </w:p>
    <w:p w:rsidR="00031579" w:rsidRPr="002B3C78" w:rsidRDefault="00031579" w:rsidP="00031579">
      <w:pPr>
        <w:pStyle w:val="4"/>
        <w:rPr>
          <w:rFonts w:ascii="Times New Roman" w:hAnsi="Times New Roman" w:cs="Times New Roman"/>
          <w:b/>
          <w:i w:val="0"/>
          <w:color w:val="auto"/>
          <w:sz w:val="24"/>
          <w:szCs w:val="24"/>
        </w:rPr>
      </w:pPr>
      <w:bookmarkStart w:id="150" w:name="_Toc501889371"/>
      <w:bookmarkStart w:id="151" w:name="_Toc501972449"/>
      <w:bookmarkStart w:id="152" w:name="_Toc502013438"/>
      <w:r w:rsidRPr="002B3C78">
        <w:rPr>
          <w:rFonts w:ascii="Times New Roman" w:hAnsi="Times New Roman" w:cs="Times New Roman"/>
          <w:b/>
          <w:i w:val="0"/>
          <w:color w:val="auto"/>
          <w:sz w:val="24"/>
          <w:szCs w:val="24"/>
        </w:rPr>
        <w:t>1.5.3. Объекты жилищного строительства</w:t>
      </w:r>
      <w:bookmarkEnd w:id="150"/>
      <w:bookmarkEnd w:id="151"/>
      <w:bookmarkEnd w:id="152"/>
    </w:p>
    <w:p w:rsidR="00031579" w:rsidRPr="00787340" w:rsidRDefault="00031579" w:rsidP="00031579">
      <w:pPr>
        <w:pStyle w:val="5"/>
        <w:rPr>
          <w:rFonts w:ascii="Times New Roman" w:hAnsi="Times New Roman" w:cs="Times New Roman"/>
          <w:b/>
          <w:color w:val="auto"/>
          <w:sz w:val="24"/>
          <w:szCs w:val="24"/>
        </w:rPr>
      </w:pPr>
      <w:bookmarkStart w:id="153" w:name="_Toc501889372"/>
      <w:bookmarkStart w:id="154" w:name="_Toc501972450"/>
      <w:bookmarkStart w:id="155" w:name="_Toc502013439"/>
      <w:r w:rsidRPr="00787340">
        <w:rPr>
          <w:rFonts w:ascii="Times New Roman" w:hAnsi="Times New Roman" w:cs="Times New Roman"/>
          <w:b/>
          <w:color w:val="auto"/>
          <w:sz w:val="24"/>
          <w:szCs w:val="24"/>
        </w:rPr>
        <w:t xml:space="preserve">1.5.3.1. Общие требования </w:t>
      </w:r>
      <w:bookmarkEnd w:id="153"/>
      <w:bookmarkEnd w:id="154"/>
      <w:bookmarkEnd w:id="155"/>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w:t>
      </w:r>
      <w:r w:rsidRPr="001A1018">
        <w:rPr>
          <w:rFonts w:ascii="Times New Roman" w:hAnsi="Times New Roman" w:cs="Times New Roman"/>
          <w:b w:val="0"/>
          <w:bCs w:val="0"/>
          <w:sz w:val="24"/>
          <w:szCs w:val="24"/>
        </w:rPr>
        <w:t xml:space="preserve">1.1. </w:t>
      </w:r>
      <w:r>
        <w:rPr>
          <w:rFonts w:ascii="Times New Roman" w:hAnsi="Times New Roman" w:cs="Times New Roman"/>
          <w:b w:val="0"/>
          <w:bCs w:val="0"/>
          <w:sz w:val="24"/>
          <w:szCs w:val="24"/>
        </w:rPr>
        <w:t>Объекты жилищного строительства преимущественно расположены в ж</w:t>
      </w:r>
      <w:r w:rsidRPr="001A1018">
        <w:rPr>
          <w:rFonts w:ascii="Times New Roman" w:hAnsi="Times New Roman" w:cs="Times New Roman"/>
          <w:b w:val="0"/>
          <w:bCs w:val="0"/>
          <w:sz w:val="24"/>
          <w:szCs w:val="24"/>
        </w:rPr>
        <w:t>илы</w:t>
      </w:r>
      <w:r>
        <w:rPr>
          <w:rFonts w:ascii="Times New Roman" w:hAnsi="Times New Roman" w:cs="Times New Roman"/>
          <w:b w:val="0"/>
          <w:bCs w:val="0"/>
          <w:sz w:val="24"/>
          <w:szCs w:val="24"/>
        </w:rPr>
        <w:t>х</w:t>
      </w:r>
      <w:r w:rsidRPr="001A1018">
        <w:rPr>
          <w:rFonts w:ascii="Times New Roman" w:hAnsi="Times New Roman" w:cs="Times New Roman"/>
          <w:b w:val="0"/>
          <w:bCs w:val="0"/>
          <w:sz w:val="24"/>
          <w:szCs w:val="24"/>
        </w:rPr>
        <w:t xml:space="preserve"> зон</w:t>
      </w:r>
      <w:r>
        <w:rPr>
          <w:rFonts w:ascii="Times New Roman" w:hAnsi="Times New Roman" w:cs="Times New Roman"/>
          <w:b w:val="0"/>
          <w:bCs w:val="0"/>
          <w:sz w:val="24"/>
          <w:szCs w:val="24"/>
        </w:rPr>
        <w:t>ах</w:t>
      </w:r>
      <w:r w:rsidRPr="001A1018">
        <w:rPr>
          <w:rFonts w:ascii="Times New Roman" w:hAnsi="Times New Roman" w:cs="Times New Roman"/>
          <w:b w:val="0"/>
          <w:bCs w:val="0"/>
          <w:sz w:val="24"/>
          <w:szCs w:val="24"/>
        </w:rPr>
        <w:t xml:space="preserve"> предназначенн</w:t>
      </w:r>
      <w:r>
        <w:rPr>
          <w:rFonts w:ascii="Times New Roman" w:hAnsi="Times New Roman" w:cs="Times New Roman"/>
          <w:b w:val="0"/>
          <w:bCs w:val="0"/>
          <w:sz w:val="24"/>
          <w:szCs w:val="24"/>
        </w:rPr>
        <w:t>ых</w:t>
      </w:r>
      <w:r w:rsidRPr="001A1018">
        <w:rPr>
          <w:rFonts w:ascii="Times New Roman" w:hAnsi="Times New Roman" w:cs="Times New Roman"/>
          <w:b w:val="0"/>
          <w:bCs w:val="0"/>
          <w:sz w:val="24"/>
          <w:szCs w:val="24"/>
        </w:rPr>
        <w:t xml:space="preserve">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1.5.3.</w:t>
      </w:r>
      <w:r w:rsidRPr="001A1018">
        <w:rPr>
          <w:rFonts w:ascii="Times New Roman" w:hAnsi="Times New Roman" w:cs="Times New Roman"/>
          <w:b w:val="0"/>
          <w:sz w:val="24"/>
          <w:szCs w:val="24"/>
        </w:rPr>
        <w:t xml:space="preserve">1.2. В жилых зонах размещаются жилые дома различных типов (в соответствии </w:t>
      </w:r>
      <w:r w:rsidRPr="004345E0">
        <w:rPr>
          <w:rFonts w:ascii="Times New Roman" w:hAnsi="Times New Roman" w:cs="Times New Roman"/>
          <w:b w:val="0"/>
          <w:sz w:val="24"/>
          <w:szCs w:val="24"/>
        </w:rPr>
        <w:t>с п. 1.5.3.1.3 настоящих</w:t>
      </w:r>
      <w:r w:rsidRPr="001A1018">
        <w:rPr>
          <w:rFonts w:ascii="Times New Roman" w:hAnsi="Times New Roman" w:cs="Times New Roman"/>
          <w:b w:val="0"/>
          <w:sz w:val="24"/>
          <w:szCs w:val="24"/>
        </w:rPr>
        <w:t xml:space="preserve"> нормативов),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1.5.3.</w:t>
      </w:r>
      <w:r w:rsidRPr="001A1018">
        <w:rPr>
          <w:rFonts w:ascii="Times New Roman" w:hAnsi="Times New Roman" w:cs="Times New Roman"/>
          <w:b w:val="0"/>
          <w:bCs w:val="0"/>
          <w:sz w:val="24"/>
          <w:szCs w:val="24"/>
        </w:rPr>
        <w:t xml:space="preserve">1.3. 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1A1018">
          <w:rPr>
            <w:rFonts w:ascii="Times New Roman" w:hAnsi="Times New Roman" w:cs="Times New Roman"/>
            <w:b w:val="0"/>
            <w:bCs w:val="0"/>
            <w:sz w:val="24"/>
            <w:szCs w:val="24"/>
          </w:rPr>
          <w:t>0,5 га</w:t>
        </w:r>
      </w:smartTag>
      <w:r w:rsidRPr="001A1018">
        <w:rPr>
          <w:rFonts w:ascii="Times New Roman" w:hAnsi="Times New Roman" w:cs="Times New Roman"/>
          <w:b w:val="0"/>
          <w:bCs w:val="0"/>
          <w:sz w:val="24"/>
          <w:szCs w:val="24"/>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состав жилых зон могут включаться также территории, предназначенные для ведения садоводства и дачного хозяйства.</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1.5.3.</w:t>
      </w:r>
      <w:r w:rsidRPr="001A1018">
        <w:rPr>
          <w:rFonts w:ascii="Times New Roman" w:hAnsi="Times New Roman" w:cs="Times New Roman"/>
          <w:b w:val="0"/>
          <w:bCs w:val="0"/>
          <w:sz w:val="24"/>
          <w:szCs w:val="24"/>
        </w:rPr>
        <w:t>1.4. В состав жилых зон могут включаться:</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sidRPr="001A1018">
        <w:rPr>
          <w:rFonts w:ascii="Times New Roman" w:hAnsi="Times New Roman" w:cs="Times New Roman"/>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sidRPr="001A1018">
        <w:rPr>
          <w:rFonts w:ascii="Times New Roman" w:hAnsi="Times New Roman" w:cs="Times New Roman"/>
        </w:rPr>
        <w:t xml:space="preserve">- зона застройки блокированными жилыми домами высотой до 3 этажей включительно, в том числе с </w:t>
      </w:r>
      <w:proofErr w:type="spellStart"/>
      <w:r w:rsidRPr="001A1018">
        <w:rPr>
          <w:rFonts w:ascii="Times New Roman" w:hAnsi="Times New Roman" w:cs="Times New Roman"/>
        </w:rPr>
        <w:t>приквартирными</w:t>
      </w:r>
      <w:proofErr w:type="spellEnd"/>
      <w:r w:rsidRPr="001A1018">
        <w:rPr>
          <w:rFonts w:ascii="Times New Roman" w:hAnsi="Times New Roman" w:cs="Times New Roman"/>
        </w:rPr>
        <w:t xml:space="preserve"> земельными участками; </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sidRPr="001A1018">
        <w:rPr>
          <w:rFonts w:ascii="Times New Roman" w:hAnsi="Times New Roman" w:cs="Times New Roman"/>
        </w:rPr>
        <w:t xml:space="preserve">- зона застройки малоэтажными многоквартирными жилыми домами до 4 этажей, включая мансардный, в том числе с </w:t>
      </w:r>
      <w:proofErr w:type="spellStart"/>
      <w:r w:rsidRPr="001A1018">
        <w:rPr>
          <w:rFonts w:ascii="Times New Roman" w:hAnsi="Times New Roman" w:cs="Times New Roman"/>
        </w:rPr>
        <w:t>приквартирными</w:t>
      </w:r>
      <w:proofErr w:type="spellEnd"/>
      <w:r w:rsidRPr="001A1018">
        <w:rPr>
          <w:rFonts w:ascii="Times New Roman" w:hAnsi="Times New Roman" w:cs="Times New Roman"/>
        </w:rPr>
        <w:t xml:space="preserve"> земельными участками; </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sidRPr="001A1018">
        <w:rPr>
          <w:rFonts w:ascii="Times New Roman" w:hAnsi="Times New Roman" w:cs="Times New Roman"/>
        </w:rPr>
        <w:t>- зоны жилой застройки иных видов (садовые, дачные дома и др.).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w:t>
      </w:r>
      <w:r w:rsidRPr="001A1018">
        <w:rPr>
          <w:rFonts w:ascii="Times New Roman" w:hAnsi="Times New Roman" w:cs="Times New Roman"/>
          <w:b w:val="0"/>
          <w:bCs w:val="0"/>
          <w:sz w:val="24"/>
          <w:szCs w:val="24"/>
        </w:rPr>
        <w:t>1.5.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031579" w:rsidRPr="001A1018" w:rsidRDefault="00031579" w:rsidP="00031579">
      <w:pPr>
        <w:shd w:val="clear" w:color="auto" w:fill="FFFFFF"/>
        <w:spacing w:line="239" w:lineRule="auto"/>
        <w:ind w:right="17" w:firstLine="697"/>
        <w:rPr>
          <w:rFonts w:ascii="Times New Roman" w:hAnsi="Times New Roman" w:cs="Times New Roman"/>
          <w:b w:val="0"/>
          <w:bCs w:val="0"/>
          <w:sz w:val="24"/>
          <w:szCs w:val="24"/>
        </w:rPr>
      </w:pPr>
      <w:r>
        <w:rPr>
          <w:rFonts w:ascii="Times New Roman" w:hAnsi="Times New Roman" w:cs="Times New Roman"/>
          <w:b w:val="0"/>
          <w:bCs w:val="0"/>
          <w:sz w:val="24"/>
          <w:szCs w:val="24"/>
        </w:rPr>
        <w:t>1.5.3.</w:t>
      </w:r>
      <w:r w:rsidRPr="001A1018">
        <w:rPr>
          <w:rFonts w:ascii="Times New Roman" w:hAnsi="Times New Roman" w:cs="Times New Roman"/>
          <w:b w:val="0"/>
          <w:bCs w:val="0"/>
          <w:sz w:val="24"/>
          <w:szCs w:val="24"/>
        </w:rPr>
        <w:t xml:space="preserve">1.6. </w:t>
      </w:r>
      <w:r w:rsidRPr="001A1018">
        <w:rPr>
          <w:rFonts w:ascii="Times New Roman" w:hAnsi="Times New Roman" w:cs="Times New Roman"/>
          <w:b w:val="0"/>
          <w:sz w:val="24"/>
          <w:szCs w:val="24"/>
        </w:rPr>
        <w:t>Размещение жилых помещений квартир в цокольных и подвальных этажах не допускается</w:t>
      </w:r>
      <w:r w:rsidRPr="001A1018">
        <w:rPr>
          <w:rFonts w:ascii="Times New Roman" w:hAnsi="Times New Roman" w:cs="Times New Roman"/>
          <w:b w:val="0"/>
          <w:bCs w:val="0"/>
          <w:sz w:val="24"/>
          <w:szCs w:val="24"/>
        </w:rPr>
        <w:t xml:space="preserve">. </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Pr>
          <w:rFonts w:ascii="Times New Roman" w:hAnsi="Times New Roman" w:cs="Times New Roman"/>
        </w:rPr>
        <w:t>1.5.3.</w:t>
      </w:r>
      <w:r w:rsidRPr="001A1018">
        <w:rPr>
          <w:rFonts w:ascii="Times New Roman" w:hAnsi="Times New Roman" w:cs="Times New Roman"/>
        </w:rPr>
        <w:t>1.7.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sidRPr="001A1018">
        <w:rPr>
          <w:rFonts w:ascii="Times New Roman" w:hAnsi="Times New Roman" w:cs="Times New Roman"/>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1A1018">
        <w:rPr>
          <w:rFonts w:ascii="Times New Roman" w:hAnsi="Times New Roman" w:cs="Times New Roman"/>
          <w:spacing w:val="-2"/>
        </w:rPr>
        <w:t>потолочных перекрытий и оборудованием устройства для отвода выхлопных газов автотранспорта.</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sidRPr="001A1018">
        <w:rPr>
          <w:rFonts w:ascii="Times New Roman" w:hAnsi="Times New Roman" w:cs="Times New Roman"/>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031579" w:rsidRPr="001A1018" w:rsidRDefault="00031579" w:rsidP="00031579">
      <w:pPr>
        <w:shd w:val="clear" w:color="auto" w:fill="FFFFFF"/>
        <w:spacing w:line="239" w:lineRule="auto"/>
        <w:ind w:firstLine="709"/>
        <w:rPr>
          <w:rFonts w:ascii="Times New Roman" w:hAnsi="Times New Roman" w:cs="Times New Roman"/>
          <w:b w:val="0"/>
          <w:bCs w:val="0"/>
          <w:iCs/>
          <w:sz w:val="24"/>
          <w:szCs w:val="24"/>
        </w:rPr>
      </w:pPr>
      <w:r w:rsidRPr="001A1018">
        <w:rPr>
          <w:rFonts w:ascii="Times New Roman" w:hAnsi="Times New Roman" w:cs="Times New Roman"/>
          <w:b w:val="0"/>
          <w:sz w:val="24"/>
          <w:szCs w:val="24"/>
        </w:rPr>
        <w:t>Не допускается размещение в жилых помещениях промышленных производств.</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Pr>
          <w:rFonts w:ascii="Times New Roman" w:hAnsi="Times New Roman" w:cs="Times New Roman"/>
        </w:rPr>
        <w:t>1.5.3.</w:t>
      </w:r>
      <w:r w:rsidRPr="001A1018">
        <w:rPr>
          <w:rFonts w:ascii="Times New Roman" w:hAnsi="Times New Roman" w:cs="Times New Roman"/>
        </w:rPr>
        <w:t>1.8. Участок, отводимый для размещения жилых зданий, должен:</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sidRPr="001A1018">
        <w:rPr>
          <w:rFonts w:ascii="Times New Roman" w:hAnsi="Times New Roman" w:cs="Times New Roman"/>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w:t>
      </w:r>
      <w:r w:rsidRPr="001A1018">
        <w:rPr>
          <w:rFonts w:ascii="Times New Roman" w:hAnsi="Times New Roman" w:cs="Times New Roman"/>
          <w:b w:val="0"/>
          <w:bCs w:val="0"/>
          <w:sz w:val="24"/>
          <w:szCs w:val="24"/>
        </w:rPr>
        <w:t xml:space="preserve">1.9.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1A1018">
        <w:rPr>
          <w:rFonts w:ascii="Times New Roman" w:hAnsi="Times New Roman" w:cs="Times New Roman"/>
          <w:b w:val="0"/>
          <w:bCs w:val="0"/>
          <w:sz w:val="24"/>
          <w:szCs w:val="24"/>
        </w:rPr>
        <w:t>паразитологического</w:t>
      </w:r>
      <w:proofErr w:type="spellEnd"/>
      <w:r w:rsidRPr="001A1018">
        <w:rPr>
          <w:rFonts w:ascii="Times New Roman" w:hAnsi="Times New Roman" w:cs="Times New Roman"/>
          <w:b w:val="0"/>
          <w:bCs w:val="0"/>
          <w:sz w:val="24"/>
          <w:szCs w:val="24"/>
        </w:rPr>
        <w:t xml:space="preserve"> загрязнений в соответствии с требованиями действующих санитарно-эпидемиологических правил и нормативов и </w:t>
      </w:r>
      <w:r>
        <w:rPr>
          <w:rFonts w:ascii="Times New Roman" w:hAnsi="Times New Roman" w:cs="Times New Roman"/>
          <w:b w:val="0"/>
          <w:bCs w:val="0"/>
          <w:sz w:val="24"/>
          <w:szCs w:val="24"/>
        </w:rPr>
        <w:t xml:space="preserve">раздела 1.5.11. части I </w:t>
      </w:r>
      <w:r w:rsidRPr="001A1018">
        <w:rPr>
          <w:rFonts w:ascii="Times New Roman" w:hAnsi="Times New Roman" w:cs="Times New Roman"/>
          <w:b w:val="0"/>
          <w:bCs w:val="0"/>
          <w:sz w:val="24"/>
          <w:szCs w:val="24"/>
        </w:rPr>
        <w:t>настоящих нормативов.</w:t>
      </w:r>
    </w:p>
    <w:p w:rsidR="00031579" w:rsidRPr="00D30A42" w:rsidRDefault="00031579" w:rsidP="00031579">
      <w:pPr>
        <w:pStyle w:val="5"/>
        <w:rPr>
          <w:rFonts w:ascii="Times New Roman" w:hAnsi="Times New Roman" w:cs="Times New Roman"/>
          <w:b/>
          <w:color w:val="auto"/>
          <w:sz w:val="24"/>
          <w:szCs w:val="24"/>
        </w:rPr>
      </w:pPr>
      <w:bookmarkStart w:id="156" w:name="_Toc501889373"/>
      <w:bookmarkStart w:id="157" w:name="_Toc501972451"/>
      <w:bookmarkStart w:id="158" w:name="_Toc502013440"/>
      <w:r w:rsidRPr="00D30A42">
        <w:rPr>
          <w:rFonts w:ascii="Times New Roman" w:hAnsi="Times New Roman" w:cs="Times New Roman"/>
          <w:b/>
          <w:color w:val="auto"/>
          <w:sz w:val="24"/>
          <w:szCs w:val="24"/>
        </w:rPr>
        <w:lastRenderedPageBreak/>
        <w:t xml:space="preserve">1.5.3.2. Функционально-планировочные элементы жилых образований и градостроительные характеристики жилой застройки </w:t>
      </w:r>
      <w:bookmarkEnd w:id="156"/>
      <w:bookmarkEnd w:id="157"/>
      <w:bookmarkEnd w:id="158"/>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w:t>
      </w:r>
      <w:r w:rsidRPr="001A1018">
        <w:rPr>
          <w:rFonts w:ascii="Times New Roman" w:hAnsi="Times New Roman" w:cs="Times New Roman"/>
          <w:b w:val="0"/>
          <w:bCs w:val="0"/>
          <w:sz w:val="24"/>
          <w:szCs w:val="24"/>
        </w:rPr>
        <w:t xml:space="preserve">2.1. </w:t>
      </w:r>
      <w:r w:rsidRPr="001A1018">
        <w:rPr>
          <w:rFonts w:ascii="Times New Roman" w:hAnsi="Times New Roman" w:cs="Times New Roman"/>
          <w:sz w:val="24"/>
          <w:szCs w:val="24"/>
        </w:rPr>
        <w:t>Квартал (микрорайон)</w:t>
      </w:r>
      <w:r w:rsidRPr="001A1018">
        <w:rPr>
          <w:rFonts w:ascii="Times New Roman" w:hAnsi="Times New Roman" w:cs="Times New Roman"/>
          <w:b w:val="0"/>
          <w:bCs w:val="0"/>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1A1018">
          <w:rPr>
            <w:rFonts w:ascii="Times New Roman" w:hAnsi="Times New Roman" w:cs="Times New Roman"/>
            <w:b w:val="0"/>
            <w:bCs w:val="0"/>
            <w:sz w:val="24"/>
            <w:szCs w:val="24"/>
          </w:rPr>
          <w:t>60 га</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Квартал (микрорайон) может иметь единую структуру или формироваться из групп жилых домов (</w:t>
      </w:r>
      <w:r w:rsidRPr="001A1018">
        <w:rPr>
          <w:rFonts w:ascii="Times New Roman" w:hAnsi="Times New Roman" w:cs="Times New Roman"/>
          <w:bCs w:val="0"/>
          <w:sz w:val="24"/>
          <w:szCs w:val="24"/>
        </w:rPr>
        <w:t>групп жилой застройки</w:t>
      </w:r>
      <w:r w:rsidRPr="001A1018">
        <w:rPr>
          <w:rFonts w:ascii="Times New Roman" w:hAnsi="Times New Roman" w:cs="Times New Roman"/>
          <w:b w:val="0"/>
          <w:bCs w:val="0"/>
          <w:sz w:val="24"/>
          <w:szCs w:val="24"/>
        </w:rPr>
        <w:t>) в соответствии с проектом межевания территории или земельных участков для отдельных домов (</w:t>
      </w:r>
      <w:r w:rsidRPr="001A1018">
        <w:rPr>
          <w:rFonts w:ascii="Times New Roman" w:hAnsi="Times New Roman" w:cs="Times New Roman"/>
          <w:bCs w:val="0"/>
          <w:sz w:val="24"/>
          <w:szCs w:val="24"/>
        </w:rPr>
        <w:t>участков жилой застройки</w:t>
      </w:r>
      <w:r w:rsidRPr="001A1018">
        <w:rPr>
          <w:rFonts w:ascii="Times New Roman" w:hAnsi="Times New Roman" w:cs="Times New Roman"/>
          <w:b w:val="0"/>
          <w:bCs w:val="0"/>
          <w:sz w:val="24"/>
          <w:szCs w:val="24"/>
        </w:rPr>
        <w:t xml:space="preserve">), </w:t>
      </w:r>
      <w:proofErr w:type="spellStart"/>
      <w:r w:rsidRPr="001A1018">
        <w:rPr>
          <w:rFonts w:ascii="Times New Roman" w:hAnsi="Times New Roman" w:cs="Times New Roman"/>
          <w:b w:val="0"/>
          <w:bCs w:val="0"/>
          <w:sz w:val="24"/>
          <w:szCs w:val="24"/>
        </w:rPr>
        <w:t>сомасштабных</w:t>
      </w:r>
      <w:proofErr w:type="spellEnd"/>
      <w:r w:rsidRPr="001A1018">
        <w:rPr>
          <w:rFonts w:ascii="Times New Roman" w:hAnsi="Times New Roman" w:cs="Times New Roman"/>
          <w:b w:val="0"/>
          <w:bCs w:val="0"/>
          <w:sz w:val="24"/>
          <w:szCs w:val="24"/>
        </w:rPr>
        <w:t xml:space="preserve"> элементам сложившейся планировочной организации существующей части городского </w:t>
      </w:r>
      <w:r w:rsidRPr="001A1018">
        <w:rPr>
          <w:rFonts w:ascii="Times New Roman" w:hAnsi="Times New Roman" w:cs="Times New Roman"/>
          <w:b w:val="0"/>
          <w:bCs w:val="0"/>
          <w:spacing w:val="-2"/>
          <w:sz w:val="24"/>
          <w:szCs w:val="24"/>
        </w:rPr>
        <w:t>населенного пункта</w:t>
      </w:r>
      <w:r w:rsidRPr="001A1018">
        <w:rPr>
          <w:rFonts w:ascii="Times New Roman" w:hAnsi="Times New Roman" w:cs="Times New Roman"/>
          <w:b w:val="0"/>
          <w:bCs w:val="0"/>
          <w:sz w:val="24"/>
          <w:szCs w:val="24"/>
        </w:rPr>
        <w:t xml:space="preserve">. </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spacing w:val="-2"/>
        </w:rPr>
        <w:t>1.5.3.2.</w:t>
      </w:r>
      <w:r w:rsidRPr="001A1018">
        <w:rPr>
          <w:rFonts w:ascii="Times New Roman" w:hAnsi="Times New Roman" w:cs="Times New Roman"/>
          <w:spacing w:val="-2"/>
        </w:rPr>
        <w:t xml:space="preserve">2. </w:t>
      </w:r>
      <w:r w:rsidRPr="001A1018">
        <w:rPr>
          <w:rFonts w:ascii="Times New Roman" w:hAnsi="Times New Roman" w:cs="Times New Roman"/>
          <w:b/>
          <w:bCs/>
          <w:spacing w:val="-2"/>
        </w:rPr>
        <w:t>Группа жилой</w:t>
      </w:r>
      <w:r w:rsidRPr="001A1018">
        <w:rPr>
          <w:rFonts w:ascii="Times New Roman" w:hAnsi="Times New Roman" w:cs="Times New Roman"/>
          <w:spacing w:val="-2"/>
        </w:rPr>
        <w:t xml:space="preserve"> </w:t>
      </w:r>
      <w:r w:rsidRPr="001A1018">
        <w:rPr>
          <w:rFonts w:ascii="Times New Roman" w:hAnsi="Times New Roman" w:cs="Times New Roman"/>
          <w:b/>
          <w:bCs/>
          <w:spacing w:val="-2"/>
        </w:rPr>
        <w:t>застройки</w:t>
      </w:r>
      <w:r w:rsidRPr="001A1018">
        <w:rPr>
          <w:rFonts w:ascii="Times New Roman" w:hAnsi="Times New Roman" w:cs="Times New Roman"/>
          <w:spacing w:val="-2"/>
        </w:rPr>
        <w:t xml:space="preserve"> – территория, площадью от 1,5 до </w:t>
      </w:r>
      <w:smartTag w:uri="urn:schemas-microsoft-com:office:smarttags" w:element="metricconverter">
        <w:smartTagPr>
          <w:attr w:name="ProductID" w:val="5 га"/>
        </w:smartTagPr>
        <w:r w:rsidRPr="001A1018">
          <w:rPr>
            <w:rFonts w:ascii="Times New Roman" w:hAnsi="Times New Roman" w:cs="Times New Roman"/>
            <w:spacing w:val="-2"/>
          </w:rPr>
          <w:t>5 га</w:t>
        </w:r>
      </w:smartTag>
      <w:r w:rsidRPr="001A1018">
        <w:rPr>
          <w:rFonts w:ascii="Times New Roman" w:hAnsi="Times New Roman" w:cs="Times New Roman"/>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1A1018">
        <w:rPr>
          <w:rFonts w:ascii="Times New Roman" w:hAnsi="Times New Roman" w:cs="Times New Roman"/>
        </w:rPr>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1.5.3.2.</w:t>
      </w:r>
      <w:r w:rsidRPr="001A1018">
        <w:rPr>
          <w:rFonts w:ascii="Times New Roman" w:hAnsi="Times New Roman" w:cs="Times New Roman"/>
        </w:rPr>
        <w:t xml:space="preserve">3. </w:t>
      </w:r>
      <w:r w:rsidRPr="001A1018">
        <w:rPr>
          <w:rFonts w:ascii="Times New Roman" w:hAnsi="Times New Roman" w:cs="Times New Roman"/>
          <w:b/>
          <w:bCs/>
        </w:rPr>
        <w:t>Участок жилой застройки</w:t>
      </w:r>
      <w:r w:rsidRPr="001A1018">
        <w:rPr>
          <w:rFonts w:ascii="Times New Roman" w:hAnsi="Times New Roman" w:cs="Times New Roman"/>
        </w:rPr>
        <w:t xml:space="preserve"> – территория, размером до </w:t>
      </w:r>
      <w:smartTag w:uri="urn:schemas-microsoft-com:office:smarttags" w:element="metricconverter">
        <w:smartTagPr>
          <w:attr w:name="ProductID" w:val="1,5 га"/>
        </w:smartTagPr>
        <w:r w:rsidRPr="001A1018">
          <w:rPr>
            <w:rFonts w:ascii="Times New Roman" w:hAnsi="Times New Roman" w:cs="Times New Roman"/>
          </w:rPr>
          <w:t>1,5 га</w:t>
        </w:r>
      </w:smartTag>
      <w:r w:rsidRPr="001A1018">
        <w:rPr>
          <w:rFonts w:ascii="Times New Roman" w:hAnsi="Times New Roman" w:cs="Times New Roman"/>
        </w:rPr>
        <w:t>, на которой размещается жилой дом (дома) с придомовой территорией. Границами территории участка являются границы землепользования.</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1.5.3.2.</w:t>
      </w:r>
      <w:r w:rsidRPr="001A1018">
        <w:rPr>
          <w:rFonts w:ascii="Times New Roman" w:hAnsi="Times New Roman" w:cs="Times New Roman"/>
        </w:rPr>
        <w:t xml:space="preserve">4. Жилая застройка формируется в виде </w:t>
      </w:r>
      <w:r w:rsidRPr="001A1018">
        <w:rPr>
          <w:rFonts w:ascii="Times New Roman" w:hAnsi="Times New Roman" w:cs="Times New Roman"/>
          <w:b/>
          <w:bCs/>
        </w:rPr>
        <w:t>участка</w:t>
      </w:r>
      <w:r w:rsidRPr="001A1018">
        <w:rPr>
          <w:rFonts w:ascii="Times New Roman" w:hAnsi="Times New Roman" w:cs="Times New Roman"/>
        </w:rPr>
        <w:t xml:space="preserve"> или </w:t>
      </w:r>
      <w:r w:rsidRPr="001A1018">
        <w:rPr>
          <w:rFonts w:ascii="Times New Roman" w:hAnsi="Times New Roman" w:cs="Times New Roman"/>
          <w:b/>
          <w:bCs/>
        </w:rPr>
        <w:t>группы</w:t>
      </w:r>
      <w:r w:rsidRPr="001A1018">
        <w:rPr>
          <w:rFonts w:ascii="Times New Roman" w:hAnsi="Times New Roman" w:cs="Times New Roman"/>
        </w:rPr>
        <w:t xml:space="preserve"> жилой застройки при размещении застройки в комплексе с объектами общественного центра или на участках, ограниченных по площади территории.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1.5.3.2.</w:t>
      </w:r>
      <w:r w:rsidRPr="001A1018">
        <w:rPr>
          <w:rFonts w:ascii="Times New Roman" w:hAnsi="Times New Roman" w:cs="Times New Roman"/>
          <w:b w:val="0"/>
          <w:bCs w:val="0"/>
          <w:sz w:val="24"/>
          <w:szCs w:val="24"/>
        </w:rPr>
        <w:t xml:space="preserve">5. </w:t>
      </w:r>
      <w:r w:rsidRPr="001A1018">
        <w:rPr>
          <w:rFonts w:ascii="Times New Roman" w:hAnsi="Times New Roman" w:cs="Times New Roman"/>
          <w:sz w:val="24"/>
          <w:szCs w:val="24"/>
        </w:rPr>
        <w:t>Жилой район</w:t>
      </w:r>
      <w:r w:rsidRPr="001A1018">
        <w:rPr>
          <w:rFonts w:ascii="Times New Roman" w:hAnsi="Times New Roman" w:cs="Times New Roman"/>
          <w:b w:val="0"/>
          <w:bCs w:val="0"/>
          <w:sz w:val="24"/>
          <w:szCs w:val="24"/>
        </w:rPr>
        <w:t xml:space="preserve">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1A1018">
          <w:rPr>
            <w:rFonts w:ascii="Times New Roman" w:hAnsi="Times New Roman" w:cs="Times New Roman"/>
            <w:b w:val="0"/>
            <w:bCs w:val="0"/>
            <w:sz w:val="24"/>
            <w:szCs w:val="24"/>
          </w:rPr>
          <w:t>250 га</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малых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1A1018">
          <w:rPr>
            <w:rFonts w:ascii="Times New Roman" w:hAnsi="Times New Roman" w:cs="Times New Roman"/>
            <w:b w:val="0"/>
            <w:bCs w:val="0"/>
            <w:sz w:val="24"/>
            <w:szCs w:val="24"/>
          </w:rPr>
          <w:t>50 га</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1.5.3.2.</w:t>
      </w:r>
      <w:r w:rsidRPr="001A1018">
        <w:rPr>
          <w:rFonts w:ascii="Times New Roman" w:hAnsi="Times New Roman" w:cs="Times New Roman"/>
          <w:b w:val="0"/>
          <w:bCs w:val="0"/>
          <w:sz w:val="24"/>
          <w:szCs w:val="24"/>
        </w:rPr>
        <w:t>6. Жилой район, квартал (микрорайон) являются объектами документов территориального планирования и документации по планировке территории.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кварталах (микрорайонах) жилых зон не допускается размещение объектов городского значения, а также устройство транзитных </w:t>
      </w:r>
      <w:r w:rsidRPr="001A1018">
        <w:rPr>
          <w:rFonts w:ascii="Times New Roman" w:hAnsi="Times New Roman" w:cs="Times New Roman"/>
          <w:b w:val="0"/>
          <w:bCs w:val="0"/>
          <w:sz w:val="24"/>
          <w:szCs w:val="24"/>
        </w:rPr>
        <w:lastRenderedPageBreak/>
        <w:t>проездов на территории групп жилых домов, объединенных общим пространством (двором).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1.5.3.2.</w:t>
      </w:r>
      <w:r w:rsidRPr="001A1018">
        <w:rPr>
          <w:rFonts w:ascii="Times New Roman" w:hAnsi="Times New Roman" w:cs="Times New Roman"/>
          <w:b w:val="0"/>
          <w:bCs w:val="0"/>
          <w:sz w:val="24"/>
          <w:szCs w:val="24"/>
        </w:rPr>
        <w:t>7. В зоне исторической застройки планировочными элементами жилых зон являются кварталы, группы кварталов, ансамбли улиц и площадей.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1.5.3.2.</w:t>
      </w:r>
      <w:r w:rsidRPr="001A1018">
        <w:rPr>
          <w:rFonts w:ascii="Times New Roman" w:hAnsi="Times New Roman" w:cs="Times New Roman"/>
          <w:b w:val="0"/>
          <w:bCs w:val="0"/>
          <w:sz w:val="24"/>
          <w:szCs w:val="24"/>
        </w:rPr>
        <w:t xml:space="preserve">8. При проектировании жилой застройки на территории жилых районов, </w:t>
      </w:r>
      <w:r w:rsidRPr="001A1018">
        <w:rPr>
          <w:rFonts w:ascii="Times New Roman" w:hAnsi="Times New Roman" w:cs="Times New Roman"/>
          <w:b w:val="0"/>
          <w:sz w:val="24"/>
          <w:szCs w:val="24"/>
        </w:rPr>
        <w:t>кварталов (микрорайонов)</w:t>
      </w:r>
      <w:r w:rsidRPr="001A1018">
        <w:rPr>
          <w:rFonts w:ascii="Times New Roman" w:hAnsi="Times New Roman" w:cs="Times New Roman"/>
          <w:b w:val="0"/>
          <w:bCs w:val="0"/>
          <w:sz w:val="24"/>
          <w:szCs w:val="24"/>
        </w:rPr>
        <w:t xml:space="preserve"> обосновывается тип застройки, отвечающий предпочтительным условиям развития данной территории в соответствии с </w:t>
      </w:r>
      <w:proofErr w:type="spellStart"/>
      <w:r w:rsidRPr="004345E0">
        <w:rPr>
          <w:rFonts w:ascii="Times New Roman" w:hAnsi="Times New Roman" w:cs="Times New Roman"/>
          <w:b w:val="0"/>
          <w:bCs w:val="0"/>
          <w:sz w:val="24"/>
          <w:szCs w:val="24"/>
        </w:rPr>
        <w:t>п.п</w:t>
      </w:r>
      <w:proofErr w:type="spellEnd"/>
      <w:r w:rsidRPr="004345E0">
        <w:rPr>
          <w:rFonts w:ascii="Times New Roman" w:hAnsi="Times New Roman" w:cs="Times New Roman"/>
          <w:b w:val="0"/>
          <w:bCs w:val="0"/>
          <w:sz w:val="24"/>
          <w:szCs w:val="24"/>
        </w:rPr>
        <w:t>. 1.5.3.1.3, 1.5.3.3.6-1.5.3.3.8, 1.5.3.3.10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конкретных градостроительных условиях, особенно при реконструкции, допускается смешанная по типам застройка. </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1.5.3.2.</w:t>
      </w:r>
      <w:r w:rsidRPr="001A1018">
        <w:rPr>
          <w:rFonts w:ascii="Times New Roman" w:hAnsi="Times New Roman" w:cs="Times New Roman"/>
          <w:b w:val="0"/>
          <w:bCs w:val="0"/>
          <w:sz w:val="24"/>
          <w:szCs w:val="24"/>
        </w:rPr>
        <w:t xml:space="preserve">9.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031579"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1.5.3.2.</w:t>
      </w:r>
      <w:r w:rsidRPr="001A1018">
        <w:rPr>
          <w:rFonts w:ascii="Times New Roman" w:hAnsi="Times New Roman" w:cs="Times New Roman"/>
          <w:b w:val="0"/>
          <w:bCs w:val="0"/>
          <w:sz w:val="24"/>
          <w:szCs w:val="24"/>
        </w:rPr>
        <w:t xml:space="preserve">10. Размеры приусадебных и </w:t>
      </w:r>
      <w:proofErr w:type="spellStart"/>
      <w:r w:rsidRPr="001A1018">
        <w:rPr>
          <w:rFonts w:ascii="Times New Roman" w:hAnsi="Times New Roman" w:cs="Times New Roman"/>
          <w:b w:val="0"/>
          <w:bCs w:val="0"/>
          <w:sz w:val="24"/>
          <w:szCs w:val="24"/>
        </w:rPr>
        <w:t>приквартирных</w:t>
      </w:r>
      <w:proofErr w:type="spellEnd"/>
      <w:r w:rsidRPr="001A1018">
        <w:rPr>
          <w:rFonts w:ascii="Times New Roman" w:hAnsi="Times New Roman" w:cs="Times New Roman"/>
          <w:b w:val="0"/>
          <w:bCs w:val="0"/>
          <w:sz w:val="24"/>
          <w:szCs w:val="24"/>
        </w:rPr>
        <w:t xml:space="preserve"> земельных участков рекомендуется </w:t>
      </w:r>
      <w:r w:rsidRPr="001A1018">
        <w:rPr>
          <w:rFonts w:ascii="Times New Roman" w:hAnsi="Times New Roman" w:cs="Times New Roman"/>
          <w:b w:val="0"/>
          <w:bCs w:val="0"/>
          <w:spacing w:val="-2"/>
          <w:sz w:val="24"/>
          <w:szCs w:val="24"/>
        </w:rPr>
        <w:t>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w:t>
      </w:r>
      <w:r w:rsidRPr="001A1018">
        <w:rPr>
          <w:rFonts w:ascii="Times New Roman" w:hAnsi="Times New Roman" w:cs="Times New Roman"/>
          <w:b w:val="0"/>
          <w:bCs w:val="0"/>
          <w:sz w:val="24"/>
          <w:szCs w:val="24"/>
        </w:rPr>
        <w:t xml:space="preserve"> элементе жилой зоны, руководствуясь </w:t>
      </w:r>
      <w:r>
        <w:rPr>
          <w:rFonts w:ascii="Times New Roman" w:hAnsi="Times New Roman" w:cs="Times New Roman"/>
          <w:b w:val="0"/>
          <w:bCs w:val="0"/>
          <w:sz w:val="24"/>
          <w:szCs w:val="24"/>
        </w:rPr>
        <w:t xml:space="preserve">таблицей </w:t>
      </w:r>
      <w:r w:rsidR="004174CE">
        <w:rPr>
          <w:rFonts w:ascii="Times New Roman" w:hAnsi="Times New Roman" w:cs="Times New Roman"/>
          <w:b w:val="0"/>
          <w:bCs w:val="0"/>
          <w:sz w:val="24"/>
          <w:szCs w:val="24"/>
        </w:rPr>
        <w:t>6</w:t>
      </w:r>
      <w:r>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w:t>
      </w:r>
    </w:p>
    <w:p w:rsidR="00031579" w:rsidRPr="004174CE" w:rsidRDefault="004174CE" w:rsidP="004174CE">
      <w:pPr>
        <w:widowControl/>
        <w:spacing w:line="240" w:lineRule="auto"/>
        <w:ind w:firstLine="0"/>
        <w:jc w:val="right"/>
        <w:rPr>
          <w:rFonts w:ascii="Times New Roman" w:hAnsi="Times New Roman" w:cs="Times New Roman"/>
          <w:b w:val="0"/>
          <w:sz w:val="22"/>
          <w:szCs w:val="22"/>
        </w:rPr>
      </w:pPr>
      <w:r>
        <w:rPr>
          <w:rFonts w:ascii="Times New Roman" w:hAnsi="Times New Roman" w:cs="Times New Roman"/>
          <w:b w:val="0"/>
          <w:sz w:val="22"/>
          <w:szCs w:val="22"/>
        </w:rPr>
        <w:t>Таблица 6</w:t>
      </w:r>
      <w:r w:rsidR="00031579" w:rsidRPr="004174CE">
        <w:rPr>
          <w:rFonts w:ascii="Times New Roman" w:hAnsi="Times New Roman" w:cs="Times New Roman"/>
          <w:b w:val="0"/>
          <w:sz w:val="22"/>
          <w:szCs w:val="22"/>
        </w:rPr>
        <w:t>2</w:t>
      </w:r>
    </w:p>
    <w:tbl>
      <w:tblPr>
        <w:tblStyle w:val="a5"/>
        <w:tblW w:w="14742" w:type="dxa"/>
        <w:tblInd w:w="108" w:type="dxa"/>
        <w:tblLook w:val="04A0" w:firstRow="1" w:lastRow="0" w:firstColumn="1" w:lastColumn="0" w:noHBand="0" w:noVBand="1"/>
      </w:tblPr>
      <w:tblGrid>
        <w:gridCol w:w="12900"/>
        <w:gridCol w:w="1842"/>
      </w:tblGrid>
      <w:tr w:rsidR="00031579" w:rsidRPr="00AF29AB" w:rsidTr="004174CE">
        <w:tc>
          <w:tcPr>
            <w:tcW w:w="12900" w:type="dxa"/>
            <w:shd w:val="clear" w:color="auto" w:fill="CCFFCC"/>
            <w:vAlign w:val="center"/>
          </w:tcPr>
          <w:p w:rsidR="00031579" w:rsidRPr="00AF29AB" w:rsidRDefault="00031579" w:rsidP="00031579">
            <w:pPr>
              <w:spacing w:before="120"/>
              <w:jc w:val="center"/>
              <w:rPr>
                <w:rFonts w:ascii="Times New Roman" w:hAnsi="Times New Roman" w:cs="Times New Roman"/>
                <w:sz w:val="20"/>
                <w:szCs w:val="20"/>
              </w:rPr>
            </w:pPr>
            <w:r w:rsidRPr="00AF29AB">
              <w:rPr>
                <w:rFonts w:ascii="Times New Roman" w:hAnsi="Times New Roman" w:cs="Times New Roman"/>
                <w:sz w:val="20"/>
                <w:szCs w:val="20"/>
              </w:rPr>
              <w:t>Тип жилищной застройки</w:t>
            </w:r>
          </w:p>
        </w:tc>
        <w:tc>
          <w:tcPr>
            <w:tcW w:w="1842" w:type="dxa"/>
            <w:shd w:val="clear" w:color="auto" w:fill="CCFFCC"/>
            <w:vAlign w:val="center"/>
          </w:tcPr>
          <w:p w:rsidR="00031579" w:rsidRPr="00AF29AB" w:rsidRDefault="00031579" w:rsidP="00031579">
            <w:pPr>
              <w:spacing w:before="120"/>
              <w:ind w:firstLine="34"/>
              <w:jc w:val="center"/>
              <w:rPr>
                <w:rFonts w:ascii="Times New Roman" w:hAnsi="Times New Roman" w:cs="Times New Roman"/>
                <w:sz w:val="20"/>
                <w:szCs w:val="20"/>
              </w:rPr>
            </w:pPr>
            <w:r w:rsidRPr="00AF29AB">
              <w:rPr>
                <w:rFonts w:ascii="Times New Roman" w:hAnsi="Times New Roman" w:cs="Times New Roman"/>
                <w:sz w:val="20"/>
                <w:szCs w:val="20"/>
              </w:rPr>
              <w:t>Размер земельного участка, м</w:t>
            </w:r>
            <w:r w:rsidRPr="00AF29AB">
              <w:rPr>
                <w:rFonts w:ascii="Times New Roman" w:hAnsi="Times New Roman" w:cs="Times New Roman"/>
                <w:sz w:val="20"/>
                <w:szCs w:val="20"/>
                <w:vertAlign w:val="superscript"/>
              </w:rPr>
              <w:t>2</w:t>
            </w:r>
          </w:p>
        </w:tc>
      </w:tr>
      <w:tr w:rsidR="00031579" w:rsidRPr="00AF29AB" w:rsidTr="004174CE">
        <w:tc>
          <w:tcPr>
            <w:tcW w:w="12900" w:type="dxa"/>
          </w:tcPr>
          <w:p w:rsidR="00031579" w:rsidRPr="00AF29AB" w:rsidRDefault="00031579" w:rsidP="00031579">
            <w:pPr>
              <w:spacing w:before="120"/>
              <w:rPr>
                <w:rFonts w:ascii="Times New Roman" w:hAnsi="Times New Roman" w:cs="Times New Roman"/>
                <w:b w:val="0"/>
                <w:sz w:val="20"/>
                <w:szCs w:val="20"/>
              </w:rPr>
            </w:pPr>
            <w:r w:rsidRPr="00AF29AB">
              <w:rPr>
                <w:rFonts w:ascii="Times New Roman" w:hAnsi="Times New Roman" w:cs="Times New Roman"/>
                <w:b w:val="0"/>
                <w:sz w:val="20"/>
                <w:szCs w:val="20"/>
              </w:rPr>
              <w:t>Многоквартирные одно-, двух-, трехэтажные блокированные дома или 2-, 3-, 4(5)-этажные дома сложной объемно-пространственной структуры (в том числе только для квартир первых этажей) в городских населенных пунктах любой величины при применении плотной малоэтажной застройки и в условиях реконструкции (без площади застройки).</w:t>
            </w:r>
          </w:p>
        </w:tc>
        <w:tc>
          <w:tcPr>
            <w:tcW w:w="1842" w:type="dxa"/>
            <w:vAlign w:val="center"/>
          </w:tcPr>
          <w:p w:rsidR="00031579" w:rsidRPr="00AF29AB" w:rsidRDefault="00031579" w:rsidP="00031579">
            <w:pPr>
              <w:spacing w:before="120"/>
              <w:jc w:val="center"/>
              <w:rPr>
                <w:rFonts w:ascii="Times New Roman" w:hAnsi="Times New Roman" w:cs="Times New Roman"/>
                <w:b w:val="0"/>
                <w:sz w:val="20"/>
                <w:szCs w:val="20"/>
              </w:rPr>
            </w:pPr>
            <w:r w:rsidRPr="00AF29AB">
              <w:rPr>
                <w:rFonts w:ascii="Times New Roman" w:hAnsi="Times New Roman" w:cs="Times New Roman"/>
                <w:b w:val="0"/>
                <w:sz w:val="20"/>
                <w:szCs w:val="20"/>
              </w:rPr>
              <w:t>30 - 60</w:t>
            </w:r>
          </w:p>
        </w:tc>
      </w:tr>
      <w:tr w:rsidR="00031579" w:rsidRPr="00AF29AB" w:rsidTr="004174CE">
        <w:tc>
          <w:tcPr>
            <w:tcW w:w="12900" w:type="dxa"/>
          </w:tcPr>
          <w:p w:rsidR="00031579" w:rsidRPr="00AF29AB" w:rsidRDefault="00031579" w:rsidP="00031579">
            <w:pPr>
              <w:spacing w:before="120"/>
              <w:rPr>
                <w:rFonts w:ascii="Times New Roman" w:hAnsi="Times New Roman" w:cs="Times New Roman"/>
                <w:b w:val="0"/>
                <w:sz w:val="20"/>
                <w:szCs w:val="20"/>
              </w:rPr>
            </w:pPr>
            <w:r w:rsidRPr="00AF29AB">
              <w:rPr>
                <w:rFonts w:ascii="Times New Roman" w:hAnsi="Times New Roman" w:cs="Times New Roman"/>
                <w:b w:val="0"/>
                <w:sz w:val="20"/>
                <w:szCs w:val="20"/>
              </w:rPr>
              <w:t>Многоквартирные одно-, двух-, трехэтажные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крупных городских населенных пунктов, в новых и развивающихся населенных пунктах в пригородных зонах крупных городов, в условиях реконструкции существующей индивидуальной усадебной застройки городских населенных пунктов любой величины (без площади застройки).</w:t>
            </w:r>
          </w:p>
        </w:tc>
        <w:tc>
          <w:tcPr>
            <w:tcW w:w="1842" w:type="dxa"/>
            <w:vAlign w:val="center"/>
          </w:tcPr>
          <w:p w:rsidR="00031579" w:rsidRPr="00AF29AB" w:rsidRDefault="00031579" w:rsidP="00031579">
            <w:pPr>
              <w:spacing w:before="120"/>
              <w:jc w:val="center"/>
              <w:rPr>
                <w:rFonts w:ascii="Times New Roman" w:hAnsi="Times New Roman" w:cs="Times New Roman"/>
                <w:b w:val="0"/>
                <w:sz w:val="20"/>
                <w:szCs w:val="20"/>
              </w:rPr>
            </w:pPr>
            <w:r w:rsidRPr="00AF29AB">
              <w:rPr>
                <w:rFonts w:ascii="Times New Roman" w:hAnsi="Times New Roman" w:cs="Times New Roman"/>
                <w:b w:val="0"/>
                <w:sz w:val="20"/>
                <w:szCs w:val="20"/>
              </w:rPr>
              <w:t>60 - 100</w:t>
            </w:r>
          </w:p>
        </w:tc>
      </w:tr>
      <w:tr w:rsidR="00031579" w:rsidRPr="00AF29AB" w:rsidTr="004174CE">
        <w:tc>
          <w:tcPr>
            <w:tcW w:w="12900" w:type="dxa"/>
          </w:tcPr>
          <w:p w:rsidR="00031579" w:rsidRPr="00AF29AB" w:rsidRDefault="00031579" w:rsidP="00031579">
            <w:pPr>
              <w:spacing w:before="120"/>
              <w:rPr>
                <w:rFonts w:ascii="Times New Roman" w:hAnsi="Times New Roman" w:cs="Times New Roman"/>
                <w:b w:val="0"/>
                <w:sz w:val="20"/>
                <w:szCs w:val="20"/>
              </w:rPr>
            </w:pPr>
            <w:r w:rsidRPr="00AF29AB">
              <w:rPr>
                <w:rFonts w:ascii="Times New Roman" w:hAnsi="Times New Roman" w:cs="Times New Roman"/>
                <w:b w:val="0"/>
                <w:spacing w:val="-1"/>
                <w:sz w:val="20"/>
                <w:szCs w:val="20"/>
              </w:rPr>
              <w:t xml:space="preserve">Одно-, двух- или </w:t>
            </w:r>
            <w:proofErr w:type="spellStart"/>
            <w:r w:rsidRPr="00AF29AB">
              <w:rPr>
                <w:rFonts w:ascii="Times New Roman" w:hAnsi="Times New Roman" w:cs="Times New Roman"/>
                <w:b w:val="0"/>
                <w:spacing w:val="-1"/>
                <w:sz w:val="20"/>
                <w:szCs w:val="20"/>
              </w:rPr>
              <w:t>четырехквартирные</w:t>
            </w:r>
            <w:proofErr w:type="spellEnd"/>
            <w:r w:rsidRPr="00AF29AB">
              <w:rPr>
                <w:rFonts w:ascii="Times New Roman" w:hAnsi="Times New Roman" w:cs="Times New Roman"/>
                <w:b w:val="0"/>
                <w:spacing w:val="-1"/>
                <w:sz w:val="20"/>
                <w:szCs w:val="20"/>
              </w:rPr>
              <w:t xml:space="preserve"> одно-,</w:t>
            </w:r>
            <w:r w:rsidRPr="00AF29AB">
              <w:rPr>
                <w:rFonts w:ascii="Times New Roman" w:hAnsi="Times New Roman" w:cs="Times New Roman"/>
                <w:b w:val="0"/>
                <w:sz w:val="20"/>
                <w:szCs w:val="20"/>
              </w:rPr>
              <w:t xml:space="preserve"> двухэтажные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средних городских населенных пунктов, при реконструкции существующей индивидуальной усадебной застройки и в новых и развивающихся </w:t>
            </w:r>
            <w:r w:rsidRPr="00AF29AB">
              <w:rPr>
                <w:rFonts w:ascii="Times New Roman" w:hAnsi="Times New Roman" w:cs="Times New Roman"/>
                <w:b w:val="0"/>
                <w:spacing w:val="-2"/>
                <w:sz w:val="20"/>
                <w:szCs w:val="20"/>
              </w:rPr>
              <w:t xml:space="preserve">населенных пунктах в пригородных зонах городов любой величины </w:t>
            </w:r>
            <w:r w:rsidRPr="00AF29AB">
              <w:rPr>
                <w:rFonts w:ascii="Times New Roman" w:hAnsi="Times New Roman" w:cs="Times New Roman"/>
                <w:b w:val="0"/>
                <w:spacing w:val="-1"/>
                <w:sz w:val="20"/>
                <w:szCs w:val="20"/>
              </w:rPr>
              <w:t>(включая площадь застройки)</w:t>
            </w:r>
            <w:r w:rsidRPr="00AF29AB">
              <w:rPr>
                <w:rFonts w:ascii="Times New Roman" w:hAnsi="Times New Roman" w:cs="Times New Roman"/>
                <w:b w:val="0"/>
                <w:spacing w:val="-2"/>
                <w:sz w:val="20"/>
                <w:szCs w:val="20"/>
              </w:rPr>
              <w:t>.</w:t>
            </w:r>
          </w:p>
        </w:tc>
        <w:tc>
          <w:tcPr>
            <w:tcW w:w="1842" w:type="dxa"/>
            <w:vAlign w:val="center"/>
          </w:tcPr>
          <w:p w:rsidR="00031579" w:rsidRPr="00AF29AB" w:rsidRDefault="00031579" w:rsidP="00031579">
            <w:pPr>
              <w:spacing w:before="120"/>
              <w:jc w:val="center"/>
              <w:rPr>
                <w:rFonts w:ascii="Times New Roman" w:hAnsi="Times New Roman" w:cs="Times New Roman"/>
                <w:b w:val="0"/>
                <w:sz w:val="20"/>
                <w:szCs w:val="20"/>
              </w:rPr>
            </w:pPr>
            <w:r w:rsidRPr="00AF29AB">
              <w:rPr>
                <w:rFonts w:ascii="Times New Roman" w:hAnsi="Times New Roman" w:cs="Times New Roman"/>
                <w:b w:val="0"/>
                <w:spacing w:val="-1"/>
                <w:sz w:val="20"/>
                <w:szCs w:val="20"/>
              </w:rPr>
              <w:t>200 - 400</w:t>
            </w:r>
          </w:p>
        </w:tc>
      </w:tr>
      <w:tr w:rsidR="00031579" w:rsidRPr="00AF29AB" w:rsidTr="004174CE">
        <w:tc>
          <w:tcPr>
            <w:tcW w:w="12900" w:type="dxa"/>
          </w:tcPr>
          <w:p w:rsidR="00031579" w:rsidRPr="00AF29AB" w:rsidRDefault="00031579" w:rsidP="00031579">
            <w:pPr>
              <w:spacing w:before="120"/>
              <w:rPr>
                <w:rFonts w:ascii="Times New Roman" w:hAnsi="Times New Roman" w:cs="Times New Roman"/>
                <w:b w:val="0"/>
                <w:sz w:val="20"/>
                <w:szCs w:val="20"/>
              </w:rPr>
            </w:pPr>
            <w:r w:rsidRPr="00AF29AB">
              <w:rPr>
                <w:rFonts w:ascii="Times New Roman" w:hAnsi="Times New Roman" w:cs="Times New Roman"/>
                <w:b w:val="0"/>
                <w:sz w:val="20"/>
                <w:szCs w:val="20"/>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и средних городских населенных пунктов, в </w:t>
            </w:r>
            <w:r w:rsidRPr="00AF29AB">
              <w:rPr>
                <w:rFonts w:ascii="Times New Roman" w:hAnsi="Times New Roman" w:cs="Times New Roman"/>
                <w:b w:val="0"/>
                <w:spacing w:val="-2"/>
                <w:sz w:val="20"/>
                <w:szCs w:val="20"/>
              </w:rPr>
              <w:t xml:space="preserve">новых или развивающихся населенных пунктах в пригородных зонах городов любой величины </w:t>
            </w:r>
            <w:r w:rsidRPr="00AF29AB">
              <w:rPr>
                <w:rFonts w:ascii="Times New Roman" w:hAnsi="Times New Roman" w:cs="Times New Roman"/>
                <w:b w:val="0"/>
                <w:sz w:val="20"/>
                <w:szCs w:val="20"/>
              </w:rPr>
              <w:t>(включая площадь застройки).</w:t>
            </w:r>
          </w:p>
        </w:tc>
        <w:tc>
          <w:tcPr>
            <w:tcW w:w="1842" w:type="dxa"/>
            <w:vAlign w:val="center"/>
          </w:tcPr>
          <w:p w:rsidR="00031579" w:rsidRPr="00AF29AB" w:rsidRDefault="00031579" w:rsidP="00031579">
            <w:pPr>
              <w:spacing w:before="120"/>
              <w:jc w:val="center"/>
              <w:rPr>
                <w:rFonts w:ascii="Times New Roman" w:hAnsi="Times New Roman" w:cs="Times New Roman"/>
                <w:b w:val="0"/>
                <w:sz w:val="20"/>
                <w:szCs w:val="20"/>
              </w:rPr>
            </w:pPr>
            <w:r w:rsidRPr="00AF29AB">
              <w:rPr>
                <w:rFonts w:ascii="Times New Roman" w:hAnsi="Times New Roman" w:cs="Times New Roman"/>
                <w:b w:val="0"/>
                <w:sz w:val="20"/>
                <w:szCs w:val="20"/>
              </w:rPr>
              <w:t>400 - 600</w:t>
            </w:r>
          </w:p>
        </w:tc>
      </w:tr>
      <w:tr w:rsidR="00031579" w:rsidRPr="00AF29AB" w:rsidTr="004174CE">
        <w:tc>
          <w:tcPr>
            <w:tcW w:w="12900" w:type="dxa"/>
          </w:tcPr>
          <w:p w:rsidR="00031579" w:rsidRPr="00AF29AB" w:rsidRDefault="00031579" w:rsidP="00031579">
            <w:pPr>
              <w:spacing w:before="120"/>
              <w:rPr>
                <w:rFonts w:ascii="Times New Roman" w:hAnsi="Times New Roman" w:cs="Times New Roman"/>
                <w:b w:val="0"/>
                <w:sz w:val="20"/>
                <w:szCs w:val="20"/>
              </w:rPr>
            </w:pPr>
            <w:r w:rsidRPr="00AF29AB">
              <w:rPr>
                <w:rFonts w:ascii="Times New Roman" w:hAnsi="Times New Roman" w:cs="Times New Roman"/>
                <w:b w:val="0"/>
                <w:sz w:val="20"/>
                <w:szCs w:val="20"/>
              </w:rPr>
              <w:t>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w:t>
            </w:r>
            <w:r w:rsidRPr="00AF29AB">
              <w:rPr>
                <w:rFonts w:ascii="Times New Roman" w:hAnsi="Times New Roman" w:cs="Times New Roman"/>
                <w:b w:val="0"/>
                <w:sz w:val="20"/>
                <w:szCs w:val="20"/>
              </w:rPr>
              <w:lastRenderedPageBreak/>
              <w:t xml:space="preserve">ториях малых городских населенных пунктов, в </w:t>
            </w:r>
            <w:r w:rsidRPr="00AF29AB">
              <w:rPr>
                <w:rFonts w:ascii="Times New Roman" w:hAnsi="Times New Roman" w:cs="Times New Roman"/>
                <w:b w:val="0"/>
                <w:spacing w:val="-2"/>
                <w:sz w:val="20"/>
                <w:szCs w:val="20"/>
              </w:rPr>
              <w:t xml:space="preserve">новых или развивающихся населенных пунктах в пригородных зонах городов любой величины </w:t>
            </w:r>
            <w:r w:rsidRPr="00AF29AB">
              <w:rPr>
                <w:rFonts w:ascii="Times New Roman" w:hAnsi="Times New Roman" w:cs="Times New Roman"/>
                <w:b w:val="0"/>
                <w:sz w:val="20"/>
                <w:szCs w:val="20"/>
              </w:rPr>
              <w:t>(включая площадь застройки).</w:t>
            </w:r>
          </w:p>
        </w:tc>
        <w:tc>
          <w:tcPr>
            <w:tcW w:w="1842" w:type="dxa"/>
            <w:vAlign w:val="center"/>
          </w:tcPr>
          <w:p w:rsidR="00031579" w:rsidRPr="00AF29AB" w:rsidRDefault="00031579" w:rsidP="00031579">
            <w:pPr>
              <w:spacing w:before="120"/>
              <w:jc w:val="center"/>
              <w:rPr>
                <w:rFonts w:ascii="Times New Roman" w:hAnsi="Times New Roman" w:cs="Times New Roman"/>
                <w:b w:val="0"/>
                <w:sz w:val="20"/>
                <w:szCs w:val="20"/>
              </w:rPr>
            </w:pPr>
            <w:r w:rsidRPr="00AF29AB">
              <w:rPr>
                <w:rFonts w:ascii="Times New Roman" w:hAnsi="Times New Roman" w:cs="Times New Roman"/>
                <w:b w:val="0"/>
                <w:sz w:val="20"/>
                <w:szCs w:val="20"/>
              </w:rPr>
              <w:lastRenderedPageBreak/>
              <w:t>600 - 1200</w:t>
            </w:r>
          </w:p>
        </w:tc>
      </w:tr>
    </w:tbl>
    <w:p w:rsidR="00031579" w:rsidRPr="001A1018" w:rsidRDefault="00031579" w:rsidP="004174CE">
      <w:pPr>
        <w:spacing w:before="120"/>
        <w:ind w:firstLine="709"/>
        <w:rPr>
          <w:rFonts w:ascii="Times New Roman" w:hAnsi="Times New Roman" w:cs="Times New Roman"/>
          <w:b w:val="0"/>
          <w:bCs w:val="0"/>
          <w:sz w:val="24"/>
          <w:szCs w:val="24"/>
        </w:rPr>
      </w:pPr>
      <w:r w:rsidRPr="004174CE">
        <w:rPr>
          <w:rFonts w:ascii="Times New Roman" w:hAnsi="Times New Roman" w:cs="Times New Roman"/>
          <w:b w:val="0"/>
          <w:i/>
          <w:spacing w:val="40"/>
          <w:sz w:val="16"/>
          <w:szCs w:val="16"/>
        </w:rPr>
        <w:lastRenderedPageBreak/>
        <w:t>Примечание:</w:t>
      </w:r>
      <w:r w:rsidRPr="004174CE">
        <w:rPr>
          <w:rFonts w:ascii="Times New Roman" w:hAnsi="Times New Roman" w:cs="Times New Roman"/>
          <w:b w:val="0"/>
          <w:sz w:val="16"/>
          <w:szCs w:val="16"/>
        </w:rPr>
        <w:t xml:space="preserve"> При осуществлении компактной застройки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1.5.3.2.</w:t>
      </w:r>
      <w:r w:rsidRPr="001A1018">
        <w:rPr>
          <w:rFonts w:ascii="Times New Roman" w:hAnsi="Times New Roman" w:cs="Times New Roman"/>
          <w:b w:val="0"/>
          <w:bCs w:val="0"/>
          <w:sz w:val="24"/>
          <w:szCs w:val="24"/>
        </w:rPr>
        <w:t xml:space="preserve">11. 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на основании законодательных актов Российской Федерации,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и настоящих нормативов.</w:t>
      </w:r>
    </w:p>
    <w:p w:rsidR="00031579" w:rsidRPr="00D30A42" w:rsidRDefault="00031579" w:rsidP="00031579">
      <w:pPr>
        <w:pStyle w:val="5"/>
        <w:rPr>
          <w:rFonts w:ascii="Times New Roman" w:hAnsi="Times New Roman" w:cs="Times New Roman"/>
          <w:b/>
          <w:color w:val="auto"/>
          <w:sz w:val="24"/>
          <w:szCs w:val="24"/>
        </w:rPr>
      </w:pPr>
      <w:bookmarkStart w:id="159" w:name="_Toc501889374"/>
      <w:bookmarkStart w:id="160" w:name="_Toc501972452"/>
      <w:bookmarkStart w:id="161" w:name="_Toc502013441"/>
      <w:r w:rsidRPr="00D30A42">
        <w:rPr>
          <w:rFonts w:ascii="Times New Roman" w:hAnsi="Times New Roman" w:cs="Times New Roman"/>
          <w:b/>
          <w:color w:val="auto"/>
          <w:sz w:val="24"/>
          <w:szCs w:val="24"/>
        </w:rPr>
        <w:t>1.5.3.3. Нормативные параметры жилой застройки городских округов и городских поселений</w:t>
      </w:r>
      <w:bookmarkEnd w:id="159"/>
      <w:bookmarkEnd w:id="160"/>
      <w:bookmarkEnd w:id="161"/>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4"/>
          <w:szCs w:val="24"/>
        </w:rPr>
        <w:t>1.5.3.3.</w:t>
      </w:r>
      <w:r w:rsidRPr="001A1018">
        <w:rPr>
          <w:rFonts w:ascii="Times New Roman" w:hAnsi="Times New Roman" w:cs="Times New Roman"/>
          <w:b w:val="0"/>
          <w:bCs w:val="0"/>
          <w:sz w:val="24"/>
          <w:szCs w:val="24"/>
        </w:rPr>
        <w:t xml:space="preserve">1. </w:t>
      </w:r>
      <w:r w:rsidRPr="001A1018">
        <w:rPr>
          <w:rFonts w:ascii="Times New Roman" w:hAnsi="Times New Roman" w:cs="Times New Roman"/>
          <w:b w:val="0"/>
          <w:bCs w:val="0"/>
          <w:spacing w:val="-2"/>
          <w:sz w:val="24"/>
          <w:szCs w:val="24"/>
        </w:rPr>
        <w:t>При разработке документов территориального планирования</w:t>
      </w:r>
      <w:r w:rsidRPr="001A1018">
        <w:rPr>
          <w:rFonts w:ascii="Times New Roman" w:hAnsi="Times New Roman" w:cs="Times New Roman"/>
          <w:spacing w:val="-2"/>
        </w:rPr>
        <w:t xml:space="preserve"> </w:t>
      </w:r>
      <w:r w:rsidRPr="001A1018">
        <w:rPr>
          <w:rFonts w:ascii="Times New Roman" w:hAnsi="Times New Roman" w:cs="Times New Roman"/>
          <w:b w:val="0"/>
          <w:bCs w:val="0"/>
          <w:spacing w:val="-2"/>
          <w:sz w:val="24"/>
          <w:szCs w:val="24"/>
        </w:rPr>
        <w:t xml:space="preserve">для предварительного определения общих размеров жилых зон допускается принимать укрупненные показатели, приведенные в таблице </w:t>
      </w:r>
      <w:r w:rsidR="004174CE">
        <w:rPr>
          <w:rFonts w:ascii="Times New Roman" w:hAnsi="Times New Roman" w:cs="Times New Roman"/>
          <w:b w:val="0"/>
          <w:bCs w:val="0"/>
          <w:spacing w:val="-2"/>
          <w:sz w:val="24"/>
          <w:szCs w:val="24"/>
        </w:rPr>
        <w:t>6</w:t>
      </w:r>
      <w:r w:rsidRPr="001A1018">
        <w:rPr>
          <w:rFonts w:ascii="Times New Roman" w:hAnsi="Times New Roman" w:cs="Times New Roman"/>
          <w:b w:val="0"/>
          <w:bCs w:val="0"/>
          <w:spacing w:val="-2"/>
          <w:sz w:val="24"/>
          <w:szCs w:val="24"/>
        </w:rPr>
        <w:t>3.</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4174CE">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3</w:t>
      </w:r>
    </w:p>
    <w:tbl>
      <w:tblPr>
        <w:tblW w:w="14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6"/>
        <w:gridCol w:w="2938"/>
        <w:gridCol w:w="5836"/>
      </w:tblGrid>
      <w:tr w:rsidR="00031579" w:rsidRPr="00BD7BE6" w:rsidTr="004174CE">
        <w:trPr>
          <w:cantSplit/>
          <w:trHeight w:val="769"/>
          <w:tblHeader/>
          <w:jc w:val="center"/>
        </w:trPr>
        <w:tc>
          <w:tcPr>
            <w:tcW w:w="8274" w:type="dxa"/>
            <w:gridSpan w:val="2"/>
            <w:shd w:val="clear" w:color="auto" w:fill="CCFFCC"/>
            <w:vAlign w:val="center"/>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Тип застройки</w:t>
            </w:r>
          </w:p>
        </w:tc>
        <w:tc>
          <w:tcPr>
            <w:tcW w:w="5836" w:type="dxa"/>
            <w:shd w:val="clear" w:color="auto" w:fill="CCFFCC"/>
            <w:vAlign w:val="center"/>
          </w:tcPr>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Укрупненные показатели площади</w:t>
            </w:r>
          </w:p>
          <w:p w:rsidR="00031579" w:rsidRPr="00BD7BE6" w:rsidRDefault="00031579" w:rsidP="0003157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жилой зоны, га на 1000 чел.</w:t>
            </w:r>
          </w:p>
        </w:tc>
      </w:tr>
      <w:tr w:rsidR="00031579" w:rsidRPr="00BD7BE6" w:rsidTr="004174CE">
        <w:trPr>
          <w:trHeight w:val="256"/>
          <w:jc w:val="center"/>
        </w:trPr>
        <w:tc>
          <w:tcPr>
            <w:tcW w:w="5336" w:type="dxa"/>
            <w:vMerge w:val="restart"/>
            <w:tcBorders>
              <w:bottom w:val="single" w:sz="4" w:space="0" w:color="auto"/>
            </w:tcBorders>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Малоэтажная застройка </w:t>
            </w:r>
          </w:p>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 4 этажей</w:t>
            </w:r>
          </w:p>
        </w:tc>
        <w:tc>
          <w:tcPr>
            <w:tcW w:w="2938" w:type="dxa"/>
            <w:tcBorders>
              <w:bottom w:val="single" w:sz="4" w:space="0" w:color="auto"/>
            </w:tcBorders>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без земельных участков</w:t>
            </w:r>
          </w:p>
        </w:tc>
        <w:tc>
          <w:tcPr>
            <w:tcW w:w="5836" w:type="dxa"/>
            <w:shd w:val="clear" w:color="auto" w:fill="auto"/>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14,5</w:t>
            </w:r>
          </w:p>
        </w:tc>
      </w:tr>
      <w:tr w:rsidR="00031579" w:rsidRPr="00BD7BE6" w:rsidTr="004174CE">
        <w:trPr>
          <w:trHeight w:val="255"/>
          <w:jc w:val="center"/>
        </w:trPr>
        <w:tc>
          <w:tcPr>
            <w:tcW w:w="5336" w:type="dxa"/>
            <w:vMerge/>
            <w:tcBorders>
              <w:bottom w:val="single" w:sz="4" w:space="0" w:color="auto"/>
            </w:tcBorders>
          </w:tcPr>
          <w:p w:rsidR="00031579" w:rsidRPr="00BD7BE6" w:rsidRDefault="00031579" w:rsidP="00031579">
            <w:pPr>
              <w:spacing w:line="240" w:lineRule="auto"/>
              <w:ind w:firstLine="0"/>
              <w:jc w:val="left"/>
              <w:rPr>
                <w:rFonts w:ascii="Times New Roman" w:hAnsi="Times New Roman" w:cs="Times New Roman"/>
                <w:b w:val="0"/>
                <w:bCs w:val="0"/>
                <w:sz w:val="22"/>
                <w:szCs w:val="22"/>
              </w:rPr>
            </w:pPr>
          </w:p>
        </w:tc>
        <w:tc>
          <w:tcPr>
            <w:tcW w:w="2938" w:type="dxa"/>
            <w:tcBorders>
              <w:bottom w:val="single" w:sz="4" w:space="0" w:color="auto"/>
            </w:tcBorders>
          </w:tcPr>
          <w:p w:rsidR="00031579" w:rsidRPr="00BD7BE6" w:rsidRDefault="00031579" w:rsidP="00031579">
            <w:pPr>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 земельными участками</w:t>
            </w:r>
          </w:p>
        </w:tc>
        <w:tc>
          <w:tcPr>
            <w:tcW w:w="5836" w:type="dxa"/>
            <w:shd w:val="clear" w:color="auto" w:fill="auto"/>
          </w:tcPr>
          <w:p w:rsidR="00031579" w:rsidRPr="00BD7BE6" w:rsidRDefault="00031579" w:rsidP="0003157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29</w:t>
            </w:r>
          </w:p>
        </w:tc>
      </w:tr>
    </w:tbl>
    <w:p w:rsidR="00031579" w:rsidRPr="004174CE" w:rsidRDefault="00031579" w:rsidP="00031579">
      <w:pPr>
        <w:spacing w:before="120" w:line="239" w:lineRule="auto"/>
        <w:ind w:firstLine="709"/>
        <w:rPr>
          <w:rFonts w:ascii="Times New Roman" w:hAnsi="Times New Roman" w:cs="Times New Roman"/>
          <w:b w:val="0"/>
          <w:bCs w:val="0"/>
          <w:sz w:val="16"/>
          <w:szCs w:val="16"/>
        </w:rPr>
      </w:pPr>
      <w:r w:rsidRPr="004174CE">
        <w:rPr>
          <w:rFonts w:ascii="Times New Roman" w:hAnsi="Times New Roman" w:cs="Times New Roman"/>
          <w:b w:val="0"/>
          <w:bCs w:val="0"/>
          <w:i/>
          <w:spacing w:val="40"/>
          <w:sz w:val="16"/>
          <w:szCs w:val="16"/>
        </w:rPr>
        <w:t>Примечание:</w:t>
      </w:r>
      <w:r w:rsidRPr="004174CE">
        <w:rPr>
          <w:rFonts w:ascii="Times New Roman" w:hAnsi="Times New Roman" w:cs="Times New Roman"/>
          <w:b w:val="0"/>
          <w:bCs w:val="0"/>
          <w:sz w:val="16"/>
          <w:szCs w:val="16"/>
        </w:rPr>
        <w:t xml:space="preserve"> Укрупненные показатели приведены при средней расчетной жилищной обеспеченности 29,0 м</w:t>
      </w:r>
      <w:r w:rsidRPr="004174CE">
        <w:rPr>
          <w:rFonts w:ascii="Times New Roman" w:hAnsi="Times New Roman" w:cs="Times New Roman"/>
          <w:b w:val="0"/>
          <w:bCs w:val="0"/>
          <w:sz w:val="16"/>
          <w:szCs w:val="16"/>
          <w:vertAlign w:val="superscript"/>
        </w:rPr>
        <w:t>2</w:t>
      </w:r>
      <w:r w:rsidRPr="004174CE">
        <w:rPr>
          <w:rFonts w:ascii="Times New Roman" w:hAnsi="Times New Roman" w:cs="Times New Roman"/>
          <w:b w:val="0"/>
          <w:bCs w:val="0"/>
          <w:sz w:val="16"/>
          <w:szCs w:val="16"/>
        </w:rPr>
        <w:t xml:space="preserve">/чел.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1.5.3.3.</w:t>
      </w:r>
      <w:r w:rsidRPr="001A1018">
        <w:rPr>
          <w:rFonts w:ascii="Times New Roman" w:hAnsi="Times New Roman" w:cs="Times New Roman"/>
          <w:b w:val="0"/>
          <w:bCs w:val="0"/>
          <w:sz w:val="24"/>
          <w:szCs w:val="24"/>
        </w:rPr>
        <w:t>2.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/чел., которая определяется в целом по территории и ее отдельным района на основе прогнозных данных.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1.5.3.3.</w:t>
      </w:r>
      <w:r w:rsidRPr="001A1018">
        <w:rPr>
          <w:rFonts w:ascii="Times New Roman" w:hAnsi="Times New Roman" w:cs="Times New Roman"/>
          <w:b w:val="0"/>
          <w:bCs w:val="0"/>
          <w:sz w:val="24"/>
          <w:szCs w:val="24"/>
        </w:rPr>
        <w:t xml:space="preserve">3. Расчетная минимальная обеспеченность общей площадью жилых помещений в среднем по региону принимается на основании фактических статистических данных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и рассчитанных на перспективу в соответствии с таблицей </w:t>
      </w:r>
      <w:r w:rsidR="004174CE">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4.</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4174CE">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4</w:t>
      </w: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8"/>
        <w:gridCol w:w="2572"/>
        <w:gridCol w:w="2798"/>
      </w:tblGrid>
      <w:tr w:rsidR="00031579" w:rsidRPr="001A1018" w:rsidTr="004174CE">
        <w:trPr>
          <w:cantSplit/>
          <w:trHeight w:val="769"/>
          <w:tblHeader/>
          <w:jc w:val="center"/>
        </w:trPr>
        <w:tc>
          <w:tcPr>
            <w:tcW w:w="8798"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Наименование </w:t>
            </w:r>
          </w:p>
        </w:tc>
        <w:tc>
          <w:tcPr>
            <w:tcW w:w="2572"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Фактические отчетные показатели, 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/чел.</w:t>
            </w:r>
          </w:p>
        </w:tc>
        <w:tc>
          <w:tcPr>
            <w:tcW w:w="2798"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Показатели на расчетные периоды, 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/чел.</w:t>
            </w:r>
          </w:p>
        </w:tc>
      </w:tr>
      <w:tr w:rsidR="00031579" w:rsidRPr="001A1018" w:rsidTr="004174CE">
        <w:trPr>
          <w:trHeight w:val="340"/>
          <w:jc w:val="center"/>
        </w:trPr>
        <w:tc>
          <w:tcPr>
            <w:tcW w:w="8798" w:type="dxa"/>
          </w:tcPr>
          <w:p w:rsidR="00031579" w:rsidRPr="001A1018" w:rsidRDefault="00031579" w:rsidP="00031579">
            <w:pPr>
              <w:spacing w:line="240" w:lineRule="auto"/>
              <w:ind w:righ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Расчетная минимальная обеспеченность общей площадью жилых помещений, в том числе:</w:t>
            </w:r>
          </w:p>
        </w:tc>
        <w:tc>
          <w:tcPr>
            <w:tcW w:w="2572"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25,6</w:t>
            </w:r>
          </w:p>
        </w:tc>
        <w:tc>
          <w:tcPr>
            <w:tcW w:w="2798" w:type="dxa"/>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31,1</w:t>
            </w:r>
          </w:p>
        </w:tc>
      </w:tr>
      <w:tr w:rsidR="00031579" w:rsidRPr="001A1018" w:rsidTr="004174CE">
        <w:trPr>
          <w:trHeight w:val="170"/>
          <w:jc w:val="center"/>
        </w:trPr>
        <w:tc>
          <w:tcPr>
            <w:tcW w:w="8798" w:type="dxa"/>
          </w:tcPr>
          <w:p w:rsidR="00031579" w:rsidRPr="001A1018" w:rsidRDefault="00031579" w:rsidP="004174CE">
            <w:pPr>
              <w:spacing w:line="240" w:lineRule="auto"/>
              <w:ind w:left="170"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в </w:t>
            </w:r>
            <w:proofErr w:type="spellStart"/>
            <w:r w:rsidR="004174CE">
              <w:rPr>
                <w:rFonts w:ascii="Times New Roman" w:hAnsi="Times New Roman" w:cs="Times New Roman"/>
                <w:b w:val="0"/>
                <w:bCs w:val="0"/>
                <w:spacing w:val="-2"/>
                <w:sz w:val="22"/>
                <w:szCs w:val="22"/>
              </w:rPr>
              <w:t>г.Велиж</w:t>
            </w:r>
            <w:proofErr w:type="spellEnd"/>
          </w:p>
        </w:tc>
        <w:tc>
          <w:tcPr>
            <w:tcW w:w="2572"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23,9</w:t>
            </w:r>
          </w:p>
        </w:tc>
        <w:tc>
          <w:tcPr>
            <w:tcW w:w="2798" w:type="dxa"/>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29,0</w:t>
            </w:r>
          </w:p>
        </w:tc>
      </w:tr>
      <w:tr w:rsidR="00031579" w:rsidRPr="001A1018" w:rsidTr="004174CE">
        <w:trPr>
          <w:trHeight w:val="227"/>
          <w:jc w:val="center"/>
        </w:trPr>
        <w:tc>
          <w:tcPr>
            <w:tcW w:w="8798" w:type="dxa"/>
          </w:tcPr>
          <w:p w:rsidR="00031579" w:rsidRPr="001A1018" w:rsidRDefault="00031579" w:rsidP="00031579">
            <w:pPr>
              <w:spacing w:line="240" w:lineRule="auto"/>
              <w:ind w:left="1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в сельских населенных пунктах</w:t>
            </w:r>
          </w:p>
        </w:tc>
        <w:tc>
          <w:tcPr>
            <w:tcW w:w="2572"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30,1</w:t>
            </w:r>
          </w:p>
        </w:tc>
        <w:tc>
          <w:tcPr>
            <w:tcW w:w="2798" w:type="dxa"/>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36,5</w:t>
            </w:r>
          </w:p>
        </w:tc>
      </w:tr>
    </w:tbl>
    <w:p w:rsidR="00031579" w:rsidRPr="004174CE" w:rsidRDefault="00031579" w:rsidP="00031579">
      <w:pPr>
        <w:spacing w:before="120" w:line="239" w:lineRule="auto"/>
        <w:ind w:firstLine="709"/>
        <w:rPr>
          <w:rFonts w:ascii="Times New Roman" w:hAnsi="Times New Roman" w:cs="Times New Roman"/>
          <w:b w:val="0"/>
          <w:bCs w:val="0"/>
          <w:sz w:val="16"/>
          <w:szCs w:val="16"/>
        </w:rPr>
      </w:pPr>
      <w:r w:rsidRPr="004174CE">
        <w:rPr>
          <w:rFonts w:ascii="Times New Roman" w:hAnsi="Times New Roman" w:cs="Times New Roman"/>
          <w:b w:val="0"/>
          <w:bCs w:val="0"/>
          <w:i/>
          <w:iCs/>
          <w:spacing w:val="40"/>
          <w:sz w:val="16"/>
          <w:szCs w:val="16"/>
        </w:rPr>
        <w:t>Примечания:</w:t>
      </w:r>
      <w:r w:rsidRPr="004174CE">
        <w:rPr>
          <w:rFonts w:ascii="Times New Roman" w:hAnsi="Times New Roman" w:cs="Times New Roman"/>
          <w:b w:val="0"/>
          <w:bCs w:val="0"/>
          <w:spacing w:val="-2"/>
          <w:sz w:val="16"/>
          <w:szCs w:val="16"/>
        </w:rPr>
        <w:t xml:space="preserve"> </w:t>
      </w:r>
    </w:p>
    <w:p w:rsidR="00031579" w:rsidRPr="004174CE" w:rsidRDefault="00031579" w:rsidP="00031579">
      <w:pPr>
        <w:spacing w:line="240" w:lineRule="auto"/>
        <w:ind w:firstLine="709"/>
        <w:rPr>
          <w:rFonts w:ascii="Times New Roman" w:hAnsi="Times New Roman" w:cs="Times New Roman"/>
          <w:b w:val="0"/>
          <w:bCs w:val="0"/>
          <w:sz w:val="16"/>
          <w:szCs w:val="16"/>
        </w:rPr>
      </w:pPr>
      <w:r w:rsidRPr="004174CE">
        <w:rPr>
          <w:rFonts w:ascii="Times New Roman" w:hAnsi="Times New Roman" w:cs="Times New Roman"/>
          <w:b w:val="0"/>
          <w:bCs w:val="0"/>
          <w:sz w:val="16"/>
          <w:szCs w:val="16"/>
        </w:rPr>
        <w:t>1. Расчетные показатели на перспективу корректируются с учетом фактической расчетной минимальной обеспеченности общей площадью жилых помещений.</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pStyle w:val="S0"/>
        <w:widowControl w:val="0"/>
        <w:spacing w:line="239" w:lineRule="auto"/>
        <w:rPr>
          <w:rFonts w:ascii="Times New Roman" w:hAnsi="Times New Roman" w:cs="Times New Roman"/>
        </w:rPr>
      </w:pPr>
      <w:r>
        <w:rPr>
          <w:rFonts w:ascii="Times New Roman" w:hAnsi="Times New Roman" w:cs="Times New Roman"/>
        </w:rPr>
        <w:t>1.5.3.3.</w:t>
      </w:r>
      <w:r w:rsidRPr="001A1018">
        <w:rPr>
          <w:rFonts w:ascii="Times New Roman" w:hAnsi="Times New Roman" w:cs="Times New Roman"/>
        </w:rPr>
        <w:t>4. Расчетные показатели минимальной обеспеченности общей площадью жилых помещений для индивидуальной застройки не нормируются.</w:t>
      </w:r>
    </w:p>
    <w:p w:rsidR="00935DBD"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1.5.3.3.</w:t>
      </w:r>
      <w:r w:rsidRPr="001A1018">
        <w:rPr>
          <w:rFonts w:ascii="Times New Roman" w:hAnsi="Times New Roman" w:cs="Times New Roman"/>
          <w:b w:val="0"/>
          <w:bCs w:val="0"/>
          <w:sz w:val="24"/>
          <w:szCs w:val="24"/>
        </w:rPr>
        <w:t xml:space="preserve">5. При проектировании функциональных планировочных элементов жилой застройки городских </w:t>
      </w:r>
      <w:r w:rsidRPr="001A1018">
        <w:rPr>
          <w:rFonts w:ascii="Times New Roman" w:hAnsi="Times New Roman" w:cs="Times New Roman"/>
          <w:b w:val="0"/>
          <w:bCs w:val="0"/>
          <w:spacing w:val="-2"/>
          <w:sz w:val="24"/>
          <w:szCs w:val="24"/>
        </w:rPr>
        <w:t xml:space="preserve">населенных пунктов, </w:t>
      </w:r>
      <w:r w:rsidRPr="001A1018">
        <w:rPr>
          <w:rFonts w:ascii="Times New Roman" w:hAnsi="Times New Roman" w:cs="Times New Roman"/>
          <w:b w:val="0"/>
          <w:bCs w:val="0"/>
          <w:sz w:val="24"/>
          <w:szCs w:val="24"/>
        </w:rPr>
        <w:t xml:space="preserve">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1.5.3.3.</w:t>
      </w:r>
      <w:r w:rsidRPr="001A1018">
        <w:rPr>
          <w:rFonts w:ascii="Times New Roman" w:hAnsi="Times New Roman" w:cs="Times New Roman"/>
          <w:b w:val="0"/>
          <w:bCs w:val="0"/>
          <w:sz w:val="24"/>
          <w:szCs w:val="24"/>
        </w:rPr>
        <w:t xml:space="preserve">6. Для </w:t>
      </w:r>
      <w:proofErr w:type="spellStart"/>
      <w:r w:rsidR="00814965">
        <w:rPr>
          <w:rFonts w:ascii="Times New Roman" w:hAnsi="Times New Roman" w:cs="Times New Roman"/>
          <w:b w:val="0"/>
          <w:bCs w:val="0"/>
          <w:sz w:val="24"/>
          <w:szCs w:val="24"/>
        </w:rPr>
        <w:t>Велижского</w:t>
      </w:r>
      <w:proofErr w:type="spellEnd"/>
      <w:r w:rsidR="00814965">
        <w:rPr>
          <w:rFonts w:ascii="Times New Roman" w:hAnsi="Times New Roman" w:cs="Times New Roman"/>
          <w:b w:val="0"/>
          <w:bCs w:val="0"/>
          <w:sz w:val="24"/>
          <w:szCs w:val="24"/>
        </w:rPr>
        <w:t xml:space="preserve"> района</w:t>
      </w:r>
      <w:r w:rsidRPr="001A1018">
        <w:rPr>
          <w:rFonts w:ascii="Times New Roman" w:hAnsi="Times New Roman" w:cs="Times New Roman"/>
          <w:b w:val="0"/>
          <w:bCs w:val="0"/>
          <w:sz w:val="24"/>
          <w:szCs w:val="24"/>
        </w:rPr>
        <w:t xml:space="preserve"> рекомендуется распределение нового жилищного строительства по типам застройки и этажности в соответствии с таблицей </w:t>
      </w:r>
      <w:r w:rsidR="004174CE">
        <w:rPr>
          <w:rFonts w:ascii="Times New Roman" w:hAnsi="Times New Roman" w:cs="Times New Roman"/>
          <w:b w:val="0"/>
          <w:bCs w:val="0"/>
          <w:sz w:val="24"/>
          <w:szCs w:val="24"/>
        </w:rPr>
        <w:t>6</w:t>
      </w:r>
      <w:r>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4174CE">
        <w:rPr>
          <w:rFonts w:ascii="Times New Roman" w:hAnsi="Times New Roman" w:cs="Times New Roman"/>
          <w:b w:val="0"/>
          <w:bCs w:val="0"/>
          <w:sz w:val="24"/>
          <w:szCs w:val="24"/>
        </w:rPr>
        <w:t>6</w:t>
      </w:r>
      <w:r>
        <w:rPr>
          <w:rFonts w:ascii="Times New Roman" w:hAnsi="Times New Roman" w:cs="Times New Roman"/>
          <w:b w:val="0"/>
          <w:bCs w:val="0"/>
          <w:sz w:val="24"/>
          <w:szCs w:val="24"/>
        </w:rPr>
        <w:t>5</w:t>
      </w:r>
    </w:p>
    <w:tbl>
      <w:tblPr>
        <w:tblW w:w="14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7"/>
        <w:gridCol w:w="2646"/>
        <w:gridCol w:w="2620"/>
        <w:gridCol w:w="1530"/>
        <w:gridCol w:w="2910"/>
      </w:tblGrid>
      <w:tr w:rsidR="00031579" w:rsidRPr="001A1018" w:rsidTr="004174CE">
        <w:trPr>
          <w:cantSplit/>
          <w:trHeight w:val="170"/>
          <w:tblHeader/>
          <w:jc w:val="center"/>
        </w:trPr>
        <w:tc>
          <w:tcPr>
            <w:tcW w:w="7843" w:type="dxa"/>
            <w:gridSpan w:val="2"/>
            <w:vMerge w:val="restart"/>
            <w:shd w:val="clear" w:color="auto" w:fill="CCFFCC"/>
            <w:noWrap/>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Тип застройки </w:t>
            </w:r>
          </w:p>
        </w:tc>
        <w:tc>
          <w:tcPr>
            <w:tcW w:w="2620" w:type="dxa"/>
            <w:vMerge w:val="restart"/>
            <w:shd w:val="clear" w:color="auto" w:fill="CCFFCC"/>
            <w:noWrap/>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Этажность </w:t>
            </w:r>
          </w:p>
        </w:tc>
        <w:tc>
          <w:tcPr>
            <w:tcW w:w="4440" w:type="dxa"/>
            <w:gridSpan w:val="2"/>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Процент от площади </w:t>
            </w:r>
          </w:p>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территории новой жилой </w:t>
            </w:r>
          </w:p>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застройки по зонам</w:t>
            </w:r>
          </w:p>
        </w:tc>
      </w:tr>
      <w:tr w:rsidR="00031579" w:rsidRPr="001A1018" w:rsidTr="004174CE">
        <w:trPr>
          <w:cantSplit/>
          <w:trHeight w:val="138"/>
          <w:tblHeader/>
          <w:jc w:val="center"/>
        </w:trPr>
        <w:tc>
          <w:tcPr>
            <w:tcW w:w="7843" w:type="dxa"/>
            <w:gridSpan w:val="2"/>
            <w:vMerge/>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p>
        </w:tc>
        <w:tc>
          <w:tcPr>
            <w:tcW w:w="2620" w:type="dxa"/>
            <w:vMerge/>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p>
        </w:tc>
        <w:tc>
          <w:tcPr>
            <w:tcW w:w="1530" w:type="dxa"/>
            <w:shd w:val="clear" w:color="auto" w:fill="CCFFCC"/>
            <w:noWrap/>
            <w:vAlign w:val="center"/>
          </w:tcPr>
          <w:p w:rsidR="00031579" w:rsidRPr="001A1018" w:rsidRDefault="00031579" w:rsidP="00031579">
            <w:pPr>
              <w:spacing w:line="240" w:lineRule="auto"/>
              <w:ind w:left="-57" w:right="-57" w:hanging="31"/>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зона А</w:t>
            </w:r>
          </w:p>
        </w:tc>
        <w:tc>
          <w:tcPr>
            <w:tcW w:w="2910" w:type="dxa"/>
            <w:shd w:val="clear" w:color="auto" w:fill="CCFFCC"/>
            <w:vAlign w:val="center"/>
          </w:tcPr>
          <w:p w:rsidR="00031579" w:rsidRPr="001A1018" w:rsidRDefault="00031579" w:rsidP="00031579">
            <w:pPr>
              <w:spacing w:line="240" w:lineRule="auto"/>
              <w:ind w:left="-57" w:right="-57" w:firstLine="55"/>
              <w:jc w:val="center"/>
              <w:rPr>
                <w:rFonts w:ascii="Times New Roman" w:hAnsi="Times New Roman" w:cs="Times New Roman"/>
                <w:strike/>
                <w:spacing w:val="-2"/>
                <w:sz w:val="22"/>
                <w:szCs w:val="22"/>
              </w:rPr>
            </w:pPr>
            <w:r w:rsidRPr="001A1018">
              <w:rPr>
                <w:rFonts w:ascii="Times New Roman" w:hAnsi="Times New Roman" w:cs="Times New Roman"/>
                <w:spacing w:val="-2"/>
                <w:sz w:val="22"/>
                <w:szCs w:val="22"/>
              </w:rPr>
              <w:t>зона Б</w:t>
            </w:r>
          </w:p>
        </w:tc>
      </w:tr>
      <w:tr w:rsidR="00031579" w:rsidRPr="001A1018" w:rsidTr="004174CE">
        <w:trPr>
          <w:trHeight w:val="170"/>
          <w:jc w:val="center"/>
        </w:trPr>
        <w:tc>
          <w:tcPr>
            <w:tcW w:w="5197" w:type="dxa"/>
            <w:vMerge w:val="restart"/>
            <w:noWrap/>
            <w:vAlign w:val="center"/>
          </w:tcPr>
          <w:p w:rsidR="00031579" w:rsidRPr="001A1018" w:rsidRDefault="00031579" w:rsidP="00031579">
            <w:pPr>
              <w:spacing w:line="240" w:lineRule="auto"/>
              <w:ind w:left="-57" w:right="-57"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малоэтажная</w:t>
            </w:r>
          </w:p>
        </w:tc>
        <w:tc>
          <w:tcPr>
            <w:tcW w:w="2646" w:type="dxa"/>
            <w:vAlign w:val="center"/>
          </w:tcPr>
          <w:p w:rsidR="00031579" w:rsidRPr="001A1018" w:rsidRDefault="00031579" w:rsidP="00031579">
            <w:pPr>
              <w:spacing w:line="240" w:lineRule="auto"/>
              <w:ind w:left="-57" w:right="-57"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индивидуальная </w:t>
            </w:r>
          </w:p>
          <w:p w:rsidR="00031579" w:rsidRPr="001A1018" w:rsidRDefault="00031579" w:rsidP="00031579">
            <w:pPr>
              <w:spacing w:line="240" w:lineRule="auto"/>
              <w:ind w:left="-57" w:right="-57"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(одноквартирные жилые дома)</w:t>
            </w:r>
          </w:p>
        </w:tc>
        <w:tc>
          <w:tcPr>
            <w:tcW w:w="2620" w:type="dxa"/>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3 включительно</w:t>
            </w:r>
          </w:p>
        </w:tc>
        <w:tc>
          <w:tcPr>
            <w:tcW w:w="1530" w:type="dxa"/>
            <w:shd w:val="clear" w:color="auto" w:fill="auto"/>
            <w:noWrap/>
            <w:vAlign w:val="center"/>
          </w:tcPr>
          <w:p w:rsidR="00031579" w:rsidRPr="001A1018" w:rsidRDefault="004174CE" w:rsidP="00031579">
            <w:pPr>
              <w:ind w:left="-57" w:right="-57" w:firstLine="57"/>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5</w:t>
            </w:r>
            <w:r w:rsidR="00031579" w:rsidRPr="001A1018">
              <w:rPr>
                <w:rFonts w:ascii="Times New Roman" w:hAnsi="Times New Roman" w:cs="Times New Roman"/>
                <w:b w:val="0"/>
                <w:bCs w:val="0"/>
                <w:spacing w:val="-2"/>
                <w:sz w:val="22"/>
                <w:szCs w:val="22"/>
              </w:rPr>
              <w:t>0</w:t>
            </w:r>
          </w:p>
        </w:tc>
        <w:tc>
          <w:tcPr>
            <w:tcW w:w="2910" w:type="dxa"/>
            <w:shd w:val="clear" w:color="auto" w:fill="auto"/>
            <w:vAlign w:val="center"/>
          </w:tcPr>
          <w:p w:rsidR="00031579" w:rsidRPr="001A1018" w:rsidRDefault="00031579" w:rsidP="00031579">
            <w:pPr>
              <w:ind w:left="-57" w:right="-57" w:firstLine="57"/>
              <w:jc w:val="center"/>
              <w:rPr>
                <w:rFonts w:ascii="Times New Roman" w:hAnsi="Times New Roman" w:cs="Times New Roman"/>
                <w:b w:val="0"/>
                <w:bCs w:val="0"/>
                <w:strike/>
                <w:spacing w:val="-2"/>
                <w:sz w:val="22"/>
                <w:szCs w:val="22"/>
              </w:rPr>
            </w:pPr>
            <w:r w:rsidRPr="001A1018">
              <w:rPr>
                <w:rFonts w:ascii="Times New Roman" w:hAnsi="Times New Roman" w:cs="Times New Roman"/>
                <w:b w:val="0"/>
                <w:bCs w:val="0"/>
                <w:spacing w:val="-2"/>
                <w:sz w:val="22"/>
                <w:szCs w:val="22"/>
              </w:rPr>
              <w:t>60</w:t>
            </w:r>
          </w:p>
        </w:tc>
      </w:tr>
      <w:tr w:rsidR="00031579" w:rsidRPr="001A1018" w:rsidTr="004174CE">
        <w:trPr>
          <w:trHeight w:val="170"/>
          <w:jc w:val="center"/>
        </w:trPr>
        <w:tc>
          <w:tcPr>
            <w:tcW w:w="5197" w:type="dxa"/>
            <w:vMerge/>
            <w:vAlign w:val="center"/>
          </w:tcPr>
          <w:p w:rsidR="00031579" w:rsidRPr="001A1018" w:rsidRDefault="00031579" w:rsidP="00031579">
            <w:pPr>
              <w:spacing w:line="240" w:lineRule="auto"/>
              <w:ind w:left="-57" w:right="-57" w:firstLine="0"/>
              <w:jc w:val="left"/>
              <w:rPr>
                <w:rFonts w:ascii="Times New Roman" w:hAnsi="Times New Roman" w:cs="Times New Roman"/>
                <w:b w:val="0"/>
                <w:bCs w:val="0"/>
                <w:spacing w:val="-2"/>
                <w:sz w:val="22"/>
                <w:szCs w:val="22"/>
              </w:rPr>
            </w:pPr>
          </w:p>
        </w:tc>
        <w:tc>
          <w:tcPr>
            <w:tcW w:w="2646" w:type="dxa"/>
            <w:noWrap/>
            <w:vAlign w:val="center"/>
          </w:tcPr>
          <w:p w:rsidR="00031579" w:rsidRPr="001A1018" w:rsidRDefault="00031579" w:rsidP="00031579">
            <w:pPr>
              <w:spacing w:line="240" w:lineRule="auto"/>
              <w:ind w:left="-57" w:right="-57"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блокированная</w:t>
            </w:r>
          </w:p>
        </w:tc>
        <w:tc>
          <w:tcPr>
            <w:tcW w:w="2620" w:type="dxa"/>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3 включительно</w:t>
            </w:r>
          </w:p>
        </w:tc>
        <w:tc>
          <w:tcPr>
            <w:tcW w:w="1530" w:type="dxa"/>
            <w:vMerge w:val="restart"/>
            <w:shd w:val="clear" w:color="auto" w:fill="auto"/>
            <w:noWrap/>
            <w:vAlign w:val="center"/>
          </w:tcPr>
          <w:p w:rsidR="00031579" w:rsidRPr="001A1018" w:rsidRDefault="004174CE" w:rsidP="00031579">
            <w:pPr>
              <w:ind w:left="-57" w:right="-57" w:firstLine="57"/>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5</w:t>
            </w:r>
            <w:r w:rsidR="00031579" w:rsidRPr="001A1018">
              <w:rPr>
                <w:rFonts w:ascii="Times New Roman" w:hAnsi="Times New Roman" w:cs="Times New Roman"/>
                <w:b w:val="0"/>
                <w:bCs w:val="0"/>
                <w:spacing w:val="-2"/>
                <w:sz w:val="22"/>
                <w:szCs w:val="22"/>
              </w:rPr>
              <w:t>0</w:t>
            </w:r>
          </w:p>
        </w:tc>
        <w:tc>
          <w:tcPr>
            <w:tcW w:w="2910" w:type="dxa"/>
            <w:vMerge w:val="restart"/>
            <w:shd w:val="clear" w:color="auto" w:fill="auto"/>
            <w:vAlign w:val="center"/>
          </w:tcPr>
          <w:p w:rsidR="00031579" w:rsidRPr="001A1018" w:rsidRDefault="004174CE" w:rsidP="00031579">
            <w:pPr>
              <w:ind w:left="-57" w:right="-57" w:firstLine="57"/>
              <w:jc w:val="center"/>
              <w:rPr>
                <w:rFonts w:ascii="Times New Roman" w:hAnsi="Times New Roman" w:cs="Times New Roman"/>
                <w:b w:val="0"/>
                <w:bCs w:val="0"/>
                <w:strike/>
                <w:spacing w:val="-2"/>
                <w:sz w:val="22"/>
                <w:szCs w:val="22"/>
              </w:rPr>
            </w:pPr>
            <w:r>
              <w:rPr>
                <w:rFonts w:ascii="Times New Roman" w:hAnsi="Times New Roman" w:cs="Times New Roman"/>
                <w:b w:val="0"/>
                <w:bCs w:val="0"/>
                <w:spacing w:val="-2"/>
                <w:sz w:val="22"/>
                <w:szCs w:val="22"/>
              </w:rPr>
              <w:t>4</w:t>
            </w:r>
            <w:r w:rsidR="00031579" w:rsidRPr="001A1018">
              <w:rPr>
                <w:rFonts w:ascii="Times New Roman" w:hAnsi="Times New Roman" w:cs="Times New Roman"/>
                <w:b w:val="0"/>
                <w:bCs w:val="0"/>
                <w:spacing w:val="-2"/>
                <w:sz w:val="22"/>
                <w:szCs w:val="22"/>
              </w:rPr>
              <w:t>0</w:t>
            </w:r>
          </w:p>
        </w:tc>
      </w:tr>
      <w:tr w:rsidR="00031579" w:rsidRPr="001A1018" w:rsidTr="004174CE">
        <w:trPr>
          <w:trHeight w:val="170"/>
          <w:jc w:val="center"/>
        </w:trPr>
        <w:tc>
          <w:tcPr>
            <w:tcW w:w="5197" w:type="dxa"/>
            <w:vMerge/>
            <w:vAlign w:val="center"/>
          </w:tcPr>
          <w:p w:rsidR="00031579" w:rsidRPr="001A1018" w:rsidRDefault="00031579" w:rsidP="00031579">
            <w:pPr>
              <w:spacing w:line="240" w:lineRule="auto"/>
              <w:ind w:left="-57" w:right="-57" w:firstLine="0"/>
              <w:jc w:val="left"/>
              <w:rPr>
                <w:rFonts w:ascii="Times New Roman" w:hAnsi="Times New Roman" w:cs="Times New Roman"/>
                <w:b w:val="0"/>
                <w:bCs w:val="0"/>
                <w:spacing w:val="-2"/>
                <w:sz w:val="22"/>
                <w:szCs w:val="22"/>
              </w:rPr>
            </w:pPr>
          </w:p>
        </w:tc>
        <w:tc>
          <w:tcPr>
            <w:tcW w:w="2646" w:type="dxa"/>
            <w:noWrap/>
            <w:vAlign w:val="center"/>
          </w:tcPr>
          <w:p w:rsidR="00031579" w:rsidRPr="001A1018" w:rsidRDefault="00031579" w:rsidP="00031579">
            <w:pPr>
              <w:spacing w:line="240" w:lineRule="auto"/>
              <w:ind w:left="-57" w:right="-57"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многоквартирная</w:t>
            </w:r>
          </w:p>
        </w:tc>
        <w:tc>
          <w:tcPr>
            <w:tcW w:w="2620" w:type="dxa"/>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до 4 включительно, </w:t>
            </w:r>
          </w:p>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включая мансардный</w:t>
            </w:r>
          </w:p>
        </w:tc>
        <w:tc>
          <w:tcPr>
            <w:tcW w:w="1530" w:type="dxa"/>
            <w:vMerge/>
            <w:shd w:val="clear" w:color="auto" w:fill="auto"/>
            <w:vAlign w:val="center"/>
          </w:tcPr>
          <w:p w:rsidR="00031579" w:rsidRPr="001A1018" w:rsidRDefault="00031579" w:rsidP="00031579">
            <w:pPr>
              <w:ind w:left="-57" w:right="-57" w:firstLine="57"/>
              <w:jc w:val="center"/>
              <w:rPr>
                <w:rFonts w:ascii="Times New Roman" w:hAnsi="Times New Roman" w:cs="Times New Roman"/>
                <w:b w:val="0"/>
                <w:bCs w:val="0"/>
                <w:spacing w:val="-2"/>
                <w:sz w:val="22"/>
                <w:szCs w:val="22"/>
              </w:rPr>
            </w:pPr>
          </w:p>
        </w:tc>
        <w:tc>
          <w:tcPr>
            <w:tcW w:w="2910" w:type="dxa"/>
            <w:vMerge/>
            <w:shd w:val="clear" w:color="auto" w:fill="auto"/>
            <w:vAlign w:val="center"/>
          </w:tcPr>
          <w:p w:rsidR="00031579" w:rsidRPr="001A1018" w:rsidRDefault="00031579" w:rsidP="00031579">
            <w:pPr>
              <w:ind w:left="-57" w:right="-57" w:firstLine="57"/>
              <w:jc w:val="center"/>
              <w:rPr>
                <w:rFonts w:ascii="Times New Roman" w:hAnsi="Times New Roman" w:cs="Times New Roman"/>
                <w:b w:val="0"/>
                <w:bCs w:val="0"/>
                <w:strike/>
                <w:spacing w:val="-2"/>
                <w:sz w:val="22"/>
                <w:szCs w:val="22"/>
              </w:rPr>
            </w:pPr>
          </w:p>
        </w:tc>
      </w:tr>
      <w:tr w:rsidR="00031579" w:rsidRPr="001A1018" w:rsidTr="004174CE">
        <w:trPr>
          <w:trHeight w:val="170"/>
          <w:jc w:val="center"/>
        </w:trPr>
        <w:tc>
          <w:tcPr>
            <w:tcW w:w="5197" w:type="dxa"/>
            <w:noWrap/>
            <w:vAlign w:val="bottom"/>
          </w:tcPr>
          <w:p w:rsidR="00031579" w:rsidRPr="001A1018" w:rsidRDefault="00031579" w:rsidP="00031579">
            <w:pPr>
              <w:spacing w:line="240" w:lineRule="auto"/>
              <w:ind w:left="-57" w:right="-57"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ВСЕГО</w:t>
            </w:r>
          </w:p>
        </w:tc>
        <w:tc>
          <w:tcPr>
            <w:tcW w:w="2646" w:type="dxa"/>
            <w:tcBorders>
              <w:right w:val="nil"/>
            </w:tcBorders>
            <w:noWrap/>
            <w:vAlign w:val="bottom"/>
          </w:tcPr>
          <w:p w:rsidR="00031579" w:rsidRPr="001A1018" w:rsidRDefault="00031579" w:rsidP="00031579">
            <w:pPr>
              <w:spacing w:line="240" w:lineRule="auto"/>
              <w:ind w:left="-57" w:right="-57"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w:t>
            </w:r>
          </w:p>
        </w:tc>
        <w:tc>
          <w:tcPr>
            <w:tcW w:w="2620" w:type="dxa"/>
            <w:tcBorders>
              <w:left w:val="nil"/>
            </w:tcBorders>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p>
        </w:tc>
        <w:tc>
          <w:tcPr>
            <w:tcW w:w="1530" w:type="dxa"/>
            <w:shd w:val="clear" w:color="auto" w:fill="auto"/>
            <w:noWrap/>
            <w:vAlign w:val="center"/>
          </w:tcPr>
          <w:p w:rsidR="00031579" w:rsidRPr="001A1018" w:rsidRDefault="00031579" w:rsidP="00031579">
            <w:pPr>
              <w:spacing w:line="240" w:lineRule="auto"/>
              <w:ind w:left="-57" w:right="-57" w:firstLine="57"/>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100</w:t>
            </w:r>
          </w:p>
        </w:tc>
        <w:tc>
          <w:tcPr>
            <w:tcW w:w="2910" w:type="dxa"/>
            <w:shd w:val="clear" w:color="auto" w:fill="auto"/>
            <w:vAlign w:val="center"/>
          </w:tcPr>
          <w:p w:rsidR="00031579" w:rsidRPr="001A1018" w:rsidRDefault="00031579" w:rsidP="00031579">
            <w:pPr>
              <w:spacing w:line="240" w:lineRule="auto"/>
              <w:ind w:left="-57" w:right="-57" w:firstLine="57"/>
              <w:jc w:val="center"/>
              <w:rPr>
                <w:rFonts w:ascii="Times New Roman" w:hAnsi="Times New Roman" w:cs="Times New Roman"/>
                <w:b w:val="0"/>
                <w:bCs w:val="0"/>
                <w:strike/>
                <w:spacing w:val="-2"/>
                <w:sz w:val="22"/>
                <w:szCs w:val="22"/>
              </w:rPr>
            </w:pPr>
            <w:r w:rsidRPr="001A1018">
              <w:rPr>
                <w:rFonts w:ascii="Times New Roman" w:hAnsi="Times New Roman" w:cs="Times New Roman"/>
                <w:b w:val="0"/>
                <w:bCs w:val="0"/>
                <w:spacing w:val="-2"/>
                <w:sz w:val="22"/>
                <w:szCs w:val="22"/>
              </w:rPr>
              <w:t>100</w:t>
            </w:r>
          </w:p>
        </w:tc>
      </w:tr>
    </w:tbl>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1.5.3.3.</w:t>
      </w:r>
      <w:r w:rsidRPr="001A1018">
        <w:rPr>
          <w:rFonts w:ascii="Times New Roman" w:hAnsi="Times New Roman" w:cs="Times New Roman"/>
          <w:b w:val="0"/>
          <w:bCs w:val="0"/>
          <w:sz w:val="24"/>
          <w:szCs w:val="24"/>
        </w:rPr>
        <w:t xml:space="preserve">8. Расчетную плотность населения территории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по расчетным периодам развития территории рекомендуется принимать не менее приведенной в таблице </w:t>
      </w:r>
      <w:r w:rsidR="006218EE">
        <w:rPr>
          <w:rFonts w:ascii="Times New Roman" w:hAnsi="Times New Roman" w:cs="Times New Roman"/>
          <w:b w:val="0"/>
          <w:bCs w:val="0"/>
          <w:sz w:val="24"/>
          <w:szCs w:val="24"/>
        </w:rPr>
        <w:t>66</w:t>
      </w:r>
      <w:r w:rsidRPr="001A1018">
        <w:rPr>
          <w:rFonts w:ascii="Times New Roman" w:hAnsi="Times New Roman" w:cs="Times New Roman"/>
          <w:b w:val="0"/>
          <w:bCs w:val="0"/>
          <w:sz w:val="24"/>
          <w:szCs w:val="24"/>
        </w:rPr>
        <w:t xml:space="preserve">. </w:t>
      </w:r>
    </w:p>
    <w:p w:rsidR="00031579" w:rsidRPr="001A1018" w:rsidRDefault="00031579" w:rsidP="0003157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этом расчетная плотность населения территории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не должна превышать 310 чел./га при средней жилищной обеспеченности 29,0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/чел.</w:t>
      </w:r>
    </w:p>
    <w:p w:rsidR="00031579" w:rsidRPr="001A1018" w:rsidRDefault="00031579" w:rsidP="00031579">
      <w:pPr>
        <w:spacing w:line="240"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218EE">
        <w:rPr>
          <w:rFonts w:ascii="Times New Roman" w:hAnsi="Times New Roman" w:cs="Times New Roman"/>
          <w:b w:val="0"/>
          <w:bCs w:val="0"/>
          <w:sz w:val="24"/>
          <w:szCs w:val="24"/>
        </w:rPr>
        <w:t>66</w:t>
      </w:r>
    </w:p>
    <w:tbl>
      <w:tblP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3"/>
        <w:gridCol w:w="7483"/>
      </w:tblGrid>
      <w:tr w:rsidR="00031579" w:rsidRPr="001A1018" w:rsidTr="006218EE">
        <w:trPr>
          <w:cantSplit/>
          <w:trHeight w:val="1044"/>
          <w:tblHeader/>
          <w:jc w:val="center"/>
        </w:trPr>
        <w:tc>
          <w:tcPr>
            <w:tcW w:w="7323"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Зоны различной степени</w:t>
            </w:r>
          </w:p>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градостроительной ценности территории</w:t>
            </w:r>
          </w:p>
        </w:tc>
        <w:tc>
          <w:tcPr>
            <w:tcW w:w="7483" w:type="dxa"/>
            <w:shd w:val="clear" w:color="auto" w:fill="CCFFCC"/>
            <w:vAlign w:val="center"/>
          </w:tcPr>
          <w:p w:rsidR="00031579" w:rsidRPr="001A1018" w:rsidRDefault="00031579" w:rsidP="00031579">
            <w:pPr>
              <w:spacing w:line="238"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Плотность населения на территории квартала (микрорайона), чел./га, при показателях жилищной обеспеченности, </w:t>
            </w:r>
            <w:r w:rsidRPr="004E0DF4">
              <w:rPr>
                <w:rFonts w:ascii="Times New Roman" w:hAnsi="Times New Roman" w:cs="Times New Roman"/>
                <w:bCs w:val="0"/>
                <w:sz w:val="22"/>
                <w:szCs w:val="22"/>
              </w:rPr>
              <w:t>29,0</w:t>
            </w:r>
            <w:r>
              <w:rPr>
                <w:rFonts w:ascii="Times New Roman" w:hAnsi="Times New Roman" w:cs="Times New Roman"/>
                <w:b w:val="0"/>
                <w:bCs w:val="0"/>
                <w:sz w:val="22"/>
                <w:szCs w:val="22"/>
              </w:rPr>
              <w:t xml:space="preserve"> </w:t>
            </w:r>
            <w:r w:rsidRPr="001A1018">
              <w:rPr>
                <w:rFonts w:ascii="Times New Roman" w:hAnsi="Times New Roman" w:cs="Times New Roman"/>
                <w:sz w:val="22"/>
                <w:szCs w:val="22"/>
              </w:rPr>
              <w:t>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/чел.</w:t>
            </w:r>
          </w:p>
        </w:tc>
      </w:tr>
      <w:tr w:rsidR="00031579" w:rsidRPr="001A1018" w:rsidTr="006218EE">
        <w:trPr>
          <w:trHeight w:val="227"/>
          <w:jc w:val="center"/>
        </w:trPr>
        <w:tc>
          <w:tcPr>
            <w:tcW w:w="7323" w:type="dxa"/>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Высокая  </w:t>
            </w:r>
          </w:p>
        </w:tc>
        <w:tc>
          <w:tcPr>
            <w:tcW w:w="7483" w:type="dxa"/>
            <w:tcBorders>
              <w:right w:val="single" w:sz="4"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245</w:t>
            </w:r>
          </w:p>
        </w:tc>
      </w:tr>
      <w:tr w:rsidR="00031579" w:rsidRPr="001A1018" w:rsidTr="006218EE">
        <w:trPr>
          <w:trHeight w:val="227"/>
          <w:jc w:val="center"/>
        </w:trPr>
        <w:tc>
          <w:tcPr>
            <w:tcW w:w="7323" w:type="dxa"/>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Средняя </w:t>
            </w:r>
          </w:p>
        </w:tc>
        <w:tc>
          <w:tcPr>
            <w:tcW w:w="7483"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200</w:t>
            </w:r>
          </w:p>
        </w:tc>
      </w:tr>
      <w:tr w:rsidR="00031579" w:rsidRPr="001A1018" w:rsidTr="006218EE">
        <w:trPr>
          <w:trHeight w:val="227"/>
          <w:jc w:val="center"/>
        </w:trPr>
        <w:tc>
          <w:tcPr>
            <w:tcW w:w="7323" w:type="dxa"/>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Низкая </w:t>
            </w:r>
          </w:p>
        </w:tc>
        <w:tc>
          <w:tcPr>
            <w:tcW w:w="7483"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110</w:t>
            </w:r>
          </w:p>
        </w:tc>
      </w:tr>
    </w:tbl>
    <w:p w:rsidR="00031579" w:rsidRPr="006218EE" w:rsidRDefault="00031579" w:rsidP="00031579">
      <w:pPr>
        <w:spacing w:before="100" w:line="239" w:lineRule="auto"/>
        <w:ind w:firstLine="720"/>
        <w:rPr>
          <w:rFonts w:ascii="Times New Roman" w:hAnsi="Times New Roman" w:cs="Times New Roman"/>
          <w:b w:val="0"/>
          <w:bCs w:val="0"/>
          <w:i/>
          <w:iCs/>
          <w:spacing w:val="40"/>
          <w:sz w:val="16"/>
          <w:szCs w:val="16"/>
        </w:rPr>
      </w:pPr>
      <w:r w:rsidRPr="006218EE">
        <w:rPr>
          <w:rFonts w:ascii="Times New Roman" w:hAnsi="Times New Roman" w:cs="Times New Roman"/>
          <w:b w:val="0"/>
          <w:bCs w:val="0"/>
          <w:i/>
          <w:iCs/>
          <w:spacing w:val="40"/>
          <w:sz w:val="16"/>
          <w:szCs w:val="16"/>
        </w:rPr>
        <w:lastRenderedPageBreak/>
        <w:t>Примечания:</w:t>
      </w:r>
    </w:p>
    <w:p w:rsidR="00031579" w:rsidRPr="006218EE" w:rsidRDefault="00031579" w:rsidP="00031579">
      <w:pPr>
        <w:spacing w:line="239" w:lineRule="auto"/>
        <w:ind w:firstLine="720"/>
        <w:rPr>
          <w:rFonts w:ascii="Times New Roman" w:hAnsi="Times New Roman" w:cs="Times New Roman"/>
          <w:b w:val="0"/>
          <w:bCs w:val="0"/>
          <w:sz w:val="16"/>
          <w:szCs w:val="16"/>
        </w:rPr>
      </w:pPr>
      <w:r w:rsidRPr="006218EE">
        <w:rPr>
          <w:rFonts w:ascii="Times New Roman" w:hAnsi="Times New Roman" w:cs="Times New Roman"/>
          <w:b w:val="0"/>
          <w:bCs w:val="0"/>
          <w:sz w:val="16"/>
          <w:szCs w:val="16"/>
        </w:rPr>
        <w:t xml:space="preserve">1. </w:t>
      </w:r>
      <w:r w:rsidRPr="006218EE">
        <w:rPr>
          <w:rFonts w:ascii="Times New Roman" w:hAnsi="Times New Roman" w:cs="Times New Roman"/>
          <w:b w:val="0"/>
          <w:sz w:val="16"/>
          <w:szCs w:val="16"/>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031579" w:rsidRPr="006218EE" w:rsidRDefault="00031579" w:rsidP="00031579">
      <w:pPr>
        <w:spacing w:line="239" w:lineRule="auto"/>
        <w:ind w:firstLine="720"/>
        <w:rPr>
          <w:rFonts w:ascii="Times New Roman" w:hAnsi="Times New Roman" w:cs="Times New Roman"/>
          <w:b w:val="0"/>
          <w:bCs w:val="0"/>
          <w:sz w:val="16"/>
          <w:szCs w:val="16"/>
        </w:rPr>
      </w:pPr>
      <w:r w:rsidRPr="006218EE">
        <w:rPr>
          <w:rFonts w:ascii="Times New Roman" w:hAnsi="Times New Roman" w:cs="Times New Roman"/>
          <w:b w:val="0"/>
          <w:bCs w:val="0"/>
          <w:sz w:val="16"/>
          <w:szCs w:val="16"/>
        </w:rPr>
        <w:t xml:space="preserve">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6218EE">
          <w:rPr>
            <w:rFonts w:ascii="Times New Roman" w:hAnsi="Times New Roman" w:cs="Times New Roman"/>
            <w:b w:val="0"/>
            <w:bCs w:val="0"/>
            <w:sz w:val="16"/>
            <w:szCs w:val="16"/>
          </w:rPr>
          <w:t>3 м</w:t>
        </w:r>
      </w:smartTag>
      <w:r w:rsidRPr="006218EE">
        <w:rPr>
          <w:rFonts w:ascii="Times New Roman" w:hAnsi="Times New Roman" w:cs="Times New Roman"/>
          <w:b w:val="0"/>
          <w:bCs w:val="0"/>
          <w:sz w:val="16"/>
          <w:szCs w:val="16"/>
        </w:rPr>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031579" w:rsidRPr="006218EE" w:rsidRDefault="00031579" w:rsidP="00031579">
      <w:pPr>
        <w:spacing w:line="239" w:lineRule="auto"/>
        <w:ind w:firstLine="720"/>
        <w:rPr>
          <w:rFonts w:ascii="Times New Roman" w:hAnsi="Times New Roman" w:cs="Times New Roman"/>
          <w:b w:val="0"/>
          <w:bCs w:val="0"/>
          <w:sz w:val="16"/>
          <w:szCs w:val="16"/>
        </w:rPr>
      </w:pPr>
      <w:r w:rsidRPr="006218EE">
        <w:rPr>
          <w:rFonts w:ascii="Times New Roman" w:hAnsi="Times New Roman" w:cs="Times New Roman"/>
          <w:b w:val="0"/>
          <w:bCs w:val="0"/>
          <w:sz w:val="16"/>
          <w:szCs w:val="16"/>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031579" w:rsidRPr="006218EE" w:rsidRDefault="00031579" w:rsidP="00031579">
      <w:pPr>
        <w:spacing w:line="239" w:lineRule="auto"/>
        <w:ind w:firstLine="720"/>
        <w:rPr>
          <w:rFonts w:ascii="Times New Roman" w:hAnsi="Times New Roman" w:cs="Times New Roman"/>
          <w:b w:val="0"/>
          <w:bCs w:val="0"/>
          <w:sz w:val="16"/>
          <w:szCs w:val="16"/>
        </w:rPr>
      </w:pPr>
      <w:r w:rsidRPr="006218EE">
        <w:rPr>
          <w:rFonts w:ascii="Times New Roman" w:hAnsi="Times New Roman" w:cs="Times New Roman"/>
          <w:b w:val="0"/>
          <w:bCs w:val="0"/>
          <w:sz w:val="16"/>
          <w:szCs w:val="16"/>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1579" w:rsidRPr="006218EE" w:rsidRDefault="00031579" w:rsidP="00031579">
      <w:pPr>
        <w:spacing w:line="239" w:lineRule="auto"/>
        <w:ind w:firstLine="720"/>
        <w:rPr>
          <w:rFonts w:ascii="Times New Roman" w:hAnsi="Times New Roman" w:cs="Times New Roman"/>
          <w:b w:val="0"/>
          <w:bCs w:val="0"/>
          <w:sz w:val="16"/>
          <w:szCs w:val="16"/>
        </w:rPr>
      </w:pPr>
      <w:r w:rsidRPr="006218EE">
        <w:rPr>
          <w:rFonts w:ascii="Times New Roman" w:hAnsi="Times New Roman" w:cs="Times New Roman"/>
          <w:b w:val="0"/>
          <w:bCs w:val="0"/>
          <w:sz w:val="16"/>
          <w:szCs w:val="16"/>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031579" w:rsidRPr="006218EE" w:rsidRDefault="00031579" w:rsidP="00031579">
      <w:pPr>
        <w:spacing w:line="239" w:lineRule="auto"/>
        <w:ind w:firstLine="720"/>
        <w:rPr>
          <w:rFonts w:ascii="Times New Roman" w:hAnsi="Times New Roman" w:cs="Times New Roman"/>
          <w:b w:val="0"/>
          <w:bCs w:val="0"/>
          <w:sz w:val="16"/>
          <w:szCs w:val="16"/>
        </w:rPr>
      </w:pPr>
      <w:r w:rsidRPr="006218EE">
        <w:rPr>
          <w:rFonts w:ascii="Times New Roman" w:hAnsi="Times New Roman" w:cs="Times New Roman"/>
          <w:b w:val="0"/>
          <w:bCs w:val="0"/>
          <w:sz w:val="16"/>
          <w:szCs w:val="16"/>
        </w:rPr>
        <w:t xml:space="preserve">6.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sidR="006218EE">
        <w:rPr>
          <w:rFonts w:ascii="Times New Roman" w:hAnsi="Times New Roman" w:cs="Times New Roman"/>
          <w:b w:val="0"/>
          <w:bCs w:val="0"/>
          <w:sz w:val="16"/>
          <w:szCs w:val="16"/>
        </w:rPr>
        <w:t>66</w:t>
      </w:r>
      <w:r w:rsidRPr="006218EE">
        <w:rPr>
          <w:rFonts w:ascii="Times New Roman" w:hAnsi="Times New Roman" w:cs="Times New Roman"/>
          <w:b w:val="0"/>
          <w:bCs w:val="0"/>
          <w:sz w:val="16"/>
          <w:szCs w:val="16"/>
        </w:rPr>
        <w:t xml:space="preserve"> настоящих нормативов.</w:t>
      </w:r>
    </w:p>
    <w:p w:rsidR="00031579" w:rsidRPr="001A1018" w:rsidRDefault="00031579" w:rsidP="00031579">
      <w:pPr>
        <w:spacing w:line="235" w:lineRule="auto"/>
        <w:ind w:firstLine="709"/>
        <w:rPr>
          <w:rFonts w:ascii="Times New Roman" w:hAnsi="Times New Roman" w:cs="Times New Roman"/>
          <w:b w:val="0"/>
          <w:bCs w:val="0"/>
          <w:sz w:val="22"/>
          <w:szCs w:val="22"/>
        </w:rPr>
      </w:pPr>
    </w:p>
    <w:p w:rsidR="00031579" w:rsidRPr="001A1018" w:rsidRDefault="00031579" w:rsidP="00031579">
      <w:pPr>
        <w:pStyle w:val="a9"/>
        <w:widowControl w:val="0"/>
        <w:spacing w:before="0" w:beforeAutospacing="0" w:after="0" w:afterAutospacing="0" w:line="235" w:lineRule="auto"/>
        <w:ind w:firstLine="709"/>
        <w:jc w:val="both"/>
        <w:rPr>
          <w:rFonts w:ascii="Times New Roman" w:hAnsi="Times New Roman" w:cs="Times New Roman"/>
        </w:rPr>
      </w:pPr>
      <w:r>
        <w:rPr>
          <w:rFonts w:ascii="Times New Roman" w:hAnsi="Times New Roman" w:cs="Times New Roman"/>
        </w:rPr>
        <w:t>1.5.3.3.</w:t>
      </w:r>
      <w:r w:rsidRPr="001A1018">
        <w:rPr>
          <w:rFonts w:ascii="Times New Roman" w:hAnsi="Times New Roman" w:cs="Times New Roman"/>
        </w:rPr>
        <w:t xml:space="preserve">9. </w:t>
      </w:r>
      <w:r w:rsidRPr="001A1018">
        <w:rPr>
          <w:rFonts w:ascii="Times New Roman" w:hAnsi="Times New Roman" w:cs="Times New Roman"/>
          <w:b/>
          <w:bCs/>
        </w:rPr>
        <w:t>Интенсивность использования территории</w:t>
      </w:r>
      <w:r w:rsidRPr="001A1018">
        <w:rPr>
          <w:rFonts w:ascii="Times New Roman" w:hAnsi="Times New Roman" w:cs="Times New Roman"/>
        </w:rPr>
        <w:t xml:space="preserve"> характеризуется плотностью жилой застройки и процентом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w:t>
      </w:r>
    </w:p>
    <w:p w:rsidR="00031579" w:rsidRPr="001A1018" w:rsidRDefault="00031579" w:rsidP="00031579">
      <w:pPr>
        <w:spacing w:line="235"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Плотность застройки и процент </w:t>
      </w:r>
      <w:proofErr w:type="spellStart"/>
      <w:r w:rsidRPr="001A1018">
        <w:rPr>
          <w:rFonts w:ascii="Times New Roman" w:hAnsi="Times New Roman" w:cs="Times New Roman"/>
          <w:b w:val="0"/>
          <w:bCs w:val="0"/>
          <w:sz w:val="24"/>
          <w:szCs w:val="24"/>
        </w:rPr>
        <w:t>застроенности</w:t>
      </w:r>
      <w:proofErr w:type="spellEnd"/>
      <w:r w:rsidRPr="001A1018">
        <w:rPr>
          <w:rFonts w:ascii="Times New Roman" w:hAnsi="Times New Roman" w:cs="Times New Roman"/>
          <w:b w:val="0"/>
          <w:bCs w:val="0"/>
          <w:sz w:val="24"/>
          <w:szCs w:val="24"/>
        </w:rPr>
        <w:t xml:space="preserve"> территорий жилых зон следует принимать не более приведенных в таблице </w:t>
      </w:r>
      <w:r w:rsidR="006218EE">
        <w:rPr>
          <w:rFonts w:ascii="Times New Roman" w:hAnsi="Times New Roman" w:cs="Times New Roman"/>
          <w:b w:val="0"/>
          <w:bCs w:val="0"/>
          <w:sz w:val="24"/>
          <w:szCs w:val="24"/>
        </w:rPr>
        <w:t>67</w:t>
      </w:r>
      <w:r w:rsidRPr="001A1018">
        <w:rPr>
          <w:rFonts w:ascii="Times New Roman" w:hAnsi="Times New Roman" w:cs="Times New Roman"/>
          <w:b w:val="0"/>
          <w:bCs w:val="0"/>
          <w:sz w:val="24"/>
          <w:szCs w:val="24"/>
        </w:rPr>
        <w:t>.</w:t>
      </w:r>
    </w:p>
    <w:p w:rsidR="00031579" w:rsidRPr="001A1018" w:rsidRDefault="00031579" w:rsidP="00031579">
      <w:pPr>
        <w:spacing w:line="235"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218EE">
        <w:rPr>
          <w:rFonts w:ascii="Times New Roman" w:hAnsi="Times New Roman" w:cs="Times New Roman"/>
          <w:b w:val="0"/>
          <w:bCs w:val="0"/>
          <w:sz w:val="24"/>
          <w:szCs w:val="24"/>
        </w:rPr>
        <w:t>67</w:t>
      </w:r>
    </w:p>
    <w:tbl>
      <w:tblPr>
        <w:tblW w:w="1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9"/>
        <w:gridCol w:w="1829"/>
        <w:gridCol w:w="2702"/>
      </w:tblGrid>
      <w:tr w:rsidR="00031579" w:rsidRPr="00BD7BE6" w:rsidTr="006218EE">
        <w:trPr>
          <w:cantSplit/>
          <w:tblHeader/>
          <w:jc w:val="center"/>
        </w:trPr>
        <w:tc>
          <w:tcPr>
            <w:tcW w:w="9979" w:type="dxa"/>
            <w:shd w:val="clear" w:color="auto" w:fill="CCFFCC"/>
            <w:vAlign w:val="center"/>
          </w:tcPr>
          <w:p w:rsidR="00031579" w:rsidRPr="00BD7BE6" w:rsidRDefault="00031579" w:rsidP="00031579">
            <w:pPr>
              <w:spacing w:line="235"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Тип жилой застройки</w:t>
            </w:r>
          </w:p>
        </w:tc>
        <w:tc>
          <w:tcPr>
            <w:tcW w:w="1829" w:type="dxa"/>
            <w:shd w:val="clear" w:color="auto" w:fill="CCFFCC"/>
            <w:vAlign w:val="center"/>
          </w:tcPr>
          <w:p w:rsidR="00031579" w:rsidRPr="00BD7BE6" w:rsidRDefault="00031579" w:rsidP="00031579">
            <w:pPr>
              <w:spacing w:line="235"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Плотность </w:t>
            </w:r>
          </w:p>
          <w:p w:rsidR="00031579" w:rsidRPr="00BD7BE6" w:rsidRDefault="00031579" w:rsidP="00031579">
            <w:pPr>
              <w:spacing w:line="235"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застройки, </w:t>
            </w:r>
            <w:r w:rsidRPr="00BD7BE6">
              <w:rPr>
                <w:rFonts w:ascii="Times New Roman" w:hAnsi="Times New Roman" w:cs="Times New Roman"/>
                <w:bCs w:val="0"/>
                <w:sz w:val="24"/>
                <w:szCs w:val="24"/>
              </w:rPr>
              <w:t>м</w:t>
            </w:r>
            <w:r w:rsidRPr="00BD7BE6">
              <w:rPr>
                <w:rFonts w:ascii="Times New Roman" w:hAnsi="Times New Roman" w:cs="Times New Roman"/>
                <w:bCs w:val="0"/>
                <w:sz w:val="24"/>
                <w:szCs w:val="24"/>
                <w:vertAlign w:val="superscript"/>
              </w:rPr>
              <w:t>2</w:t>
            </w:r>
            <w:r w:rsidRPr="00BD7BE6">
              <w:rPr>
                <w:rFonts w:ascii="Times New Roman" w:hAnsi="Times New Roman" w:cs="Times New Roman"/>
                <w:bCs w:val="0"/>
                <w:sz w:val="24"/>
                <w:szCs w:val="24"/>
              </w:rPr>
              <w:t>/га</w:t>
            </w:r>
          </w:p>
        </w:tc>
        <w:tc>
          <w:tcPr>
            <w:tcW w:w="2702" w:type="dxa"/>
            <w:shd w:val="clear" w:color="auto" w:fill="CCFFCC"/>
            <w:vAlign w:val="center"/>
          </w:tcPr>
          <w:p w:rsidR="00031579" w:rsidRPr="00BD7BE6" w:rsidRDefault="00031579" w:rsidP="00031579">
            <w:pPr>
              <w:spacing w:line="235"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Процент </w:t>
            </w:r>
            <w:proofErr w:type="spellStart"/>
            <w:r w:rsidRPr="00BD7BE6">
              <w:rPr>
                <w:rFonts w:ascii="Times New Roman" w:hAnsi="Times New Roman" w:cs="Times New Roman"/>
                <w:bCs w:val="0"/>
                <w:sz w:val="22"/>
                <w:szCs w:val="22"/>
              </w:rPr>
              <w:t>застроенности</w:t>
            </w:r>
            <w:proofErr w:type="spellEnd"/>
            <w:r w:rsidRPr="00BD7BE6">
              <w:rPr>
                <w:rFonts w:ascii="Times New Roman" w:hAnsi="Times New Roman" w:cs="Times New Roman"/>
                <w:bCs w:val="0"/>
                <w:sz w:val="22"/>
                <w:szCs w:val="22"/>
              </w:rPr>
              <w:t xml:space="preserve"> </w:t>
            </w:r>
          </w:p>
          <w:p w:rsidR="00031579" w:rsidRPr="00BD7BE6" w:rsidRDefault="00031579" w:rsidP="00031579">
            <w:pPr>
              <w:spacing w:line="235"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территории, %</w:t>
            </w:r>
          </w:p>
        </w:tc>
      </w:tr>
      <w:tr w:rsidR="00031579" w:rsidRPr="00BD7BE6" w:rsidTr="006218EE">
        <w:trPr>
          <w:cantSplit/>
          <w:tblHeader/>
          <w:jc w:val="center"/>
        </w:trPr>
        <w:tc>
          <w:tcPr>
            <w:tcW w:w="9979" w:type="dxa"/>
            <w:shd w:val="clear" w:color="auto" w:fill="CCFFCC"/>
            <w:vAlign w:val="center"/>
          </w:tcPr>
          <w:p w:rsidR="00031579" w:rsidRPr="00BD7BE6" w:rsidRDefault="00031579" w:rsidP="00031579">
            <w:pPr>
              <w:spacing w:line="235"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1</w:t>
            </w:r>
          </w:p>
        </w:tc>
        <w:tc>
          <w:tcPr>
            <w:tcW w:w="1829" w:type="dxa"/>
            <w:shd w:val="clear" w:color="auto" w:fill="CCFFCC"/>
            <w:vAlign w:val="center"/>
          </w:tcPr>
          <w:p w:rsidR="00031579" w:rsidRPr="00BD7BE6" w:rsidRDefault="00031579" w:rsidP="00031579">
            <w:pPr>
              <w:spacing w:line="235"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2</w:t>
            </w:r>
          </w:p>
        </w:tc>
        <w:tc>
          <w:tcPr>
            <w:tcW w:w="2702" w:type="dxa"/>
            <w:shd w:val="clear" w:color="auto" w:fill="CCFFCC"/>
            <w:vAlign w:val="center"/>
          </w:tcPr>
          <w:p w:rsidR="00031579" w:rsidRPr="00BD7BE6" w:rsidRDefault="00031579" w:rsidP="00031579">
            <w:pPr>
              <w:spacing w:line="235"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3</w:t>
            </w:r>
          </w:p>
        </w:tc>
      </w:tr>
      <w:tr w:rsidR="00031579" w:rsidRPr="00BD7BE6" w:rsidTr="006218EE">
        <w:trPr>
          <w:jc w:val="center"/>
        </w:trPr>
        <w:tc>
          <w:tcPr>
            <w:tcW w:w="9979" w:type="dxa"/>
          </w:tcPr>
          <w:p w:rsidR="00031579" w:rsidRPr="00BD7BE6" w:rsidRDefault="00031579" w:rsidP="00031579">
            <w:pPr>
              <w:suppressAutoHyphens/>
              <w:spacing w:line="235"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Застройка </w:t>
            </w:r>
            <w:proofErr w:type="spellStart"/>
            <w:r w:rsidRPr="00BD7BE6">
              <w:rPr>
                <w:rFonts w:ascii="Times New Roman" w:hAnsi="Times New Roman" w:cs="Times New Roman"/>
                <w:b w:val="0"/>
                <w:bCs w:val="0"/>
                <w:sz w:val="22"/>
                <w:szCs w:val="22"/>
              </w:rPr>
              <w:t>среднеэтажными</w:t>
            </w:r>
            <w:proofErr w:type="spellEnd"/>
            <w:r w:rsidRPr="00BD7BE6">
              <w:rPr>
                <w:rFonts w:ascii="Times New Roman" w:hAnsi="Times New Roman" w:cs="Times New Roman"/>
                <w:b w:val="0"/>
                <w:bCs w:val="0"/>
                <w:sz w:val="22"/>
                <w:szCs w:val="22"/>
              </w:rPr>
              <w:t xml:space="preserve"> многоквартирными жилыми домами</w:t>
            </w:r>
          </w:p>
        </w:tc>
        <w:tc>
          <w:tcPr>
            <w:tcW w:w="1829" w:type="dxa"/>
            <w:vAlign w:val="center"/>
          </w:tcPr>
          <w:p w:rsidR="00031579" w:rsidRPr="00BD7BE6" w:rsidRDefault="00031579" w:rsidP="00031579">
            <w:pPr>
              <w:spacing w:line="235"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8 000 </w:t>
            </w:r>
          </w:p>
        </w:tc>
        <w:tc>
          <w:tcPr>
            <w:tcW w:w="2702" w:type="dxa"/>
            <w:vAlign w:val="center"/>
          </w:tcPr>
          <w:p w:rsidR="00031579" w:rsidRPr="00BD7BE6" w:rsidRDefault="00031579" w:rsidP="00031579">
            <w:pPr>
              <w:spacing w:line="235"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w:t>
            </w:r>
          </w:p>
        </w:tc>
      </w:tr>
      <w:tr w:rsidR="00031579" w:rsidRPr="00BD7BE6" w:rsidTr="006218EE">
        <w:trPr>
          <w:jc w:val="center"/>
        </w:trPr>
        <w:tc>
          <w:tcPr>
            <w:tcW w:w="9979" w:type="dxa"/>
          </w:tcPr>
          <w:p w:rsidR="00031579" w:rsidRPr="00BD7BE6" w:rsidRDefault="00031579" w:rsidP="00031579">
            <w:pPr>
              <w:suppressAutoHyphens/>
              <w:spacing w:line="235"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Застройка малоэтажными многоквартирными жилыми домами без земельных участков</w:t>
            </w:r>
          </w:p>
        </w:tc>
        <w:tc>
          <w:tcPr>
            <w:tcW w:w="1829" w:type="dxa"/>
            <w:vAlign w:val="center"/>
          </w:tcPr>
          <w:p w:rsidR="00031579" w:rsidRPr="00BD7BE6" w:rsidRDefault="00031579" w:rsidP="00031579">
            <w:pPr>
              <w:spacing w:line="235"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8 000 </w:t>
            </w:r>
          </w:p>
        </w:tc>
        <w:tc>
          <w:tcPr>
            <w:tcW w:w="2702" w:type="dxa"/>
            <w:vAlign w:val="center"/>
          </w:tcPr>
          <w:p w:rsidR="00031579" w:rsidRPr="00BD7BE6" w:rsidRDefault="00031579" w:rsidP="00031579">
            <w:pPr>
              <w:spacing w:line="235"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40 </w:t>
            </w:r>
          </w:p>
        </w:tc>
      </w:tr>
      <w:tr w:rsidR="00031579" w:rsidRPr="00BD7BE6" w:rsidTr="006218EE">
        <w:trPr>
          <w:jc w:val="center"/>
        </w:trPr>
        <w:tc>
          <w:tcPr>
            <w:tcW w:w="9979" w:type="dxa"/>
          </w:tcPr>
          <w:p w:rsidR="00031579" w:rsidRPr="00BD7BE6" w:rsidRDefault="00031579" w:rsidP="00031579">
            <w:pPr>
              <w:spacing w:line="235"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Застройка малоэтажными блокированными жилыми домами с </w:t>
            </w:r>
            <w:proofErr w:type="spellStart"/>
            <w:r w:rsidRPr="00BD7BE6">
              <w:rPr>
                <w:rFonts w:ascii="Times New Roman" w:hAnsi="Times New Roman" w:cs="Times New Roman"/>
                <w:b w:val="0"/>
                <w:bCs w:val="0"/>
                <w:sz w:val="22"/>
                <w:szCs w:val="22"/>
              </w:rPr>
              <w:t>приквартирными</w:t>
            </w:r>
            <w:proofErr w:type="spellEnd"/>
            <w:r w:rsidRPr="00BD7BE6">
              <w:rPr>
                <w:rFonts w:ascii="Times New Roman" w:hAnsi="Times New Roman" w:cs="Times New Roman"/>
                <w:b w:val="0"/>
                <w:bCs w:val="0"/>
                <w:sz w:val="22"/>
                <w:szCs w:val="22"/>
              </w:rPr>
              <w:t xml:space="preserve"> земельными участками</w:t>
            </w:r>
          </w:p>
        </w:tc>
        <w:tc>
          <w:tcPr>
            <w:tcW w:w="1829" w:type="dxa"/>
            <w:vAlign w:val="center"/>
          </w:tcPr>
          <w:p w:rsidR="00031579" w:rsidRPr="00BD7BE6" w:rsidRDefault="00031579" w:rsidP="00031579">
            <w:pPr>
              <w:spacing w:line="235"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6 000 </w:t>
            </w:r>
          </w:p>
        </w:tc>
        <w:tc>
          <w:tcPr>
            <w:tcW w:w="2702" w:type="dxa"/>
            <w:vAlign w:val="center"/>
          </w:tcPr>
          <w:p w:rsidR="00031579" w:rsidRPr="00BD7BE6" w:rsidRDefault="00031579" w:rsidP="00031579">
            <w:pPr>
              <w:spacing w:line="235"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30</w:t>
            </w:r>
          </w:p>
        </w:tc>
      </w:tr>
      <w:tr w:rsidR="00031579" w:rsidRPr="00BD7BE6" w:rsidTr="006218EE">
        <w:trPr>
          <w:jc w:val="center"/>
        </w:trPr>
        <w:tc>
          <w:tcPr>
            <w:tcW w:w="9979" w:type="dxa"/>
          </w:tcPr>
          <w:p w:rsidR="00031579" w:rsidRPr="00BD7BE6" w:rsidRDefault="00031579" w:rsidP="00031579">
            <w:pPr>
              <w:suppressAutoHyphens/>
              <w:spacing w:line="235"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Застройка индивидуальными жилыми домами с приусадебными земельными участками</w:t>
            </w:r>
          </w:p>
        </w:tc>
        <w:tc>
          <w:tcPr>
            <w:tcW w:w="1829" w:type="dxa"/>
            <w:vAlign w:val="center"/>
          </w:tcPr>
          <w:p w:rsidR="00031579" w:rsidRPr="00BD7BE6" w:rsidRDefault="00031579" w:rsidP="00031579">
            <w:pPr>
              <w:spacing w:line="235"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4 000 </w:t>
            </w:r>
          </w:p>
        </w:tc>
        <w:tc>
          <w:tcPr>
            <w:tcW w:w="2702" w:type="dxa"/>
            <w:vAlign w:val="center"/>
          </w:tcPr>
          <w:p w:rsidR="00031579" w:rsidRPr="00BD7BE6" w:rsidRDefault="00031579" w:rsidP="00031579">
            <w:pPr>
              <w:spacing w:line="235"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20</w:t>
            </w:r>
          </w:p>
        </w:tc>
      </w:tr>
    </w:tbl>
    <w:p w:rsidR="00031579" w:rsidRPr="006218EE" w:rsidRDefault="00031579" w:rsidP="00031579">
      <w:pPr>
        <w:spacing w:before="120" w:line="240" w:lineRule="auto"/>
        <w:ind w:firstLine="709"/>
        <w:rPr>
          <w:rFonts w:ascii="Times New Roman" w:hAnsi="Times New Roman" w:cs="Times New Roman"/>
          <w:b w:val="0"/>
          <w:bCs w:val="0"/>
          <w:i/>
          <w:iCs/>
          <w:spacing w:val="40"/>
          <w:sz w:val="16"/>
          <w:szCs w:val="16"/>
        </w:rPr>
      </w:pPr>
      <w:r w:rsidRPr="006218EE">
        <w:rPr>
          <w:rFonts w:ascii="Times New Roman" w:hAnsi="Times New Roman" w:cs="Times New Roman"/>
          <w:b w:val="0"/>
          <w:bCs w:val="0"/>
          <w:i/>
          <w:iCs/>
          <w:spacing w:val="40"/>
          <w:sz w:val="16"/>
          <w:szCs w:val="16"/>
        </w:rPr>
        <w:t>Примечания:</w:t>
      </w:r>
    </w:p>
    <w:p w:rsidR="00031579" w:rsidRPr="006218EE" w:rsidRDefault="00031579" w:rsidP="00031579">
      <w:pPr>
        <w:spacing w:line="239" w:lineRule="auto"/>
        <w:ind w:firstLine="709"/>
        <w:rPr>
          <w:rFonts w:ascii="Times New Roman" w:hAnsi="Times New Roman" w:cs="Times New Roman"/>
          <w:b w:val="0"/>
          <w:bCs w:val="0"/>
          <w:sz w:val="16"/>
          <w:szCs w:val="16"/>
        </w:rPr>
      </w:pPr>
      <w:r w:rsidRPr="006218EE">
        <w:rPr>
          <w:rFonts w:ascii="Times New Roman" w:hAnsi="Times New Roman" w:cs="Times New Roman"/>
          <w:b w:val="0"/>
          <w:bCs w:val="0"/>
          <w:sz w:val="16"/>
          <w:szCs w:val="16"/>
        </w:rPr>
        <w:t>1. Плотность жилой застройки –</w:t>
      </w:r>
      <w:r w:rsidRPr="006218EE">
        <w:rPr>
          <w:rFonts w:ascii="Times New Roman" w:hAnsi="Times New Roman" w:cs="Times New Roman"/>
          <w:b w:val="0"/>
          <w:bCs w:val="0"/>
          <w:i/>
          <w:iCs/>
          <w:sz w:val="16"/>
          <w:szCs w:val="16"/>
        </w:rPr>
        <w:t xml:space="preserve"> </w:t>
      </w:r>
      <w:r w:rsidRPr="006218EE">
        <w:rPr>
          <w:rFonts w:ascii="Times New Roman" w:hAnsi="Times New Roman" w:cs="Times New Roman"/>
          <w:b w:val="0"/>
          <w:bCs w:val="0"/>
          <w:sz w:val="16"/>
          <w:szCs w:val="16"/>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r w:rsidRPr="006218EE">
        <w:rPr>
          <w:rFonts w:ascii="Times New Roman" w:hAnsi="Times New Roman" w:cs="Times New Roman"/>
          <w:b w:val="0"/>
          <w:bCs w:val="0"/>
          <w:sz w:val="16"/>
          <w:szCs w:val="16"/>
          <w:vertAlign w:val="superscript"/>
        </w:rPr>
        <w:t>2</w:t>
      </w:r>
      <w:r w:rsidRPr="006218EE">
        <w:rPr>
          <w:rFonts w:ascii="Times New Roman" w:hAnsi="Times New Roman" w:cs="Times New Roman"/>
          <w:b w:val="0"/>
          <w:bCs w:val="0"/>
          <w:sz w:val="16"/>
          <w:szCs w:val="16"/>
        </w:rPr>
        <w:t>/га).</w:t>
      </w:r>
    </w:p>
    <w:p w:rsidR="00031579" w:rsidRPr="006218EE" w:rsidRDefault="00031579" w:rsidP="00031579">
      <w:pPr>
        <w:spacing w:line="239" w:lineRule="auto"/>
        <w:ind w:firstLine="709"/>
        <w:rPr>
          <w:rFonts w:ascii="Times New Roman" w:hAnsi="Times New Roman" w:cs="Times New Roman"/>
          <w:b w:val="0"/>
          <w:bCs w:val="0"/>
          <w:sz w:val="16"/>
          <w:szCs w:val="16"/>
        </w:rPr>
      </w:pPr>
      <w:r w:rsidRPr="006218EE">
        <w:rPr>
          <w:rFonts w:ascii="Times New Roman" w:hAnsi="Times New Roman" w:cs="Times New Roman"/>
          <w:b w:val="0"/>
          <w:bCs w:val="0"/>
          <w:sz w:val="16"/>
          <w:szCs w:val="16"/>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031579" w:rsidRPr="006218EE" w:rsidRDefault="00031579" w:rsidP="00031579">
      <w:pPr>
        <w:spacing w:line="239" w:lineRule="auto"/>
        <w:ind w:firstLine="709"/>
        <w:rPr>
          <w:rFonts w:ascii="Times New Roman" w:hAnsi="Times New Roman" w:cs="Times New Roman"/>
          <w:b w:val="0"/>
          <w:bCs w:val="0"/>
          <w:spacing w:val="-2"/>
          <w:sz w:val="16"/>
          <w:szCs w:val="16"/>
        </w:rPr>
      </w:pPr>
      <w:r w:rsidRPr="006218EE">
        <w:rPr>
          <w:rFonts w:ascii="Times New Roman" w:hAnsi="Times New Roman" w:cs="Times New Roman"/>
          <w:b w:val="0"/>
          <w:bCs w:val="0"/>
          <w:spacing w:val="-2"/>
          <w:sz w:val="16"/>
          <w:szCs w:val="16"/>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031579" w:rsidRPr="006218EE" w:rsidRDefault="00031579" w:rsidP="00031579">
      <w:pPr>
        <w:spacing w:line="239" w:lineRule="auto"/>
        <w:ind w:firstLine="709"/>
        <w:rPr>
          <w:rFonts w:ascii="Times New Roman" w:hAnsi="Times New Roman" w:cs="Times New Roman"/>
          <w:b w:val="0"/>
          <w:bCs w:val="0"/>
          <w:sz w:val="16"/>
          <w:szCs w:val="16"/>
        </w:rPr>
      </w:pPr>
      <w:r w:rsidRPr="006218EE">
        <w:rPr>
          <w:rFonts w:ascii="Times New Roman" w:hAnsi="Times New Roman" w:cs="Times New Roman"/>
          <w:b w:val="0"/>
          <w:bCs w:val="0"/>
          <w:sz w:val="16"/>
          <w:szCs w:val="16"/>
        </w:rPr>
        <w:t xml:space="preserve">4. Процент </w:t>
      </w:r>
      <w:proofErr w:type="spellStart"/>
      <w:r w:rsidRPr="006218EE">
        <w:rPr>
          <w:rFonts w:ascii="Times New Roman" w:hAnsi="Times New Roman" w:cs="Times New Roman"/>
          <w:b w:val="0"/>
          <w:bCs w:val="0"/>
          <w:sz w:val="16"/>
          <w:szCs w:val="16"/>
        </w:rPr>
        <w:t>застроенности</w:t>
      </w:r>
      <w:proofErr w:type="spellEnd"/>
      <w:r w:rsidRPr="006218EE">
        <w:rPr>
          <w:rFonts w:ascii="Times New Roman" w:hAnsi="Times New Roman" w:cs="Times New Roman"/>
          <w:b w:val="0"/>
          <w:bCs w:val="0"/>
          <w:sz w:val="16"/>
          <w:szCs w:val="16"/>
        </w:rPr>
        <w:t xml:space="preserve"> территории – отношение суммы площадей застройки всех зданий и сооружений к площади жилой застройки в целом (%).</w:t>
      </w:r>
    </w:p>
    <w:p w:rsidR="00031579" w:rsidRPr="006218EE" w:rsidRDefault="00031579" w:rsidP="00031579">
      <w:pPr>
        <w:spacing w:line="240" w:lineRule="auto"/>
        <w:ind w:firstLine="709"/>
        <w:rPr>
          <w:rFonts w:ascii="Times New Roman" w:hAnsi="Times New Roman" w:cs="Times New Roman"/>
          <w:b w:val="0"/>
          <w:bCs w:val="0"/>
          <w:sz w:val="16"/>
          <w:szCs w:val="16"/>
        </w:rPr>
      </w:pPr>
      <w:r w:rsidRPr="006218EE">
        <w:rPr>
          <w:rFonts w:ascii="Times New Roman" w:hAnsi="Times New Roman" w:cs="Times New Roman"/>
          <w:b w:val="0"/>
          <w:bCs w:val="0"/>
          <w:sz w:val="16"/>
          <w:szCs w:val="16"/>
        </w:rPr>
        <w:t xml:space="preserve">5. Для жилых зон показатели плотности застройки и процента </w:t>
      </w:r>
      <w:proofErr w:type="spellStart"/>
      <w:r w:rsidRPr="006218EE">
        <w:rPr>
          <w:rFonts w:ascii="Times New Roman" w:hAnsi="Times New Roman" w:cs="Times New Roman"/>
          <w:b w:val="0"/>
          <w:bCs w:val="0"/>
          <w:sz w:val="16"/>
          <w:szCs w:val="16"/>
        </w:rPr>
        <w:t>застроенности</w:t>
      </w:r>
      <w:proofErr w:type="spellEnd"/>
      <w:r w:rsidRPr="006218EE">
        <w:rPr>
          <w:rFonts w:ascii="Times New Roman" w:hAnsi="Times New Roman" w:cs="Times New Roman"/>
          <w:b w:val="0"/>
          <w:bCs w:val="0"/>
          <w:sz w:val="16"/>
          <w:szCs w:val="16"/>
        </w:rPr>
        <w:t xml:space="preserve"> территории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31579" w:rsidRPr="006218EE" w:rsidRDefault="00031579" w:rsidP="00031579">
      <w:pPr>
        <w:spacing w:line="240" w:lineRule="auto"/>
        <w:ind w:firstLine="709"/>
        <w:rPr>
          <w:rFonts w:ascii="Times New Roman" w:hAnsi="Times New Roman" w:cs="Times New Roman"/>
          <w:b w:val="0"/>
          <w:bCs w:val="0"/>
          <w:sz w:val="16"/>
          <w:szCs w:val="16"/>
        </w:rPr>
      </w:pPr>
      <w:r w:rsidRPr="006218EE">
        <w:rPr>
          <w:rFonts w:ascii="Times New Roman" w:hAnsi="Times New Roman" w:cs="Times New Roman"/>
          <w:b w:val="0"/>
          <w:bCs w:val="0"/>
          <w:sz w:val="16"/>
          <w:szCs w:val="16"/>
        </w:rPr>
        <w:t xml:space="preserve">6. В случае, если в </w:t>
      </w:r>
      <w:r w:rsidRPr="006218EE">
        <w:rPr>
          <w:rFonts w:ascii="Times New Roman" w:hAnsi="Times New Roman" w:cs="Times New Roman"/>
          <w:b w:val="0"/>
          <w:sz w:val="16"/>
          <w:szCs w:val="16"/>
        </w:rPr>
        <w:t>микрорайоне (квартале</w:t>
      </w:r>
      <w:r w:rsidRPr="006218EE">
        <w:rPr>
          <w:rFonts w:ascii="Times New Roman" w:hAnsi="Times New Roman" w:cs="Times New Roman"/>
          <w:b w:val="0"/>
          <w:bCs w:val="0"/>
          <w:sz w:val="16"/>
          <w:szCs w:val="16"/>
        </w:rPr>
        <w:t>) 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031579" w:rsidRPr="006218EE" w:rsidRDefault="00031579" w:rsidP="00031579">
      <w:pPr>
        <w:spacing w:line="240" w:lineRule="auto"/>
        <w:ind w:firstLine="709"/>
        <w:rPr>
          <w:rFonts w:ascii="Times New Roman" w:hAnsi="Times New Roman" w:cs="Times New Roman"/>
          <w:b w:val="0"/>
          <w:bCs w:val="0"/>
          <w:sz w:val="16"/>
          <w:szCs w:val="16"/>
        </w:rPr>
      </w:pPr>
      <w:r w:rsidRPr="006218EE">
        <w:rPr>
          <w:rFonts w:ascii="Times New Roman" w:hAnsi="Times New Roman" w:cs="Times New Roman"/>
          <w:b w:val="0"/>
          <w:bCs w:val="0"/>
          <w:sz w:val="16"/>
          <w:szCs w:val="16"/>
        </w:rPr>
        <w:t xml:space="preserve">7. </w:t>
      </w:r>
      <w:r w:rsidRPr="006218EE">
        <w:rPr>
          <w:rFonts w:ascii="Times New Roman" w:hAnsi="Times New Roman" w:cs="Times New Roman"/>
          <w:b w:val="0"/>
          <w:sz w:val="16"/>
          <w:szCs w:val="16"/>
        </w:rPr>
        <w:t>Показатели плотности в смешанной застройке определяются путем интерполяции.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1.5.3.3.</w:t>
      </w:r>
      <w:r w:rsidRPr="001A1018">
        <w:rPr>
          <w:rFonts w:ascii="Times New Roman" w:hAnsi="Times New Roman" w:cs="Times New Roman"/>
          <w:b w:val="0"/>
          <w:bCs w:val="0"/>
          <w:sz w:val="24"/>
          <w:szCs w:val="24"/>
        </w:rPr>
        <w:t xml:space="preserve">10.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1A1018">
        <w:rPr>
          <w:rFonts w:ascii="Times New Roman" w:hAnsi="Times New Roman" w:cs="Times New Roman"/>
          <w:b w:val="0"/>
          <w:sz w:val="24"/>
          <w:szCs w:val="24"/>
        </w:rPr>
        <w:t>для выявления зон чрезвычайной экологической ситуации и зон экологического бедствия</w:t>
      </w:r>
      <w:r w:rsidRPr="001A1018">
        <w:rPr>
          <w:rFonts w:ascii="Times New Roman" w:hAnsi="Times New Roman" w:cs="Times New Roman"/>
          <w:b w:val="0"/>
          <w:bCs w:val="0"/>
          <w:sz w:val="24"/>
          <w:szCs w:val="24"/>
        </w:rPr>
        <w:t xml:space="preserve">»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spacing w:val="-3"/>
        </w:rPr>
        <w:lastRenderedPageBreak/>
        <w:t>1.5.3.3.</w:t>
      </w:r>
      <w:r w:rsidRPr="001A1018">
        <w:rPr>
          <w:rFonts w:ascii="Times New Roman" w:hAnsi="Times New Roman" w:cs="Times New Roman"/>
          <w:spacing w:val="-3"/>
        </w:rPr>
        <w:t xml:space="preserve">11. </w:t>
      </w:r>
      <w:r w:rsidRPr="001A1018">
        <w:rPr>
          <w:rFonts w:ascii="Times New Roman" w:hAnsi="Times New Roman" w:cs="Times New Roman"/>
          <w:b/>
          <w:bCs/>
          <w:spacing w:val="-3"/>
        </w:rPr>
        <w:t>Условия безопасности среды проживания населения</w:t>
      </w:r>
      <w:r w:rsidRPr="001A1018">
        <w:rPr>
          <w:rFonts w:ascii="Times New Roman" w:hAnsi="Times New Roman" w:cs="Times New Roman"/>
          <w:spacing w:val="-3"/>
        </w:rPr>
        <w:t xml:space="preserve"> по санитарно-гигиеническим и противопожарным требованиям обеспечиваются в соответствии с требованиями разделов </w:t>
      </w:r>
      <w:r>
        <w:rPr>
          <w:rFonts w:ascii="Times New Roman" w:hAnsi="Times New Roman" w:cs="Times New Roman"/>
          <w:spacing w:val="-3"/>
        </w:rPr>
        <w:t xml:space="preserve">1.5.11. и 1.5.13. части </w:t>
      </w:r>
      <w:r>
        <w:rPr>
          <w:rFonts w:ascii="Times New Roman" w:hAnsi="Times New Roman" w:cs="Times New Roman"/>
          <w:spacing w:val="-3"/>
          <w:lang w:val="en-US"/>
        </w:rPr>
        <w:t>I</w:t>
      </w:r>
      <w:r w:rsidRPr="001A1018">
        <w:rPr>
          <w:rFonts w:ascii="Times New Roman" w:hAnsi="Times New Roman" w:cs="Times New Roman"/>
          <w:spacing w:val="-3"/>
        </w:rPr>
        <w:t>, а также данного пункта настоящих нормативов</w:t>
      </w:r>
      <w:r w:rsidRPr="001A1018">
        <w:rPr>
          <w:rFonts w:ascii="Times New Roman" w:hAnsi="Times New Roman" w:cs="Times New Roman"/>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 приведенными в разделе </w:t>
      </w:r>
      <w:r w:rsidRPr="00D71510">
        <w:rPr>
          <w:rFonts w:ascii="Times New Roman" w:hAnsi="Times New Roman" w:cs="Times New Roman"/>
          <w:b w:val="0"/>
          <w:spacing w:val="-3"/>
          <w:sz w:val="24"/>
          <w:szCs w:val="24"/>
        </w:rPr>
        <w:t>1.5.11.</w:t>
      </w:r>
      <w:r w:rsidRPr="00D71510">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rPr>
        <w:t>(подраздел «Регулирование микроклимата»)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а высотой 4 этажа – не менее </w:t>
      </w:r>
      <w:smartTag w:uri="urn:schemas-microsoft-com:office:smarttags" w:element="metricconverter">
        <w:smartTagPr>
          <w:attr w:name="ProductID" w:val="20 м"/>
        </w:smartTagPr>
        <w:r w:rsidRPr="001A1018">
          <w:rPr>
            <w:rFonts w:ascii="Times New Roman" w:hAnsi="Times New Roman" w:cs="Times New Roman"/>
            <w:b w:val="0"/>
            <w:bCs w:val="0"/>
            <w:sz w:val="24"/>
            <w:szCs w:val="24"/>
          </w:rPr>
          <w:t>20 м</w:t>
        </w:r>
      </w:smartTag>
      <w:r w:rsidRPr="001A1018">
        <w:rPr>
          <w:rFonts w:ascii="Times New Roman" w:hAnsi="Times New Roman" w:cs="Times New Roman"/>
          <w:b w:val="0"/>
          <w:bCs w:val="0"/>
          <w:sz w:val="24"/>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В условиях реконструкции указанные расстояния могут быть сокращены при соблюдении норм инсоляции и освещенности и обеспечении </w:t>
      </w:r>
      <w:proofErr w:type="spellStart"/>
      <w:r w:rsidRPr="001A1018">
        <w:rPr>
          <w:rFonts w:ascii="Times New Roman" w:hAnsi="Times New Roman" w:cs="Times New Roman"/>
          <w:b w:val="0"/>
          <w:bCs w:val="0"/>
          <w:sz w:val="24"/>
          <w:szCs w:val="24"/>
        </w:rPr>
        <w:t>непросматриваемости</w:t>
      </w:r>
      <w:proofErr w:type="spellEnd"/>
      <w:r w:rsidRPr="001A1018">
        <w:rPr>
          <w:rFonts w:ascii="Times New Roman" w:hAnsi="Times New Roman" w:cs="Times New Roman"/>
          <w:b w:val="0"/>
          <w:bCs w:val="0"/>
          <w:sz w:val="24"/>
          <w:szCs w:val="24"/>
        </w:rPr>
        <w:t xml:space="preserve"> жилых помещений из окна в окно.</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1.5.3.3.</w:t>
      </w:r>
      <w:r w:rsidRPr="001A1018">
        <w:rPr>
          <w:rFonts w:ascii="Times New Roman" w:hAnsi="Times New Roman" w:cs="Times New Roman"/>
          <w:b w:val="0"/>
          <w:bCs w:val="0"/>
          <w:sz w:val="24"/>
          <w:szCs w:val="24"/>
        </w:rPr>
        <w:t xml:space="preserve">12. </w:t>
      </w:r>
      <w:r w:rsidRPr="001A1018">
        <w:rPr>
          <w:rFonts w:ascii="Times New Roman" w:hAnsi="Times New Roman" w:cs="Times New Roman"/>
          <w:sz w:val="24"/>
          <w:szCs w:val="24"/>
        </w:rPr>
        <w:t>Размер земельного участка</w:t>
      </w:r>
      <w:r w:rsidRPr="001A1018">
        <w:rPr>
          <w:rFonts w:ascii="Times New Roman" w:hAnsi="Times New Roman" w:cs="Times New Roman"/>
          <w:b w:val="0"/>
          <w:sz w:val="24"/>
          <w:szCs w:val="24"/>
        </w:rPr>
        <w:t>,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1.5.3.3.</w:t>
      </w:r>
      <w:r w:rsidRPr="001A1018">
        <w:rPr>
          <w:rFonts w:ascii="Times New Roman" w:hAnsi="Times New Roman" w:cs="Times New Roman"/>
          <w:b w:val="0"/>
          <w:sz w:val="24"/>
          <w:szCs w:val="24"/>
        </w:rPr>
        <w:t>13.</w:t>
      </w:r>
      <w:r w:rsidRPr="001A1018">
        <w:rPr>
          <w:rFonts w:ascii="Times New Roman" w:hAnsi="Times New Roman" w:cs="Times New Roman"/>
          <w:sz w:val="24"/>
          <w:szCs w:val="24"/>
        </w:rPr>
        <w:t xml:space="preserve"> Обеспеченность площадками дворового благоустройства</w:t>
      </w:r>
      <w:r w:rsidRPr="001A1018">
        <w:rPr>
          <w:rFonts w:ascii="Times New Roman" w:hAnsi="Times New Roman" w:cs="Times New Roman"/>
          <w:b w:val="0"/>
          <w:bCs w:val="0"/>
          <w:sz w:val="24"/>
          <w:szCs w:val="24"/>
        </w:rPr>
        <w:t xml:space="preserve"> (состав, количество и размеры), размещаемыми в </w:t>
      </w:r>
      <w:r w:rsidRPr="001A1018">
        <w:rPr>
          <w:rFonts w:ascii="Times New Roman" w:hAnsi="Times New Roman" w:cs="Times New Roman"/>
          <w:b w:val="0"/>
          <w:sz w:val="24"/>
          <w:szCs w:val="24"/>
        </w:rPr>
        <w:t>кварталах (микрорайонах)</w:t>
      </w:r>
      <w:r w:rsidRPr="001A1018">
        <w:rPr>
          <w:rFonts w:ascii="Times New Roman" w:hAnsi="Times New Roman" w:cs="Times New Roman"/>
          <w:b w:val="0"/>
          <w:bCs w:val="0"/>
          <w:sz w:val="24"/>
          <w:szCs w:val="24"/>
        </w:rPr>
        <w:t xml:space="preserve"> жилых зон, рассчитывается с учетом демографического состава населения и нормируемых элементов.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Расчет площади нормируемых элементов дворовой территории осуществляется в соответствии с нормами, приведенными в таблице </w:t>
      </w:r>
      <w:r w:rsidR="006218EE">
        <w:rPr>
          <w:rFonts w:ascii="Times New Roman" w:hAnsi="Times New Roman" w:cs="Times New Roman"/>
          <w:b w:val="0"/>
          <w:bCs w:val="0"/>
          <w:sz w:val="24"/>
          <w:szCs w:val="24"/>
        </w:rPr>
        <w:t>68</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218EE">
        <w:rPr>
          <w:rFonts w:ascii="Times New Roman" w:hAnsi="Times New Roman" w:cs="Times New Roman"/>
          <w:b w:val="0"/>
          <w:bCs w:val="0"/>
          <w:sz w:val="24"/>
          <w:szCs w:val="24"/>
        </w:rPr>
        <w:t>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gridCol w:w="4110"/>
      </w:tblGrid>
      <w:tr w:rsidR="00031579" w:rsidRPr="001A1018" w:rsidTr="006218EE">
        <w:trPr>
          <w:cantSplit/>
          <w:trHeight w:val="312"/>
          <w:tblHeader/>
          <w:jc w:val="center"/>
        </w:trPr>
        <w:tc>
          <w:tcPr>
            <w:tcW w:w="10620"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Площадки</w:t>
            </w:r>
          </w:p>
        </w:tc>
        <w:tc>
          <w:tcPr>
            <w:tcW w:w="4110"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Удельные размеры площадок, 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/чел.</w:t>
            </w:r>
          </w:p>
        </w:tc>
      </w:tr>
      <w:tr w:rsidR="00031579" w:rsidRPr="001A1018" w:rsidTr="006218EE">
        <w:trPr>
          <w:trHeight w:val="227"/>
          <w:jc w:val="center"/>
        </w:trPr>
        <w:tc>
          <w:tcPr>
            <w:tcW w:w="10620" w:type="dxa"/>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игр детей дошкольного и младшего школьного возраста</w:t>
            </w:r>
          </w:p>
        </w:tc>
        <w:tc>
          <w:tcPr>
            <w:tcW w:w="4110"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0,7</w:t>
            </w:r>
          </w:p>
        </w:tc>
      </w:tr>
      <w:tr w:rsidR="00031579" w:rsidRPr="001A1018" w:rsidTr="006218EE">
        <w:trPr>
          <w:trHeight w:val="227"/>
          <w:jc w:val="center"/>
        </w:trPr>
        <w:tc>
          <w:tcPr>
            <w:tcW w:w="10620" w:type="dxa"/>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отдыха взрослого населения</w:t>
            </w:r>
          </w:p>
        </w:tc>
        <w:tc>
          <w:tcPr>
            <w:tcW w:w="4110"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w:t>
            </w:r>
          </w:p>
        </w:tc>
      </w:tr>
      <w:tr w:rsidR="00031579" w:rsidRPr="001A1018" w:rsidTr="006218EE">
        <w:trPr>
          <w:trHeight w:val="227"/>
          <w:jc w:val="center"/>
        </w:trPr>
        <w:tc>
          <w:tcPr>
            <w:tcW w:w="10620" w:type="dxa"/>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занятий физкультурой</w:t>
            </w:r>
          </w:p>
        </w:tc>
        <w:tc>
          <w:tcPr>
            <w:tcW w:w="4110"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r>
      <w:tr w:rsidR="00031579" w:rsidRPr="001A1018" w:rsidTr="006218EE">
        <w:trPr>
          <w:trHeight w:val="227"/>
          <w:jc w:val="center"/>
        </w:trPr>
        <w:tc>
          <w:tcPr>
            <w:tcW w:w="10620" w:type="dxa"/>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хозяйственных целей и выгула собак</w:t>
            </w:r>
          </w:p>
        </w:tc>
        <w:tc>
          <w:tcPr>
            <w:tcW w:w="4110"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0,3</w:t>
            </w:r>
          </w:p>
        </w:tc>
      </w:tr>
      <w:tr w:rsidR="00031579" w:rsidRPr="001A1018" w:rsidTr="006218EE">
        <w:trPr>
          <w:trHeight w:val="227"/>
          <w:jc w:val="center"/>
        </w:trPr>
        <w:tc>
          <w:tcPr>
            <w:tcW w:w="10620" w:type="dxa"/>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стоянки автотранспорта</w:t>
            </w:r>
          </w:p>
        </w:tc>
        <w:tc>
          <w:tcPr>
            <w:tcW w:w="4110"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2,4 / 2,7 *</w:t>
            </w:r>
          </w:p>
        </w:tc>
      </w:tr>
      <w:tr w:rsidR="00031579" w:rsidRPr="001A1018" w:rsidTr="006218EE">
        <w:trPr>
          <w:trHeight w:val="227"/>
          <w:jc w:val="center"/>
        </w:trPr>
        <w:tc>
          <w:tcPr>
            <w:tcW w:w="10620" w:type="dxa"/>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  в том числе гостевые автостоянки</w:t>
            </w:r>
          </w:p>
        </w:tc>
        <w:tc>
          <w:tcPr>
            <w:tcW w:w="4110"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0,8</w:t>
            </w:r>
          </w:p>
        </w:tc>
      </w:tr>
      <w:tr w:rsidR="00031579" w:rsidRPr="001A1018" w:rsidTr="006218EE">
        <w:trPr>
          <w:trHeight w:val="227"/>
          <w:jc w:val="center"/>
        </w:trPr>
        <w:tc>
          <w:tcPr>
            <w:tcW w:w="10620" w:type="dxa"/>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sz w:val="22"/>
                <w:szCs w:val="22"/>
              </w:rPr>
              <w:t>Для дворового озеленения</w:t>
            </w:r>
          </w:p>
        </w:tc>
        <w:tc>
          <w:tcPr>
            <w:tcW w:w="4110"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sz w:val="22"/>
                <w:szCs w:val="22"/>
              </w:rPr>
              <w:t xml:space="preserve">6,0 </w:t>
            </w:r>
          </w:p>
        </w:tc>
      </w:tr>
    </w:tbl>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1.5.3.3.</w:t>
      </w:r>
      <w:r w:rsidRPr="001A1018">
        <w:rPr>
          <w:rFonts w:ascii="Times New Roman" w:hAnsi="Times New Roman" w:cs="Times New Roman"/>
          <w:b w:val="0"/>
          <w:bCs w:val="0"/>
          <w:sz w:val="24"/>
          <w:szCs w:val="24"/>
        </w:rPr>
        <w:t xml:space="preserve">14. </w:t>
      </w:r>
      <w:r w:rsidRPr="001A1018">
        <w:rPr>
          <w:rFonts w:ascii="Times New Roman" w:hAnsi="Times New Roman" w:cs="Times New Roman"/>
          <w:sz w:val="24"/>
          <w:szCs w:val="24"/>
        </w:rPr>
        <w:t>Минимально допустимые расстояния</w:t>
      </w:r>
      <w:r w:rsidRPr="001A1018">
        <w:rPr>
          <w:rFonts w:ascii="Times New Roman" w:hAnsi="Times New Roman" w:cs="Times New Roman"/>
          <w:b w:val="0"/>
          <w:bCs w:val="0"/>
          <w:sz w:val="24"/>
          <w:szCs w:val="24"/>
        </w:rPr>
        <w:t xml:space="preserve"> от окон жилых и общественных зданий до площадок следует принимать по таблице </w:t>
      </w:r>
      <w:r w:rsidR="006218EE">
        <w:rPr>
          <w:rFonts w:ascii="Times New Roman" w:hAnsi="Times New Roman" w:cs="Times New Roman"/>
          <w:b w:val="0"/>
          <w:bCs w:val="0"/>
          <w:sz w:val="24"/>
          <w:szCs w:val="24"/>
        </w:rPr>
        <w:t>69</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218EE">
        <w:rPr>
          <w:rFonts w:ascii="Times New Roman" w:hAnsi="Times New Roman" w:cs="Times New Roman"/>
          <w:b w:val="0"/>
          <w:bCs w:val="0"/>
          <w:sz w:val="24"/>
          <w:szCs w:val="24"/>
        </w:rPr>
        <w:t>69</w:t>
      </w:r>
    </w:p>
    <w:tbl>
      <w:tblPr>
        <w:tblW w:w="14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gridCol w:w="5013"/>
      </w:tblGrid>
      <w:tr w:rsidR="00031579" w:rsidRPr="001A1018" w:rsidTr="006218EE">
        <w:trPr>
          <w:cantSplit/>
          <w:tblHeader/>
          <w:jc w:val="center"/>
        </w:trPr>
        <w:tc>
          <w:tcPr>
            <w:tcW w:w="988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lastRenderedPageBreak/>
              <w:t>Назначение площадок</w:t>
            </w:r>
          </w:p>
        </w:tc>
        <w:tc>
          <w:tcPr>
            <w:tcW w:w="5013"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Расстояние от окон жилых и общественных </w:t>
            </w:r>
          </w:p>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зданий, м, не менее</w:t>
            </w:r>
          </w:p>
        </w:tc>
      </w:tr>
      <w:tr w:rsidR="00031579" w:rsidRPr="001A1018" w:rsidTr="006218EE">
        <w:trPr>
          <w:trHeight w:val="452"/>
          <w:jc w:val="center"/>
        </w:trPr>
        <w:tc>
          <w:tcPr>
            <w:tcW w:w="9882" w:type="dxa"/>
          </w:tcPr>
          <w:p w:rsidR="00031579" w:rsidRPr="001A1018" w:rsidRDefault="00031579" w:rsidP="00031579">
            <w:pPr>
              <w:spacing w:line="238"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игр детей дошкольного и младшего школьного возраста</w:t>
            </w:r>
          </w:p>
        </w:tc>
        <w:tc>
          <w:tcPr>
            <w:tcW w:w="5013" w:type="dxa"/>
            <w:vAlign w:val="center"/>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12</w:t>
            </w:r>
          </w:p>
        </w:tc>
      </w:tr>
      <w:tr w:rsidR="00031579" w:rsidRPr="001A1018" w:rsidTr="006218EE">
        <w:trPr>
          <w:trHeight w:val="227"/>
          <w:jc w:val="center"/>
        </w:trPr>
        <w:tc>
          <w:tcPr>
            <w:tcW w:w="9882" w:type="dxa"/>
          </w:tcPr>
          <w:p w:rsidR="00031579" w:rsidRPr="001A1018" w:rsidRDefault="00031579" w:rsidP="00031579">
            <w:pPr>
              <w:spacing w:line="238"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отдыха взрослого населения</w:t>
            </w:r>
          </w:p>
        </w:tc>
        <w:tc>
          <w:tcPr>
            <w:tcW w:w="5013" w:type="dxa"/>
            <w:vAlign w:val="center"/>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r>
      <w:tr w:rsidR="00031579" w:rsidRPr="001A1018" w:rsidTr="006218EE">
        <w:trPr>
          <w:trHeight w:val="227"/>
          <w:jc w:val="center"/>
        </w:trPr>
        <w:tc>
          <w:tcPr>
            <w:tcW w:w="9882" w:type="dxa"/>
          </w:tcPr>
          <w:p w:rsidR="00031579" w:rsidRPr="001A1018" w:rsidRDefault="00031579" w:rsidP="00031579">
            <w:pPr>
              <w:spacing w:line="238"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Для занятий физкультурой (в зависимости от </w:t>
            </w:r>
          </w:p>
          <w:p w:rsidR="00031579" w:rsidRPr="001A1018" w:rsidRDefault="00031579" w:rsidP="00031579">
            <w:pPr>
              <w:spacing w:line="238"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шумовых характеристик *)</w:t>
            </w:r>
          </w:p>
        </w:tc>
        <w:tc>
          <w:tcPr>
            <w:tcW w:w="5013" w:type="dxa"/>
            <w:vAlign w:val="center"/>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10 - 40</w:t>
            </w:r>
          </w:p>
        </w:tc>
      </w:tr>
      <w:tr w:rsidR="00031579" w:rsidRPr="001A1018" w:rsidTr="006218EE">
        <w:trPr>
          <w:trHeight w:val="227"/>
          <w:jc w:val="center"/>
        </w:trPr>
        <w:tc>
          <w:tcPr>
            <w:tcW w:w="9882" w:type="dxa"/>
          </w:tcPr>
          <w:p w:rsidR="00031579" w:rsidRPr="001A1018" w:rsidRDefault="00031579" w:rsidP="00031579">
            <w:pPr>
              <w:spacing w:line="238"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хозяйственных целей</w:t>
            </w:r>
          </w:p>
        </w:tc>
        <w:tc>
          <w:tcPr>
            <w:tcW w:w="5013" w:type="dxa"/>
            <w:vAlign w:val="center"/>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r>
      <w:tr w:rsidR="00031579" w:rsidRPr="001A1018" w:rsidTr="006218EE">
        <w:trPr>
          <w:trHeight w:val="227"/>
          <w:jc w:val="center"/>
        </w:trPr>
        <w:tc>
          <w:tcPr>
            <w:tcW w:w="9882" w:type="dxa"/>
          </w:tcPr>
          <w:p w:rsidR="00031579" w:rsidRPr="001A1018" w:rsidRDefault="00031579" w:rsidP="00031579">
            <w:pPr>
              <w:spacing w:line="238"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выгула собак</w:t>
            </w:r>
          </w:p>
        </w:tc>
        <w:tc>
          <w:tcPr>
            <w:tcW w:w="5013" w:type="dxa"/>
            <w:vAlign w:val="center"/>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w:t>
            </w:r>
          </w:p>
        </w:tc>
      </w:tr>
      <w:tr w:rsidR="00031579" w:rsidRPr="001A1018" w:rsidTr="006218EE">
        <w:trPr>
          <w:trHeight w:val="227"/>
          <w:jc w:val="center"/>
        </w:trPr>
        <w:tc>
          <w:tcPr>
            <w:tcW w:w="9882" w:type="dxa"/>
          </w:tcPr>
          <w:p w:rsidR="00031579" w:rsidRPr="001A1018" w:rsidRDefault="00031579" w:rsidP="00031579">
            <w:pPr>
              <w:spacing w:line="238"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стоянки автомобилей</w:t>
            </w:r>
          </w:p>
        </w:tc>
        <w:tc>
          <w:tcPr>
            <w:tcW w:w="5013" w:type="dxa"/>
            <w:vAlign w:val="center"/>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таблице 101 настоящих нормативов</w:t>
            </w:r>
          </w:p>
        </w:tc>
      </w:tr>
      <w:tr w:rsidR="00031579" w:rsidRPr="001A1018" w:rsidTr="006218EE">
        <w:trPr>
          <w:trHeight w:val="227"/>
          <w:jc w:val="center"/>
        </w:trPr>
        <w:tc>
          <w:tcPr>
            <w:tcW w:w="9882" w:type="dxa"/>
          </w:tcPr>
          <w:p w:rsidR="00031579" w:rsidRPr="001A1018" w:rsidRDefault="00031579" w:rsidP="00031579">
            <w:pPr>
              <w:spacing w:line="238"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Гостевые автостоянки</w:t>
            </w:r>
          </w:p>
        </w:tc>
        <w:tc>
          <w:tcPr>
            <w:tcW w:w="5013" w:type="dxa"/>
            <w:vAlign w:val="center"/>
          </w:tcPr>
          <w:p w:rsidR="00031579" w:rsidRPr="001A1018" w:rsidRDefault="00031579" w:rsidP="00031579">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разрывы не установлены</w:t>
            </w:r>
          </w:p>
        </w:tc>
      </w:tr>
    </w:tbl>
    <w:p w:rsidR="00031579" w:rsidRPr="006218EE" w:rsidRDefault="00031579" w:rsidP="00031579">
      <w:pPr>
        <w:spacing w:before="120" w:line="239" w:lineRule="auto"/>
        <w:ind w:firstLine="709"/>
        <w:rPr>
          <w:rFonts w:ascii="Times New Roman" w:hAnsi="Times New Roman" w:cs="Times New Roman"/>
          <w:b w:val="0"/>
          <w:bCs w:val="0"/>
          <w:sz w:val="16"/>
          <w:szCs w:val="16"/>
        </w:rPr>
      </w:pPr>
      <w:r w:rsidRPr="006218EE">
        <w:rPr>
          <w:rFonts w:ascii="Times New Roman" w:hAnsi="Times New Roman" w:cs="Times New Roman"/>
          <w:b w:val="0"/>
          <w:bCs w:val="0"/>
          <w:sz w:val="16"/>
          <w:szCs w:val="16"/>
        </w:rPr>
        <w:t>* Наибольшие значения принимаются для хоккейных и футбольных площадок, наименьшие – для площадок для настольного тенниса.</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1.5.3.3.</w:t>
      </w:r>
      <w:r w:rsidRPr="001A1018">
        <w:rPr>
          <w:rFonts w:ascii="Times New Roman" w:hAnsi="Times New Roman" w:cs="Times New Roman"/>
        </w:rPr>
        <w:t>15. Расстояния от площадок для сушки белья не нормируются.</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Расстояние от контейнеров для сбора мусора до жилых зданий, детских игровых площадок, мест отдыха и занятий спортом, а также до границ дошкольных организаций, лечебных учреждений и учреждений питания должно быть не менее </w:t>
      </w:r>
      <w:smartTag w:uri="urn:schemas-microsoft-com:office:smarttags" w:element="metricconverter">
        <w:smartTagPr>
          <w:attr w:name="ProductID" w:val="20 м"/>
        </w:smartTagPr>
        <w:r w:rsidRPr="001A1018">
          <w:rPr>
            <w:rFonts w:ascii="Times New Roman" w:hAnsi="Times New Roman" w:cs="Times New Roman"/>
          </w:rPr>
          <w:t>20 м</w:t>
        </w:r>
      </w:smartTag>
      <w:r w:rsidRPr="001A1018">
        <w:rPr>
          <w:rFonts w:ascii="Times New Roman" w:hAnsi="Times New Roman" w:cs="Times New Roman"/>
        </w:rPr>
        <w:t xml:space="preserve">, но не более </w:t>
      </w:r>
      <w:smartTag w:uri="urn:schemas-microsoft-com:office:smarttags" w:element="metricconverter">
        <w:smartTagPr>
          <w:attr w:name="ProductID" w:val="100 м"/>
        </w:smartTagPr>
        <w:r w:rsidRPr="001A1018">
          <w:rPr>
            <w:rFonts w:ascii="Times New Roman" w:hAnsi="Times New Roman" w:cs="Times New Roman"/>
          </w:rPr>
          <w:t>100 м</w:t>
        </w:r>
      </w:smartTag>
      <w:r w:rsidRPr="001A1018">
        <w:rPr>
          <w:rFonts w:ascii="Times New Roman" w:hAnsi="Times New Roman" w:cs="Times New Roman"/>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При озеленении придомовой территории жилых зданий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должно составлять не менее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для кустарников – </w:t>
      </w:r>
      <w:smartTag w:uri="urn:schemas-microsoft-com:office:smarttags" w:element="metricconverter">
        <w:smartTagPr>
          <w:attr w:name="ProductID" w:val="1,5 м"/>
        </w:smartTagPr>
        <w:r w:rsidRPr="001A1018">
          <w:rPr>
            <w:rFonts w:ascii="Times New Roman" w:hAnsi="Times New Roman" w:cs="Times New Roman"/>
          </w:rPr>
          <w:t>1,5 м</w:t>
        </w:r>
      </w:smartTag>
      <w:r w:rsidRPr="001A1018">
        <w:rPr>
          <w:rFonts w:ascii="Times New Roman" w:hAnsi="Times New Roman" w:cs="Times New Roman"/>
        </w:rPr>
        <w:t>. Высота кустарников не должна превышать нижнего края оконного проема помещений первого этажа.</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1.5.3.3.</w:t>
      </w:r>
      <w:r w:rsidRPr="001A1018">
        <w:rPr>
          <w:rFonts w:ascii="Times New Roman" w:hAnsi="Times New Roman" w:cs="Times New Roman"/>
        </w:rPr>
        <w:t xml:space="preserve">16. </w:t>
      </w:r>
      <w:r w:rsidRPr="001A1018">
        <w:rPr>
          <w:rFonts w:ascii="Times New Roman" w:hAnsi="Times New Roman" w:cs="Times New Roman"/>
          <w:b/>
          <w:bCs/>
        </w:rPr>
        <w:t>Автостоянки</w:t>
      </w:r>
      <w:r w:rsidRPr="001A1018">
        <w:rPr>
          <w:rFonts w:ascii="Times New Roman" w:hAnsi="Times New Roman" w:cs="Times New Roman"/>
        </w:rPr>
        <w:t xml:space="preserve">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spacing w:val="-2"/>
        </w:rPr>
      </w:pPr>
      <w:r w:rsidRPr="001A1018">
        <w:rPr>
          <w:rFonts w:ascii="Times New Roman" w:hAnsi="Times New Roman" w:cs="Times New Roman"/>
          <w:spacing w:val="-2"/>
        </w:rPr>
        <w:t xml:space="preserve">Расчет </w:t>
      </w:r>
      <w:r w:rsidRPr="001A1018">
        <w:rPr>
          <w:rFonts w:ascii="Times New Roman" w:hAnsi="Times New Roman" w:cs="Times New Roman"/>
          <w:b/>
          <w:bCs/>
          <w:spacing w:val="-2"/>
        </w:rPr>
        <w:t>обеспеченности местами хранения автомобилей</w:t>
      </w:r>
      <w:r w:rsidRPr="001A1018">
        <w:rPr>
          <w:rFonts w:ascii="Times New Roman" w:hAnsi="Times New Roman" w:cs="Times New Roman"/>
          <w:spacing w:val="-2"/>
        </w:rPr>
        <w:t xml:space="preserve">, размещение автостоянок на территории </w:t>
      </w:r>
      <w:r w:rsidRPr="001A1018">
        <w:rPr>
          <w:rFonts w:ascii="Times New Roman" w:hAnsi="Times New Roman" w:cs="Times New Roman"/>
        </w:rPr>
        <w:t>квартала (микрорайона)</w:t>
      </w:r>
      <w:r w:rsidRPr="001A1018">
        <w:rPr>
          <w:rFonts w:ascii="Times New Roman" w:hAnsi="Times New Roman" w:cs="Times New Roman"/>
          <w:spacing w:val="-2"/>
        </w:rPr>
        <w:t xml:space="preserve">, а также расстояния от жилых зданий до закрытых и открытых автостоянок, гостевых автостоянок, въездов в автостоянки и выездов из них следует проектировать в соответствии с </w:t>
      </w:r>
      <w:r w:rsidRPr="004345E0">
        <w:rPr>
          <w:rFonts w:ascii="Times New Roman" w:hAnsi="Times New Roman" w:cs="Times New Roman"/>
          <w:spacing w:val="-2"/>
        </w:rPr>
        <w:t>требованиями раздела 1.2. (подраздел «Сооружения и устройства для хранения и обслуживания транспортных средств»)  настоящих</w:t>
      </w:r>
      <w:r w:rsidRPr="001A1018">
        <w:rPr>
          <w:rFonts w:ascii="Times New Roman" w:hAnsi="Times New Roman" w:cs="Times New Roman"/>
          <w:spacing w:val="-2"/>
        </w:rPr>
        <w:t xml:space="preserve">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1.5.3.3.</w:t>
      </w:r>
      <w:r w:rsidRPr="001A1018">
        <w:rPr>
          <w:rFonts w:ascii="Times New Roman" w:hAnsi="Times New Roman" w:cs="Times New Roman"/>
          <w:b w:val="0"/>
          <w:bCs w:val="0"/>
          <w:sz w:val="24"/>
          <w:szCs w:val="24"/>
        </w:rPr>
        <w:t xml:space="preserve">17. </w:t>
      </w:r>
      <w:r w:rsidRPr="001A1018">
        <w:rPr>
          <w:rFonts w:ascii="Times New Roman" w:hAnsi="Times New Roman" w:cs="Times New Roman"/>
          <w:sz w:val="24"/>
          <w:szCs w:val="24"/>
        </w:rPr>
        <w:t>Площадь озелененной территории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многоквартирной </w:t>
      </w:r>
      <w:r w:rsidRPr="001A1018">
        <w:rPr>
          <w:rFonts w:ascii="Times New Roman" w:hAnsi="Times New Roman" w:cs="Times New Roman"/>
          <w:b w:val="0"/>
          <w:bCs w:val="0"/>
          <w:spacing w:val="-2"/>
          <w:sz w:val="24"/>
          <w:szCs w:val="24"/>
        </w:rPr>
        <w:t>застройки жилой зоны (без учета участков общеобразовательных и дошкольных организаций) должна</w:t>
      </w:r>
      <w:r w:rsidRPr="001A1018">
        <w:rPr>
          <w:rFonts w:ascii="Times New Roman" w:hAnsi="Times New Roman" w:cs="Times New Roman"/>
          <w:b w:val="0"/>
          <w:bCs w:val="0"/>
          <w:sz w:val="24"/>
          <w:szCs w:val="24"/>
        </w:rPr>
        <w:t xml:space="preserve"> составлять не менее 6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/чел.</w:t>
      </w:r>
    </w:p>
    <w:p w:rsidR="00031579" w:rsidRPr="006218EE" w:rsidRDefault="00031579" w:rsidP="00031579">
      <w:pPr>
        <w:pStyle w:val="a9"/>
        <w:widowControl w:val="0"/>
        <w:spacing w:before="120" w:beforeAutospacing="0" w:after="120" w:afterAutospacing="0"/>
        <w:ind w:firstLine="709"/>
        <w:jc w:val="both"/>
        <w:rPr>
          <w:rFonts w:ascii="Times New Roman" w:hAnsi="Times New Roman" w:cs="Times New Roman"/>
          <w:spacing w:val="-2"/>
          <w:sz w:val="16"/>
          <w:szCs w:val="16"/>
        </w:rPr>
      </w:pPr>
      <w:r w:rsidRPr="006218EE">
        <w:rPr>
          <w:rFonts w:ascii="Times New Roman" w:hAnsi="Times New Roman" w:cs="Times New Roman"/>
          <w:i/>
          <w:spacing w:val="40"/>
          <w:sz w:val="16"/>
          <w:szCs w:val="16"/>
        </w:rPr>
        <w:t>Примечание:</w:t>
      </w:r>
      <w:r w:rsidRPr="006218EE">
        <w:rPr>
          <w:rFonts w:ascii="Times New Roman" w:hAnsi="Times New Roman" w:cs="Times New Roman"/>
          <w:sz w:val="16"/>
          <w:szCs w:val="16"/>
        </w:rPr>
        <w:t xml:space="preserve"> В площадь отдельных участков озелененной территории включаются площадки </w:t>
      </w:r>
      <w:r w:rsidRPr="006218EE">
        <w:rPr>
          <w:rFonts w:ascii="Times New Roman" w:hAnsi="Times New Roman" w:cs="Times New Roman"/>
          <w:spacing w:val="-2"/>
          <w:sz w:val="16"/>
          <w:szCs w:val="16"/>
        </w:rPr>
        <w:t>для отдыха, для игр детей, пешеходные дорожки, если они занимают не более 30 % общей площади участка.</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1.5.3.3.</w:t>
      </w:r>
      <w:r w:rsidRPr="001A1018">
        <w:rPr>
          <w:rFonts w:ascii="Times New Roman" w:hAnsi="Times New Roman" w:cs="Times New Roman"/>
        </w:rPr>
        <w:t>18.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должно обеспечивать нераспространение пожара от лесных насаждений в соответствии с требованиями Федерального закона от 22.07.2008 № 123-ФЗ «Технический регламент о требованиях пожарной безопасности».</w:t>
      </w:r>
    </w:p>
    <w:p w:rsidR="00031579" w:rsidRPr="001A1018" w:rsidRDefault="00031579" w:rsidP="00031579">
      <w:pPr>
        <w:pStyle w:val="a9"/>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lastRenderedPageBreak/>
        <w:t xml:space="preserve">Озеленение территорий различного назначения при планировке и застройке </w:t>
      </w:r>
      <w:r w:rsidRPr="001A1018">
        <w:rPr>
          <w:rFonts w:ascii="Times New Roman" w:hAnsi="Times New Roman" w:cs="Times New Roman"/>
          <w:spacing w:val="-2"/>
        </w:rPr>
        <w:t xml:space="preserve">городских </w:t>
      </w:r>
      <w:r w:rsidRPr="001A1018">
        <w:rPr>
          <w:rFonts w:ascii="Times New Roman" w:hAnsi="Times New Roman" w:cs="Times New Roman"/>
        </w:rPr>
        <w:t xml:space="preserve">населенных пунктов проектируется в соответствии с требованиями раздела </w:t>
      </w:r>
      <w:r w:rsidRPr="00D71510">
        <w:rPr>
          <w:rFonts w:ascii="Times New Roman" w:hAnsi="Times New Roman" w:cs="Times New Roman"/>
        </w:rPr>
        <w:t>1.5.2.</w:t>
      </w:r>
      <w:r w:rsidRPr="001A1018">
        <w:rPr>
          <w:rFonts w:ascii="Times New Roman" w:hAnsi="Times New Roman" w:cs="Times New Roman"/>
        </w:rPr>
        <w:t xml:space="preserve"> настоящих нормативов.</w:t>
      </w:r>
    </w:p>
    <w:p w:rsidR="00031579" w:rsidRPr="001A1018" w:rsidRDefault="00031579" w:rsidP="00031579">
      <w:pPr>
        <w:pStyle w:val="a9"/>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1.5.3.3.</w:t>
      </w:r>
      <w:r w:rsidRPr="001A1018">
        <w:rPr>
          <w:rFonts w:ascii="Times New Roman" w:hAnsi="Times New Roman" w:cs="Times New Roman"/>
        </w:rPr>
        <w:t xml:space="preserve">19. </w:t>
      </w:r>
      <w:r w:rsidRPr="001A1018">
        <w:rPr>
          <w:rFonts w:ascii="Times New Roman" w:hAnsi="Times New Roman" w:cs="Times New Roman"/>
          <w:b/>
          <w:bCs/>
        </w:rPr>
        <w:t>Обеспеченность контейнерами для отходов</w:t>
      </w:r>
      <w:r w:rsidRPr="001A1018">
        <w:rPr>
          <w:rFonts w:ascii="Times New Roman" w:hAnsi="Times New Roman" w:cs="Times New Roman"/>
        </w:rPr>
        <w:t xml:space="preserve"> определяются на основании расчета норм накопления бытовых отходов в соответствии с требованиями раздела «Зоны </w:t>
      </w:r>
      <w:proofErr w:type="spellStart"/>
      <w:r w:rsidRPr="001A1018">
        <w:rPr>
          <w:rFonts w:ascii="Times New Roman" w:hAnsi="Times New Roman" w:cs="Times New Roman"/>
        </w:rPr>
        <w:t>инжененой</w:t>
      </w:r>
      <w:proofErr w:type="spellEnd"/>
      <w:r w:rsidRPr="001A1018">
        <w:rPr>
          <w:rFonts w:ascii="Times New Roman" w:hAnsi="Times New Roman" w:cs="Times New Roman"/>
        </w:rPr>
        <w:t xml:space="preserve"> инфраструктуры» (подраздел «Санитарная очистка») настоящих нормативов.</w:t>
      </w:r>
    </w:p>
    <w:p w:rsidR="00031579" w:rsidRPr="001A1018" w:rsidRDefault="00031579" w:rsidP="00031579">
      <w:pPr>
        <w:pStyle w:val="a9"/>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1A1018">
          <w:rPr>
            <w:rFonts w:ascii="Times New Roman" w:hAnsi="Times New Roman" w:cs="Times New Roman"/>
          </w:rPr>
          <w:t>20 м</w:t>
        </w:r>
      </w:smartTag>
      <w:r w:rsidRPr="001A1018">
        <w:rPr>
          <w:rFonts w:ascii="Times New Roman" w:hAnsi="Times New Roman" w:cs="Times New Roman"/>
        </w:rPr>
        <w:t xml:space="preserve">, но не более </w:t>
      </w:r>
      <w:smartTag w:uri="urn:schemas-microsoft-com:office:smarttags" w:element="metricconverter">
        <w:smartTagPr>
          <w:attr w:name="ProductID" w:val="100 м"/>
        </w:smartTagPr>
        <w:r w:rsidRPr="001A1018">
          <w:rPr>
            <w:rFonts w:ascii="Times New Roman" w:hAnsi="Times New Roman" w:cs="Times New Roman"/>
          </w:rPr>
          <w:t>100 м</w:t>
        </w:r>
      </w:smartTag>
      <w:r w:rsidRPr="001A1018">
        <w:rPr>
          <w:rFonts w:ascii="Times New Roman" w:hAnsi="Times New Roman" w:cs="Times New Roman"/>
        </w:rPr>
        <w:t xml:space="preserve"> от входных подъездов.</w:t>
      </w:r>
    </w:p>
    <w:p w:rsidR="00031579" w:rsidRPr="001A1018" w:rsidRDefault="00031579" w:rsidP="00031579">
      <w:pPr>
        <w:pStyle w:val="a9"/>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Расстояния от площадок с контейнерами для отходов до детских учреждений, спортивных площадок, лечебных учреждений и мест отдыха населения следует принимать в соответствии </w:t>
      </w:r>
      <w:r w:rsidRPr="004345E0">
        <w:rPr>
          <w:rFonts w:ascii="Times New Roman" w:hAnsi="Times New Roman" w:cs="Times New Roman"/>
        </w:rPr>
        <w:t>с п. 1.5.1.5.5 настоящих</w:t>
      </w:r>
      <w:r w:rsidRPr="001A1018">
        <w:rPr>
          <w:rFonts w:ascii="Times New Roman" w:hAnsi="Times New Roman" w:cs="Times New Roman"/>
        </w:rPr>
        <w:t xml:space="preserve"> нормативов.</w:t>
      </w:r>
    </w:p>
    <w:p w:rsidR="00031579" w:rsidRPr="001A1018" w:rsidRDefault="00031579" w:rsidP="00031579">
      <w:pPr>
        <w:pStyle w:val="a9"/>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1A1018">
        <w:rPr>
          <w:rFonts w:ascii="Times New Roman" w:hAnsi="Times New Roman" w:cs="Times New Roman"/>
        </w:rPr>
        <w:t>мусоровывозящих</w:t>
      </w:r>
      <w:proofErr w:type="spellEnd"/>
      <w:r w:rsidRPr="001A1018">
        <w:rPr>
          <w:rFonts w:ascii="Times New Roman" w:hAnsi="Times New Roman" w:cs="Times New Roman"/>
        </w:rPr>
        <w:t xml:space="preserve"> машин в соответствии с требованиями разделов «Зоны инженерной инфраструктуры (подраздел «Санитарная очистка») и «Зоны транспортной инфраструктуры» (подраздел «Сеть улиц и дорог городского округа, городского поселения) настоящих нормативов.</w:t>
      </w:r>
    </w:p>
    <w:p w:rsidR="00031579" w:rsidRPr="001A1018" w:rsidRDefault="00031579" w:rsidP="00031579">
      <w:pPr>
        <w:pStyle w:val="a9"/>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1.5.3.3.</w:t>
      </w:r>
      <w:r w:rsidRPr="001A1018">
        <w:rPr>
          <w:rFonts w:ascii="Times New Roman" w:hAnsi="Times New Roman" w:cs="Times New Roman"/>
        </w:rPr>
        <w:t xml:space="preserve">20. Потребность населения в </w:t>
      </w:r>
      <w:r w:rsidRPr="001A1018">
        <w:rPr>
          <w:rFonts w:ascii="Times New Roman" w:hAnsi="Times New Roman" w:cs="Times New Roman"/>
          <w:b/>
          <w:bCs/>
        </w:rPr>
        <w:t>объектах социального и культурно-бытового обслуживания</w:t>
      </w:r>
      <w:r w:rsidRPr="001A1018">
        <w:rPr>
          <w:rFonts w:ascii="Times New Roman" w:hAnsi="Times New Roman" w:cs="Times New Roman"/>
        </w:rPr>
        <w:t xml:space="preserve">, нормы их расчета, размеры земельных участков, в том числе нормируемые для расчетной территории квартала (микрорайона), минимальная удельная обеспеченность стандартным комплексом объектов повседневного и периодического обслуживания определяется в соответствии с требованиями </w:t>
      </w:r>
      <w:r>
        <w:rPr>
          <w:rFonts w:ascii="Times New Roman" w:hAnsi="Times New Roman" w:cs="Times New Roman"/>
        </w:rPr>
        <w:t xml:space="preserve">раздела 1.4. </w:t>
      </w:r>
      <w:r w:rsidRPr="001A1018">
        <w:rPr>
          <w:rFonts w:ascii="Times New Roman" w:hAnsi="Times New Roman" w:cs="Times New Roman"/>
        </w:rPr>
        <w:t xml:space="preserve">(подраздел «Учреждения и предприятия </w:t>
      </w:r>
      <w:r w:rsidRPr="001A1018">
        <w:rPr>
          <w:rFonts w:ascii="Times New Roman" w:hAnsi="Times New Roman" w:cs="Times New Roman"/>
          <w:bCs/>
        </w:rPr>
        <w:t>обслуживания</w:t>
      </w:r>
      <w:r w:rsidRPr="001A1018">
        <w:rPr>
          <w:rFonts w:ascii="Times New Roman" w:hAnsi="Times New Roman" w:cs="Times New Roman"/>
        </w:rPr>
        <w:t>») настоящих нормативов.</w:t>
      </w:r>
    </w:p>
    <w:p w:rsidR="00031579" w:rsidRPr="001A1018" w:rsidRDefault="00031579" w:rsidP="00031579">
      <w:pPr>
        <w:pStyle w:val="a9"/>
        <w:widowControl w:val="0"/>
        <w:spacing w:before="0" w:beforeAutospacing="0" w:after="0" w:afterAutospacing="0"/>
        <w:ind w:firstLine="709"/>
        <w:jc w:val="both"/>
        <w:rPr>
          <w:rFonts w:ascii="Times New Roman" w:hAnsi="Times New Roman" w:cs="Times New Roman"/>
          <w:spacing w:val="-2"/>
        </w:rPr>
      </w:pPr>
      <w:r w:rsidRPr="001A1018">
        <w:rPr>
          <w:rFonts w:ascii="Times New Roman" w:hAnsi="Times New Roman" w:cs="Times New Roman"/>
          <w:spacing w:val="-2"/>
        </w:rPr>
        <w:t xml:space="preserve">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r>
        <w:rPr>
          <w:rFonts w:ascii="Times New Roman" w:hAnsi="Times New Roman" w:cs="Times New Roman"/>
          <w:spacing w:val="-2"/>
        </w:rPr>
        <w:t xml:space="preserve">раздела 1.4. </w:t>
      </w:r>
      <w:r w:rsidRPr="001A1018">
        <w:rPr>
          <w:rFonts w:ascii="Times New Roman" w:hAnsi="Times New Roman" w:cs="Times New Roman"/>
          <w:spacing w:val="-2"/>
        </w:rPr>
        <w:t>настоящих нормативов.</w:t>
      </w:r>
    </w:p>
    <w:p w:rsidR="00031579" w:rsidRPr="001A1018" w:rsidRDefault="00031579" w:rsidP="00031579">
      <w:pPr>
        <w:pStyle w:val="a9"/>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1.5.3.3.</w:t>
      </w:r>
      <w:r w:rsidRPr="001A1018">
        <w:rPr>
          <w:rFonts w:ascii="Times New Roman" w:hAnsi="Times New Roman" w:cs="Times New Roman"/>
        </w:rPr>
        <w:t xml:space="preserve">21. Рекомендуемые </w:t>
      </w:r>
      <w:r w:rsidRPr="001A1018">
        <w:rPr>
          <w:rFonts w:ascii="Times New Roman" w:hAnsi="Times New Roman" w:cs="Times New Roman"/>
          <w:b/>
          <w:bCs/>
        </w:rPr>
        <w:t>удельные показатели</w:t>
      </w:r>
      <w:r w:rsidRPr="001A1018">
        <w:rPr>
          <w:rFonts w:ascii="Times New Roman" w:hAnsi="Times New Roman" w:cs="Times New Roman"/>
        </w:rPr>
        <w:t xml:space="preserve"> нормируемых элементов территории квартала (микрорайона) приведены в таблице </w:t>
      </w:r>
      <w:r w:rsidR="006218EE">
        <w:rPr>
          <w:rFonts w:ascii="Times New Roman" w:hAnsi="Times New Roman" w:cs="Times New Roman"/>
        </w:rPr>
        <w:t>70</w:t>
      </w:r>
      <w:r w:rsidRPr="001A1018">
        <w:rPr>
          <w:rFonts w:ascii="Times New Roman" w:hAnsi="Times New Roman" w:cs="Times New Roman"/>
        </w:rPr>
        <w:t>.</w:t>
      </w:r>
    </w:p>
    <w:p w:rsidR="00031579" w:rsidRPr="001A1018" w:rsidRDefault="00031579" w:rsidP="00031579">
      <w:pPr>
        <w:pStyle w:val="a9"/>
        <w:widowControl w:val="0"/>
        <w:spacing w:before="0" w:beforeAutospacing="0" w:after="0" w:afterAutospacing="0"/>
        <w:ind w:firstLine="709"/>
        <w:jc w:val="right"/>
        <w:rPr>
          <w:rFonts w:ascii="Times New Roman" w:hAnsi="Times New Roman" w:cs="Times New Roman"/>
        </w:rPr>
      </w:pPr>
      <w:r w:rsidRPr="001A1018">
        <w:rPr>
          <w:rFonts w:ascii="Times New Roman" w:hAnsi="Times New Roman" w:cs="Times New Roman"/>
        </w:rPr>
        <w:t xml:space="preserve">Таблица </w:t>
      </w:r>
      <w:r w:rsidR="006218EE">
        <w:rPr>
          <w:rFonts w:ascii="Times New Roman" w:hAnsi="Times New Roman" w:cs="Times New Roman"/>
        </w:rPr>
        <w:t>70</w:t>
      </w:r>
    </w:p>
    <w:tbl>
      <w:tblPr>
        <w:tblW w:w="13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5812"/>
        <w:gridCol w:w="7003"/>
      </w:tblGrid>
      <w:tr w:rsidR="00031579" w:rsidRPr="001A1018" w:rsidTr="006218EE">
        <w:trPr>
          <w:cantSplit/>
          <w:trHeight w:val="284"/>
          <w:tblHeader/>
          <w:jc w:val="center"/>
        </w:trPr>
        <w:tc>
          <w:tcPr>
            <w:tcW w:w="1081"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п/п</w:t>
            </w:r>
          </w:p>
        </w:tc>
        <w:tc>
          <w:tcPr>
            <w:tcW w:w="581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Элементы территории квартала (микрорайона)</w:t>
            </w:r>
          </w:p>
        </w:tc>
        <w:tc>
          <w:tcPr>
            <w:tcW w:w="7003"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Удельная площадь, 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/чел., не менее</w:t>
            </w:r>
          </w:p>
        </w:tc>
      </w:tr>
      <w:tr w:rsidR="00031579" w:rsidRPr="001A1018" w:rsidTr="006218EE">
        <w:trPr>
          <w:jc w:val="center"/>
        </w:trPr>
        <w:tc>
          <w:tcPr>
            <w:tcW w:w="108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5812"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Территория, в том числе</w:t>
            </w:r>
          </w:p>
        </w:tc>
        <w:tc>
          <w:tcPr>
            <w:tcW w:w="7003" w:type="dxa"/>
          </w:tcPr>
          <w:p w:rsidR="00031579" w:rsidRPr="001A1018" w:rsidRDefault="00031579" w:rsidP="00031579">
            <w:pPr>
              <w:tabs>
                <w:tab w:val="left" w:pos="1947"/>
              </w:tabs>
              <w:spacing w:line="240" w:lineRule="auto"/>
              <w:ind w:firstLine="0"/>
              <w:jc w:val="center"/>
              <w:rPr>
                <w:rFonts w:ascii="Times New Roman" w:hAnsi="Times New Roman" w:cs="Times New Roman"/>
                <w:b w:val="0"/>
                <w:bCs w:val="0"/>
                <w:sz w:val="22"/>
                <w:szCs w:val="22"/>
              </w:rPr>
            </w:pPr>
          </w:p>
        </w:tc>
      </w:tr>
      <w:tr w:rsidR="00031579" w:rsidRPr="001A1018" w:rsidTr="006218EE">
        <w:trPr>
          <w:trHeight w:val="227"/>
          <w:jc w:val="center"/>
        </w:trPr>
        <w:tc>
          <w:tcPr>
            <w:tcW w:w="108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5812"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общеобразовательных учреждений</w:t>
            </w:r>
          </w:p>
        </w:tc>
        <w:tc>
          <w:tcPr>
            <w:tcW w:w="7003" w:type="dxa"/>
            <w:vAlign w:val="center"/>
          </w:tcPr>
          <w:p w:rsidR="00031579" w:rsidRPr="001A1018" w:rsidRDefault="00031579" w:rsidP="00031579">
            <w:pPr>
              <w:tabs>
                <w:tab w:val="left" w:pos="1947"/>
              </w:tab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5,4 *</w:t>
            </w:r>
          </w:p>
        </w:tc>
      </w:tr>
      <w:tr w:rsidR="00031579" w:rsidRPr="001A1018" w:rsidTr="006218EE">
        <w:trPr>
          <w:trHeight w:val="227"/>
          <w:jc w:val="center"/>
        </w:trPr>
        <w:tc>
          <w:tcPr>
            <w:tcW w:w="108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5812"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дошкольных организаций</w:t>
            </w:r>
          </w:p>
        </w:tc>
        <w:tc>
          <w:tcPr>
            <w:tcW w:w="7003" w:type="dxa"/>
            <w:vAlign w:val="center"/>
          </w:tcPr>
          <w:p w:rsidR="00031579" w:rsidRPr="001A1018" w:rsidRDefault="00031579" w:rsidP="00031579">
            <w:pPr>
              <w:tabs>
                <w:tab w:val="left" w:pos="1947"/>
              </w:tab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1,6 *</w:t>
            </w:r>
          </w:p>
        </w:tc>
      </w:tr>
      <w:tr w:rsidR="00031579" w:rsidRPr="001A1018" w:rsidTr="006218EE">
        <w:trPr>
          <w:trHeight w:val="227"/>
          <w:jc w:val="center"/>
        </w:trPr>
        <w:tc>
          <w:tcPr>
            <w:tcW w:w="108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5812"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зеленых насаждений</w:t>
            </w:r>
          </w:p>
        </w:tc>
        <w:tc>
          <w:tcPr>
            <w:tcW w:w="7003" w:type="dxa"/>
            <w:vAlign w:val="center"/>
          </w:tcPr>
          <w:p w:rsidR="00031579" w:rsidRPr="001A1018" w:rsidRDefault="00031579" w:rsidP="00031579">
            <w:pPr>
              <w:tabs>
                <w:tab w:val="left" w:pos="1947"/>
              </w:tab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6,0</w:t>
            </w:r>
          </w:p>
        </w:tc>
      </w:tr>
      <w:tr w:rsidR="00031579" w:rsidRPr="001A1018" w:rsidTr="006218EE">
        <w:trPr>
          <w:trHeight w:val="227"/>
          <w:jc w:val="center"/>
        </w:trPr>
        <w:tc>
          <w:tcPr>
            <w:tcW w:w="108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w:t>
            </w:r>
          </w:p>
        </w:tc>
        <w:tc>
          <w:tcPr>
            <w:tcW w:w="5812"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объектов обслуживания</w:t>
            </w:r>
          </w:p>
        </w:tc>
        <w:tc>
          <w:tcPr>
            <w:tcW w:w="7003" w:type="dxa"/>
            <w:vAlign w:val="center"/>
          </w:tcPr>
          <w:p w:rsidR="00031579" w:rsidRPr="001A1018" w:rsidRDefault="00031579" w:rsidP="00031579">
            <w:pPr>
              <w:tabs>
                <w:tab w:val="left" w:pos="1947"/>
              </w:tab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1,2 *</w:t>
            </w:r>
          </w:p>
        </w:tc>
      </w:tr>
      <w:tr w:rsidR="00031579" w:rsidRPr="001A1018" w:rsidTr="006218EE">
        <w:trPr>
          <w:trHeight w:val="227"/>
          <w:jc w:val="center"/>
        </w:trPr>
        <w:tc>
          <w:tcPr>
            <w:tcW w:w="108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5812" w:type="dxa"/>
          </w:tcPr>
          <w:p w:rsidR="00031579" w:rsidRPr="001A1018" w:rsidRDefault="00031579" w:rsidP="00031579">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стоянок для постоянного хранения автомобилей</w:t>
            </w:r>
          </w:p>
        </w:tc>
        <w:tc>
          <w:tcPr>
            <w:tcW w:w="7003" w:type="dxa"/>
            <w:vAlign w:val="center"/>
          </w:tcPr>
          <w:p w:rsidR="00031579" w:rsidRPr="001A1018" w:rsidRDefault="00031579" w:rsidP="006218EE">
            <w:pPr>
              <w:tabs>
                <w:tab w:val="left" w:pos="1947"/>
              </w:tabs>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в соответствии </w:t>
            </w:r>
            <w:r w:rsidRPr="004345E0">
              <w:rPr>
                <w:rFonts w:ascii="Times New Roman" w:hAnsi="Times New Roman" w:cs="Times New Roman"/>
                <w:b w:val="0"/>
                <w:bCs w:val="0"/>
                <w:sz w:val="22"/>
                <w:szCs w:val="22"/>
              </w:rPr>
              <w:t xml:space="preserve">с </w:t>
            </w:r>
            <w:proofErr w:type="spellStart"/>
            <w:r w:rsidRPr="004345E0">
              <w:rPr>
                <w:rFonts w:ascii="Times New Roman" w:hAnsi="Times New Roman" w:cs="Times New Roman"/>
                <w:b w:val="0"/>
                <w:bCs w:val="0"/>
                <w:sz w:val="22"/>
                <w:szCs w:val="22"/>
              </w:rPr>
              <w:t>п.п</w:t>
            </w:r>
            <w:proofErr w:type="spellEnd"/>
            <w:r w:rsidRPr="004345E0">
              <w:rPr>
                <w:rFonts w:ascii="Times New Roman" w:hAnsi="Times New Roman" w:cs="Times New Roman"/>
                <w:b w:val="0"/>
                <w:bCs w:val="0"/>
                <w:sz w:val="22"/>
                <w:szCs w:val="22"/>
              </w:rPr>
              <w:t>. 1.2.6.7-1.2.6.8 части</w:t>
            </w: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lang w:val="en-US"/>
              </w:rPr>
              <w:t>III</w:t>
            </w:r>
            <w:r w:rsidRPr="001A1018">
              <w:rPr>
                <w:rFonts w:ascii="Times New Roman" w:hAnsi="Times New Roman" w:cs="Times New Roman"/>
                <w:b w:val="0"/>
                <w:bCs w:val="0"/>
                <w:sz w:val="22"/>
                <w:szCs w:val="22"/>
              </w:rPr>
              <w:t>настоящих нормативов</w:t>
            </w:r>
          </w:p>
        </w:tc>
      </w:tr>
    </w:tbl>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spacing w:val="-2"/>
        </w:rPr>
      </w:pPr>
      <w:r>
        <w:rPr>
          <w:rFonts w:ascii="Times New Roman" w:hAnsi="Times New Roman" w:cs="Times New Roman"/>
          <w:spacing w:val="-2"/>
        </w:rPr>
        <w:t>1.5.3.3.</w:t>
      </w:r>
      <w:r w:rsidRPr="001A1018">
        <w:rPr>
          <w:rFonts w:ascii="Times New Roman" w:hAnsi="Times New Roman" w:cs="Times New Roman"/>
          <w:spacing w:val="-2"/>
        </w:rPr>
        <w:t xml:space="preserve">22. </w:t>
      </w:r>
      <w:r w:rsidRPr="001A1018">
        <w:rPr>
          <w:rFonts w:ascii="Times New Roman" w:hAnsi="Times New Roman" w:cs="Times New Roman"/>
          <w:b/>
          <w:bCs/>
          <w:spacing w:val="-2"/>
        </w:rPr>
        <w:t>Улично-дорожную сеть</w:t>
      </w:r>
      <w:r w:rsidRPr="001A1018">
        <w:rPr>
          <w:rFonts w:ascii="Times New Roman" w:hAnsi="Times New Roman" w:cs="Times New Roman"/>
          <w:spacing w:val="-2"/>
        </w:rPr>
        <w:t xml:space="preserve">, </w:t>
      </w:r>
      <w:r w:rsidRPr="001A1018">
        <w:rPr>
          <w:rFonts w:ascii="Times New Roman" w:hAnsi="Times New Roman" w:cs="Times New Roman"/>
          <w:b/>
          <w:bCs/>
          <w:spacing w:val="-2"/>
        </w:rPr>
        <w:t>сеть общественного пассажирского транспорта</w:t>
      </w:r>
      <w:r w:rsidRPr="001A1018">
        <w:rPr>
          <w:rFonts w:ascii="Times New Roman" w:hAnsi="Times New Roman" w:cs="Times New Roman"/>
          <w:spacing w:val="-2"/>
        </w:rPr>
        <w:t xml:space="preserve">, </w:t>
      </w:r>
      <w:r w:rsidRPr="001A1018">
        <w:rPr>
          <w:rFonts w:ascii="Times New Roman" w:hAnsi="Times New Roman" w:cs="Times New Roman"/>
          <w:b/>
          <w:bCs/>
          <w:spacing w:val="-2"/>
        </w:rPr>
        <w:t>протяженность пешеходных подходов</w:t>
      </w:r>
      <w:r w:rsidRPr="001A1018">
        <w:rPr>
          <w:rFonts w:ascii="Times New Roman" w:hAnsi="Times New Roman" w:cs="Times New Roman"/>
          <w:spacing w:val="-2"/>
        </w:rPr>
        <w:t xml:space="preserve">, </w:t>
      </w:r>
      <w:r w:rsidRPr="001A1018">
        <w:rPr>
          <w:rFonts w:ascii="Times New Roman" w:hAnsi="Times New Roman" w:cs="Times New Roman"/>
          <w:b/>
          <w:bCs/>
          <w:spacing w:val="-2"/>
        </w:rPr>
        <w:t>пешеходное движение и инженерное обеспечение</w:t>
      </w:r>
      <w:r w:rsidRPr="001A1018">
        <w:rPr>
          <w:rFonts w:ascii="Times New Roman" w:hAnsi="Times New Roman" w:cs="Times New Roman"/>
          <w:spacing w:val="-2"/>
        </w:rPr>
        <w:t xml:space="preserve"> при планировке и застройке жилой зоны следует проектировать в соответствии с требованиями разделов </w:t>
      </w:r>
      <w:r>
        <w:rPr>
          <w:rFonts w:ascii="Times New Roman" w:hAnsi="Times New Roman" w:cs="Times New Roman"/>
          <w:spacing w:val="-2"/>
        </w:rPr>
        <w:t>1</w:t>
      </w:r>
      <w:r w:rsidR="00CF7243">
        <w:rPr>
          <w:rFonts w:ascii="Times New Roman" w:hAnsi="Times New Roman" w:cs="Times New Roman"/>
          <w:spacing w:val="-2"/>
        </w:rPr>
        <w:t>.</w:t>
      </w:r>
      <w:r>
        <w:rPr>
          <w:rFonts w:ascii="Times New Roman" w:hAnsi="Times New Roman" w:cs="Times New Roman"/>
          <w:spacing w:val="-2"/>
        </w:rPr>
        <w:t xml:space="preserve">2. </w:t>
      </w:r>
      <w:r w:rsidRPr="001A1018">
        <w:rPr>
          <w:rFonts w:ascii="Times New Roman" w:hAnsi="Times New Roman" w:cs="Times New Roman"/>
          <w:spacing w:val="-2"/>
        </w:rPr>
        <w:t xml:space="preserve">и </w:t>
      </w:r>
      <w:r w:rsidRPr="002C2AB9">
        <w:rPr>
          <w:rFonts w:ascii="Times New Roman" w:hAnsi="Times New Roman" w:cs="Times New Roman"/>
          <w:spacing w:val="-2"/>
        </w:rPr>
        <w:t>1</w:t>
      </w:r>
      <w:r>
        <w:rPr>
          <w:rFonts w:ascii="Times New Roman" w:hAnsi="Times New Roman" w:cs="Times New Roman"/>
          <w:spacing w:val="-2"/>
        </w:rPr>
        <w:t>.</w:t>
      </w:r>
      <w:r w:rsidRPr="002C2AB9">
        <w:rPr>
          <w:rFonts w:ascii="Times New Roman" w:hAnsi="Times New Roman" w:cs="Times New Roman"/>
          <w:spacing w:val="-2"/>
        </w:rPr>
        <w:t>5</w:t>
      </w:r>
      <w:r>
        <w:rPr>
          <w:rFonts w:ascii="Times New Roman" w:hAnsi="Times New Roman" w:cs="Times New Roman"/>
          <w:spacing w:val="-2"/>
        </w:rPr>
        <w:t>.</w:t>
      </w:r>
      <w:r w:rsidRPr="002C2AB9">
        <w:rPr>
          <w:rFonts w:ascii="Times New Roman" w:hAnsi="Times New Roman" w:cs="Times New Roman"/>
          <w:spacing w:val="-2"/>
        </w:rPr>
        <w:t>1.</w:t>
      </w:r>
      <w:r w:rsidRPr="001A1018">
        <w:rPr>
          <w:rFonts w:ascii="Times New Roman" w:hAnsi="Times New Roman" w:cs="Times New Roman"/>
          <w:spacing w:val="-2"/>
        </w:rPr>
        <w:t xml:space="preserve"> настоящих нормативов.</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1.5.3.3.</w:t>
      </w:r>
      <w:r w:rsidRPr="001A1018">
        <w:rPr>
          <w:rFonts w:ascii="Times New Roman" w:hAnsi="Times New Roman" w:cs="Times New Roman"/>
        </w:rPr>
        <w:t>23. При проектировании жилой застройки определяется баланс территории существующей и проектируемой застройки.</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Баланс территории квартала (микрорайона) включает территории жилой застройки и территории общего пользования. Баланс опреде</w:t>
      </w:r>
      <w:r w:rsidRPr="001A1018">
        <w:rPr>
          <w:rFonts w:ascii="Times New Roman" w:hAnsi="Times New Roman" w:cs="Times New Roman"/>
        </w:rPr>
        <w:lastRenderedPageBreak/>
        <w:t xml:space="preserve">ляется в соответствии с формой, приведенной в таблице </w:t>
      </w:r>
      <w:r w:rsidR="006218EE">
        <w:rPr>
          <w:rFonts w:ascii="Times New Roman" w:hAnsi="Times New Roman" w:cs="Times New Roman"/>
        </w:rPr>
        <w:t>71</w:t>
      </w:r>
      <w:r w:rsidRPr="001A1018">
        <w:rPr>
          <w:rFonts w:ascii="Times New Roman" w:hAnsi="Times New Roman" w:cs="Times New Roman"/>
        </w:rPr>
        <w:t>.</w:t>
      </w:r>
    </w:p>
    <w:p w:rsidR="00031579" w:rsidRPr="001A1018" w:rsidRDefault="00031579" w:rsidP="00031579">
      <w:pPr>
        <w:pStyle w:val="a9"/>
        <w:widowControl w:val="0"/>
        <w:spacing w:before="0" w:beforeAutospacing="0" w:after="0" w:afterAutospacing="0" w:line="239" w:lineRule="auto"/>
        <w:ind w:firstLine="709"/>
        <w:jc w:val="right"/>
        <w:rPr>
          <w:rFonts w:ascii="Times New Roman" w:hAnsi="Times New Roman" w:cs="Times New Roman"/>
        </w:rPr>
      </w:pPr>
      <w:r w:rsidRPr="001A1018">
        <w:rPr>
          <w:rFonts w:ascii="Times New Roman" w:hAnsi="Times New Roman" w:cs="Times New Roman"/>
        </w:rPr>
        <w:t xml:space="preserve">Таблица </w:t>
      </w:r>
      <w:r w:rsidR="006218EE">
        <w:rPr>
          <w:rFonts w:ascii="Times New Roman" w:hAnsi="Times New Roman" w:cs="Times New Roman"/>
        </w:rPr>
        <w:t>71</w:t>
      </w:r>
    </w:p>
    <w:tbl>
      <w:tblPr>
        <w:tblW w:w="13734" w:type="dxa"/>
        <w:jc w:val="center"/>
        <w:tblLayout w:type="fixed"/>
        <w:tblCellMar>
          <w:left w:w="45" w:type="dxa"/>
          <w:right w:w="45" w:type="dxa"/>
        </w:tblCellMar>
        <w:tblLook w:val="0000" w:firstRow="0" w:lastRow="0" w:firstColumn="0" w:lastColumn="0" w:noHBand="0" w:noVBand="0"/>
      </w:tblPr>
      <w:tblGrid>
        <w:gridCol w:w="1701"/>
        <w:gridCol w:w="7133"/>
        <w:gridCol w:w="1318"/>
        <w:gridCol w:w="930"/>
        <w:gridCol w:w="898"/>
        <w:gridCol w:w="891"/>
        <w:gridCol w:w="857"/>
        <w:gridCol w:w="6"/>
      </w:tblGrid>
      <w:tr w:rsidR="00031579" w:rsidRPr="001A1018" w:rsidTr="006218EE">
        <w:trPr>
          <w:cantSplit/>
          <w:trHeight w:val="481"/>
          <w:tblHeader/>
          <w:jc w:val="center"/>
        </w:trPr>
        <w:tc>
          <w:tcPr>
            <w:tcW w:w="1701" w:type="dxa"/>
            <w:vMerge w:val="restart"/>
            <w:tcBorders>
              <w:top w:val="single" w:sz="2" w:space="0" w:color="auto"/>
              <w:left w:val="single" w:sz="2" w:space="0" w:color="auto"/>
              <w:right w:val="single" w:sz="2"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п/п</w:t>
            </w:r>
          </w:p>
        </w:tc>
        <w:tc>
          <w:tcPr>
            <w:tcW w:w="7133" w:type="dxa"/>
            <w:vMerge w:val="restart"/>
            <w:tcBorders>
              <w:top w:val="single" w:sz="2" w:space="0" w:color="auto"/>
              <w:left w:val="single" w:sz="2" w:space="0" w:color="auto"/>
              <w:right w:val="single" w:sz="2"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Территория</w:t>
            </w:r>
          </w:p>
        </w:tc>
        <w:tc>
          <w:tcPr>
            <w:tcW w:w="1318" w:type="dxa"/>
            <w:vMerge w:val="restart"/>
            <w:tcBorders>
              <w:top w:val="single" w:sz="2" w:space="0" w:color="auto"/>
              <w:left w:val="single" w:sz="2" w:space="0" w:color="auto"/>
              <w:right w:val="single" w:sz="2"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Единицы измерения</w:t>
            </w:r>
          </w:p>
        </w:tc>
        <w:tc>
          <w:tcPr>
            <w:tcW w:w="1828" w:type="dxa"/>
            <w:gridSpan w:val="2"/>
            <w:tcBorders>
              <w:top w:val="single" w:sz="2" w:space="0" w:color="auto"/>
              <w:left w:val="single" w:sz="2" w:space="0" w:color="auto"/>
              <w:bottom w:val="nil"/>
              <w:right w:val="single" w:sz="2" w:space="0" w:color="auto"/>
            </w:tcBorders>
            <w:shd w:val="clear" w:color="auto" w:fill="CCFFCC"/>
            <w:vAlign w:val="center"/>
          </w:tcPr>
          <w:p w:rsidR="00031579" w:rsidRPr="001A1018" w:rsidRDefault="00031579" w:rsidP="00031579">
            <w:pPr>
              <w:spacing w:line="23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Существую</w:t>
            </w:r>
            <w:r w:rsidRPr="001A1018">
              <w:rPr>
                <w:rFonts w:ascii="Times New Roman" w:hAnsi="Times New Roman" w:cs="Times New Roman"/>
                <w:spacing w:val="-2"/>
                <w:sz w:val="22"/>
                <w:szCs w:val="22"/>
              </w:rPr>
              <w:t>щее положение</w:t>
            </w:r>
          </w:p>
        </w:tc>
        <w:tc>
          <w:tcPr>
            <w:tcW w:w="1754" w:type="dxa"/>
            <w:gridSpan w:val="3"/>
            <w:tcBorders>
              <w:top w:val="single" w:sz="2" w:space="0" w:color="auto"/>
              <w:left w:val="single" w:sz="2" w:space="0" w:color="auto"/>
              <w:bottom w:val="nil"/>
              <w:right w:val="single" w:sz="2" w:space="0" w:color="auto"/>
            </w:tcBorders>
            <w:shd w:val="clear" w:color="auto" w:fill="CCFFCC"/>
            <w:vAlign w:val="center"/>
          </w:tcPr>
          <w:p w:rsidR="00031579" w:rsidRPr="001A1018" w:rsidRDefault="00031579" w:rsidP="00031579">
            <w:pPr>
              <w:spacing w:line="23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Проектное </w:t>
            </w:r>
          </w:p>
          <w:p w:rsidR="00031579" w:rsidRPr="001A1018" w:rsidRDefault="00031579" w:rsidP="00031579">
            <w:pPr>
              <w:spacing w:line="23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решение</w:t>
            </w:r>
          </w:p>
        </w:tc>
      </w:tr>
      <w:tr w:rsidR="00031579" w:rsidRPr="001A1018" w:rsidTr="006218EE">
        <w:trPr>
          <w:cantSplit/>
          <w:trHeight w:val="399"/>
          <w:tblHeader/>
          <w:jc w:val="center"/>
        </w:trPr>
        <w:tc>
          <w:tcPr>
            <w:tcW w:w="1701" w:type="dxa"/>
            <w:vMerge/>
            <w:tcBorders>
              <w:left w:val="single" w:sz="2" w:space="0" w:color="auto"/>
              <w:bottom w:val="single" w:sz="2" w:space="0" w:color="auto"/>
              <w:right w:val="single" w:sz="2"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133" w:type="dxa"/>
            <w:vMerge/>
            <w:tcBorders>
              <w:left w:val="single" w:sz="2" w:space="0" w:color="auto"/>
              <w:bottom w:val="single" w:sz="2" w:space="0" w:color="auto"/>
              <w:right w:val="single" w:sz="2"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1318" w:type="dxa"/>
            <w:vMerge/>
            <w:tcBorders>
              <w:left w:val="single" w:sz="2" w:space="0" w:color="auto"/>
              <w:bottom w:val="single" w:sz="2" w:space="0" w:color="auto"/>
              <w:right w:val="single" w:sz="2"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930" w:type="dxa"/>
            <w:tcBorders>
              <w:top w:val="single" w:sz="2" w:space="0" w:color="auto"/>
              <w:left w:val="single" w:sz="2" w:space="0" w:color="auto"/>
              <w:bottom w:val="single" w:sz="2" w:space="0" w:color="auto"/>
              <w:right w:val="single" w:sz="2"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коли-</w:t>
            </w:r>
            <w:proofErr w:type="spellStart"/>
            <w:r w:rsidRPr="001A1018">
              <w:rPr>
                <w:rFonts w:ascii="Times New Roman" w:hAnsi="Times New Roman" w:cs="Times New Roman"/>
                <w:b w:val="0"/>
                <w:bCs w:val="0"/>
                <w:sz w:val="22"/>
                <w:szCs w:val="22"/>
              </w:rPr>
              <w:t>чество</w:t>
            </w:r>
            <w:proofErr w:type="spellEnd"/>
          </w:p>
        </w:tc>
        <w:tc>
          <w:tcPr>
            <w:tcW w:w="898" w:type="dxa"/>
            <w:tcBorders>
              <w:top w:val="single" w:sz="2" w:space="0" w:color="auto"/>
              <w:left w:val="single" w:sz="2" w:space="0" w:color="auto"/>
              <w:bottom w:val="single" w:sz="2" w:space="0" w:color="auto"/>
              <w:right w:val="single" w:sz="2"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891" w:type="dxa"/>
            <w:tcBorders>
              <w:top w:val="single" w:sz="2" w:space="0" w:color="auto"/>
              <w:left w:val="single" w:sz="2" w:space="0" w:color="auto"/>
              <w:bottom w:val="single" w:sz="2" w:space="0" w:color="auto"/>
              <w:right w:val="single" w:sz="2" w:space="0" w:color="auto"/>
            </w:tcBorders>
            <w:shd w:val="clear" w:color="auto" w:fill="CCFFCC"/>
            <w:vAlign w:val="center"/>
          </w:tcPr>
          <w:p w:rsidR="00031579" w:rsidRPr="001A1018" w:rsidRDefault="00031579" w:rsidP="00031579">
            <w:pPr>
              <w:spacing w:line="240" w:lineRule="auto"/>
              <w:ind w:right="-45"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коли-</w:t>
            </w:r>
            <w:proofErr w:type="spellStart"/>
            <w:r w:rsidRPr="001A1018">
              <w:rPr>
                <w:rFonts w:ascii="Times New Roman" w:hAnsi="Times New Roman" w:cs="Times New Roman"/>
                <w:b w:val="0"/>
                <w:bCs w:val="0"/>
                <w:sz w:val="22"/>
                <w:szCs w:val="22"/>
              </w:rPr>
              <w:t>чество</w:t>
            </w:r>
            <w:proofErr w:type="spellEnd"/>
          </w:p>
        </w:tc>
        <w:tc>
          <w:tcPr>
            <w:tcW w:w="863"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r>
      <w:tr w:rsidR="00031579" w:rsidRPr="001A1018" w:rsidTr="006218EE">
        <w:trPr>
          <w:trHeight w:val="227"/>
          <w:jc w:val="center"/>
        </w:trPr>
        <w:tc>
          <w:tcPr>
            <w:tcW w:w="1701"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7133"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Территория </w:t>
            </w:r>
            <w:r w:rsidRPr="001A1018">
              <w:rPr>
                <w:rFonts w:ascii="Times New Roman" w:hAnsi="Times New Roman" w:cs="Times New Roman"/>
                <w:b w:val="0"/>
                <w:sz w:val="22"/>
                <w:szCs w:val="22"/>
              </w:rPr>
              <w:t>квартала (микрорайона)</w:t>
            </w:r>
            <w:r w:rsidRPr="001A1018">
              <w:rPr>
                <w:rFonts w:ascii="Times New Roman" w:hAnsi="Times New Roman" w:cs="Times New Roman"/>
                <w:b w:val="0"/>
                <w:bCs w:val="0"/>
                <w:sz w:val="22"/>
                <w:szCs w:val="22"/>
              </w:rPr>
              <w:t xml:space="preserve"> в красных линиях - всего</w:t>
            </w:r>
          </w:p>
        </w:tc>
        <w:tc>
          <w:tcPr>
            <w:tcW w:w="1318"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63" w:type="dxa"/>
            <w:gridSpan w:val="2"/>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r w:rsidR="00031579" w:rsidRPr="001A1018" w:rsidTr="006218EE">
        <w:trPr>
          <w:trHeight w:val="227"/>
          <w:jc w:val="center"/>
        </w:trPr>
        <w:tc>
          <w:tcPr>
            <w:tcW w:w="1701" w:type="dxa"/>
            <w:tcBorders>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7133" w:type="dxa"/>
            <w:tcBorders>
              <w:left w:val="single" w:sz="2" w:space="0" w:color="auto"/>
              <w:bottom w:val="single" w:sz="2" w:space="0" w:color="auto"/>
              <w:right w:val="single" w:sz="2"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в том числе:</w:t>
            </w:r>
          </w:p>
        </w:tc>
        <w:tc>
          <w:tcPr>
            <w:tcW w:w="1318" w:type="dxa"/>
            <w:tcBorders>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63" w:type="dxa"/>
            <w:gridSpan w:val="2"/>
            <w:tcBorders>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r w:rsidR="00031579" w:rsidRPr="001A1018" w:rsidTr="006218EE">
        <w:trPr>
          <w:trHeight w:val="227"/>
          <w:jc w:val="center"/>
        </w:trPr>
        <w:tc>
          <w:tcPr>
            <w:tcW w:w="170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7133"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Территория жилой застройки</w:t>
            </w:r>
          </w:p>
        </w:tc>
        <w:tc>
          <w:tcPr>
            <w:tcW w:w="131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63" w:type="dxa"/>
            <w:gridSpan w:val="2"/>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r w:rsidR="00031579" w:rsidRPr="001A1018" w:rsidTr="006218EE">
        <w:trPr>
          <w:trHeight w:val="227"/>
          <w:jc w:val="center"/>
        </w:trPr>
        <w:tc>
          <w:tcPr>
            <w:tcW w:w="170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7133"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школ</w:t>
            </w:r>
          </w:p>
        </w:tc>
        <w:tc>
          <w:tcPr>
            <w:tcW w:w="131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63" w:type="dxa"/>
            <w:gridSpan w:val="2"/>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r w:rsidR="00031579" w:rsidRPr="001A1018" w:rsidTr="006218EE">
        <w:trPr>
          <w:trHeight w:val="227"/>
          <w:jc w:val="center"/>
        </w:trPr>
        <w:tc>
          <w:tcPr>
            <w:tcW w:w="170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7133"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дошкольных организаций</w:t>
            </w:r>
          </w:p>
        </w:tc>
        <w:tc>
          <w:tcPr>
            <w:tcW w:w="131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63" w:type="dxa"/>
            <w:gridSpan w:val="2"/>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r w:rsidR="00031579" w:rsidRPr="001A1018" w:rsidTr="006218EE">
        <w:trPr>
          <w:gridAfter w:val="1"/>
          <w:wAfter w:w="6" w:type="dxa"/>
          <w:trHeight w:val="227"/>
          <w:jc w:val="center"/>
        </w:trPr>
        <w:tc>
          <w:tcPr>
            <w:tcW w:w="1701" w:type="dxa"/>
            <w:tcBorders>
              <w:top w:val="single" w:sz="2" w:space="0" w:color="auto"/>
              <w:left w:val="single" w:sz="2" w:space="0" w:color="auto"/>
              <w:bottom w:val="single" w:sz="2" w:space="0" w:color="auto"/>
              <w:right w:val="single" w:sz="2" w:space="0" w:color="auto"/>
            </w:tcBorders>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w:t>
            </w:r>
          </w:p>
        </w:tc>
        <w:tc>
          <w:tcPr>
            <w:tcW w:w="7133"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3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Участки объектов культурно-бытового и </w:t>
            </w:r>
          </w:p>
          <w:p w:rsidR="00031579" w:rsidRPr="001A1018" w:rsidRDefault="00031579" w:rsidP="00031579">
            <w:pPr>
              <w:spacing w:line="23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коммунального обслуживания</w:t>
            </w:r>
          </w:p>
        </w:tc>
        <w:tc>
          <w:tcPr>
            <w:tcW w:w="131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57"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r w:rsidR="00031579" w:rsidRPr="001A1018" w:rsidTr="006218EE">
        <w:trPr>
          <w:gridAfter w:val="1"/>
          <w:wAfter w:w="6" w:type="dxa"/>
          <w:trHeight w:val="227"/>
          <w:jc w:val="center"/>
        </w:trPr>
        <w:tc>
          <w:tcPr>
            <w:tcW w:w="170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7133"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закрытых автостоянок</w:t>
            </w:r>
          </w:p>
        </w:tc>
        <w:tc>
          <w:tcPr>
            <w:tcW w:w="131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57"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r w:rsidR="00031579" w:rsidRPr="001A1018" w:rsidTr="006218EE">
        <w:trPr>
          <w:gridAfter w:val="1"/>
          <w:wAfter w:w="6" w:type="dxa"/>
          <w:trHeight w:val="227"/>
          <w:jc w:val="center"/>
        </w:trPr>
        <w:tc>
          <w:tcPr>
            <w:tcW w:w="1701" w:type="dxa"/>
            <w:tcBorders>
              <w:top w:val="single" w:sz="2" w:space="0" w:color="auto"/>
              <w:left w:val="single" w:sz="2" w:space="0" w:color="auto"/>
              <w:bottom w:val="single" w:sz="2" w:space="0" w:color="auto"/>
              <w:right w:val="single" w:sz="2" w:space="0" w:color="auto"/>
            </w:tcBorders>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w:t>
            </w:r>
          </w:p>
        </w:tc>
        <w:tc>
          <w:tcPr>
            <w:tcW w:w="7133"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Автостоянки для временного хранения</w:t>
            </w:r>
          </w:p>
        </w:tc>
        <w:tc>
          <w:tcPr>
            <w:tcW w:w="131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57"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r w:rsidR="00031579" w:rsidRPr="001A1018" w:rsidTr="006218EE">
        <w:trPr>
          <w:gridAfter w:val="1"/>
          <w:wAfter w:w="6" w:type="dxa"/>
          <w:trHeight w:val="227"/>
          <w:jc w:val="center"/>
        </w:trPr>
        <w:tc>
          <w:tcPr>
            <w:tcW w:w="1701"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br w:type="page"/>
              <w:t>7</w:t>
            </w:r>
          </w:p>
        </w:tc>
        <w:tc>
          <w:tcPr>
            <w:tcW w:w="7133"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Территория общего пользования</w:t>
            </w:r>
          </w:p>
        </w:tc>
        <w:tc>
          <w:tcPr>
            <w:tcW w:w="1318"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57" w:type="dxa"/>
            <w:tcBorders>
              <w:top w:val="single" w:sz="2" w:space="0" w:color="auto"/>
              <w:left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r w:rsidR="00031579" w:rsidRPr="001A1018" w:rsidTr="006218EE">
        <w:trPr>
          <w:gridAfter w:val="1"/>
          <w:wAfter w:w="6" w:type="dxa"/>
          <w:trHeight w:val="227"/>
          <w:jc w:val="center"/>
        </w:trPr>
        <w:tc>
          <w:tcPr>
            <w:tcW w:w="1701" w:type="dxa"/>
            <w:tcBorders>
              <w:top w:val="nil"/>
              <w:left w:val="single" w:sz="2" w:space="0" w:color="auto"/>
              <w:bottom w:val="nil"/>
              <w:right w:val="single" w:sz="2" w:space="0" w:color="auto"/>
            </w:tcBorders>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7.1</w:t>
            </w:r>
          </w:p>
        </w:tc>
        <w:tc>
          <w:tcPr>
            <w:tcW w:w="7133" w:type="dxa"/>
            <w:tcBorders>
              <w:top w:val="nil"/>
              <w:left w:val="single" w:sz="2" w:space="0" w:color="auto"/>
              <w:bottom w:val="nil"/>
              <w:right w:val="single" w:sz="2" w:space="0" w:color="auto"/>
            </w:tcBorders>
            <w:vAlign w:val="center"/>
          </w:tcPr>
          <w:p w:rsidR="00031579" w:rsidRPr="001A1018" w:rsidRDefault="00031579" w:rsidP="00031579">
            <w:pPr>
              <w:spacing w:line="23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Участки зеленых насаждений </w:t>
            </w:r>
          </w:p>
        </w:tc>
        <w:tc>
          <w:tcPr>
            <w:tcW w:w="1318"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57"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r w:rsidR="00031579" w:rsidRPr="001A1018" w:rsidTr="006218EE">
        <w:trPr>
          <w:gridAfter w:val="1"/>
          <w:wAfter w:w="6" w:type="dxa"/>
          <w:trHeight w:val="227"/>
          <w:jc w:val="center"/>
        </w:trPr>
        <w:tc>
          <w:tcPr>
            <w:tcW w:w="1701"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7.2</w:t>
            </w:r>
          </w:p>
        </w:tc>
        <w:tc>
          <w:tcPr>
            <w:tcW w:w="7133"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Улицы, проезды</w:t>
            </w:r>
          </w:p>
        </w:tc>
        <w:tc>
          <w:tcPr>
            <w:tcW w:w="1318"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57" w:type="dxa"/>
            <w:tcBorders>
              <w:top w:val="nil"/>
              <w:left w:val="single" w:sz="2" w:space="0" w:color="auto"/>
              <w:bottom w:val="nil"/>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r w:rsidR="00031579" w:rsidRPr="001A1018" w:rsidTr="006218EE">
        <w:trPr>
          <w:gridAfter w:val="1"/>
          <w:wAfter w:w="6" w:type="dxa"/>
          <w:trHeight w:val="227"/>
          <w:jc w:val="center"/>
        </w:trPr>
        <w:tc>
          <w:tcPr>
            <w:tcW w:w="170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8</w:t>
            </w:r>
          </w:p>
        </w:tc>
        <w:tc>
          <w:tcPr>
            <w:tcW w:w="7133"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Прочие территории</w:t>
            </w:r>
          </w:p>
        </w:tc>
        <w:tc>
          <w:tcPr>
            <w:tcW w:w="131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930"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8"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91"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857" w:type="dxa"/>
            <w:tcBorders>
              <w:top w:val="single" w:sz="2" w:space="0" w:color="auto"/>
              <w:left w:val="single" w:sz="2" w:space="0" w:color="auto"/>
              <w:bottom w:val="single" w:sz="2" w:space="0" w:color="auto"/>
              <w:right w:val="single" w:sz="2" w:space="0" w:color="auto"/>
            </w:tcBorders>
            <w:vAlign w:val="center"/>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r>
    </w:tbl>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4E0DF4" w:rsidRDefault="00031579" w:rsidP="00031579">
      <w:pPr>
        <w:pStyle w:val="5"/>
        <w:rPr>
          <w:rFonts w:ascii="Times New Roman" w:hAnsi="Times New Roman" w:cs="Times New Roman"/>
          <w:b/>
          <w:color w:val="auto"/>
          <w:spacing w:val="-2"/>
          <w:sz w:val="24"/>
          <w:szCs w:val="24"/>
        </w:rPr>
      </w:pPr>
      <w:bookmarkStart w:id="162" w:name="_Toc501889375"/>
      <w:bookmarkStart w:id="163" w:name="_Toc501972453"/>
      <w:bookmarkStart w:id="164" w:name="_Toc502013442"/>
      <w:r w:rsidRPr="004E0DF4">
        <w:rPr>
          <w:rFonts w:ascii="Times New Roman" w:hAnsi="Times New Roman" w:cs="Times New Roman"/>
          <w:b/>
          <w:color w:val="auto"/>
          <w:spacing w:val="-2"/>
          <w:sz w:val="24"/>
          <w:szCs w:val="24"/>
        </w:rPr>
        <w:t xml:space="preserve">1.5.3.4. </w:t>
      </w:r>
      <w:r w:rsidRPr="004E0DF4">
        <w:rPr>
          <w:rFonts w:ascii="Times New Roman" w:hAnsi="Times New Roman" w:cs="Times New Roman"/>
          <w:b/>
          <w:color w:val="auto"/>
          <w:sz w:val="24"/>
          <w:szCs w:val="24"/>
        </w:rPr>
        <w:t>Общие требования к территории малоэтажной жилой застройки</w:t>
      </w:r>
      <w:bookmarkEnd w:id="162"/>
      <w:bookmarkEnd w:id="163"/>
      <w:bookmarkEnd w:id="164"/>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1.5.3.4.</w:t>
      </w:r>
      <w:r w:rsidRPr="001A1018">
        <w:rPr>
          <w:rFonts w:ascii="Times New Roman" w:hAnsi="Times New Roman" w:cs="Times New Roman"/>
          <w:b w:val="0"/>
          <w:bCs w:val="0"/>
          <w:sz w:val="24"/>
          <w:szCs w:val="24"/>
        </w:rPr>
        <w:t>1. Малоэтажной жилой застройкой считается застройка домами высотой до 4 этажей включительно (включая мансардный этаж).</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малоэтажной жилой застройки необходимо соблюдать следующие принципы планировочной организации: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участки застройки следует объединять в группы территориями общего пользования (озелененная, спортивная, разворотная площадки);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группы участков следует объединять учреждениями общего пользования (дошкольные организации, общеобразовательные учреждения, объекты торгово-бытового обслуживания, помещений для физкультурно-оздоровительных и досуговых занятий);</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spacing w:val="-1"/>
        </w:rPr>
      </w:pPr>
      <w:r>
        <w:rPr>
          <w:rFonts w:ascii="Times New Roman" w:hAnsi="Times New Roman" w:cs="Times New Roman"/>
        </w:rPr>
        <w:t>1.5.3.4.</w:t>
      </w:r>
      <w:r w:rsidRPr="001A1018">
        <w:rPr>
          <w:rFonts w:ascii="Times New Roman" w:hAnsi="Times New Roman" w:cs="Times New Roman"/>
        </w:rPr>
        <w:t xml:space="preserve">2. Для определения объемов и структуры жилищного малоэтажного </w:t>
      </w:r>
      <w:r w:rsidRPr="001A1018">
        <w:rPr>
          <w:rFonts w:ascii="Times New Roman" w:hAnsi="Times New Roman" w:cs="Times New Roman"/>
          <w:spacing w:val="-2"/>
        </w:rPr>
        <w:t>строительства средняя обеспеченность общей площадью жилых помещений на 1 чело</w:t>
      </w:r>
      <w:r w:rsidRPr="001A1018">
        <w:rPr>
          <w:rFonts w:ascii="Times New Roman" w:hAnsi="Times New Roman" w:cs="Times New Roman"/>
          <w:spacing w:val="-1"/>
        </w:rPr>
        <w:t xml:space="preserve">века для государственного и муниципального жилого фонда принимается </w:t>
      </w:r>
      <w:smartTag w:uri="urn:schemas-microsoft-com:office:smarttags" w:element="metricconverter">
        <w:smartTagPr>
          <w:attr w:name="ProductID" w:val="20 м2"/>
        </w:smartTagPr>
        <w:r w:rsidRPr="001A1018">
          <w:rPr>
            <w:rFonts w:ascii="Times New Roman" w:hAnsi="Times New Roman" w:cs="Times New Roman"/>
            <w:spacing w:val="-1"/>
          </w:rPr>
          <w:t>20 м</w:t>
        </w:r>
        <w:r w:rsidRPr="001A1018">
          <w:rPr>
            <w:rFonts w:ascii="Times New Roman" w:hAnsi="Times New Roman" w:cs="Times New Roman"/>
            <w:spacing w:val="-1"/>
            <w:vertAlign w:val="superscript"/>
          </w:rPr>
          <w:t>2</w:t>
        </w:r>
      </w:smartTag>
      <w:r w:rsidRPr="001A1018">
        <w:rPr>
          <w:rFonts w:ascii="Times New Roman" w:hAnsi="Times New Roman" w:cs="Times New Roman"/>
          <w:spacing w:val="-1"/>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lastRenderedPageBreak/>
        <w:t xml:space="preserve">Расчетные показатели обеспеченности общей площадью жилых помещений для малоэтажных жилых домов, находящихся в частной собственности, не нормируются.  </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1.5.3.4.</w:t>
      </w:r>
      <w:r w:rsidRPr="001A1018">
        <w:rPr>
          <w:rFonts w:ascii="Times New Roman" w:hAnsi="Times New Roman" w:cs="Times New Roman"/>
        </w:rPr>
        <w:t xml:space="preserve">3. Жилые дома на территории малоэтажной застройки располагаются с отступом от красных линий. </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Малоэтажный жилой дом должен отстоять от красной линии улиц не менее чем на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Расстояние от хозяйственных </w:t>
      </w:r>
      <w:r w:rsidRPr="001A1018">
        <w:rPr>
          <w:rFonts w:ascii="Times New Roman" w:hAnsi="Times New Roman" w:cs="Times New Roman"/>
          <w:spacing w:val="-2"/>
        </w:rPr>
        <w:t xml:space="preserve">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A1018">
          <w:rPr>
            <w:rFonts w:ascii="Times New Roman" w:hAnsi="Times New Roman" w:cs="Times New Roman"/>
            <w:spacing w:val="-2"/>
          </w:rPr>
          <w:t>5 м</w:t>
        </w:r>
      </w:smartTag>
      <w:r w:rsidRPr="001A1018">
        <w:rPr>
          <w:rFonts w:ascii="Times New Roman" w:hAnsi="Times New Roman" w:cs="Times New Roman"/>
          <w:spacing w:val="-2"/>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В отдельных случаях допускается размещение индивидуальных жилых домов по красной линии улиц в условиях сложившейся застройки.</w:t>
      </w:r>
    </w:p>
    <w:p w:rsidR="00031579" w:rsidRPr="001A1018" w:rsidRDefault="00031579" w:rsidP="00031579">
      <w:pPr>
        <w:tabs>
          <w:tab w:val="left" w:pos="2970"/>
        </w:tabs>
        <w:spacing w:line="239" w:lineRule="auto"/>
        <w:ind w:firstLine="709"/>
        <w:rPr>
          <w:rFonts w:ascii="Times New Roman" w:hAnsi="Times New Roman" w:cs="Times New Roman"/>
          <w:b w:val="0"/>
          <w:bCs w:val="0"/>
          <w:sz w:val="24"/>
          <w:szCs w:val="24"/>
        </w:rPr>
      </w:pPr>
    </w:p>
    <w:p w:rsidR="00031579" w:rsidRPr="004E0DF4" w:rsidRDefault="00031579" w:rsidP="00031579">
      <w:pPr>
        <w:pStyle w:val="5"/>
        <w:rPr>
          <w:rFonts w:ascii="Times New Roman" w:hAnsi="Times New Roman" w:cs="Times New Roman"/>
          <w:b/>
          <w:color w:val="auto"/>
          <w:spacing w:val="-2"/>
          <w:sz w:val="24"/>
          <w:szCs w:val="24"/>
        </w:rPr>
      </w:pPr>
      <w:bookmarkStart w:id="165" w:name="_Toc501889376"/>
      <w:bookmarkStart w:id="166" w:name="_Toc501972454"/>
      <w:bookmarkStart w:id="167" w:name="_Toc502013443"/>
      <w:r w:rsidRPr="004E0DF4">
        <w:rPr>
          <w:rFonts w:ascii="Times New Roman" w:hAnsi="Times New Roman" w:cs="Times New Roman"/>
          <w:b/>
          <w:color w:val="auto"/>
          <w:spacing w:val="-2"/>
          <w:sz w:val="24"/>
          <w:szCs w:val="24"/>
        </w:rPr>
        <w:t xml:space="preserve">1.5.3.5. </w:t>
      </w:r>
      <w:r w:rsidRPr="004E0DF4">
        <w:rPr>
          <w:rFonts w:ascii="Times New Roman" w:hAnsi="Times New Roman" w:cs="Times New Roman"/>
          <w:b/>
          <w:color w:val="auto"/>
          <w:sz w:val="24"/>
          <w:szCs w:val="24"/>
        </w:rPr>
        <w:t>Функционально-планировочные элементы жилых образований и градостроительные характеристики территории малоэтажной жилой застройки</w:t>
      </w:r>
      <w:bookmarkEnd w:id="165"/>
      <w:bookmarkEnd w:id="166"/>
      <w:bookmarkEnd w:id="167"/>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1.5.3.5.</w:t>
      </w:r>
      <w:r w:rsidRPr="001A1018">
        <w:rPr>
          <w:rFonts w:ascii="Times New Roman" w:hAnsi="Times New Roman" w:cs="Times New Roman"/>
          <w:b w:val="0"/>
          <w:bCs w:val="0"/>
          <w:sz w:val="24"/>
          <w:szCs w:val="24"/>
        </w:rPr>
        <w:t xml:space="preserve">1. Функционально-планировочные элементы жилой зоны малоэтажной застройки формируются в соответствии с </w:t>
      </w:r>
      <w:proofErr w:type="spellStart"/>
      <w:r w:rsidRPr="001A1018">
        <w:rPr>
          <w:rFonts w:ascii="Times New Roman" w:hAnsi="Times New Roman" w:cs="Times New Roman"/>
          <w:b w:val="0"/>
          <w:bCs w:val="0"/>
          <w:sz w:val="24"/>
          <w:szCs w:val="24"/>
        </w:rPr>
        <w:t>п.п</w:t>
      </w:r>
      <w:proofErr w:type="spellEnd"/>
      <w:r w:rsidRPr="004345E0">
        <w:rPr>
          <w:rFonts w:ascii="Times New Roman" w:hAnsi="Times New Roman" w:cs="Times New Roman"/>
          <w:b w:val="0"/>
          <w:bCs w:val="0"/>
          <w:sz w:val="24"/>
          <w:szCs w:val="24"/>
        </w:rPr>
        <w:t>. 1.5.3.2.1-1.5.3.2.7 настоящих</w:t>
      </w:r>
      <w:r w:rsidRPr="001A1018">
        <w:rPr>
          <w:rFonts w:ascii="Times New Roman" w:hAnsi="Times New Roman" w:cs="Times New Roman"/>
          <w:b w:val="0"/>
          <w:bCs w:val="0"/>
          <w:sz w:val="24"/>
          <w:szCs w:val="24"/>
        </w:rPr>
        <w:t xml:space="preserve">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Градостроительные характеристики территории малоэтажной жилой застройки (величина структурного элемента, этажность застройки, размеры участка, в том числе </w:t>
      </w:r>
      <w:proofErr w:type="spellStart"/>
      <w:r w:rsidRPr="001A1018">
        <w:rPr>
          <w:rFonts w:ascii="Times New Roman" w:hAnsi="Times New Roman" w:cs="Times New Roman"/>
          <w:b w:val="0"/>
          <w:bCs w:val="0"/>
          <w:sz w:val="24"/>
          <w:szCs w:val="24"/>
        </w:rPr>
        <w:t>приквартирного</w:t>
      </w:r>
      <w:proofErr w:type="spellEnd"/>
      <w:r w:rsidRPr="001A1018">
        <w:rPr>
          <w:rFonts w:ascii="Times New Roman" w:hAnsi="Times New Roman" w:cs="Times New Roman"/>
          <w:b w:val="0"/>
          <w:bCs w:val="0"/>
          <w:sz w:val="24"/>
          <w:szCs w:val="24"/>
        </w:rPr>
        <w:t xml:space="preserve"> и др.) зависят от места ее размещения в планировочной и функциональной структуре территории населенного пункта и определяются градостроительным зонированием.</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spacing w:val="-3"/>
        </w:rPr>
      </w:pPr>
      <w:r>
        <w:rPr>
          <w:rFonts w:ascii="Times New Roman" w:hAnsi="Times New Roman" w:cs="Times New Roman"/>
          <w:spacing w:val="-3"/>
        </w:rPr>
        <w:t>1.5.3.5.</w:t>
      </w:r>
      <w:r w:rsidRPr="001A1018">
        <w:rPr>
          <w:rFonts w:ascii="Times New Roman" w:hAnsi="Times New Roman" w:cs="Times New Roman"/>
          <w:spacing w:val="-3"/>
        </w:rPr>
        <w:t>2. На территории малоэтажной застройки проектируются следующие типы жилых зданий:</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индивидуальные жилые дома до 3 этажей включительно с приусадебными земельными участками;</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 малоэтажные многоквартирные блокированные жилые дома до 3 этажей включительно с </w:t>
      </w:r>
      <w:proofErr w:type="spellStart"/>
      <w:r w:rsidRPr="001A1018">
        <w:rPr>
          <w:rFonts w:ascii="Times New Roman" w:hAnsi="Times New Roman" w:cs="Times New Roman"/>
        </w:rPr>
        <w:t>приквартирными</w:t>
      </w:r>
      <w:proofErr w:type="spellEnd"/>
      <w:r w:rsidRPr="001A1018">
        <w:rPr>
          <w:rFonts w:ascii="Times New Roman" w:hAnsi="Times New Roman" w:cs="Times New Roman"/>
        </w:rPr>
        <w:t xml:space="preserve"> земельными участками;</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малоэтажные многоквартирные жилые дома до 4 этажей, включая мансардный;</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дома временного проживания (садовые, дачные дома).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Основными типами жилых домов для муниципального строительства следует принимать многоквартирные дома, в том числе блокированного типа, с </w:t>
      </w:r>
      <w:proofErr w:type="spellStart"/>
      <w:r w:rsidRPr="001A1018">
        <w:rPr>
          <w:rFonts w:ascii="Times New Roman" w:hAnsi="Times New Roman" w:cs="Times New Roman"/>
          <w:b w:val="0"/>
          <w:bCs w:val="0"/>
          <w:sz w:val="24"/>
          <w:szCs w:val="24"/>
        </w:rPr>
        <w:t>приквартирными</w:t>
      </w:r>
      <w:proofErr w:type="spellEnd"/>
      <w:r w:rsidRPr="001A1018">
        <w:rPr>
          <w:rFonts w:ascii="Times New Roman" w:hAnsi="Times New Roman" w:cs="Times New Roman"/>
          <w:b w:val="0"/>
          <w:bCs w:val="0"/>
          <w:sz w:val="24"/>
          <w:szCs w:val="24"/>
        </w:rPr>
        <w:t xml:space="preserve"> участками.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В индивидуальном строительстве основной тип дома – одно-, двух-, трехэтажный одноквартирный с приусадебным земельным участком. Помимо индивидуальных одноквартирных, применяются дома блокированные,</w:t>
      </w:r>
      <w:r w:rsidRPr="001A1018">
        <w:rPr>
          <w:rFonts w:ascii="Times New Roman" w:hAnsi="Times New Roman" w:cs="Times New Roman"/>
          <w:b w:val="0"/>
          <w:bCs w:val="0"/>
          <w:sz w:val="24"/>
          <w:szCs w:val="24"/>
        </w:rPr>
        <w:t xml:space="preserve"> в том числе двухквартирные, с земельными участками при каждой квартире.</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1.5.3.5.</w:t>
      </w:r>
      <w:r w:rsidRPr="001A1018">
        <w:rPr>
          <w:rFonts w:ascii="Times New Roman" w:hAnsi="Times New Roman" w:cs="Times New Roman"/>
          <w:b w:val="0"/>
          <w:bCs w:val="0"/>
          <w:sz w:val="24"/>
          <w:szCs w:val="24"/>
        </w:rPr>
        <w:t>3. На территории малоэтажной жилой застройки допускается размещать малые и индивидуальные предприятия в соответствии с требованиями п</w:t>
      </w:r>
      <w:r w:rsidRPr="004345E0">
        <w:rPr>
          <w:rFonts w:ascii="Times New Roman" w:hAnsi="Times New Roman" w:cs="Times New Roman"/>
          <w:b w:val="0"/>
          <w:bCs w:val="0"/>
          <w:sz w:val="24"/>
          <w:szCs w:val="24"/>
        </w:rPr>
        <w:t>. 1.5.3.1.2</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1.5.3.5.</w:t>
      </w:r>
      <w:r w:rsidRPr="001A1018">
        <w:rPr>
          <w:rFonts w:ascii="Times New Roman" w:hAnsi="Times New Roman" w:cs="Times New Roman"/>
        </w:rPr>
        <w:t>4. Предельные размеры земельных участков, предоставляемых для индивидуального жилищного строительства, устанавливаются органами местного самоуправления в соответствии с Законом Смоленской области от 02.08.2002 № 58-з «О нормах предоставления земельных участков».</w:t>
      </w:r>
    </w:p>
    <w:p w:rsidR="00031579" w:rsidRPr="00A74FA2"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A74FA2">
        <w:rPr>
          <w:rFonts w:ascii="Times New Roman" w:hAnsi="Times New Roman" w:cs="Times New Roman"/>
        </w:rPr>
        <w:t>Предельные размеры земельных участков для индивидуальных жилых домов и многоквартирных жилых домов, в том числе блокированного типа, определяются в зависимости от особенностей градостроительной ситуации, типа жилых домов и других местных особенностей в соответствии с таблицей 72 настоящих нормативов.</w:t>
      </w:r>
    </w:p>
    <w:p w:rsidR="00CF7243" w:rsidRPr="001A1018" w:rsidRDefault="00CF7243" w:rsidP="00CF7243">
      <w:pPr>
        <w:pStyle w:val="a9"/>
        <w:widowControl w:val="0"/>
        <w:spacing w:before="0" w:beforeAutospacing="0" w:after="0" w:afterAutospacing="0" w:line="239" w:lineRule="auto"/>
        <w:ind w:firstLine="709"/>
        <w:jc w:val="right"/>
        <w:rPr>
          <w:rFonts w:ascii="Times New Roman" w:hAnsi="Times New Roman" w:cs="Times New Roman"/>
        </w:rPr>
      </w:pPr>
      <w:r w:rsidRPr="00787340">
        <w:rPr>
          <w:rFonts w:ascii="Times New Roman" w:hAnsi="Times New Roman" w:cs="Times New Roman"/>
        </w:rPr>
        <w:lastRenderedPageBreak/>
        <w:t>Таблица 72</w:t>
      </w:r>
    </w:p>
    <w:tbl>
      <w:tblPr>
        <w:tblStyle w:val="a5"/>
        <w:tblW w:w="14459" w:type="dxa"/>
        <w:tblInd w:w="108" w:type="dxa"/>
        <w:tblLook w:val="04A0" w:firstRow="1" w:lastRow="0" w:firstColumn="1" w:lastColumn="0" w:noHBand="0" w:noVBand="1"/>
      </w:tblPr>
      <w:tblGrid>
        <w:gridCol w:w="11907"/>
        <w:gridCol w:w="2552"/>
      </w:tblGrid>
      <w:tr w:rsidR="00CF7243" w:rsidRPr="00AF29AB" w:rsidTr="00CF7243">
        <w:tc>
          <w:tcPr>
            <w:tcW w:w="11907" w:type="dxa"/>
            <w:shd w:val="clear" w:color="auto" w:fill="CCFFCC"/>
            <w:vAlign w:val="center"/>
          </w:tcPr>
          <w:p w:rsidR="00CF7243" w:rsidRPr="00AF29AB" w:rsidRDefault="00CF7243" w:rsidP="002A2A2A">
            <w:pPr>
              <w:spacing w:before="120"/>
              <w:jc w:val="center"/>
              <w:rPr>
                <w:rFonts w:ascii="Times New Roman" w:hAnsi="Times New Roman" w:cs="Times New Roman"/>
                <w:sz w:val="20"/>
                <w:szCs w:val="20"/>
              </w:rPr>
            </w:pPr>
            <w:r w:rsidRPr="00AF29AB">
              <w:rPr>
                <w:rFonts w:ascii="Times New Roman" w:hAnsi="Times New Roman" w:cs="Times New Roman"/>
                <w:sz w:val="20"/>
                <w:szCs w:val="20"/>
              </w:rPr>
              <w:t>Тип жилищной застройки</w:t>
            </w:r>
          </w:p>
        </w:tc>
        <w:tc>
          <w:tcPr>
            <w:tcW w:w="2552" w:type="dxa"/>
            <w:shd w:val="clear" w:color="auto" w:fill="CCFFCC"/>
            <w:vAlign w:val="center"/>
          </w:tcPr>
          <w:p w:rsidR="00CF7243" w:rsidRPr="00AF29AB" w:rsidRDefault="00CF7243" w:rsidP="002A2A2A">
            <w:pPr>
              <w:spacing w:before="120"/>
              <w:ind w:firstLine="34"/>
              <w:jc w:val="center"/>
              <w:rPr>
                <w:rFonts w:ascii="Times New Roman" w:hAnsi="Times New Roman" w:cs="Times New Roman"/>
                <w:sz w:val="20"/>
                <w:szCs w:val="20"/>
              </w:rPr>
            </w:pPr>
            <w:r w:rsidRPr="00AF29AB">
              <w:rPr>
                <w:rFonts w:ascii="Times New Roman" w:hAnsi="Times New Roman" w:cs="Times New Roman"/>
                <w:sz w:val="20"/>
                <w:szCs w:val="20"/>
              </w:rPr>
              <w:t>Размер земельного участка, м</w:t>
            </w:r>
            <w:r w:rsidRPr="00AF29AB">
              <w:rPr>
                <w:rFonts w:ascii="Times New Roman" w:hAnsi="Times New Roman" w:cs="Times New Roman"/>
                <w:sz w:val="20"/>
                <w:szCs w:val="20"/>
                <w:vertAlign w:val="superscript"/>
              </w:rPr>
              <w:t>2</w:t>
            </w:r>
          </w:p>
        </w:tc>
      </w:tr>
      <w:tr w:rsidR="00CF7243" w:rsidRPr="00AF29AB" w:rsidTr="00CF7243">
        <w:tc>
          <w:tcPr>
            <w:tcW w:w="11907" w:type="dxa"/>
          </w:tcPr>
          <w:p w:rsidR="00CF7243" w:rsidRPr="00AF29AB" w:rsidRDefault="00CF7243" w:rsidP="002A2A2A">
            <w:pPr>
              <w:spacing w:before="120"/>
              <w:rPr>
                <w:rFonts w:ascii="Times New Roman" w:hAnsi="Times New Roman" w:cs="Times New Roman"/>
                <w:b w:val="0"/>
                <w:sz w:val="20"/>
                <w:szCs w:val="20"/>
              </w:rPr>
            </w:pPr>
            <w:r w:rsidRPr="00AF29AB">
              <w:rPr>
                <w:rFonts w:ascii="Times New Roman" w:hAnsi="Times New Roman" w:cs="Times New Roman"/>
                <w:b w:val="0"/>
                <w:sz w:val="20"/>
                <w:szCs w:val="20"/>
              </w:rPr>
              <w:t>Многоквартирные одно-, двух-, трехэтажные блокированные дома или 2-, 3-, 4(5)-этажные дома сложной объемно-пространственной структуры (в том числе только для квартир первых этажей) в городских населенных пунктах любой величины при применении плотной малоэтажной застройки и в условиях реконструкции (без площади застройки).</w:t>
            </w:r>
          </w:p>
        </w:tc>
        <w:tc>
          <w:tcPr>
            <w:tcW w:w="2552" w:type="dxa"/>
            <w:vAlign w:val="center"/>
          </w:tcPr>
          <w:p w:rsidR="00CF7243" w:rsidRPr="00AF29AB" w:rsidRDefault="00CF7243" w:rsidP="002A2A2A">
            <w:pPr>
              <w:spacing w:before="120"/>
              <w:jc w:val="center"/>
              <w:rPr>
                <w:rFonts w:ascii="Times New Roman" w:hAnsi="Times New Roman" w:cs="Times New Roman"/>
                <w:b w:val="0"/>
                <w:sz w:val="20"/>
                <w:szCs w:val="20"/>
              </w:rPr>
            </w:pPr>
            <w:r w:rsidRPr="00AF29AB">
              <w:rPr>
                <w:rFonts w:ascii="Times New Roman" w:hAnsi="Times New Roman" w:cs="Times New Roman"/>
                <w:b w:val="0"/>
                <w:sz w:val="20"/>
                <w:szCs w:val="20"/>
              </w:rPr>
              <w:t>30 - 60</w:t>
            </w:r>
          </w:p>
        </w:tc>
      </w:tr>
      <w:tr w:rsidR="00CF7243" w:rsidRPr="00AF29AB" w:rsidTr="00CF7243">
        <w:tc>
          <w:tcPr>
            <w:tcW w:w="11907" w:type="dxa"/>
          </w:tcPr>
          <w:p w:rsidR="00CF7243" w:rsidRPr="00AF29AB" w:rsidRDefault="00CF7243" w:rsidP="002A2A2A">
            <w:pPr>
              <w:spacing w:before="120"/>
              <w:rPr>
                <w:rFonts w:ascii="Times New Roman" w:hAnsi="Times New Roman" w:cs="Times New Roman"/>
                <w:b w:val="0"/>
                <w:sz w:val="20"/>
                <w:szCs w:val="20"/>
              </w:rPr>
            </w:pPr>
            <w:r w:rsidRPr="00AF29AB">
              <w:rPr>
                <w:rFonts w:ascii="Times New Roman" w:hAnsi="Times New Roman" w:cs="Times New Roman"/>
                <w:b w:val="0"/>
                <w:sz w:val="20"/>
                <w:szCs w:val="20"/>
              </w:rPr>
              <w:t>Многоквартирные одно-, двух-, трехэтажные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крупных городских населенных пунктов, в новых и развивающихся населенных пунктах в пригородных зонах крупных городов, в условиях реконструкции существующей индивидуальной усадебной застройки городских населенных пунктов любой величины (без площади застройки).</w:t>
            </w:r>
          </w:p>
        </w:tc>
        <w:tc>
          <w:tcPr>
            <w:tcW w:w="2552" w:type="dxa"/>
            <w:vAlign w:val="center"/>
          </w:tcPr>
          <w:p w:rsidR="00CF7243" w:rsidRPr="00AF29AB" w:rsidRDefault="00CF7243" w:rsidP="002A2A2A">
            <w:pPr>
              <w:spacing w:before="120"/>
              <w:jc w:val="center"/>
              <w:rPr>
                <w:rFonts w:ascii="Times New Roman" w:hAnsi="Times New Roman" w:cs="Times New Roman"/>
                <w:b w:val="0"/>
                <w:sz w:val="20"/>
                <w:szCs w:val="20"/>
              </w:rPr>
            </w:pPr>
            <w:r w:rsidRPr="00AF29AB">
              <w:rPr>
                <w:rFonts w:ascii="Times New Roman" w:hAnsi="Times New Roman" w:cs="Times New Roman"/>
                <w:b w:val="0"/>
                <w:sz w:val="20"/>
                <w:szCs w:val="20"/>
              </w:rPr>
              <w:t>60 - 100</w:t>
            </w:r>
          </w:p>
        </w:tc>
      </w:tr>
      <w:tr w:rsidR="00CF7243" w:rsidRPr="00AF29AB" w:rsidTr="00CF7243">
        <w:tc>
          <w:tcPr>
            <w:tcW w:w="11907" w:type="dxa"/>
          </w:tcPr>
          <w:p w:rsidR="00CF7243" w:rsidRPr="00AF29AB" w:rsidRDefault="00CF7243" w:rsidP="002A2A2A">
            <w:pPr>
              <w:spacing w:before="120"/>
              <w:rPr>
                <w:rFonts w:ascii="Times New Roman" w:hAnsi="Times New Roman" w:cs="Times New Roman"/>
                <w:b w:val="0"/>
                <w:sz w:val="20"/>
                <w:szCs w:val="20"/>
              </w:rPr>
            </w:pPr>
            <w:r w:rsidRPr="00AF29AB">
              <w:rPr>
                <w:rFonts w:ascii="Times New Roman" w:hAnsi="Times New Roman" w:cs="Times New Roman"/>
                <w:b w:val="0"/>
                <w:spacing w:val="-1"/>
                <w:sz w:val="20"/>
                <w:szCs w:val="20"/>
              </w:rPr>
              <w:t xml:space="preserve">Одно-, двух- или </w:t>
            </w:r>
            <w:proofErr w:type="spellStart"/>
            <w:r w:rsidRPr="00AF29AB">
              <w:rPr>
                <w:rFonts w:ascii="Times New Roman" w:hAnsi="Times New Roman" w:cs="Times New Roman"/>
                <w:b w:val="0"/>
                <w:spacing w:val="-1"/>
                <w:sz w:val="20"/>
                <w:szCs w:val="20"/>
              </w:rPr>
              <w:t>четырехквартирные</w:t>
            </w:r>
            <w:proofErr w:type="spellEnd"/>
            <w:r w:rsidRPr="00AF29AB">
              <w:rPr>
                <w:rFonts w:ascii="Times New Roman" w:hAnsi="Times New Roman" w:cs="Times New Roman"/>
                <w:b w:val="0"/>
                <w:spacing w:val="-1"/>
                <w:sz w:val="20"/>
                <w:szCs w:val="20"/>
              </w:rPr>
              <w:t xml:space="preserve"> одно-,</w:t>
            </w:r>
            <w:r w:rsidRPr="00AF29AB">
              <w:rPr>
                <w:rFonts w:ascii="Times New Roman" w:hAnsi="Times New Roman" w:cs="Times New Roman"/>
                <w:b w:val="0"/>
                <w:sz w:val="20"/>
                <w:szCs w:val="20"/>
              </w:rPr>
              <w:t xml:space="preserve"> двухэтажные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средних городских населенных пунктов, при реконструкции существующей индивидуальной усадебной застройки и в новых и развивающихся </w:t>
            </w:r>
            <w:r w:rsidRPr="00AF29AB">
              <w:rPr>
                <w:rFonts w:ascii="Times New Roman" w:hAnsi="Times New Roman" w:cs="Times New Roman"/>
                <w:b w:val="0"/>
                <w:spacing w:val="-2"/>
                <w:sz w:val="20"/>
                <w:szCs w:val="20"/>
              </w:rPr>
              <w:t xml:space="preserve">населенных пунктах в пригородных зонах городов любой величины </w:t>
            </w:r>
            <w:r w:rsidRPr="00AF29AB">
              <w:rPr>
                <w:rFonts w:ascii="Times New Roman" w:hAnsi="Times New Roman" w:cs="Times New Roman"/>
                <w:b w:val="0"/>
                <w:spacing w:val="-1"/>
                <w:sz w:val="20"/>
                <w:szCs w:val="20"/>
              </w:rPr>
              <w:t>(включая площадь застройки)</w:t>
            </w:r>
            <w:r w:rsidRPr="00AF29AB">
              <w:rPr>
                <w:rFonts w:ascii="Times New Roman" w:hAnsi="Times New Roman" w:cs="Times New Roman"/>
                <w:b w:val="0"/>
                <w:spacing w:val="-2"/>
                <w:sz w:val="20"/>
                <w:szCs w:val="20"/>
              </w:rPr>
              <w:t>.</w:t>
            </w:r>
          </w:p>
        </w:tc>
        <w:tc>
          <w:tcPr>
            <w:tcW w:w="2552" w:type="dxa"/>
            <w:vAlign w:val="center"/>
          </w:tcPr>
          <w:p w:rsidR="00CF7243" w:rsidRPr="00AF29AB" w:rsidRDefault="00CF7243" w:rsidP="002A2A2A">
            <w:pPr>
              <w:spacing w:before="120"/>
              <w:jc w:val="center"/>
              <w:rPr>
                <w:rFonts w:ascii="Times New Roman" w:hAnsi="Times New Roman" w:cs="Times New Roman"/>
                <w:b w:val="0"/>
                <w:sz w:val="20"/>
                <w:szCs w:val="20"/>
              </w:rPr>
            </w:pPr>
            <w:r w:rsidRPr="00AF29AB">
              <w:rPr>
                <w:rFonts w:ascii="Times New Roman" w:hAnsi="Times New Roman" w:cs="Times New Roman"/>
                <w:b w:val="0"/>
                <w:spacing w:val="-1"/>
                <w:sz w:val="20"/>
                <w:szCs w:val="20"/>
              </w:rPr>
              <w:t>200 - 400</w:t>
            </w:r>
          </w:p>
        </w:tc>
      </w:tr>
      <w:tr w:rsidR="00CF7243" w:rsidRPr="00AF29AB" w:rsidTr="00CF7243">
        <w:tc>
          <w:tcPr>
            <w:tcW w:w="11907" w:type="dxa"/>
          </w:tcPr>
          <w:p w:rsidR="00CF7243" w:rsidRPr="00AF29AB" w:rsidRDefault="00CF7243" w:rsidP="002A2A2A">
            <w:pPr>
              <w:spacing w:before="120"/>
              <w:rPr>
                <w:rFonts w:ascii="Times New Roman" w:hAnsi="Times New Roman" w:cs="Times New Roman"/>
                <w:b w:val="0"/>
                <w:sz w:val="20"/>
                <w:szCs w:val="20"/>
              </w:rPr>
            </w:pPr>
            <w:r w:rsidRPr="00AF29AB">
              <w:rPr>
                <w:rFonts w:ascii="Times New Roman" w:hAnsi="Times New Roman" w:cs="Times New Roman"/>
                <w:b w:val="0"/>
                <w:sz w:val="20"/>
                <w:szCs w:val="20"/>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и средних городских населенных пунктов, в </w:t>
            </w:r>
            <w:r w:rsidRPr="00AF29AB">
              <w:rPr>
                <w:rFonts w:ascii="Times New Roman" w:hAnsi="Times New Roman" w:cs="Times New Roman"/>
                <w:b w:val="0"/>
                <w:spacing w:val="-2"/>
                <w:sz w:val="20"/>
                <w:szCs w:val="20"/>
              </w:rPr>
              <w:t xml:space="preserve">новых или развивающихся населенных пунктах в пригородных зонах городов любой величины </w:t>
            </w:r>
            <w:r w:rsidRPr="00AF29AB">
              <w:rPr>
                <w:rFonts w:ascii="Times New Roman" w:hAnsi="Times New Roman" w:cs="Times New Roman"/>
                <w:b w:val="0"/>
                <w:sz w:val="20"/>
                <w:szCs w:val="20"/>
              </w:rPr>
              <w:t>(включая площадь застройки).</w:t>
            </w:r>
          </w:p>
        </w:tc>
        <w:tc>
          <w:tcPr>
            <w:tcW w:w="2552" w:type="dxa"/>
            <w:vAlign w:val="center"/>
          </w:tcPr>
          <w:p w:rsidR="00CF7243" w:rsidRPr="00AF29AB" w:rsidRDefault="00CF7243" w:rsidP="002A2A2A">
            <w:pPr>
              <w:spacing w:before="120"/>
              <w:jc w:val="center"/>
              <w:rPr>
                <w:rFonts w:ascii="Times New Roman" w:hAnsi="Times New Roman" w:cs="Times New Roman"/>
                <w:b w:val="0"/>
                <w:sz w:val="20"/>
                <w:szCs w:val="20"/>
              </w:rPr>
            </w:pPr>
            <w:r w:rsidRPr="00AF29AB">
              <w:rPr>
                <w:rFonts w:ascii="Times New Roman" w:hAnsi="Times New Roman" w:cs="Times New Roman"/>
                <w:b w:val="0"/>
                <w:sz w:val="20"/>
                <w:szCs w:val="20"/>
              </w:rPr>
              <w:t>400 - 600</w:t>
            </w:r>
          </w:p>
        </w:tc>
      </w:tr>
      <w:tr w:rsidR="00CF7243" w:rsidRPr="00AF29AB" w:rsidTr="00CF7243">
        <w:tc>
          <w:tcPr>
            <w:tcW w:w="11907" w:type="dxa"/>
          </w:tcPr>
          <w:p w:rsidR="00CF7243" w:rsidRPr="00AF29AB" w:rsidRDefault="00CF7243" w:rsidP="002A2A2A">
            <w:pPr>
              <w:spacing w:before="120"/>
              <w:rPr>
                <w:rFonts w:ascii="Times New Roman" w:hAnsi="Times New Roman" w:cs="Times New Roman"/>
                <w:b w:val="0"/>
                <w:sz w:val="20"/>
                <w:szCs w:val="20"/>
              </w:rPr>
            </w:pPr>
            <w:r w:rsidRPr="00AF29AB">
              <w:rPr>
                <w:rFonts w:ascii="Times New Roman" w:hAnsi="Times New Roman" w:cs="Times New Roman"/>
                <w:b w:val="0"/>
                <w:sz w:val="20"/>
                <w:szCs w:val="20"/>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городских населенных пунктов, в </w:t>
            </w:r>
            <w:r w:rsidRPr="00AF29AB">
              <w:rPr>
                <w:rFonts w:ascii="Times New Roman" w:hAnsi="Times New Roman" w:cs="Times New Roman"/>
                <w:b w:val="0"/>
                <w:spacing w:val="-2"/>
                <w:sz w:val="20"/>
                <w:szCs w:val="20"/>
              </w:rPr>
              <w:t xml:space="preserve">новых или развивающихся населенных пунктах в пригородных зонах городов любой величины </w:t>
            </w:r>
            <w:r w:rsidRPr="00AF29AB">
              <w:rPr>
                <w:rFonts w:ascii="Times New Roman" w:hAnsi="Times New Roman" w:cs="Times New Roman"/>
                <w:b w:val="0"/>
                <w:sz w:val="20"/>
                <w:szCs w:val="20"/>
              </w:rPr>
              <w:t>(включая площадь застройки).</w:t>
            </w:r>
          </w:p>
        </w:tc>
        <w:tc>
          <w:tcPr>
            <w:tcW w:w="2552" w:type="dxa"/>
            <w:vAlign w:val="center"/>
          </w:tcPr>
          <w:p w:rsidR="00CF7243" w:rsidRPr="00AF29AB" w:rsidRDefault="00CF7243" w:rsidP="002A2A2A">
            <w:pPr>
              <w:spacing w:before="120"/>
              <w:jc w:val="center"/>
              <w:rPr>
                <w:rFonts w:ascii="Times New Roman" w:hAnsi="Times New Roman" w:cs="Times New Roman"/>
                <w:b w:val="0"/>
                <w:sz w:val="20"/>
                <w:szCs w:val="20"/>
              </w:rPr>
            </w:pPr>
            <w:r w:rsidRPr="00AF29AB">
              <w:rPr>
                <w:rFonts w:ascii="Times New Roman" w:hAnsi="Times New Roman" w:cs="Times New Roman"/>
                <w:b w:val="0"/>
                <w:sz w:val="20"/>
                <w:szCs w:val="20"/>
              </w:rPr>
              <w:t>600 - 1200</w:t>
            </w:r>
          </w:p>
        </w:tc>
      </w:tr>
    </w:tbl>
    <w:p w:rsidR="00CF7243" w:rsidRPr="003B3297" w:rsidRDefault="00CF7243" w:rsidP="00031579">
      <w:pPr>
        <w:pStyle w:val="a9"/>
        <w:widowControl w:val="0"/>
        <w:spacing w:before="0" w:beforeAutospacing="0" w:after="0" w:afterAutospacing="0" w:line="239" w:lineRule="auto"/>
        <w:ind w:firstLine="709"/>
        <w:jc w:val="both"/>
        <w:rPr>
          <w:rFonts w:ascii="Times New Roman" w:hAnsi="Times New Roman" w:cs="Times New Roman"/>
          <w:color w:val="FF0000"/>
        </w:rPr>
      </w:pPr>
    </w:p>
    <w:p w:rsidR="00031579" w:rsidRPr="00787340" w:rsidRDefault="00031579" w:rsidP="00031579">
      <w:pPr>
        <w:pStyle w:val="5"/>
        <w:rPr>
          <w:rFonts w:ascii="Times New Roman" w:hAnsi="Times New Roman" w:cs="Times New Roman"/>
          <w:b/>
          <w:color w:val="auto"/>
          <w:sz w:val="24"/>
          <w:szCs w:val="24"/>
        </w:rPr>
      </w:pPr>
      <w:bookmarkStart w:id="168" w:name="_Toc501889377"/>
      <w:bookmarkStart w:id="169" w:name="_Toc501972455"/>
      <w:bookmarkStart w:id="170" w:name="_Toc502013444"/>
      <w:r w:rsidRPr="00787340">
        <w:rPr>
          <w:rFonts w:ascii="Times New Roman" w:hAnsi="Times New Roman" w:cs="Times New Roman"/>
          <w:b/>
          <w:color w:val="auto"/>
          <w:sz w:val="24"/>
          <w:szCs w:val="24"/>
        </w:rPr>
        <w:t>1.5.3.6. Нормативные параметры малоэтажной жилой застройки</w:t>
      </w:r>
      <w:bookmarkEnd w:id="168"/>
      <w:bookmarkEnd w:id="169"/>
      <w:bookmarkEnd w:id="170"/>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1.5.3.6.</w:t>
      </w:r>
      <w:r w:rsidRPr="001A1018">
        <w:rPr>
          <w:rFonts w:ascii="Times New Roman" w:hAnsi="Times New Roman" w:cs="Times New Roman"/>
        </w:rPr>
        <w:t xml:space="preserve">1. При проектировании малоэтажной жилой застройки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w:t>
      </w:r>
      <w:r w:rsidRPr="001A1018">
        <w:rPr>
          <w:rFonts w:ascii="Times New Roman" w:hAnsi="Times New Roman" w:cs="Times New Roman"/>
          <w:spacing w:val="-2"/>
        </w:rPr>
        <w:t>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Расчетную плотность населения жилого района, квартала (микрорайона) малоэтажной </w:t>
      </w:r>
      <w:r w:rsidRPr="001A1018">
        <w:rPr>
          <w:rFonts w:ascii="Times New Roman" w:hAnsi="Times New Roman" w:cs="Times New Roman"/>
          <w:spacing w:val="-2"/>
        </w:rPr>
        <w:t xml:space="preserve">жилой застройки рекомендуется принимать в соответствии </w:t>
      </w:r>
      <w:r w:rsidRPr="004345E0">
        <w:rPr>
          <w:rFonts w:ascii="Times New Roman" w:hAnsi="Times New Roman" w:cs="Times New Roman"/>
          <w:spacing w:val="-2"/>
        </w:rPr>
        <w:t xml:space="preserve">с </w:t>
      </w:r>
      <w:proofErr w:type="spellStart"/>
      <w:r w:rsidRPr="004345E0">
        <w:rPr>
          <w:rFonts w:ascii="Times New Roman" w:hAnsi="Times New Roman" w:cs="Times New Roman"/>
          <w:spacing w:val="-2"/>
        </w:rPr>
        <w:t>п.п</w:t>
      </w:r>
      <w:proofErr w:type="spellEnd"/>
      <w:r w:rsidRPr="004345E0">
        <w:rPr>
          <w:rFonts w:ascii="Times New Roman" w:hAnsi="Times New Roman" w:cs="Times New Roman"/>
          <w:spacing w:val="-2"/>
        </w:rPr>
        <w:t>. 1.5.3.3.7-1.5.3.3.8 настоящих</w:t>
      </w:r>
      <w:r w:rsidRPr="001A1018">
        <w:rPr>
          <w:rFonts w:ascii="Times New Roman" w:hAnsi="Times New Roman" w:cs="Times New Roman"/>
          <w:spacing w:val="-2"/>
        </w:rPr>
        <w:t xml:space="preserve">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1.5.3.6.</w:t>
      </w:r>
      <w:r w:rsidRPr="001A1018">
        <w:rPr>
          <w:rFonts w:ascii="Times New Roman" w:hAnsi="Times New Roman" w:cs="Times New Roman"/>
          <w:b w:val="0"/>
          <w:sz w:val="24"/>
          <w:szCs w:val="24"/>
        </w:rPr>
        <w:t xml:space="preserve">2. </w:t>
      </w:r>
      <w:r w:rsidRPr="001A1018">
        <w:rPr>
          <w:rFonts w:ascii="Times New Roman" w:hAnsi="Times New Roman" w:cs="Times New Roman"/>
          <w:sz w:val="24"/>
          <w:szCs w:val="24"/>
        </w:rPr>
        <w:t>Интенсивность использования территории</w:t>
      </w:r>
      <w:r w:rsidRPr="001A1018">
        <w:rPr>
          <w:rFonts w:ascii="Times New Roman" w:hAnsi="Times New Roman" w:cs="Times New Roman"/>
          <w:b w:val="0"/>
          <w:sz w:val="24"/>
          <w:szCs w:val="24"/>
        </w:rPr>
        <w:t xml:space="preserve"> малоэтажной жилой застройки характеризуется плотностью жилой застройки и процентом </w:t>
      </w:r>
      <w:proofErr w:type="spellStart"/>
      <w:r w:rsidRPr="001A1018">
        <w:rPr>
          <w:rFonts w:ascii="Times New Roman" w:hAnsi="Times New Roman" w:cs="Times New Roman"/>
          <w:b w:val="0"/>
          <w:sz w:val="24"/>
          <w:szCs w:val="24"/>
        </w:rPr>
        <w:t>застроенности</w:t>
      </w:r>
      <w:proofErr w:type="spellEnd"/>
      <w:r w:rsidRPr="001A1018">
        <w:rPr>
          <w:rFonts w:ascii="Times New Roman" w:hAnsi="Times New Roman" w:cs="Times New Roman"/>
          <w:b w:val="0"/>
          <w:sz w:val="24"/>
          <w:szCs w:val="24"/>
        </w:rPr>
        <w:t xml:space="preserve"> территории.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lastRenderedPageBreak/>
        <w:t xml:space="preserve">Плотность застройки и процент </w:t>
      </w:r>
      <w:proofErr w:type="spellStart"/>
      <w:r w:rsidRPr="001A1018">
        <w:rPr>
          <w:rFonts w:ascii="Times New Roman" w:hAnsi="Times New Roman" w:cs="Times New Roman"/>
          <w:b w:val="0"/>
          <w:bCs w:val="0"/>
          <w:spacing w:val="-2"/>
          <w:sz w:val="24"/>
          <w:szCs w:val="24"/>
        </w:rPr>
        <w:t>застроенности</w:t>
      </w:r>
      <w:proofErr w:type="spellEnd"/>
      <w:r w:rsidRPr="001A1018">
        <w:rPr>
          <w:rFonts w:ascii="Times New Roman" w:hAnsi="Times New Roman" w:cs="Times New Roman"/>
          <w:b w:val="0"/>
          <w:bCs w:val="0"/>
          <w:spacing w:val="-2"/>
          <w:sz w:val="24"/>
          <w:szCs w:val="24"/>
        </w:rPr>
        <w:t xml:space="preserve"> территорий жилых зон следует принимать не более приведенных в таблице 9</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1.5.3.6.</w:t>
      </w:r>
      <w:r w:rsidRPr="001A1018">
        <w:rPr>
          <w:rFonts w:ascii="Times New Roman" w:hAnsi="Times New Roman" w:cs="Times New Roman"/>
          <w:b w:val="0"/>
          <w:bCs w:val="0"/>
          <w:sz w:val="24"/>
          <w:szCs w:val="24"/>
        </w:rPr>
        <w:t xml:space="preserve">3. </w:t>
      </w:r>
      <w:r w:rsidRPr="001A1018">
        <w:rPr>
          <w:rFonts w:ascii="Times New Roman" w:hAnsi="Times New Roman" w:cs="Times New Roman"/>
          <w:sz w:val="24"/>
          <w:szCs w:val="24"/>
        </w:rPr>
        <w:t xml:space="preserve">Условия безопасности среды проживания населения </w:t>
      </w:r>
      <w:r w:rsidRPr="001A1018">
        <w:rPr>
          <w:rFonts w:ascii="Times New Roman" w:hAnsi="Times New Roman" w:cs="Times New Roman"/>
          <w:b w:val="0"/>
          <w:bCs w:val="0"/>
          <w:sz w:val="24"/>
          <w:szCs w:val="24"/>
        </w:rPr>
        <w:t xml:space="preserve">по санитарно-гигиеническим и противопожарным требованиям обеспечиваются в соответствии с требованиями разделов </w:t>
      </w:r>
      <w:r>
        <w:rPr>
          <w:rFonts w:ascii="Times New Roman" w:hAnsi="Times New Roman" w:cs="Times New Roman"/>
          <w:b w:val="0"/>
          <w:bCs w:val="0"/>
          <w:sz w:val="24"/>
          <w:szCs w:val="24"/>
        </w:rPr>
        <w:t xml:space="preserve">1.5.11. части I </w:t>
      </w:r>
      <w:r w:rsidRPr="001A1018">
        <w:rPr>
          <w:rFonts w:ascii="Times New Roman" w:hAnsi="Times New Roman" w:cs="Times New Roman"/>
          <w:b w:val="0"/>
          <w:bCs w:val="0"/>
          <w:sz w:val="24"/>
          <w:szCs w:val="24"/>
        </w:rPr>
        <w:t xml:space="preserve"> и «Пожарная безопасность» настоящих нормативов, а также настоящего раздела.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1.5.3.6.</w:t>
      </w:r>
      <w:r w:rsidRPr="001A1018">
        <w:rPr>
          <w:rFonts w:ascii="Times New Roman" w:hAnsi="Times New Roman" w:cs="Times New Roman"/>
          <w:b w:val="0"/>
          <w:bCs w:val="0"/>
          <w:sz w:val="24"/>
          <w:szCs w:val="24"/>
        </w:rPr>
        <w:t xml:space="preserve">4. Расстояния между зданиями, крайними строениями и группами строений на </w:t>
      </w:r>
      <w:proofErr w:type="spellStart"/>
      <w:r w:rsidRPr="001A1018">
        <w:rPr>
          <w:rFonts w:ascii="Times New Roman" w:hAnsi="Times New Roman" w:cs="Times New Roman"/>
          <w:b w:val="0"/>
          <w:bCs w:val="0"/>
          <w:sz w:val="24"/>
          <w:szCs w:val="24"/>
        </w:rPr>
        <w:t>приквартирных</w:t>
      </w:r>
      <w:proofErr w:type="spellEnd"/>
      <w:r w:rsidRPr="001A1018">
        <w:rPr>
          <w:rFonts w:ascii="Times New Roman" w:hAnsi="Times New Roman" w:cs="Times New Roman"/>
          <w:b w:val="0"/>
          <w:bCs w:val="0"/>
          <w:sz w:val="24"/>
          <w:szCs w:val="24"/>
        </w:rPr>
        <w:t xml:space="preserve">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приведенными в разделе </w:t>
      </w:r>
      <w:r>
        <w:rPr>
          <w:rFonts w:ascii="Times New Roman" w:hAnsi="Times New Roman" w:cs="Times New Roman"/>
          <w:b w:val="0"/>
          <w:bCs w:val="0"/>
          <w:sz w:val="24"/>
          <w:szCs w:val="24"/>
        </w:rPr>
        <w:t xml:space="preserve">1.5.11. части I </w:t>
      </w:r>
      <w:r w:rsidRPr="001A1018">
        <w:rPr>
          <w:rFonts w:ascii="Times New Roman" w:hAnsi="Times New Roman" w:cs="Times New Roman"/>
          <w:b w:val="0"/>
          <w:bCs w:val="0"/>
          <w:sz w:val="24"/>
          <w:szCs w:val="24"/>
        </w:rPr>
        <w:t xml:space="preserve"> (подраздел «Регулирование микроклимата») настоящих нормативов. При этом расстояния (бытовые разрывы) между длинными сторонами жилых зданий высотой 2-3 этажа должны быть </w:t>
      </w:r>
      <w:r w:rsidRPr="001A1018">
        <w:rPr>
          <w:rFonts w:ascii="Times New Roman" w:hAnsi="Times New Roman" w:cs="Times New Roman"/>
          <w:b w:val="0"/>
          <w:bCs w:val="0"/>
          <w:spacing w:val="-2"/>
          <w:sz w:val="24"/>
          <w:szCs w:val="24"/>
        </w:rPr>
        <w:t xml:space="preserve">не менее </w:t>
      </w:r>
      <w:smartTag w:uri="urn:schemas-microsoft-com:office:smarttags" w:element="metricconverter">
        <w:smartTagPr>
          <w:attr w:name="ProductID" w:val="15 м"/>
        </w:smartTagPr>
        <w:r w:rsidRPr="001A1018">
          <w:rPr>
            <w:rFonts w:ascii="Times New Roman" w:hAnsi="Times New Roman" w:cs="Times New Roman"/>
            <w:b w:val="0"/>
            <w:bCs w:val="0"/>
            <w:spacing w:val="-2"/>
            <w:sz w:val="24"/>
            <w:szCs w:val="24"/>
          </w:rPr>
          <w:t>15 м</w:t>
        </w:r>
      </w:smartTag>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spacing w:val="-2"/>
          <w:sz w:val="24"/>
          <w:szCs w:val="24"/>
        </w:rPr>
        <w:t xml:space="preserve">между длинными сторонами и торцами этих же зданий с окнами из жилых комнат </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pacing w:val="-2"/>
          <w:sz w:val="24"/>
          <w:szCs w:val="24"/>
        </w:rPr>
        <w:t>не</w:t>
      </w:r>
      <w:r w:rsidRPr="001A1018">
        <w:rPr>
          <w:rFonts w:ascii="Times New Roman" w:hAnsi="Times New Roman" w:cs="Times New Roman"/>
          <w:b w:val="0"/>
          <w:sz w:val="24"/>
          <w:szCs w:val="24"/>
        </w:rPr>
        <w:t xml:space="preserve"> менее </w:t>
      </w:r>
      <w:smartTag w:uri="urn:schemas-microsoft-com:office:smarttags" w:element="metricconverter">
        <w:smartTagPr>
          <w:attr w:name="ProductID" w:val="10 м"/>
        </w:smartTagPr>
        <w:r w:rsidRPr="001A1018">
          <w:rPr>
            <w:rFonts w:ascii="Times New Roman" w:hAnsi="Times New Roman" w:cs="Times New Roman"/>
            <w:b w:val="0"/>
            <w:sz w:val="24"/>
            <w:szCs w:val="24"/>
          </w:rPr>
          <w:t>10 м</w:t>
        </w:r>
      </w:smartTag>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 xml:space="preserve">В условиях реконструкции </w:t>
      </w:r>
      <w:r w:rsidRPr="001A1018">
        <w:rPr>
          <w:rFonts w:ascii="Times New Roman" w:hAnsi="Times New Roman" w:cs="Times New Roman"/>
          <w:b w:val="0"/>
          <w:sz w:val="24"/>
          <w:szCs w:val="24"/>
        </w:rPr>
        <w:t xml:space="preserve">и в других сложных градостроительных условиях </w:t>
      </w:r>
      <w:r w:rsidRPr="001A1018">
        <w:rPr>
          <w:rFonts w:ascii="Times New Roman" w:hAnsi="Times New Roman" w:cs="Times New Roman"/>
          <w:b w:val="0"/>
          <w:bCs w:val="0"/>
          <w:sz w:val="24"/>
          <w:szCs w:val="24"/>
        </w:rPr>
        <w:t xml:space="preserve">указанные расстояния могут быть сокращены при соблюдении норм инсоляции и освещенности и обеспечении </w:t>
      </w:r>
      <w:proofErr w:type="spellStart"/>
      <w:r w:rsidRPr="001A1018">
        <w:rPr>
          <w:rFonts w:ascii="Times New Roman" w:hAnsi="Times New Roman" w:cs="Times New Roman"/>
          <w:b w:val="0"/>
          <w:bCs w:val="0"/>
          <w:sz w:val="24"/>
          <w:szCs w:val="24"/>
        </w:rPr>
        <w:t>непросматриваемости</w:t>
      </w:r>
      <w:proofErr w:type="spellEnd"/>
      <w:r w:rsidRPr="001A1018">
        <w:rPr>
          <w:rFonts w:ascii="Times New Roman" w:hAnsi="Times New Roman" w:cs="Times New Roman"/>
          <w:b w:val="0"/>
          <w:bCs w:val="0"/>
          <w:sz w:val="24"/>
          <w:szCs w:val="24"/>
        </w:rPr>
        <w:t xml:space="preserve"> жилых помещений из окна в окно.</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bCs/>
        </w:rPr>
        <w:t>1.5.3.6.</w:t>
      </w:r>
      <w:r w:rsidRPr="001A1018">
        <w:rPr>
          <w:rFonts w:ascii="Times New Roman" w:hAnsi="Times New Roman" w:cs="Times New Roman"/>
          <w:bCs/>
        </w:rPr>
        <w:t xml:space="preserve">5. </w:t>
      </w:r>
      <w:r w:rsidRPr="001A1018">
        <w:rPr>
          <w:rFonts w:ascii="Times New Roman" w:hAnsi="Times New Roman" w:cs="Times New Roman"/>
        </w:rPr>
        <w:t xml:space="preserve">На территориях малоэтажной застройки (на которых разрешено содержание скота) допускается предусматривать на </w:t>
      </w:r>
      <w:proofErr w:type="spellStart"/>
      <w:r w:rsidRPr="001A1018">
        <w:rPr>
          <w:rFonts w:ascii="Times New Roman" w:hAnsi="Times New Roman" w:cs="Times New Roman"/>
        </w:rPr>
        <w:t>приквартирных</w:t>
      </w:r>
      <w:proofErr w:type="spellEnd"/>
      <w:r w:rsidRPr="001A1018">
        <w:rPr>
          <w:rFonts w:ascii="Times New Roman" w:hAnsi="Times New Roman" w:cs="Times New Roman"/>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spacing w:val="-2"/>
          <w:sz w:val="24"/>
          <w:szCs w:val="24"/>
        </w:rPr>
        <w:t xml:space="preserve">Возможность содержания мелкого скота и птицы на территории приусадебных и </w:t>
      </w:r>
      <w:proofErr w:type="spellStart"/>
      <w:r w:rsidRPr="001A1018">
        <w:rPr>
          <w:rFonts w:ascii="Times New Roman" w:hAnsi="Times New Roman" w:cs="Times New Roman"/>
          <w:b w:val="0"/>
          <w:spacing w:val="-2"/>
          <w:sz w:val="24"/>
          <w:szCs w:val="24"/>
        </w:rPr>
        <w:t>приквартирных</w:t>
      </w:r>
      <w:proofErr w:type="spellEnd"/>
      <w:r w:rsidRPr="001A1018">
        <w:rPr>
          <w:rFonts w:ascii="Times New Roman" w:hAnsi="Times New Roman" w:cs="Times New Roman"/>
          <w:b w:val="0"/>
          <w:spacing w:val="-2"/>
          <w:sz w:val="24"/>
          <w:szCs w:val="24"/>
        </w:rPr>
        <w:t xml:space="preserve"> участков определяется нормативными правовыми актами органов местного самоуправления.</w:t>
      </w:r>
      <w:r w:rsidRPr="001A1018">
        <w:rPr>
          <w:rFonts w:ascii="Times New Roman" w:hAnsi="Times New Roman" w:cs="Times New Roman"/>
          <w:b w:val="0"/>
          <w:bCs w:val="0"/>
          <w:spacing w:val="-2"/>
          <w:sz w:val="24"/>
          <w:szCs w:val="24"/>
        </w:rPr>
        <w:t xml:space="preserve"> </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A1018">
          <w:rPr>
            <w:rFonts w:ascii="Times New Roman" w:hAnsi="Times New Roman" w:cs="Times New Roman"/>
          </w:rPr>
          <w:t>7 м</w:t>
        </w:r>
      </w:smartTag>
      <w:r w:rsidRPr="001A1018">
        <w:rPr>
          <w:rFonts w:ascii="Times New Roman" w:hAnsi="Times New Roman" w:cs="Times New Roman"/>
        </w:rPr>
        <w:t xml:space="preserve"> от входа в дом.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1.5.3.6.</w:t>
      </w:r>
      <w:r w:rsidRPr="001A1018">
        <w:rPr>
          <w:rFonts w:ascii="Times New Roman" w:hAnsi="Times New Roman" w:cs="Times New Roman"/>
          <w:b w:val="0"/>
          <w:bCs w:val="0"/>
          <w:sz w:val="24"/>
          <w:szCs w:val="24"/>
        </w:rPr>
        <w:t>6. При проектировании на территории малоэтажной жилой застройки следует принимать следующие расстояния: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1A1018">
          <w:rPr>
            <w:rFonts w:ascii="Times New Roman" w:hAnsi="Times New Roman" w:cs="Times New Roman"/>
            <w:b w:val="0"/>
            <w:bCs w:val="0"/>
            <w:sz w:val="24"/>
            <w:szCs w:val="24"/>
          </w:rPr>
          <w:t>6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 газорегуляторных пунктов до жилых домов – по таблице 69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1.5.3.6.</w:t>
      </w:r>
      <w:r w:rsidRPr="001A1018">
        <w:rPr>
          <w:rFonts w:ascii="Times New Roman" w:hAnsi="Times New Roman" w:cs="Times New Roman"/>
        </w:rPr>
        <w:t>7. До границы соседнего земельного участка расстояния по санитарно-бытовым условиям должны быть, м, не менее:</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от стен индивидуального, блокированного дома – 3;</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от постройки для содержания скота и птицы – 4;</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spacing w:val="-2"/>
        </w:rPr>
        <w:t xml:space="preserve">- </w:t>
      </w:r>
      <w:r w:rsidRPr="001A1018">
        <w:rPr>
          <w:rFonts w:ascii="Times New Roman" w:hAnsi="Times New Roman" w:cs="Times New Roman"/>
        </w:rPr>
        <w:t>от других построек (сарая, бани, автостоянки и др.) – 1;</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spacing w:val="-2"/>
        </w:rPr>
        <w:t>- от мусоросборников – в соответствии с требованиями п</w:t>
      </w:r>
      <w:r w:rsidRPr="004345E0">
        <w:rPr>
          <w:rFonts w:ascii="Times New Roman" w:hAnsi="Times New Roman" w:cs="Times New Roman"/>
          <w:spacing w:val="-2"/>
        </w:rPr>
        <w:t>. 1.5.3.6.15 настоящих</w:t>
      </w:r>
      <w:r w:rsidRPr="001A1018">
        <w:rPr>
          <w:rFonts w:ascii="Times New Roman" w:hAnsi="Times New Roman" w:cs="Times New Roman"/>
          <w:spacing w:val="-2"/>
        </w:rPr>
        <w:t xml:space="preserve"> нормативов;</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w:t>
      </w:r>
      <w:r w:rsidRPr="001A1018">
        <w:rPr>
          <w:rFonts w:ascii="Times New Roman" w:hAnsi="Times New Roman" w:cs="Times New Roman"/>
          <w:spacing w:val="-2"/>
        </w:rPr>
        <w:t xml:space="preserve"> от дворовых туалетов, помойных ям, выгребов, септиков –</w:t>
      </w:r>
      <w:r w:rsidRPr="001A1018">
        <w:rPr>
          <w:rFonts w:ascii="Times New Roman" w:hAnsi="Times New Roman" w:cs="Times New Roman"/>
        </w:rPr>
        <w:t xml:space="preserve"> 4;</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от стволов высокорослых деревьев – 4;</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lastRenderedPageBreak/>
        <w:t>- от стволов среднерослых деревьев – 2;</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от кустарника – 1.</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Расстояние от дворового туалета до стен соседнего дома следует принимать не менее </w:t>
      </w:r>
      <w:smartTag w:uri="urn:schemas-microsoft-com:office:smarttags" w:element="metricconverter">
        <w:smartTagPr>
          <w:attr w:name="ProductID" w:val="12 м"/>
        </w:smartTagPr>
        <w:r w:rsidRPr="001A1018">
          <w:rPr>
            <w:rFonts w:ascii="Times New Roman" w:hAnsi="Times New Roman" w:cs="Times New Roman"/>
          </w:rPr>
          <w:t>12 м</w:t>
        </w:r>
      </w:smartTag>
      <w:r w:rsidRPr="001A1018">
        <w:rPr>
          <w:rFonts w:ascii="Times New Roman" w:hAnsi="Times New Roman" w:cs="Times New Roman"/>
        </w:rPr>
        <w:t xml:space="preserve">, до источника водоснабжения (колодца) – не менее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A1018">
          <w:rPr>
            <w:rFonts w:ascii="Times New Roman" w:hAnsi="Times New Roman" w:cs="Times New Roman"/>
          </w:rPr>
          <w:t>6 м</w:t>
        </w:r>
      </w:smartTag>
      <w:r w:rsidRPr="001A1018">
        <w:rPr>
          <w:rFonts w:ascii="Times New Roman" w:hAnsi="Times New Roman" w:cs="Times New Roman"/>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spacing w:val="-2"/>
        </w:rPr>
      </w:pPr>
      <w:r w:rsidRPr="001A1018">
        <w:rPr>
          <w:rFonts w:ascii="Times New Roman" w:hAnsi="Times New Roman" w:cs="Times New Roman"/>
        </w:rPr>
        <w:t>Противопожарные расстояния между зданиями, сооружениями должны обеспечивать нераспространение пожара на соседние здания, сооружения</w:t>
      </w:r>
      <w:r w:rsidRPr="001A1018">
        <w:t xml:space="preserve"> </w:t>
      </w:r>
      <w:r w:rsidRPr="001A1018">
        <w:rPr>
          <w:rFonts w:ascii="Times New Roman" w:hAnsi="Times New Roman" w:cs="Times New Roman"/>
          <w:spacing w:val="-2"/>
        </w:rPr>
        <w:t>в соответствии с требованиями Федерального закона от 22.07.2008 № 123-ФЗ «Технический регламент о требованиях пожарной безопасности».</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spacing w:val="-2"/>
        </w:rPr>
        <w:t>1.5.3.6.</w:t>
      </w:r>
      <w:r w:rsidRPr="001A1018">
        <w:rPr>
          <w:rFonts w:ascii="Times New Roman" w:hAnsi="Times New Roman" w:cs="Times New Roman"/>
          <w:spacing w:val="-2"/>
        </w:rPr>
        <w:t xml:space="preserve">8. </w:t>
      </w:r>
      <w:r w:rsidRPr="001A1018">
        <w:rPr>
          <w:rFonts w:ascii="Times New Roman" w:hAnsi="Times New Roman" w:cs="Times New Roman"/>
        </w:rPr>
        <w:t>Вспомогательные строения, за исключением автостоянок, размещать со стороны улиц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031579" w:rsidRPr="004345E0"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1.5.3.6.</w:t>
      </w:r>
      <w:r w:rsidRPr="001A1018">
        <w:rPr>
          <w:rFonts w:ascii="Times New Roman" w:hAnsi="Times New Roman" w:cs="Times New Roman"/>
          <w:b w:val="0"/>
          <w:bCs w:val="0"/>
          <w:sz w:val="24"/>
          <w:szCs w:val="24"/>
        </w:rPr>
        <w:t xml:space="preserve">9. Предельные размеры </w:t>
      </w:r>
      <w:r w:rsidRPr="001A1018">
        <w:rPr>
          <w:rFonts w:ascii="Times New Roman" w:hAnsi="Times New Roman" w:cs="Times New Roman"/>
          <w:sz w:val="24"/>
          <w:szCs w:val="24"/>
        </w:rPr>
        <w:t>земельных участков</w:t>
      </w:r>
      <w:r w:rsidRPr="001A1018">
        <w:rPr>
          <w:rFonts w:ascii="Times New Roman" w:hAnsi="Times New Roman" w:cs="Times New Roman"/>
          <w:b w:val="0"/>
          <w:bCs w:val="0"/>
          <w:sz w:val="24"/>
          <w:szCs w:val="24"/>
        </w:rPr>
        <w:t xml:space="preserve"> для жилых домов на территории малоэтажной застройки устанавливаются в </w:t>
      </w:r>
      <w:r w:rsidRPr="004345E0">
        <w:rPr>
          <w:rFonts w:ascii="Times New Roman" w:hAnsi="Times New Roman" w:cs="Times New Roman"/>
          <w:b w:val="0"/>
          <w:bCs w:val="0"/>
          <w:sz w:val="24"/>
          <w:szCs w:val="24"/>
        </w:rPr>
        <w:t>соответствии с п. 1.5.3.5.4 настоящих нормативов.</w:t>
      </w:r>
    </w:p>
    <w:p w:rsidR="00031579" w:rsidRPr="004345E0" w:rsidRDefault="00031579" w:rsidP="00031579">
      <w:pPr>
        <w:spacing w:line="239" w:lineRule="auto"/>
        <w:ind w:firstLine="709"/>
        <w:rPr>
          <w:rFonts w:ascii="Times New Roman" w:hAnsi="Times New Roman" w:cs="Times New Roman"/>
          <w:b w:val="0"/>
          <w:bCs w:val="0"/>
          <w:spacing w:val="-3"/>
          <w:sz w:val="24"/>
          <w:szCs w:val="24"/>
        </w:rPr>
      </w:pPr>
      <w:r w:rsidRPr="004345E0">
        <w:rPr>
          <w:rFonts w:ascii="Times New Roman" w:hAnsi="Times New Roman" w:cs="Times New Roman"/>
          <w:b w:val="0"/>
          <w:bCs w:val="0"/>
          <w:spacing w:val="-3"/>
          <w:sz w:val="24"/>
          <w:szCs w:val="24"/>
        </w:rPr>
        <w:t>Режим использования территории приусадебного (</w:t>
      </w:r>
      <w:proofErr w:type="spellStart"/>
      <w:r w:rsidRPr="004345E0">
        <w:rPr>
          <w:rFonts w:ascii="Times New Roman" w:hAnsi="Times New Roman" w:cs="Times New Roman"/>
          <w:b w:val="0"/>
          <w:bCs w:val="0"/>
          <w:spacing w:val="-3"/>
          <w:sz w:val="24"/>
          <w:szCs w:val="24"/>
        </w:rPr>
        <w:t>приквартирного</w:t>
      </w:r>
      <w:proofErr w:type="spellEnd"/>
      <w:r w:rsidRPr="004345E0">
        <w:rPr>
          <w:rFonts w:ascii="Times New Roman" w:hAnsi="Times New Roman" w:cs="Times New Roman"/>
          <w:b w:val="0"/>
          <w:bCs w:val="0"/>
          <w:spacing w:val="-3"/>
          <w:sz w:val="24"/>
          <w:szCs w:val="24"/>
        </w:rPr>
        <w:t xml:space="preserve">)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 </w:t>
      </w:r>
    </w:p>
    <w:p w:rsidR="00031579" w:rsidRPr="004345E0" w:rsidRDefault="00031579" w:rsidP="00031579">
      <w:pPr>
        <w:spacing w:line="239" w:lineRule="auto"/>
        <w:ind w:firstLine="709"/>
        <w:rPr>
          <w:rFonts w:ascii="Times New Roman" w:hAnsi="Times New Roman" w:cs="Times New Roman"/>
          <w:b w:val="0"/>
          <w:bCs w:val="0"/>
          <w:sz w:val="24"/>
          <w:szCs w:val="24"/>
        </w:rPr>
      </w:pPr>
      <w:r w:rsidRPr="004345E0">
        <w:rPr>
          <w:rFonts w:ascii="Times New Roman" w:hAnsi="Times New Roman" w:cs="Times New Roman"/>
          <w:b w:val="0"/>
          <w:bCs w:val="0"/>
          <w:sz w:val="24"/>
          <w:szCs w:val="24"/>
        </w:rPr>
        <w:t xml:space="preserve">1.5.3.6.10. Предельные размеры земельных участков для ведения животноводства устанавливаются в соответствии </w:t>
      </w:r>
      <w:r w:rsidRPr="004345E0">
        <w:rPr>
          <w:rFonts w:ascii="Times New Roman" w:hAnsi="Times New Roman" w:cs="Times New Roman"/>
          <w:b w:val="0"/>
          <w:sz w:val="24"/>
          <w:szCs w:val="24"/>
        </w:rPr>
        <w:t xml:space="preserve">Законом Смоленской области от 02.08.2002 № 58-з «О нормах предоставления земельных участков» и составляют: </w:t>
      </w:r>
    </w:p>
    <w:p w:rsidR="00031579" w:rsidRPr="004345E0" w:rsidRDefault="00031579" w:rsidP="00031579">
      <w:pPr>
        <w:spacing w:line="239" w:lineRule="auto"/>
        <w:ind w:firstLine="709"/>
        <w:rPr>
          <w:rFonts w:ascii="Times New Roman" w:hAnsi="Times New Roman" w:cs="Times New Roman"/>
          <w:b w:val="0"/>
          <w:bCs w:val="0"/>
          <w:sz w:val="24"/>
          <w:szCs w:val="24"/>
        </w:rPr>
      </w:pPr>
      <w:r w:rsidRPr="004345E0">
        <w:rPr>
          <w:rFonts w:ascii="Times New Roman" w:hAnsi="Times New Roman" w:cs="Times New Roman"/>
          <w:b w:val="0"/>
          <w:bCs w:val="0"/>
          <w:sz w:val="24"/>
          <w:szCs w:val="24"/>
        </w:rPr>
        <w:t xml:space="preserve">- максимальный – </w:t>
      </w:r>
      <w:smartTag w:uri="urn:schemas-microsoft-com:office:smarttags" w:element="metricconverter">
        <w:smartTagPr>
          <w:attr w:name="ProductID" w:val="0,15 га"/>
        </w:smartTagPr>
        <w:r w:rsidRPr="004345E0">
          <w:rPr>
            <w:rFonts w:ascii="Times New Roman" w:hAnsi="Times New Roman" w:cs="Times New Roman"/>
            <w:b w:val="0"/>
            <w:bCs w:val="0"/>
            <w:sz w:val="24"/>
            <w:szCs w:val="24"/>
          </w:rPr>
          <w:t>0,15 га</w:t>
        </w:r>
      </w:smartTag>
      <w:r w:rsidRPr="004345E0">
        <w:rPr>
          <w:rFonts w:ascii="Times New Roman" w:hAnsi="Times New Roman" w:cs="Times New Roman"/>
          <w:b w:val="0"/>
          <w:bCs w:val="0"/>
          <w:sz w:val="24"/>
          <w:szCs w:val="24"/>
        </w:rPr>
        <w:t>;</w:t>
      </w:r>
    </w:p>
    <w:p w:rsidR="00031579" w:rsidRPr="004345E0" w:rsidRDefault="00031579" w:rsidP="00031579">
      <w:pPr>
        <w:spacing w:line="239" w:lineRule="auto"/>
        <w:ind w:firstLine="709"/>
        <w:rPr>
          <w:rFonts w:ascii="Times New Roman" w:hAnsi="Times New Roman" w:cs="Times New Roman"/>
          <w:b w:val="0"/>
          <w:bCs w:val="0"/>
          <w:sz w:val="24"/>
          <w:szCs w:val="24"/>
        </w:rPr>
      </w:pPr>
      <w:r w:rsidRPr="004345E0">
        <w:rPr>
          <w:rFonts w:ascii="Times New Roman" w:hAnsi="Times New Roman" w:cs="Times New Roman"/>
          <w:b w:val="0"/>
          <w:bCs w:val="0"/>
          <w:sz w:val="24"/>
          <w:szCs w:val="24"/>
        </w:rPr>
        <w:t xml:space="preserve">- минимальный – </w:t>
      </w:r>
      <w:smartTag w:uri="urn:schemas-microsoft-com:office:smarttags" w:element="metricconverter">
        <w:smartTagPr>
          <w:attr w:name="ProductID" w:val="0,06 га"/>
        </w:smartTagPr>
        <w:r w:rsidRPr="004345E0">
          <w:rPr>
            <w:rFonts w:ascii="Times New Roman" w:hAnsi="Times New Roman" w:cs="Times New Roman"/>
            <w:b w:val="0"/>
            <w:bCs w:val="0"/>
            <w:sz w:val="24"/>
            <w:szCs w:val="24"/>
          </w:rPr>
          <w:t>0,06 га</w:t>
        </w:r>
      </w:smartTag>
      <w:r w:rsidRPr="004345E0">
        <w:rPr>
          <w:rFonts w:ascii="Times New Roman" w:hAnsi="Times New Roman" w:cs="Times New Roman"/>
          <w:b w:val="0"/>
          <w:bCs w:val="0"/>
          <w:sz w:val="24"/>
          <w:szCs w:val="24"/>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4345E0">
        <w:rPr>
          <w:rFonts w:ascii="Times New Roman" w:hAnsi="Times New Roman" w:cs="Times New Roman"/>
        </w:rPr>
        <w:t>1.5.3.6.11. Размещение пасек (ульев) на территории малоэтажной застройки в городских населенных пунктах следует осуществлять в соответствии с требованиями п. 1.5.3.7.24 настоящих нормативов.</w:t>
      </w:r>
    </w:p>
    <w:p w:rsidR="00031579" w:rsidRPr="001A1018" w:rsidRDefault="00031579" w:rsidP="00031579">
      <w:pPr>
        <w:tabs>
          <w:tab w:val="right" w:pos="10148"/>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1.5.3.6.</w:t>
      </w:r>
      <w:r w:rsidRPr="001A1018">
        <w:rPr>
          <w:rFonts w:ascii="Times New Roman" w:hAnsi="Times New Roman" w:cs="Times New Roman"/>
          <w:b w:val="0"/>
          <w:bCs w:val="0"/>
          <w:sz w:val="24"/>
          <w:szCs w:val="24"/>
        </w:rPr>
        <w:t xml:space="preserve">12. </w:t>
      </w:r>
      <w:r w:rsidRPr="001A1018">
        <w:rPr>
          <w:rFonts w:ascii="Times New Roman" w:hAnsi="Times New Roman" w:cs="Times New Roman"/>
          <w:sz w:val="24"/>
          <w:szCs w:val="24"/>
        </w:rPr>
        <w:t>Удельный вес озелененных территорий</w:t>
      </w:r>
      <w:r w:rsidRPr="001A1018">
        <w:rPr>
          <w:rFonts w:ascii="Times New Roman" w:hAnsi="Times New Roman" w:cs="Times New Roman"/>
          <w:b w:val="0"/>
          <w:bCs w:val="0"/>
          <w:sz w:val="24"/>
          <w:szCs w:val="24"/>
        </w:rPr>
        <w:t xml:space="preserve">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Минимальная обеспеченность площадью озелененных территорий приведена в разделе </w:t>
      </w:r>
      <w:r>
        <w:rPr>
          <w:rFonts w:ascii="Times New Roman" w:hAnsi="Times New Roman" w:cs="Times New Roman"/>
          <w:b w:val="0"/>
          <w:bCs w:val="0"/>
          <w:sz w:val="24"/>
          <w:szCs w:val="24"/>
        </w:rPr>
        <w:t xml:space="preserve">1.5.2. части I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851"/>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1.5.3.6.</w:t>
      </w:r>
      <w:r w:rsidRPr="001A1018">
        <w:rPr>
          <w:rFonts w:ascii="Times New Roman" w:hAnsi="Times New Roman" w:cs="Times New Roman"/>
          <w:b w:val="0"/>
          <w:bCs w:val="0"/>
          <w:spacing w:val="-2"/>
          <w:sz w:val="24"/>
          <w:szCs w:val="24"/>
        </w:rPr>
        <w:t xml:space="preserve">13. Характер </w:t>
      </w:r>
      <w:r w:rsidRPr="001A1018">
        <w:rPr>
          <w:rFonts w:ascii="Times New Roman" w:hAnsi="Times New Roman" w:cs="Times New Roman"/>
          <w:spacing w:val="-2"/>
          <w:sz w:val="24"/>
          <w:szCs w:val="24"/>
        </w:rPr>
        <w:t>ограждения земельных участков</w:t>
      </w:r>
      <w:r w:rsidRPr="001A1018">
        <w:rPr>
          <w:rFonts w:ascii="Times New Roman" w:hAnsi="Times New Roman" w:cs="Times New Roman"/>
          <w:b w:val="0"/>
          <w:bCs w:val="0"/>
          <w:spacing w:val="-2"/>
          <w:sz w:val="24"/>
          <w:szCs w:val="24"/>
        </w:rPr>
        <w:t xml:space="preserve"> рекомендуется принимать следующий: </w:t>
      </w:r>
    </w:p>
    <w:p w:rsidR="00031579" w:rsidRPr="001A1018" w:rsidRDefault="00031579" w:rsidP="00031579">
      <w:pPr>
        <w:spacing w:line="239" w:lineRule="auto"/>
        <w:ind w:firstLine="851"/>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1A1018">
          <w:rPr>
            <w:rFonts w:ascii="Times New Roman" w:hAnsi="Times New Roman" w:cs="Times New Roman"/>
            <w:b w:val="0"/>
            <w:bCs w:val="0"/>
            <w:sz w:val="24"/>
            <w:szCs w:val="24"/>
          </w:rPr>
          <w:t>1,8 м</w:t>
        </w:r>
      </w:smartTag>
      <w:r w:rsidRPr="001A1018">
        <w:rPr>
          <w:rFonts w:ascii="Times New Roman" w:hAnsi="Times New Roman" w:cs="Times New Roman"/>
          <w:b w:val="0"/>
          <w:bCs w:val="0"/>
          <w:sz w:val="24"/>
          <w:szCs w:val="24"/>
        </w:rPr>
        <w:t xml:space="preserve">, степень </w:t>
      </w:r>
      <w:proofErr w:type="spellStart"/>
      <w:r w:rsidRPr="001A1018">
        <w:rPr>
          <w:rFonts w:ascii="Times New Roman" w:hAnsi="Times New Roman" w:cs="Times New Roman"/>
          <w:b w:val="0"/>
          <w:bCs w:val="0"/>
          <w:sz w:val="24"/>
          <w:szCs w:val="24"/>
        </w:rPr>
        <w:t>светопрозрачности</w:t>
      </w:r>
      <w:proofErr w:type="spellEnd"/>
      <w:r w:rsidRPr="001A1018">
        <w:rPr>
          <w:rFonts w:ascii="Times New Roman" w:hAnsi="Times New Roman" w:cs="Times New Roman"/>
          <w:b w:val="0"/>
          <w:bCs w:val="0"/>
          <w:sz w:val="24"/>
          <w:szCs w:val="24"/>
        </w:rPr>
        <w:t xml:space="preserve"> – от 0 до 100 % по всей высоте;</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1A1018">
          <w:rPr>
            <w:rFonts w:ascii="Times New Roman" w:hAnsi="Times New Roman" w:cs="Times New Roman"/>
          </w:rPr>
          <w:t>1,7 м</w:t>
        </w:r>
      </w:smartTag>
      <w:r w:rsidRPr="001A1018">
        <w:rPr>
          <w:rFonts w:ascii="Times New Roman" w:hAnsi="Times New Roman" w:cs="Times New Roman"/>
        </w:rPr>
        <w:t xml:space="preserve">, степень </w:t>
      </w:r>
      <w:proofErr w:type="spellStart"/>
      <w:r w:rsidRPr="001A1018">
        <w:rPr>
          <w:rFonts w:ascii="Times New Roman" w:hAnsi="Times New Roman" w:cs="Times New Roman"/>
        </w:rPr>
        <w:t>светопрозрачности</w:t>
      </w:r>
      <w:proofErr w:type="spellEnd"/>
      <w:r w:rsidRPr="001A1018">
        <w:rPr>
          <w:rFonts w:ascii="Times New Roman" w:hAnsi="Times New Roman" w:cs="Times New Roman"/>
        </w:rPr>
        <w:t xml:space="preserve"> – от 50 до 100 % по всей высоте.</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1.5.3.6.</w:t>
      </w:r>
      <w:r w:rsidRPr="001A1018">
        <w:rPr>
          <w:rFonts w:ascii="Times New Roman" w:hAnsi="Times New Roman" w:cs="Times New Roman"/>
        </w:rPr>
        <w:t xml:space="preserve">14. </w:t>
      </w:r>
      <w:r w:rsidRPr="001A1018">
        <w:rPr>
          <w:rFonts w:ascii="Times New Roman" w:hAnsi="Times New Roman" w:cs="Times New Roman"/>
          <w:b/>
          <w:bCs/>
        </w:rPr>
        <w:t>Хозяйственные площадки</w:t>
      </w:r>
      <w:r w:rsidRPr="001A1018">
        <w:rPr>
          <w:rFonts w:ascii="Times New Roman" w:hAnsi="Times New Roman" w:cs="Times New Roman"/>
        </w:rPr>
        <w:t xml:space="preserve"> в зонах индивидуальной жилой застройки предусматриваются на приусадебных участках (кроме площадок для мусоросборников, размещаемых на территориях общего пользования из расчета 1 контейнер на 10-15 домов).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1.5.3.6.</w:t>
      </w:r>
      <w:r w:rsidRPr="001A1018">
        <w:rPr>
          <w:rFonts w:ascii="Times New Roman" w:hAnsi="Times New Roman" w:cs="Times New Roman"/>
          <w:b w:val="0"/>
          <w:bCs w:val="0"/>
          <w:sz w:val="24"/>
          <w:szCs w:val="24"/>
        </w:rPr>
        <w:t xml:space="preserve">15. 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но не более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Расчет объемов удаления отходов и необходимого количества контейнеров для отходов следует производить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 xml:space="preserve"> (подраздел «Санитарная очистка»)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1.5.3.6.</w:t>
      </w:r>
      <w:r w:rsidRPr="001A1018">
        <w:rPr>
          <w:rFonts w:ascii="Times New Roman" w:hAnsi="Times New Roman" w:cs="Times New Roman"/>
          <w:b w:val="0"/>
          <w:bCs w:val="0"/>
          <w:sz w:val="24"/>
          <w:szCs w:val="24"/>
        </w:rPr>
        <w:t xml:space="preserve">16. </w:t>
      </w:r>
      <w:r w:rsidRPr="001A1018">
        <w:rPr>
          <w:rFonts w:ascii="Times New Roman" w:hAnsi="Times New Roman" w:cs="Times New Roman"/>
          <w:sz w:val="24"/>
          <w:szCs w:val="24"/>
        </w:rPr>
        <w:t>Улично-дорожную сеть</w:t>
      </w:r>
      <w:r w:rsidRPr="001A1018">
        <w:rPr>
          <w:rFonts w:ascii="Times New Roman" w:hAnsi="Times New Roman" w:cs="Times New Roman"/>
          <w:b w:val="0"/>
          <w:bCs w:val="0"/>
          <w:sz w:val="24"/>
          <w:szCs w:val="24"/>
        </w:rPr>
        <w:t xml:space="preserve">, сеть общественного транспорта, пешеходное движение и </w:t>
      </w:r>
      <w:r w:rsidRPr="001A1018">
        <w:rPr>
          <w:rFonts w:ascii="Times New Roman" w:hAnsi="Times New Roman" w:cs="Times New Roman"/>
          <w:sz w:val="24"/>
          <w:szCs w:val="24"/>
        </w:rPr>
        <w:t>инженерное обеспечение</w:t>
      </w:r>
      <w:r w:rsidRPr="001A1018">
        <w:rPr>
          <w:rFonts w:ascii="Times New Roman" w:hAnsi="Times New Roman" w:cs="Times New Roman"/>
          <w:b w:val="0"/>
          <w:bCs w:val="0"/>
          <w:sz w:val="24"/>
          <w:szCs w:val="24"/>
        </w:rPr>
        <w:t xml:space="preserve"> на территории малоэтажной жилой застройки следует проектировать в соответствии с требованиями </w:t>
      </w:r>
      <w:r>
        <w:rPr>
          <w:rFonts w:ascii="Times New Roman" w:hAnsi="Times New Roman" w:cs="Times New Roman"/>
          <w:b w:val="0"/>
          <w:bCs w:val="0"/>
          <w:sz w:val="24"/>
          <w:szCs w:val="24"/>
        </w:rPr>
        <w:t>1</w:t>
      </w:r>
      <w:r w:rsidRPr="00D71510">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D71510">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части </w:t>
      </w:r>
      <w:r>
        <w:rPr>
          <w:rFonts w:ascii="Times New Roman" w:hAnsi="Times New Roman" w:cs="Times New Roman"/>
          <w:b w:val="0"/>
          <w:bCs w:val="0"/>
          <w:sz w:val="24"/>
          <w:szCs w:val="24"/>
          <w:lang w:val="en-US"/>
        </w:rPr>
        <w:t>I</w:t>
      </w:r>
      <w:r>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rPr>
        <w:t xml:space="preserve">настоящих нормативов, а также требованиями настоящего раздела.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1.5.3.6.</w:t>
      </w:r>
      <w:r w:rsidRPr="001A1018">
        <w:rPr>
          <w:rFonts w:ascii="Times New Roman" w:hAnsi="Times New Roman" w:cs="Times New Roman"/>
          <w:b w:val="0"/>
          <w:bCs w:val="0"/>
          <w:sz w:val="24"/>
          <w:szCs w:val="24"/>
        </w:rPr>
        <w:t xml:space="preserve">17. На территории малоэтажной жилой застройки, как правило, следует предусматривать 100-процентную </w:t>
      </w:r>
      <w:r w:rsidRPr="001A1018">
        <w:rPr>
          <w:rFonts w:ascii="Times New Roman" w:hAnsi="Times New Roman" w:cs="Times New Roman"/>
          <w:sz w:val="24"/>
          <w:szCs w:val="24"/>
        </w:rPr>
        <w:t xml:space="preserve">обеспеченность </w:t>
      </w:r>
      <w:proofErr w:type="spellStart"/>
      <w:r w:rsidRPr="001A1018">
        <w:rPr>
          <w:rFonts w:ascii="Times New Roman" w:hAnsi="Times New Roman" w:cs="Times New Roman"/>
          <w:sz w:val="24"/>
          <w:szCs w:val="24"/>
        </w:rPr>
        <w:t>машино</w:t>
      </w:r>
      <w:proofErr w:type="spellEnd"/>
      <w:r w:rsidRPr="001A1018">
        <w:rPr>
          <w:rFonts w:ascii="Times New Roman" w:hAnsi="Times New Roman" w:cs="Times New Roman"/>
          <w:sz w:val="24"/>
          <w:szCs w:val="24"/>
        </w:rPr>
        <w:t>-местами для хранения</w:t>
      </w:r>
      <w:r w:rsidRPr="001A1018">
        <w:rPr>
          <w:rFonts w:ascii="Times New Roman" w:hAnsi="Times New Roman" w:cs="Times New Roman"/>
          <w:b w:val="0"/>
          <w:bCs w:val="0"/>
          <w:sz w:val="24"/>
          <w:szCs w:val="24"/>
        </w:rPr>
        <w:t xml:space="preserve">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bCs/>
        </w:rPr>
        <w:t>1.5.3.6.</w:t>
      </w:r>
      <w:r w:rsidRPr="001A1018">
        <w:rPr>
          <w:rFonts w:ascii="Times New Roman" w:hAnsi="Times New Roman" w:cs="Times New Roman"/>
          <w:bCs/>
        </w:rPr>
        <w:t xml:space="preserve">18. </w:t>
      </w:r>
      <w:r w:rsidRPr="001A1018">
        <w:rPr>
          <w:rFonts w:ascii="Times New Roman" w:hAnsi="Times New Roman" w:cs="Times New Roman"/>
        </w:rPr>
        <w:t>На территории с застройкой жилыми домами с приусадебными (</w:t>
      </w:r>
      <w:proofErr w:type="spellStart"/>
      <w:r w:rsidRPr="001A1018">
        <w:rPr>
          <w:rFonts w:ascii="Times New Roman" w:hAnsi="Times New Roman" w:cs="Times New Roman"/>
        </w:rPr>
        <w:t>приквартирными</w:t>
      </w:r>
      <w:proofErr w:type="spellEnd"/>
      <w:r w:rsidRPr="001A1018">
        <w:rPr>
          <w:rFonts w:ascii="Times New Roman" w:hAnsi="Times New Roman" w:cs="Times New Roman"/>
        </w:rPr>
        <w:t>)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При устройстве автостоянок </w:t>
      </w:r>
      <w:r w:rsidRPr="001A1018">
        <w:rPr>
          <w:rFonts w:ascii="Times New Roman" w:hAnsi="Times New Roman" w:cs="Times New Roman"/>
          <w:b w:val="0"/>
          <w:bCs w:val="0"/>
          <w:sz w:val="24"/>
          <w:szCs w:val="24"/>
        </w:rPr>
        <w:t>(в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1.5.3.6.</w:t>
      </w:r>
      <w:r w:rsidRPr="001A1018">
        <w:rPr>
          <w:rFonts w:ascii="Times New Roman" w:hAnsi="Times New Roman" w:cs="Times New Roman"/>
          <w:b w:val="0"/>
          <w:bCs w:val="0"/>
          <w:spacing w:val="-2"/>
          <w:sz w:val="24"/>
          <w:szCs w:val="24"/>
        </w:rPr>
        <w:t>19. 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при застройке блокированными домами – не менее 1 </w:t>
      </w:r>
      <w:proofErr w:type="spellStart"/>
      <w:r w:rsidRPr="001A1018">
        <w:rPr>
          <w:rFonts w:ascii="Times New Roman" w:hAnsi="Times New Roman" w:cs="Times New Roman"/>
          <w:b w:val="0"/>
          <w:bCs w:val="0"/>
          <w:sz w:val="24"/>
          <w:szCs w:val="24"/>
        </w:rPr>
        <w:t>машино</w:t>
      </w:r>
      <w:proofErr w:type="spellEnd"/>
      <w:r w:rsidRPr="001A1018">
        <w:rPr>
          <w:rFonts w:ascii="Times New Roman" w:hAnsi="Times New Roman" w:cs="Times New Roman"/>
          <w:b w:val="0"/>
          <w:bCs w:val="0"/>
          <w:sz w:val="24"/>
          <w:szCs w:val="24"/>
        </w:rPr>
        <w:t xml:space="preserve">-места на 3 квартиры. 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1A1018">
          <w:rPr>
            <w:rFonts w:ascii="Times New Roman" w:hAnsi="Times New Roman" w:cs="Times New Roman"/>
            <w:b w:val="0"/>
            <w:bCs w:val="0"/>
            <w:sz w:val="24"/>
            <w:szCs w:val="24"/>
          </w:rPr>
          <w:t>150 м</w:t>
        </w:r>
      </w:smartTag>
      <w:r w:rsidRPr="001A1018">
        <w:rPr>
          <w:rFonts w:ascii="Times New Roman" w:hAnsi="Times New Roman" w:cs="Times New Roman"/>
          <w:b w:val="0"/>
          <w:bCs w:val="0"/>
          <w:sz w:val="24"/>
          <w:szCs w:val="24"/>
        </w:rPr>
        <w:t xml:space="preserve">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при застройке индивидуальными жилыми домами – не менее 1 </w:t>
      </w:r>
      <w:proofErr w:type="spellStart"/>
      <w:r w:rsidRPr="001A1018">
        <w:rPr>
          <w:rFonts w:ascii="Times New Roman" w:hAnsi="Times New Roman" w:cs="Times New Roman"/>
          <w:b w:val="0"/>
          <w:bCs w:val="0"/>
          <w:sz w:val="24"/>
          <w:szCs w:val="24"/>
        </w:rPr>
        <w:t>машино</w:t>
      </w:r>
      <w:proofErr w:type="spellEnd"/>
      <w:r w:rsidRPr="001A1018">
        <w:rPr>
          <w:rFonts w:ascii="Times New Roman" w:hAnsi="Times New Roman" w:cs="Times New Roman"/>
          <w:b w:val="0"/>
          <w:bCs w:val="0"/>
          <w:sz w:val="24"/>
          <w:szCs w:val="24"/>
        </w:rPr>
        <w:t>-места на 1 дом с размещением в пределах приусадебных участков.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1.5.3.6.</w:t>
      </w:r>
      <w:r w:rsidRPr="001A1018">
        <w:rPr>
          <w:rFonts w:ascii="Times New Roman" w:hAnsi="Times New Roman" w:cs="Times New Roman"/>
          <w:b w:val="0"/>
          <w:bCs w:val="0"/>
          <w:sz w:val="24"/>
          <w:szCs w:val="24"/>
        </w:rPr>
        <w:t xml:space="preserve">20. 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w:t>
      </w:r>
      <w:proofErr w:type="spellStart"/>
      <w:r w:rsidRPr="001A1018">
        <w:rPr>
          <w:rFonts w:ascii="Times New Roman" w:hAnsi="Times New Roman" w:cs="Times New Roman"/>
          <w:b w:val="0"/>
          <w:bCs w:val="0"/>
          <w:sz w:val="24"/>
          <w:szCs w:val="24"/>
        </w:rPr>
        <w:t>приобъектные</w:t>
      </w:r>
      <w:proofErr w:type="spellEnd"/>
      <w:r w:rsidRPr="001A1018">
        <w:rPr>
          <w:rFonts w:ascii="Times New Roman" w:hAnsi="Times New Roman" w:cs="Times New Roman"/>
          <w:b w:val="0"/>
          <w:bCs w:val="0"/>
          <w:sz w:val="24"/>
          <w:szCs w:val="24"/>
        </w:rPr>
        <w:t xml:space="preserve"> автостоянки для </w:t>
      </w:r>
      <w:r w:rsidRPr="001A1018">
        <w:rPr>
          <w:rFonts w:ascii="Times New Roman" w:hAnsi="Times New Roman" w:cs="Times New Roman"/>
          <w:b w:val="0"/>
          <w:bCs w:val="0"/>
          <w:spacing w:val="-2"/>
          <w:sz w:val="24"/>
          <w:szCs w:val="24"/>
        </w:rPr>
        <w:t xml:space="preserve">временного хранения </w:t>
      </w:r>
      <w:r w:rsidRPr="001A1018">
        <w:rPr>
          <w:rFonts w:ascii="Times New Roman" w:hAnsi="Times New Roman" w:cs="Times New Roman"/>
          <w:b w:val="0"/>
          <w:bCs w:val="0"/>
          <w:sz w:val="24"/>
          <w:szCs w:val="24"/>
        </w:rPr>
        <w:t xml:space="preserve">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w:t>
      </w:r>
      <w:proofErr w:type="spellStart"/>
      <w:r w:rsidRPr="001A1018">
        <w:rPr>
          <w:rFonts w:ascii="Times New Roman" w:hAnsi="Times New Roman" w:cs="Times New Roman"/>
          <w:b w:val="0"/>
          <w:bCs w:val="0"/>
          <w:sz w:val="24"/>
          <w:szCs w:val="24"/>
        </w:rPr>
        <w:t>машино</w:t>
      </w:r>
      <w:proofErr w:type="spellEnd"/>
      <w:r w:rsidRPr="001A1018">
        <w:rPr>
          <w:rFonts w:ascii="Times New Roman" w:hAnsi="Times New Roman" w:cs="Times New Roman"/>
          <w:b w:val="0"/>
          <w:bCs w:val="0"/>
          <w:sz w:val="24"/>
          <w:szCs w:val="24"/>
        </w:rPr>
        <w:t>-мест и 15-20 мест для временного хранения велосипедов и мопедов.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1.5.3.6.</w:t>
      </w:r>
      <w:r w:rsidRPr="001A1018">
        <w:rPr>
          <w:rFonts w:ascii="Times New Roman" w:hAnsi="Times New Roman" w:cs="Times New Roman"/>
          <w:b w:val="0"/>
          <w:bCs w:val="0"/>
          <w:sz w:val="24"/>
          <w:szCs w:val="24"/>
        </w:rPr>
        <w:t>21.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требованиями </w:t>
      </w:r>
      <w:r>
        <w:rPr>
          <w:rFonts w:ascii="Times New Roman" w:hAnsi="Times New Roman" w:cs="Times New Roman"/>
          <w:b w:val="0"/>
          <w:bCs w:val="0"/>
          <w:sz w:val="24"/>
          <w:szCs w:val="24"/>
        </w:rPr>
        <w:t xml:space="preserve">раздела 1.2. части I (подраздел «Сооружения и устройства для хранения и обслуживания транспортных средств»)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1.5.3.6.</w:t>
      </w:r>
      <w:r w:rsidRPr="001A1018">
        <w:rPr>
          <w:rFonts w:ascii="Times New Roman" w:hAnsi="Times New Roman" w:cs="Times New Roman"/>
        </w:rPr>
        <w:t xml:space="preserve">22. </w:t>
      </w:r>
      <w:r w:rsidRPr="001A1018">
        <w:rPr>
          <w:rFonts w:ascii="Times New Roman" w:hAnsi="Times New Roman" w:cs="Times New Roman"/>
          <w:b/>
          <w:bCs/>
        </w:rPr>
        <w:t>Инженерное обеспечение</w:t>
      </w:r>
      <w:r w:rsidRPr="001A1018">
        <w:rPr>
          <w:rFonts w:ascii="Times New Roman" w:hAnsi="Times New Roman" w:cs="Times New Roman"/>
        </w:rPr>
        <w:t xml:space="preserve"> территорий малоэтажной застройки и проектирование улично-дорожной сети формируется во </w:t>
      </w:r>
      <w:proofErr w:type="spellStart"/>
      <w:r w:rsidRPr="001A1018">
        <w:rPr>
          <w:rFonts w:ascii="Times New Roman" w:hAnsi="Times New Roman" w:cs="Times New Roman"/>
        </w:rPr>
        <w:t>взаимоувязке</w:t>
      </w:r>
      <w:proofErr w:type="spellEnd"/>
      <w:r w:rsidRPr="001A1018">
        <w:rPr>
          <w:rFonts w:ascii="Times New Roman" w:hAnsi="Times New Roman" w:cs="Times New Roman"/>
        </w:rPr>
        <w:t xml:space="preserve"> с инженерными сетями и с системой улиц и дорог населенного пункта и в соответствии с требованиями </w:t>
      </w:r>
      <w:r w:rsidRPr="00D71510">
        <w:rPr>
          <w:rFonts w:ascii="Times New Roman" w:hAnsi="Times New Roman" w:cs="Times New Roman"/>
          <w:bCs/>
        </w:rPr>
        <w:t>1.5.1. части I</w:t>
      </w:r>
      <w:r w:rsidRPr="001A1018">
        <w:rPr>
          <w:rFonts w:ascii="Times New Roman" w:hAnsi="Times New Roman" w:cs="Times New Roman"/>
        </w:rPr>
        <w:t xml:space="preserve"> настоящих нормативов.</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1.5.3.6.</w:t>
      </w:r>
      <w:r w:rsidRPr="001A1018">
        <w:rPr>
          <w:rFonts w:ascii="Times New Roman" w:hAnsi="Times New Roman" w:cs="Times New Roman"/>
        </w:rPr>
        <w:t xml:space="preserve">23. Рекомендуемые удельные показатели нормируемых элементов территории квартала (микрорайона) малоэтажной застройки </w:t>
      </w:r>
      <w:r w:rsidRPr="001A1018">
        <w:rPr>
          <w:rFonts w:ascii="Times New Roman" w:hAnsi="Times New Roman" w:cs="Times New Roman"/>
        </w:rPr>
        <w:lastRenderedPageBreak/>
        <w:t xml:space="preserve">принимаются в соответствии с таблицей </w:t>
      </w:r>
      <w:r w:rsidR="00A90BFA">
        <w:rPr>
          <w:rFonts w:ascii="Times New Roman" w:hAnsi="Times New Roman" w:cs="Times New Roman"/>
        </w:rPr>
        <w:t>73</w:t>
      </w:r>
      <w:r w:rsidRPr="001A1018">
        <w:rPr>
          <w:rFonts w:ascii="Times New Roman" w:hAnsi="Times New Roman" w:cs="Times New Roman"/>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sz w:val="22"/>
          <w:szCs w:val="22"/>
        </w:rPr>
      </w:pPr>
    </w:p>
    <w:p w:rsidR="00031579" w:rsidRPr="001A1018" w:rsidRDefault="00031579" w:rsidP="00031579">
      <w:pPr>
        <w:pStyle w:val="a9"/>
        <w:widowControl w:val="0"/>
        <w:spacing w:before="0" w:beforeAutospacing="0" w:after="0" w:afterAutospacing="0" w:line="239" w:lineRule="auto"/>
        <w:ind w:firstLine="709"/>
        <w:jc w:val="right"/>
        <w:rPr>
          <w:rFonts w:ascii="Times New Roman" w:hAnsi="Times New Roman" w:cs="Times New Roman"/>
        </w:rPr>
      </w:pPr>
      <w:r w:rsidRPr="001A1018">
        <w:rPr>
          <w:rFonts w:ascii="Times New Roman" w:hAnsi="Times New Roman" w:cs="Times New Roman"/>
        </w:rPr>
        <w:t xml:space="preserve">Таблица </w:t>
      </w:r>
      <w:r w:rsidR="00A90BFA">
        <w:rPr>
          <w:rFonts w:ascii="Times New Roman" w:hAnsi="Times New Roman" w:cs="Times New Roman"/>
        </w:rPr>
        <w:t>73</w:t>
      </w:r>
    </w:p>
    <w:tbl>
      <w:tblPr>
        <w:tblW w:w="15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0004"/>
        <w:gridCol w:w="4101"/>
      </w:tblGrid>
      <w:tr w:rsidR="00031579" w:rsidRPr="001A1018" w:rsidTr="00A90BFA">
        <w:trPr>
          <w:cantSplit/>
          <w:trHeight w:val="284"/>
          <w:tblHeader/>
          <w:jc w:val="center"/>
        </w:trPr>
        <w:tc>
          <w:tcPr>
            <w:tcW w:w="1238"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 п/п</w:t>
            </w:r>
          </w:p>
        </w:tc>
        <w:tc>
          <w:tcPr>
            <w:tcW w:w="10004"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Элементы территории </w:t>
            </w:r>
            <w:r w:rsidRPr="001A1018">
              <w:rPr>
                <w:rFonts w:ascii="Times New Roman" w:hAnsi="Times New Roman" w:cs="Times New Roman"/>
                <w:sz w:val="22"/>
                <w:szCs w:val="22"/>
              </w:rPr>
              <w:t>квартала (микрорайона)</w:t>
            </w:r>
          </w:p>
        </w:tc>
        <w:tc>
          <w:tcPr>
            <w:tcW w:w="4101"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Удельная площадь, м</w:t>
            </w:r>
            <w:r w:rsidRPr="001A1018">
              <w:rPr>
                <w:rFonts w:ascii="Times New Roman" w:hAnsi="Times New Roman" w:cs="Times New Roman"/>
                <w:spacing w:val="-2"/>
                <w:sz w:val="22"/>
                <w:szCs w:val="22"/>
                <w:vertAlign w:val="superscript"/>
              </w:rPr>
              <w:t>2</w:t>
            </w:r>
            <w:r w:rsidRPr="001A1018">
              <w:rPr>
                <w:rFonts w:ascii="Times New Roman" w:hAnsi="Times New Roman" w:cs="Times New Roman"/>
                <w:spacing w:val="-2"/>
                <w:sz w:val="22"/>
                <w:szCs w:val="22"/>
              </w:rPr>
              <w:t>/чел., не менее</w:t>
            </w:r>
          </w:p>
        </w:tc>
      </w:tr>
      <w:tr w:rsidR="00031579" w:rsidRPr="001A1018" w:rsidTr="00A90BFA">
        <w:trPr>
          <w:jc w:val="center"/>
        </w:trPr>
        <w:tc>
          <w:tcPr>
            <w:tcW w:w="1238"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10004"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Территория, в том числе</w:t>
            </w:r>
          </w:p>
        </w:tc>
        <w:tc>
          <w:tcPr>
            <w:tcW w:w="410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r>
      <w:tr w:rsidR="00031579" w:rsidRPr="001A1018" w:rsidTr="00A90BFA">
        <w:trPr>
          <w:trHeight w:val="227"/>
          <w:jc w:val="center"/>
        </w:trPr>
        <w:tc>
          <w:tcPr>
            <w:tcW w:w="1238"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0004"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общеобразовательных учреждений</w:t>
            </w:r>
          </w:p>
        </w:tc>
        <w:tc>
          <w:tcPr>
            <w:tcW w:w="410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1,4 *</w:t>
            </w:r>
          </w:p>
        </w:tc>
      </w:tr>
      <w:tr w:rsidR="00031579" w:rsidRPr="001A1018" w:rsidTr="00A90BFA">
        <w:trPr>
          <w:trHeight w:val="227"/>
          <w:jc w:val="center"/>
        </w:trPr>
        <w:tc>
          <w:tcPr>
            <w:tcW w:w="1238"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0004"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дошкольных организаций</w:t>
            </w:r>
          </w:p>
        </w:tc>
        <w:tc>
          <w:tcPr>
            <w:tcW w:w="4101"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1,6 *</w:t>
            </w:r>
          </w:p>
        </w:tc>
      </w:tr>
      <w:tr w:rsidR="00031579" w:rsidRPr="001A1018" w:rsidTr="00A90BFA">
        <w:trPr>
          <w:trHeight w:val="227"/>
          <w:jc w:val="center"/>
        </w:trPr>
        <w:tc>
          <w:tcPr>
            <w:tcW w:w="1238"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10004"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объектов обслуживания</w:t>
            </w:r>
          </w:p>
        </w:tc>
        <w:tc>
          <w:tcPr>
            <w:tcW w:w="4101"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0,8 *</w:t>
            </w:r>
          </w:p>
        </w:tc>
      </w:tr>
      <w:tr w:rsidR="00031579" w:rsidRPr="001A1018" w:rsidTr="00A90BFA">
        <w:trPr>
          <w:trHeight w:val="227"/>
          <w:jc w:val="center"/>
        </w:trPr>
        <w:tc>
          <w:tcPr>
            <w:tcW w:w="1238"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w:t>
            </w:r>
          </w:p>
        </w:tc>
        <w:tc>
          <w:tcPr>
            <w:tcW w:w="10004"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зеленых насаждений</w:t>
            </w:r>
          </w:p>
        </w:tc>
        <w:tc>
          <w:tcPr>
            <w:tcW w:w="4101" w:type="dxa"/>
          </w:tcPr>
          <w:p w:rsidR="00031579" w:rsidRPr="001A1018" w:rsidRDefault="00031579" w:rsidP="00031579">
            <w:pPr>
              <w:tabs>
                <w:tab w:val="left" w:pos="1872"/>
              </w:tab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6,0</w:t>
            </w:r>
          </w:p>
        </w:tc>
      </w:tr>
    </w:tbl>
    <w:p w:rsidR="00031579" w:rsidRPr="00A90BFA" w:rsidRDefault="00031579" w:rsidP="00031579">
      <w:pPr>
        <w:spacing w:before="120" w:line="239" w:lineRule="auto"/>
        <w:ind w:firstLine="709"/>
        <w:rPr>
          <w:rFonts w:ascii="Times New Roman" w:hAnsi="Times New Roman" w:cs="Times New Roman"/>
          <w:b w:val="0"/>
          <w:bCs w:val="0"/>
          <w:sz w:val="16"/>
          <w:szCs w:val="16"/>
        </w:rPr>
      </w:pPr>
      <w:r w:rsidRPr="00A90BFA">
        <w:rPr>
          <w:rFonts w:ascii="Times New Roman" w:hAnsi="Times New Roman" w:cs="Times New Roman"/>
          <w:b w:val="0"/>
          <w:bCs w:val="0"/>
          <w:sz w:val="16"/>
          <w:szCs w:val="16"/>
        </w:rPr>
        <w:t xml:space="preserve">* Удельные площади элементов территории малоэтажной жилой застройки определены на основании прогноза статистических и демографических данных по </w:t>
      </w:r>
      <w:r w:rsidRPr="00A90BFA">
        <w:rPr>
          <w:rFonts w:ascii="Times New Roman" w:hAnsi="Times New Roman" w:cs="Times New Roman"/>
          <w:b w:val="0"/>
          <w:sz w:val="16"/>
          <w:szCs w:val="16"/>
        </w:rPr>
        <w:t xml:space="preserve">части </w:t>
      </w:r>
      <w:r w:rsidRPr="00A90BFA">
        <w:rPr>
          <w:rFonts w:ascii="Times New Roman" w:hAnsi="Times New Roman" w:cs="Times New Roman"/>
          <w:b w:val="0"/>
          <w:sz w:val="16"/>
          <w:szCs w:val="16"/>
          <w:lang w:val="en-US"/>
        </w:rPr>
        <w:t>IV</w:t>
      </w:r>
      <w:r w:rsidRPr="00A90BFA">
        <w:rPr>
          <w:rFonts w:ascii="Times New Roman" w:hAnsi="Times New Roman" w:cs="Times New Roman"/>
          <w:b w:val="0"/>
          <w:sz w:val="16"/>
          <w:szCs w:val="16"/>
        </w:rPr>
        <w:t xml:space="preserve"> настоящих нормативов</w:t>
      </w:r>
      <w:r w:rsidRPr="00A90BFA">
        <w:rPr>
          <w:rFonts w:ascii="Times New Roman" w:hAnsi="Times New Roman" w:cs="Times New Roman"/>
          <w:b w:val="0"/>
          <w:bCs w:val="0"/>
          <w:sz w:val="16"/>
          <w:szCs w:val="16"/>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1.5.3.6.</w:t>
      </w:r>
      <w:r w:rsidRPr="001A1018">
        <w:rPr>
          <w:rFonts w:ascii="Times New Roman" w:hAnsi="Times New Roman" w:cs="Times New Roman"/>
        </w:rPr>
        <w:t xml:space="preserve">24. Баланс территории квартала (микрорайона) малоэтажной застройки определяется в соответствии с формой, приведенной в таблице </w:t>
      </w:r>
      <w:r w:rsidR="00A90BFA">
        <w:rPr>
          <w:rFonts w:ascii="Times New Roman" w:hAnsi="Times New Roman" w:cs="Times New Roman"/>
        </w:rPr>
        <w:t>71</w:t>
      </w:r>
      <w:r w:rsidRPr="001A1018">
        <w:rPr>
          <w:rFonts w:ascii="Times New Roman" w:hAnsi="Times New Roman" w:cs="Times New Roman"/>
        </w:rPr>
        <w:t xml:space="preserve">, жилого района – в соответствии с формой, приведенной в таблице </w:t>
      </w:r>
      <w:r w:rsidR="00A90BFA">
        <w:rPr>
          <w:rFonts w:ascii="Times New Roman" w:hAnsi="Times New Roman" w:cs="Times New Roman"/>
        </w:rPr>
        <w:t xml:space="preserve">72 </w:t>
      </w:r>
      <w:r w:rsidRPr="001A1018">
        <w:rPr>
          <w:rFonts w:ascii="Times New Roman" w:hAnsi="Times New Roman" w:cs="Times New Roman"/>
        </w:rPr>
        <w:t>настоящих нормативов.</w:t>
      </w:r>
    </w:p>
    <w:p w:rsidR="00031579" w:rsidRPr="004E0DF4" w:rsidRDefault="00031579" w:rsidP="00031579">
      <w:pPr>
        <w:pStyle w:val="5"/>
        <w:rPr>
          <w:rFonts w:ascii="Times New Roman" w:hAnsi="Times New Roman" w:cs="Times New Roman"/>
          <w:b/>
          <w:color w:val="auto"/>
          <w:sz w:val="24"/>
          <w:szCs w:val="24"/>
        </w:rPr>
      </w:pPr>
      <w:bookmarkStart w:id="171" w:name="_Toc501889378"/>
      <w:bookmarkStart w:id="172" w:name="_Toc501972456"/>
      <w:bookmarkStart w:id="173" w:name="_Toc502013445"/>
      <w:r w:rsidRPr="004E0DF4">
        <w:rPr>
          <w:rFonts w:ascii="Times New Roman" w:hAnsi="Times New Roman" w:cs="Times New Roman"/>
          <w:b/>
          <w:color w:val="auto"/>
          <w:sz w:val="24"/>
          <w:szCs w:val="24"/>
        </w:rPr>
        <w:t>1.5.3.7. Нормативные параметры застройки сельских поселений</w:t>
      </w:r>
      <w:bookmarkEnd w:id="171"/>
      <w:bookmarkEnd w:id="172"/>
      <w:bookmarkEnd w:id="173"/>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 xml:space="preserve">1. При проектировании жилой застройки на территории сельских поселений и населенных пунктов, входящих в их состав, необходимо учитывать статус, величину поселений, место в системе расселения, выполняемые ими функции в единой системе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сложившиеся производственные и социальные межселенные связи, транспортную инфраструктуру.</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 xml:space="preserve">2. Для предварительного определения общих размеров функциональных жилых зон в сельских населенных пунктах допускается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а"/>
        </w:smartTagPr>
        <w:r w:rsidRPr="001A1018">
          <w:rPr>
            <w:rFonts w:ascii="Times New Roman" w:hAnsi="Times New Roman" w:cs="Times New Roman"/>
            <w:b w:val="0"/>
            <w:bCs w:val="0"/>
            <w:sz w:val="24"/>
            <w:szCs w:val="24"/>
          </w:rPr>
          <w:t>10 га</w:t>
        </w:r>
      </w:smartTag>
      <w:r w:rsidRPr="001A1018">
        <w:rPr>
          <w:rFonts w:ascii="Times New Roman" w:hAnsi="Times New Roman" w:cs="Times New Roman"/>
          <w:b w:val="0"/>
          <w:bCs w:val="0"/>
          <w:sz w:val="24"/>
          <w:szCs w:val="24"/>
        </w:rPr>
        <w:t xml:space="preserve"> для застройки без земельных участков и </w:t>
      </w:r>
      <w:smartTag w:uri="urn:schemas-microsoft-com:office:smarttags" w:element="metricconverter">
        <w:smartTagPr>
          <w:attr w:name="ProductID" w:val="20 га"/>
        </w:smartTagPr>
        <w:r w:rsidRPr="001A1018">
          <w:rPr>
            <w:rFonts w:ascii="Times New Roman" w:hAnsi="Times New Roman" w:cs="Times New Roman"/>
            <w:b w:val="0"/>
            <w:bCs w:val="0"/>
            <w:sz w:val="24"/>
            <w:szCs w:val="24"/>
          </w:rPr>
          <w:t>20 га</w:t>
        </w:r>
      </w:smartTag>
      <w:r w:rsidRPr="001A1018">
        <w:rPr>
          <w:rFonts w:ascii="Times New Roman" w:hAnsi="Times New Roman" w:cs="Times New Roman"/>
          <w:b w:val="0"/>
          <w:bCs w:val="0"/>
          <w:sz w:val="24"/>
          <w:szCs w:val="24"/>
        </w:rPr>
        <w:t xml:space="preserve"> для застройки с земельными участками; на территориях преимущественно усадебной застройки – </w:t>
      </w:r>
      <w:smartTag w:uri="urn:schemas-microsoft-com:office:smarttags" w:element="metricconverter">
        <w:smartTagPr>
          <w:attr w:name="ProductID" w:val="40 га"/>
        </w:smartTagPr>
        <w:r w:rsidRPr="001A1018">
          <w:rPr>
            <w:rFonts w:ascii="Times New Roman" w:hAnsi="Times New Roman" w:cs="Times New Roman"/>
            <w:b w:val="0"/>
            <w:bCs w:val="0"/>
            <w:sz w:val="24"/>
            <w:szCs w:val="24"/>
          </w:rPr>
          <w:t>40 га</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 xml:space="preserve">3. В сельских поселениях выделение резервных территорий, необходимых для развития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w:t>
      </w:r>
      <w:r w:rsidRPr="001A1018">
        <w:rPr>
          <w:rFonts w:ascii="Times New Roman" w:hAnsi="Times New Roman" w:cs="Times New Roman"/>
          <w:b w:val="0"/>
          <w:bCs w:val="0"/>
          <w:spacing w:val="-2"/>
          <w:sz w:val="24"/>
          <w:szCs w:val="24"/>
        </w:rPr>
        <w:t>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4. Планировочная организация функциональных жилых зон сельских населенных пунктов должна определяться в увязке с размещением производственных объектов при соблюдении требований их взаимной совместимости.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Жилые зоны не должны пересекаться дорогами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категорий, а также дорогами, предназначенными для движения сельскохозяйственных машин.</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1.5.3.7.</w:t>
      </w:r>
      <w:r w:rsidRPr="001A1018">
        <w:rPr>
          <w:rFonts w:ascii="Times New Roman" w:hAnsi="Times New Roman" w:cs="Times New Roman"/>
          <w:b w:val="0"/>
          <w:bCs w:val="0"/>
          <w:spacing w:val="-3"/>
          <w:sz w:val="24"/>
          <w:szCs w:val="24"/>
        </w:rPr>
        <w:t>5. В жилых зонах сельских населенных пунктов следует предусматривать</w:t>
      </w:r>
      <w:r w:rsidRPr="001A1018">
        <w:rPr>
          <w:rFonts w:ascii="Times New Roman" w:hAnsi="Times New Roman" w:cs="Times New Roman"/>
          <w:b w:val="0"/>
          <w:bCs w:val="0"/>
          <w:sz w:val="24"/>
          <w:szCs w:val="24"/>
        </w:rPr>
        <w:t xml:space="preserve"> индивидуальные жилые дома, одно-, двухквартирные дома усадебного и коттеджного типа, допускаются многоквартирные малоэтажные и </w:t>
      </w:r>
      <w:proofErr w:type="spellStart"/>
      <w:r w:rsidRPr="001A1018">
        <w:rPr>
          <w:rFonts w:ascii="Times New Roman" w:hAnsi="Times New Roman" w:cs="Times New Roman"/>
          <w:b w:val="0"/>
          <w:bCs w:val="0"/>
          <w:sz w:val="24"/>
          <w:szCs w:val="24"/>
        </w:rPr>
        <w:t>среднеэтажные</w:t>
      </w:r>
      <w:proofErr w:type="spellEnd"/>
      <w:r w:rsidRPr="001A1018">
        <w:rPr>
          <w:rFonts w:ascii="Times New Roman" w:hAnsi="Times New Roman" w:cs="Times New Roman"/>
          <w:b w:val="0"/>
          <w:bCs w:val="0"/>
          <w:sz w:val="24"/>
          <w:szCs w:val="24"/>
        </w:rPr>
        <w:t xml:space="preserve"> жилые дома, блокированные жилые дома с земельными участками при домах (квартирах).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Распределение нового жилищного строительства по типам застройки и этажности рекомендуется принимать по таблице </w:t>
      </w:r>
      <w:r w:rsidR="00A90BFA">
        <w:rPr>
          <w:rFonts w:ascii="Times New Roman" w:hAnsi="Times New Roman" w:cs="Times New Roman"/>
          <w:b w:val="0"/>
          <w:bCs w:val="0"/>
          <w:sz w:val="24"/>
          <w:szCs w:val="24"/>
        </w:rPr>
        <w:t>74</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A90BFA">
        <w:rPr>
          <w:rFonts w:ascii="Times New Roman" w:hAnsi="Times New Roman" w:cs="Times New Roman"/>
          <w:b w:val="0"/>
          <w:bCs w:val="0"/>
          <w:sz w:val="24"/>
          <w:szCs w:val="24"/>
        </w:rPr>
        <w:t>74</w:t>
      </w:r>
    </w:p>
    <w:tbl>
      <w:tblPr>
        <w:tblW w:w="14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6792"/>
        <w:gridCol w:w="2314"/>
        <w:gridCol w:w="1080"/>
        <w:gridCol w:w="1081"/>
        <w:gridCol w:w="1275"/>
      </w:tblGrid>
      <w:tr w:rsidR="00031579" w:rsidRPr="001A1018" w:rsidTr="00A90BFA">
        <w:trPr>
          <w:cantSplit/>
          <w:trHeight w:val="277"/>
          <w:tblHeader/>
          <w:jc w:val="center"/>
        </w:trPr>
        <w:tc>
          <w:tcPr>
            <w:tcW w:w="8450" w:type="dxa"/>
            <w:gridSpan w:val="2"/>
            <w:vMerge w:val="restart"/>
            <w:shd w:val="clear" w:color="auto" w:fill="CCFFCC"/>
            <w:noWrap/>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lastRenderedPageBreak/>
              <w:t xml:space="preserve">Тип застройки </w:t>
            </w:r>
          </w:p>
        </w:tc>
        <w:tc>
          <w:tcPr>
            <w:tcW w:w="2314" w:type="dxa"/>
            <w:vMerge w:val="restart"/>
            <w:shd w:val="clear" w:color="auto" w:fill="CCFFCC"/>
            <w:noWrap/>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Этажность </w:t>
            </w:r>
          </w:p>
        </w:tc>
        <w:tc>
          <w:tcPr>
            <w:tcW w:w="3436" w:type="dxa"/>
            <w:gridSpan w:val="3"/>
            <w:shd w:val="clear" w:color="auto" w:fill="CCFFCC"/>
            <w:vAlign w:val="center"/>
          </w:tcPr>
          <w:p w:rsidR="00031579" w:rsidRPr="001A1018" w:rsidRDefault="00031579" w:rsidP="00031579">
            <w:pPr>
              <w:spacing w:line="238"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Процент от площади территории новой жилой застройки по зонам</w:t>
            </w:r>
          </w:p>
        </w:tc>
      </w:tr>
      <w:tr w:rsidR="00031579" w:rsidRPr="001A1018" w:rsidTr="00A90BFA">
        <w:trPr>
          <w:cantSplit/>
          <w:trHeight w:val="62"/>
          <w:tblHeader/>
          <w:jc w:val="center"/>
        </w:trPr>
        <w:tc>
          <w:tcPr>
            <w:tcW w:w="8450" w:type="dxa"/>
            <w:gridSpan w:val="2"/>
            <w:vMerge/>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p>
        </w:tc>
        <w:tc>
          <w:tcPr>
            <w:tcW w:w="2314" w:type="dxa"/>
            <w:vMerge/>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p>
        </w:tc>
        <w:tc>
          <w:tcPr>
            <w:tcW w:w="1080" w:type="dxa"/>
            <w:shd w:val="clear" w:color="auto" w:fill="CCFFCC"/>
            <w:noWrap/>
            <w:vAlign w:val="center"/>
          </w:tcPr>
          <w:p w:rsidR="00031579" w:rsidRPr="001A1018" w:rsidRDefault="00031579" w:rsidP="00031579">
            <w:pPr>
              <w:spacing w:line="238"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зона А *</w:t>
            </w:r>
          </w:p>
        </w:tc>
        <w:tc>
          <w:tcPr>
            <w:tcW w:w="1081" w:type="dxa"/>
            <w:shd w:val="clear" w:color="auto" w:fill="CCFFCC"/>
            <w:noWrap/>
            <w:vAlign w:val="center"/>
          </w:tcPr>
          <w:p w:rsidR="00031579" w:rsidRPr="001A1018" w:rsidRDefault="00031579" w:rsidP="00031579">
            <w:pPr>
              <w:spacing w:line="238"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зона Б **</w:t>
            </w:r>
          </w:p>
        </w:tc>
        <w:tc>
          <w:tcPr>
            <w:tcW w:w="1275" w:type="dxa"/>
            <w:shd w:val="clear" w:color="auto" w:fill="CCFFCC"/>
            <w:noWrap/>
            <w:vAlign w:val="center"/>
          </w:tcPr>
          <w:p w:rsidR="00031579" w:rsidRPr="001A1018" w:rsidRDefault="00031579" w:rsidP="00031579">
            <w:pPr>
              <w:spacing w:line="238"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зона В ***</w:t>
            </w:r>
          </w:p>
        </w:tc>
      </w:tr>
      <w:tr w:rsidR="00031579" w:rsidRPr="001A1018" w:rsidTr="00A90BFA">
        <w:trPr>
          <w:trHeight w:val="188"/>
          <w:jc w:val="center"/>
        </w:trPr>
        <w:tc>
          <w:tcPr>
            <w:tcW w:w="1658" w:type="dxa"/>
            <w:vMerge w:val="restart"/>
            <w:noWrap/>
          </w:tcPr>
          <w:p w:rsidR="00031579" w:rsidRPr="001A1018" w:rsidRDefault="00031579" w:rsidP="00031579">
            <w:pPr>
              <w:spacing w:line="240" w:lineRule="auto"/>
              <w:ind w:left="-57" w:right="-57"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малоэтажная</w:t>
            </w:r>
          </w:p>
        </w:tc>
        <w:tc>
          <w:tcPr>
            <w:tcW w:w="6792" w:type="dxa"/>
          </w:tcPr>
          <w:p w:rsidR="00031579" w:rsidRPr="001A1018" w:rsidRDefault="00031579" w:rsidP="00031579">
            <w:pPr>
              <w:spacing w:line="238" w:lineRule="auto"/>
              <w:ind w:left="-57" w:right="-57"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индивидуальная </w:t>
            </w:r>
          </w:p>
          <w:p w:rsidR="00031579" w:rsidRPr="001A1018" w:rsidRDefault="00031579" w:rsidP="00031579">
            <w:pPr>
              <w:spacing w:line="238" w:lineRule="auto"/>
              <w:ind w:left="-57" w:right="-57"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(одноквартирные жилые дома)</w:t>
            </w:r>
          </w:p>
        </w:tc>
        <w:tc>
          <w:tcPr>
            <w:tcW w:w="2314" w:type="dxa"/>
            <w:noWrap/>
            <w:vAlign w:val="center"/>
          </w:tcPr>
          <w:p w:rsidR="00031579" w:rsidRPr="001A1018" w:rsidRDefault="00031579" w:rsidP="00031579">
            <w:pPr>
              <w:spacing w:line="238"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до 3 включительно</w:t>
            </w:r>
          </w:p>
        </w:tc>
        <w:tc>
          <w:tcPr>
            <w:tcW w:w="1080" w:type="dxa"/>
            <w:shd w:val="clear" w:color="auto" w:fill="auto"/>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70</w:t>
            </w:r>
          </w:p>
        </w:tc>
        <w:tc>
          <w:tcPr>
            <w:tcW w:w="1081" w:type="dxa"/>
            <w:shd w:val="clear" w:color="auto" w:fill="auto"/>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80</w:t>
            </w:r>
          </w:p>
        </w:tc>
        <w:tc>
          <w:tcPr>
            <w:tcW w:w="1275" w:type="dxa"/>
            <w:shd w:val="clear" w:color="auto" w:fill="auto"/>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90</w:t>
            </w:r>
          </w:p>
        </w:tc>
      </w:tr>
      <w:tr w:rsidR="00031579" w:rsidRPr="001A1018" w:rsidTr="00A90BFA">
        <w:trPr>
          <w:trHeight w:val="170"/>
          <w:jc w:val="center"/>
        </w:trPr>
        <w:tc>
          <w:tcPr>
            <w:tcW w:w="1658" w:type="dxa"/>
            <w:vMerge/>
          </w:tcPr>
          <w:p w:rsidR="00031579" w:rsidRPr="001A1018" w:rsidRDefault="00031579" w:rsidP="00031579">
            <w:pPr>
              <w:spacing w:line="240" w:lineRule="auto"/>
              <w:ind w:left="-57" w:right="-57" w:firstLine="0"/>
              <w:rPr>
                <w:rFonts w:ascii="Times New Roman" w:hAnsi="Times New Roman" w:cs="Times New Roman"/>
                <w:b w:val="0"/>
                <w:bCs w:val="0"/>
                <w:spacing w:val="-2"/>
                <w:sz w:val="22"/>
                <w:szCs w:val="22"/>
              </w:rPr>
            </w:pPr>
          </w:p>
        </w:tc>
        <w:tc>
          <w:tcPr>
            <w:tcW w:w="6792" w:type="dxa"/>
            <w:noWrap/>
          </w:tcPr>
          <w:p w:rsidR="00031579" w:rsidRPr="001A1018" w:rsidRDefault="00031579" w:rsidP="00031579">
            <w:pPr>
              <w:spacing w:line="238" w:lineRule="auto"/>
              <w:ind w:left="-57" w:right="-57"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блокированная</w:t>
            </w:r>
          </w:p>
        </w:tc>
        <w:tc>
          <w:tcPr>
            <w:tcW w:w="2314" w:type="dxa"/>
            <w:noWrap/>
            <w:vAlign w:val="center"/>
          </w:tcPr>
          <w:p w:rsidR="00031579" w:rsidRPr="001A1018" w:rsidRDefault="00031579" w:rsidP="00031579">
            <w:pPr>
              <w:spacing w:line="238"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до 3 включительно</w:t>
            </w:r>
          </w:p>
        </w:tc>
        <w:tc>
          <w:tcPr>
            <w:tcW w:w="1080" w:type="dxa"/>
            <w:vMerge w:val="restart"/>
            <w:shd w:val="clear" w:color="auto" w:fill="auto"/>
            <w:noWrap/>
            <w:vAlign w:val="center"/>
          </w:tcPr>
          <w:p w:rsidR="00031579" w:rsidRPr="001A1018" w:rsidRDefault="00A90BFA" w:rsidP="00031579">
            <w:pPr>
              <w:spacing w:line="240"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3</w:t>
            </w:r>
            <w:r w:rsidR="00031579" w:rsidRPr="001A1018">
              <w:rPr>
                <w:rFonts w:ascii="Times New Roman" w:hAnsi="Times New Roman" w:cs="Times New Roman"/>
                <w:b w:val="0"/>
                <w:bCs w:val="0"/>
                <w:spacing w:val="-2"/>
                <w:sz w:val="22"/>
                <w:szCs w:val="22"/>
              </w:rPr>
              <w:t>0</w:t>
            </w:r>
          </w:p>
        </w:tc>
        <w:tc>
          <w:tcPr>
            <w:tcW w:w="1081" w:type="dxa"/>
            <w:vMerge w:val="restart"/>
            <w:shd w:val="clear" w:color="auto" w:fill="auto"/>
            <w:noWrap/>
            <w:vAlign w:val="center"/>
          </w:tcPr>
          <w:p w:rsidR="00031579" w:rsidRPr="001A1018" w:rsidRDefault="00A90BFA" w:rsidP="00031579">
            <w:pPr>
              <w:spacing w:line="240"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20</w:t>
            </w:r>
          </w:p>
        </w:tc>
        <w:tc>
          <w:tcPr>
            <w:tcW w:w="1275" w:type="dxa"/>
            <w:vMerge w:val="restart"/>
            <w:shd w:val="clear" w:color="auto" w:fill="auto"/>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10</w:t>
            </w:r>
          </w:p>
        </w:tc>
      </w:tr>
      <w:tr w:rsidR="00031579" w:rsidRPr="001A1018" w:rsidTr="00A90BFA">
        <w:trPr>
          <w:trHeight w:val="170"/>
          <w:jc w:val="center"/>
        </w:trPr>
        <w:tc>
          <w:tcPr>
            <w:tcW w:w="1658" w:type="dxa"/>
            <w:vMerge/>
          </w:tcPr>
          <w:p w:rsidR="00031579" w:rsidRPr="001A1018" w:rsidRDefault="00031579" w:rsidP="00031579">
            <w:pPr>
              <w:spacing w:line="240" w:lineRule="auto"/>
              <w:ind w:left="-57" w:right="-57" w:firstLine="0"/>
              <w:rPr>
                <w:rFonts w:ascii="Times New Roman" w:hAnsi="Times New Roman" w:cs="Times New Roman"/>
                <w:b w:val="0"/>
                <w:bCs w:val="0"/>
                <w:spacing w:val="-2"/>
                <w:sz w:val="22"/>
                <w:szCs w:val="22"/>
              </w:rPr>
            </w:pPr>
          </w:p>
        </w:tc>
        <w:tc>
          <w:tcPr>
            <w:tcW w:w="6792" w:type="dxa"/>
            <w:noWrap/>
            <w:vAlign w:val="center"/>
          </w:tcPr>
          <w:p w:rsidR="00031579" w:rsidRPr="001A1018" w:rsidRDefault="00031579" w:rsidP="00031579">
            <w:pPr>
              <w:spacing w:line="238" w:lineRule="auto"/>
              <w:ind w:left="-57" w:right="-57"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многоквартирная малоэтажная</w:t>
            </w:r>
          </w:p>
        </w:tc>
        <w:tc>
          <w:tcPr>
            <w:tcW w:w="2314" w:type="dxa"/>
            <w:noWrap/>
            <w:vAlign w:val="center"/>
          </w:tcPr>
          <w:p w:rsidR="00031579" w:rsidRPr="001A1018" w:rsidRDefault="00031579" w:rsidP="00031579">
            <w:pPr>
              <w:spacing w:line="238"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до 4 включительно, </w:t>
            </w:r>
          </w:p>
          <w:p w:rsidR="00031579" w:rsidRPr="001A1018" w:rsidRDefault="00031579" w:rsidP="00031579">
            <w:pPr>
              <w:spacing w:line="238"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z w:val="22"/>
                <w:szCs w:val="22"/>
              </w:rPr>
              <w:t>включая мансардный</w:t>
            </w:r>
          </w:p>
        </w:tc>
        <w:tc>
          <w:tcPr>
            <w:tcW w:w="1080" w:type="dxa"/>
            <w:vMerge/>
            <w:shd w:val="clear" w:color="auto" w:fill="auto"/>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p>
        </w:tc>
        <w:tc>
          <w:tcPr>
            <w:tcW w:w="1081" w:type="dxa"/>
            <w:vMerge/>
            <w:shd w:val="clear" w:color="auto" w:fill="auto"/>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p>
        </w:tc>
        <w:tc>
          <w:tcPr>
            <w:tcW w:w="1275" w:type="dxa"/>
            <w:vMerge/>
            <w:shd w:val="clear" w:color="auto" w:fill="auto"/>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p>
        </w:tc>
      </w:tr>
      <w:tr w:rsidR="00031579" w:rsidRPr="001A1018" w:rsidTr="00A90BFA">
        <w:trPr>
          <w:trHeight w:val="170"/>
          <w:jc w:val="center"/>
        </w:trPr>
        <w:tc>
          <w:tcPr>
            <w:tcW w:w="1658" w:type="dxa"/>
            <w:tcBorders>
              <w:right w:val="nil"/>
            </w:tcBorders>
            <w:noWrap/>
            <w:vAlign w:val="bottom"/>
          </w:tcPr>
          <w:p w:rsidR="00031579" w:rsidRPr="001A1018" w:rsidRDefault="00031579" w:rsidP="00031579">
            <w:pPr>
              <w:spacing w:line="240" w:lineRule="auto"/>
              <w:ind w:left="-57" w:right="-57"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ВСЕГО</w:t>
            </w:r>
          </w:p>
        </w:tc>
        <w:tc>
          <w:tcPr>
            <w:tcW w:w="6792" w:type="dxa"/>
            <w:tcBorders>
              <w:left w:val="nil"/>
              <w:right w:val="nil"/>
            </w:tcBorders>
            <w:noWrap/>
            <w:vAlign w:val="bottom"/>
          </w:tcPr>
          <w:p w:rsidR="00031579" w:rsidRPr="001A1018" w:rsidRDefault="00031579" w:rsidP="00031579">
            <w:pPr>
              <w:spacing w:line="240" w:lineRule="auto"/>
              <w:ind w:left="-57" w:right="-57"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w:t>
            </w:r>
          </w:p>
        </w:tc>
        <w:tc>
          <w:tcPr>
            <w:tcW w:w="2314" w:type="dxa"/>
            <w:tcBorders>
              <w:left w:val="nil"/>
            </w:tcBorders>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p>
        </w:tc>
        <w:tc>
          <w:tcPr>
            <w:tcW w:w="1080" w:type="dxa"/>
            <w:shd w:val="clear" w:color="auto" w:fill="auto"/>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100</w:t>
            </w:r>
          </w:p>
        </w:tc>
        <w:tc>
          <w:tcPr>
            <w:tcW w:w="1081" w:type="dxa"/>
            <w:shd w:val="clear" w:color="auto" w:fill="auto"/>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100</w:t>
            </w:r>
          </w:p>
        </w:tc>
        <w:tc>
          <w:tcPr>
            <w:tcW w:w="1275" w:type="dxa"/>
            <w:shd w:val="clear" w:color="auto" w:fill="auto"/>
            <w:noWrap/>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100</w:t>
            </w:r>
          </w:p>
        </w:tc>
      </w:tr>
    </w:tbl>
    <w:p w:rsidR="00031579" w:rsidRPr="00A90BFA" w:rsidRDefault="00031579" w:rsidP="00031579">
      <w:pPr>
        <w:spacing w:before="120" w:line="240" w:lineRule="auto"/>
        <w:ind w:firstLine="709"/>
        <w:rPr>
          <w:rFonts w:ascii="Times New Roman" w:hAnsi="Times New Roman" w:cs="Times New Roman"/>
          <w:b w:val="0"/>
          <w:bCs w:val="0"/>
          <w:sz w:val="16"/>
          <w:szCs w:val="16"/>
        </w:rPr>
      </w:pPr>
      <w:r w:rsidRPr="00A90BFA">
        <w:rPr>
          <w:rFonts w:ascii="Times New Roman" w:hAnsi="Times New Roman" w:cs="Times New Roman"/>
          <w:b w:val="0"/>
          <w:bCs w:val="0"/>
          <w:sz w:val="16"/>
          <w:szCs w:val="16"/>
        </w:rPr>
        <w:t>* Сельские населенные пункты, расположенные в зонах влияния городов Смоленск, Вязьма, Рославль.</w:t>
      </w:r>
    </w:p>
    <w:p w:rsidR="00031579" w:rsidRPr="00A90BFA" w:rsidRDefault="00031579" w:rsidP="00031579">
      <w:pPr>
        <w:spacing w:line="240" w:lineRule="auto"/>
        <w:ind w:firstLine="709"/>
        <w:rPr>
          <w:rFonts w:ascii="Times New Roman" w:hAnsi="Times New Roman" w:cs="Times New Roman"/>
          <w:b w:val="0"/>
          <w:bCs w:val="0"/>
          <w:sz w:val="16"/>
          <w:szCs w:val="16"/>
        </w:rPr>
      </w:pPr>
      <w:r w:rsidRPr="00A90BFA">
        <w:rPr>
          <w:rFonts w:ascii="Times New Roman" w:hAnsi="Times New Roman" w:cs="Times New Roman"/>
          <w:b w:val="0"/>
          <w:bCs w:val="0"/>
          <w:sz w:val="16"/>
          <w:szCs w:val="16"/>
        </w:rPr>
        <w:t>** Сельские населенные пункты, входящие в состав малых городских округов, городских поселений и расположенные в зонах их влияния, а также сельские населенные пункты, являющиеся административными центрами муниципальных районов, и расположенные в зонах их влияния.</w:t>
      </w:r>
    </w:p>
    <w:p w:rsidR="00031579" w:rsidRPr="00A90BFA" w:rsidRDefault="00031579" w:rsidP="00031579">
      <w:pPr>
        <w:spacing w:line="240" w:lineRule="auto"/>
        <w:ind w:firstLine="709"/>
        <w:rPr>
          <w:rFonts w:ascii="Times New Roman" w:hAnsi="Times New Roman" w:cs="Times New Roman"/>
          <w:b w:val="0"/>
          <w:bCs w:val="0"/>
          <w:sz w:val="16"/>
          <w:szCs w:val="16"/>
        </w:rPr>
      </w:pPr>
      <w:r w:rsidRPr="00A90BFA">
        <w:rPr>
          <w:rFonts w:ascii="Times New Roman" w:hAnsi="Times New Roman" w:cs="Times New Roman"/>
          <w:b w:val="0"/>
          <w:bCs w:val="0"/>
          <w:sz w:val="16"/>
          <w:szCs w:val="16"/>
        </w:rPr>
        <w:t>*** Остальные сельские населенные пункты.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1.5.3.7.6</w:t>
      </w:r>
      <w:r w:rsidRPr="001A1018">
        <w:rPr>
          <w:rFonts w:ascii="Times New Roman" w:hAnsi="Times New Roman" w:cs="Times New Roman"/>
          <w:b w:val="0"/>
          <w:bCs w:val="0"/>
          <w:sz w:val="24"/>
          <w:szCs w:val="24"/>
        </w:rPr>
        <w:t>. Для предварительного определения потребной территории малоэтажной жилой застройки в населенных пунктах сельских поселений</w:t>
      </w:r>
      <w:r w:rsidRPr="001A1018">
        <w:rPr>
          <w:rFonts w:ascii="Times New Roman" w:hAnsi="Times New Roman" w:cs="Times New Roman"/>
        </w:rPr>
        <w:t xml:space="preserve"> </w:t>
      </w:r>
      <w:r w:rsidRPr="001A1018">
        <w:rPr>
          <w:rFonts w:ascii="Times New Roman" w:hAnsi="Times New Roman" w:cs="Times New Roman"/>
          <w:b w:val="0"/>
          <w:bCs w:val="0"/>
          <w:sz w:val="24"/>
          <w:szCs w:val="24"/>
        </w:rPr>
        <w:t>допускается принимать следующие показатели на один дом (квартиру), га, при застройке: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индивидуальными жилыми домами с участками при доме – по таблице </w:t>
      </w:r>
      <w:r w:rsidR="00A90BFA">
        <w:rPr>
          <w:rFonts w:ascii="Times New Roman" w:hAnsi="Times New Roman" w:cs="Times New Roman"/>
          <w:b w:val="0"/>
          <w:bCs w:val="0"/>
          <w:sz w:val="24"/>
          <w:szCs w:val="24"/>
        </w:rPr>
        <w:t>75</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блокированными домами без участков при квартире, многоквартирными малоэтажными и </w:t>
      </w:r>
      <w:proofErr w:type="spellStart"/>
      <w:r w:rsidRPr="001A1018">
        <w:rPr>
          <w:rFonts w:ascii="Times New Roman" w:hAnsi="Times New Roman" w:cs="Times New Roman"/>
          <w:b w:val="0"/>
          <w:bCs w:val="0"/>
          <w:sz w:val="24"/>
          <w:szCs w:val="24"/>
        </w:rPr>
        <w:t>среднеэтажными</w:t>
      </w:r>
      <w:proofErr w:type="spellEnd"/>
      <w:r w:rsidRPr="001A1018">
        <w:rPr>
          <w:rFonts w:ascii="Times New Roman" w:hAnsi="Times New Roman" w:cs="Times New Roman"/>
          <w:b w:val="0"/>
          <w:bCs w:val="0"/>
          <w:sz w:val="24"/>
          <w:szCs w:val="24"/>
        </w:rPr>
        <w:t xml:space="preserve"> (на перспективу) домами – по таблице </w:t>
      </w:r>
      <w:r w:rsidR="00A90BFA">
        <w:rPr>
          <w:rFonts w:ascii="Times New Roman" w:hAnsi="Times New Roman" w:cs="Times New Roman"/>
          <w:b w:val="0"/>
          <w:bCs w:val="0"/>
          <w:sz w:val="24"/>
          <w:szCs w:val="24"/>
        </w:rPr>
        <w:t>76</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2"/>
          <w:szCs w:val="22"/>
        </w:rPr>
      </w:pP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A90BFA">
        <w:rPr>
          <w:rFonts w:ascii="Times New Roman" w:hAnsi="Times New Roman" w:cs="Times New Roman"/>
          <w:b w:val="0"/>
          <w:bCs w:val="0"/>
          <w:sz w:val="24"/>
          <w:szCs w:val="24"/>
        </w:rPr>
        <w:t>75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9"/>
        <w:gridCol w:w="5044"/>
      </w:tblGrid>
      <w:tr w:rsidR="00031579" w:rsidRPr="001A1018" w:rsidTr="00A90BFA">
        <w:trPr>
          <w:cantSplit/>
          <w:trHeight w:val="284"/>
          <w:tblHeader/>
          <w:jc w:val="center"/>
        </w:trPr>
        <w:tc>
          <w:tcPr>
            <w:tcW w:w="8689"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vertAlign w:val="superscript"/>
              </w:rPr>
            </w:pPr>
            <w:r w:rsidRPr="001A1018">
              <w:rPr>
                <w:rFonts w:ascii="Times New Roman" w:hAnsi="Times New Roman" w:cs="Times New Roman"/>
                <w:sz w:val="22"/>
                <w:szCs w:val="22"/>
              </w:rPr>
              <w:t>Площадь участка при доме, м</w:t>
            </w:r>
            <w:r w:rsidRPr="001A1018">
              <w:rPr>
                <w:rFonts w:ascii="Times New Roman" w:hAnsi="Times New Roman" w:cs="Times New Roman"/>
                <w:sz w:val="22"/>
                <w:szCs w:val="22"/>
                <w:vertAlign w:val="superscript"/>
              </w:rPr>
              <w:t>2</w:t>
            </w:r>
          </w:p>
        </w:tc>
        <w:tc>
          <w:tcPr>
            <w:tcW w:w="5044"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Площадь жилой территории, га</w:t>
            </w:r>
          </w:p>
        </w:tc>
      </w:tr>
      <w:tr w:rsidR="00031579" w:rsidRPr="001A1018" w:rsidTr="00A90BFA">
        <w:trPr>
          <w:trHeight w:val="227"/>
          <w:jc w:val="center"/>
        </w:trPr>
        <w:tc>
          <w:tcPr>
            <w:tcW w:w="868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2000</w:t>
            </w:r>
          </w:p>
        </w:tc>
        <w:tc>
          <w:tcPr>
            <w:tcW w:w="504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0,25-0,27</w:t>
            </w:r>
          </w:p>
        </w:tc>
      </w:tr>
      <w:tr w:rsidR="00031579" w:rsidRPr="001A1018" w:rsidTr="00A90BFA">
        <w:trPr>
          <w:trHeight w:val="227"/>
          <w:jc w:val="center"/>
        </w:trPr>
        <w:tc>
          <w:tcPr>
            <w:tcW w:w="868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1500</w:t>
            </w:r>
          </w:p>
        </w:tc>
        <w:tc>
          <w:tcPr>
            <w:tcW w:w="504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0,21-0,23</w:t>
            </w:r>
          </w:p>
        </w:tc>
      </w:tr>
      <w:tr w:rsidR="00031579" w:rsidRPr="001A1018" w:rsidTr="00A90BFA">
        <w:trPr>
          <w:trHeight w:val="227"/>
          <w:jc w:val="center"/>
        </w:trPr>
        <w:tc>
          <w:tcPr>
            <w:tcW w:w="868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1200</w:t>
            </w:r>
          </w:p>
        </w:tc>
        <w:tc>
          <w:tcPr>
            <w:tcW w:w="504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0,17-0,20</w:t>
            </w:r>
          </w:p>
        </w:tc>
      </w:tr>
      <w:tr w:rsidR="00031579" w:rsidRPr="001A1018" w:rsidTr="00A90BFA">
        <w:trPr>
          <w:trHeight w:val="227"/>
          <w:jc w:val="center"/>
        </w:trPr>
        <w:tc>
          <w:tcPr>
            <w:tcW w:w="868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1000</w:t>
            </w:r>
          </w:p>
        </w:tc>
        <w:tc>
          <w:tcPr>
            <w:tcW w:w="504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0,15-0,17</w:t>
            </w:r>
          </w:p>
        </w:tc>
      </w:tr>
      <w:tr w:rsidR="00031579" w:rsidRPr="001A1018" w:rsidTr="00A90BFA">
        <w:trPr>
          <w:trHeight w:val="227"/>
          <w:jc w:val="center"/>
        </w:trPr>
        <w:tc>
          <w:tcPr>
            <w:tcW w:w="868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800</w:t>
            </w:r>
          </w:p>
        </w:tc>
        <w:tc>
          <w:tcPr>
            <w:tcW w:w="504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0,13-0,15</w:t>
            </w:r>
          </w:p>
        </w:tc>
      </w:tr>
      <w:tr w:rsidR="00031579" w:rsidRPr="001A1018" w:rsidTr="00A90BFA">
        <w:trPr>
          <w:trHeight w:val="227"/>
          <w:jc w:val="center"/>
        </w:trPr>
        <w:tc>
          <w:tcPr>
            <w:tcW w:w="868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600</w:t>
            </w:r>
          </w:p>
        </w:tc>
        <w:tc>
          <w:tcPr>
            <w:tcW w:w="504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0,11-0,13</w:t>
            </w:r>
          </w:p>
        </w:tc>
      </w:tr>
      <w:tr w:rsidR="00031579" w:rsidRPr="001A1018" w:rsidTr="00A90BFA">
        <w:trPr>
          <w:trHeight w:val="227"/>
          <w:jc w:val="center"/>
        </w:trPr>
        <w:tc>
          <w:tcPr>
            <w:tcW w:w="868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400</w:t>
            </w:r>
          </w:p>
        </w:tc>
        <w:tc>
          <w:tcPr>
            <w:tcW w:w="504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0,08-0,11</w:t>
            </w:r>
          </w:p>
        </w:tc>
      </w:tr>
    </w:tbl>
    <w:p w:rsidR="00031579" w:rsidRPr="001A1018" w:rsidRDefault="00031579" w:rsidP="00031579">
      <w:pPr>
        <w:spacing w:line="240" w:lineRule="auto"/>
        <w:ind w:firstLine="709"/>
        <w:rPr>
          <w:rFonts w:ascii="Times New Roman" w:hAnsi="Times New Roman" w:cs="Times New Roman"/>
          <w:b w:val="0"/>
          <w:bCs w:val="0"/>
          <w:sz w:val="24"/>
          <w:szCs w:val="24"/>
        </w:rPr>
      </w:pPr>
    </w:p>
    <w:p w:rsidR="00031579" w:rsidRPr="001A1018" w:rsidRDefault="00031579" w:rsidP="0003157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A90BFA">
        <w:rPr>
          <w:rFonts w:ascii="Times New Roman" w:hAnsi="Times New Roman" w:cs="Times New Roman"/>
          <w:b w:val="0"/>
          <w:bCs w:val="0"/>
          <w:sz w:val="24"/>
          <w:szCs w:val="24"/>
        </w:rPr>
        <w:t>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9"/>
        <w:gridCol w:w="5044"/>
      </w:tblGrid>
      <w:tr w:rsidR="00031579" w:rsidRPr="001A1018" w:rsidTr="00A90BFA">
        <w:trPr>
          <w:cantSplit/>
          <w:trHeight w:val="284"/>
          <w:tblHeader/>
          <w:jc w:val="center"/>
        </w:trPr>
        <w:tc>
          <w:tcPr>
            <w:tcW w:w="8689"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Количество этажей</w:t>
            </w:r>
          </w:p>
        </w:tc>
        <w:tc>
          <w:tcPr>
            <w:tcW w:w="5044"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Площадь жилой территории, га</w:t>
            </w:r>
          </w:p>
        </w:tc>
      </w:tr>
      <w:tr w:rsidR="00031579" w:rsidRPr="001A1018" w:rsidTr="00A90BFA">
        <w:trPr>
          <w:trHeight w:val="227"/>
          <w:jc w:val="center"/>
        </w:trPr>
        <w:tc>
          <w:tcPr>
            <w:tcW w:w="868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504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0,04</w:t>
            </w:r>
          </w:p>
        </w:tc>
      </w:tr>
      <w:tr w:rsidR="00031579" w:rsidRPr="001A1018" w:rsidTr="00A90BFA">
        <w:trPr>
          <w:trHeight w:val="227"/>
          <w:jc w:val="center"/>
        </w:trPr>
        <w:tc>
          <w:tcPr>
            <w:tcW w:w="868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504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0,03</w:t>
            </w:r>
          </w:p>
        </w:tc>
      </w:tr>
      <w:tr w:rsidR="00031579" w:rsidRPr="001A1018" w:rsidTr="00A90BFA">
        <w:trPr>
          <w:trHeight w:val="227"/>
          <w:jc w:val="center"/>
        </w:trPr>
        <w:tc>
          <w:tcPr>
            <w:tcW w:w="868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w:t>
            </w:r>
          </w:p>
        </w:tc>
        <w:tc>
          <w:tcPr>
            <w:tcW w:w="504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0,025</w:t>
            </w:r>
          </w:p>
        </w:tc>
      </w:tr>
      <w:tr w:rsidR="00031579" w:rsidRPr="001A1018" w:rsidTr="00A90BFA">
        <w:trPr>
          <w:trHeight w:val="227"/>
          <w:jc w:val="center"/>
        </w:trPr>
        <w:tc>
          <w:tcPr>
            <w:tcW w:w="868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504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0,02</w:t>
            </w:r>
          </w:p>
        </w:tc>
      </w:tr>
    </w:tbl>
    <w:p w:rsidR="00031579" w:rsidRPr="00A90BFA" w:rsidRDefault="00031579" w:rsidP="00031579">
      <w:pPr>
        <w:spacing w:before="120" w:line="239" w:lineRule="auto"/>
        <w:ind w:firstLine="709"/>
        <w:rPr>
          <w:rFonts w:ascii="Times New Roman" w:hAnsi="Times New Roman" w:cs="Times New Roman"/>
          <w:b w:val="0"/>
          <w:bCs w:val="0"/>
          <w:i/>
          <w:iCs/>
          <w:spacing w:val="40"/>
          <w:sz w:val="16"/>
          <w:szCs w:val="16"/>
        </w:rPr>
      </w:pPr>
      <w:r w:rsidRPr="00A90BFA">
        <w:rPr>
          <w:rFonts w:ascii="Times New Roman" w:hAnsi="Times New Roman" w:cs="Times New Roman"/>
          <w:b w:val="0"/>
          <w:bCs w:val="0"/>
          <w:i/>
          <w:iCs/>
          <w:spacing w:val="40"/>
          <w:sz w:val="16"/>
          <w:szCs w:val="16"/>
        </w:rPr>
        <w:t xml:space="preserve">Примечания: </w:t>
      </w:r>
    </w:p>
    <w:p w:rsidR="00031579" w:rsidRPr="00A90BFA" w:rsidRDefault="00031579" w:rsidP="00031579">
      <w:pPr>
        <w:spacing w:line="239" w:lineRule="auto"/>
        <w:ind w:firstLine="709"/>
        <w:rPr>
          <w:rFonts w:ascii="Times New Roman" w:hAnsi="Times New Roman" w:cs="Times New Roman"/>
          <w:b w:val="0"/>
          <w:bCs w:val="0"/>
          <w:sz w:val="16"/>
          <w:szCs w:val="16"/>
        </w:rPr>
      </w:pPr>
      <w:r w:rsidRPr="00A90BFA">
        <w:rPr>
          <w:rFonts w:ascii="Times New Roman" w:hAnsi="Times New Roman" w:cs="Times New Roman"/>
          <w:b w:val="0"/>
          <w:bCs w:val="0"/>
          <w:sz w:val="16"/>
          <w:szCs w:val="16"/>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031579" w:rsidRPr="00A90BFA" w:rsidRDefault="00031579" w:rsidP="00031579">
      <w:pPr>
        <w:spacing w:line="239" w:lineRule="auto"/>
        <w:ind w:firstLine="709"/>
        <w:rPr>
          <w:rFonts w:ascii="Times New Roman" w:hAnsi="Times New Roman" w:cs="Times New Roman"/>
          <w:b w:val="0"/>
          <w:bCs w:val="0"/>
          <w:sz w:val="16"/>
          <w:szCs w:val="16"/>
        </w:rPr>
      </w:pPr>
      <w:r w:rsidRPr="00A90BFA">
        <w:rPr>
          <w:rFonts w:ascii="Times New Roman" w:hAnsi="Times New Roman" w:cs="Times New Roman"/>
          <w:b w:val="0"/>
          <w:bCs w:val="0"/>
          <w:sz w:val="16"/>
          <w:szCs w:val="16"/>
        </w:rPr>
        <w:lastRenderedPageBreak/>
        <w:t>2. При необходимости организации обособленных хозяйственных проездов площадь жилой территории увеличивается на 10 %.</w:t>
      </w:r>
    </w:p>
    <w:p w:rsidR="00031579" w:rsidRPr="00A90BFA" w:rsidRDefault="00031579" w:rsidP="00031579">
      <w:pPr>
        <w:spacing w:line="239" w:lineRule="auto"/>
        <w:ind w:firstLine="709"/>
        <w:rPr>
          <w:rFonts w:ascii="Times New Roman" w:hAnsi="Times New Roman" w:cs="Times New Roman"/>
          <w:b w:val="0"/>
          <w:bCs w:val="0"/>
          <w:sz w:val="16"/>
          <w:szCs w:val="16"/>
        </w:rPr>
      </w:pPr>
      <w:r w:rsidRPr="00A90BFA">
        <w:rPr>
          <w:rFonts w:ascii="Times New Roman" w:hAnsi="Times New Roman" w:cs="Times New Roman"/>
          <w:b w:val="0"/>
          <w:bCs w:val="0"/>
          <w:spacing w:val="-2"/>
          <w:sz w:val="16"/>
          <w:szCs w:val="16"/>
        </w:rPr>
        <w:t xml:space="preserve">3. При подсчете площади жилой территории исключаются не пригодные для застройки территории – </w:t>
      </w:r>
      <w:r w:rsidRPr="00A90BFA">
        <w:rPr>
          <w:rFonts w:ascii="Times New Roman" w:hAnsi="Times New Roman" w:cs="Times New Roman"/>
          <w:b w:val="0"/>
          <w:bCs w:val="0"/>
          <w:sz w:val="16"/>
          <w:szCs w:val="16"/>
        </w:rPr>
        <w:t>овраги, крутые склоны, земельные участки учреждений и предприятий обслуживания межселенного значения.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1.5.3.7.7</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Предельные размеры земельных участков</w:t>
      </w:r>
      <w:r w:rsidRPr="001A1018">
        <w:rPr>
          <w:rFonts w:ascii="Times New Roman" w:hAnsi="Times New Roman" w:cs="Times New Roman"/>
          <w:b w:val="0"/>
          <w:bCs w:val="0"/>
          <w:sz w:val="24"/>
          <w:szCs w:val="24"/>
        </w:rPr>
        <w:t xml:space="preserve"> для индивидуального жилищного строительства и личного подсобного хозяйства в сельских поселениях устанавливаются органами местного самоуправления в соответствии с</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sz w:val="24"/>
          <w:szCs w:val="24"/>
        </w:rPr>
        <w:t>Законом Смоленской области от 02.08.2002 № 58-з «О нормах предоставления земельных участков»</w:t>
      </w:r>
      <w:r w:rsidRPr="001A1018">
        <w:rPr>
          <w:rFonts w:ascii="Times New Roman" w:hAnsi="Times New Roman" w:cs="Times New Roman"/>
          <w:b w:val="0"/>
          <w:bCs w:val="0"/>
          <w:spacing w:val="-2"/>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При этом предельные размеры земельных участков для ведения животноводства </w:t>
      </w:r>
      <w:r w:rsidRPr="001A1018">
        <w:rPr>
          <w:rFonts w:ascii="Times New Roman" w:hAnsi="Times New Roman" w:cs="Times New Roman"/>
          <w:b w:val="0"/>
          <w:spacing w:val="-2"/>
          <w:sz w:val="24"/>
          <w:szCs w:val="24"/>
        </w:rPr>
        <w:t xml:space="preserve">составляют: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максимальный – </w:t>
      </w:r>
      <w:smartTag w:uri="urn:schemas-microsoft-com:office:smarttags" w:element="metricconverter">
        <w:smartTagPr>
          <w:attr w:name="ProductID" w:val="0,15 га"/>
        </w:smartTagPr>
        <w:r w:rsidRPr="001A1018">
          <w:rPr>
            <w:rFonts w:ascii="Times New Roman" w:hAnsi="Times New Roman" w:cs="Times New Roman"/>
            <w:b w:val="0"/>
            <w:bCs w:val="0"/>
            <w:sz w:val="24"/>
            <w:szCs w:val="24"/>
          </w:rPr>
          <w:t>0,15 га</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минимальный – </w:t>
      </w:r>
      <w:smartTag w:uri="urn:schemas-microsoft-com:office:smarttags" w:element="metricconverter">
        <w:smartTagPr>
          <w:attr w:name="ProductID" w:val="0,06 га"/>
        </w:smartTagPr>
        <w:r w:rsidRPr="001A1018">
          <w:rPr>
            <w:rFonts w:ascii="Times New Roman" w:hAnsi="Times New Roman" w:cs="Times New Roman"/>
            <w:b w:val="0"/>
            <w:bCs w:val="0"/>
            <w:sz w:val="24"/>
            <w:szCs w:val="24"/>
          </w:rPr>
          <w:t>0,06 га</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1.5.3.7.8</w:t>
      </w:r>
      <w:r w:rsidRPr="001A1018">
        <w:rPr>
          <w:rFonts w:ascii="Times New Roman" w:hAnsi="Times New Roman" w:cs="Times New Roman"/>
          <w:b w:val="0"/>
          <w:bCs w:val="0"/>
          <w:sz w:val="24"/>
          <w:szCs w:val="24"/>
        </w:rPr>
        <w:t>. 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1.5.3.7.9</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Расчетные показатели минимальной обеспеченности общей площадью жилых помещений</w:t>
      </w:r>
      <w:r w:rsidRPr="001A1018">
        <w:rPr>
          <w:rFonts w:ascii="Times New Roman" w:hAnsi="Times New Roman" w:cs="Times New Roman"/>
          <w:b w:val="0"/>
          <w:bCs w:val="0"/>
          <w:sz w:val="24"/>
          <w:szCs w:val="24"/>
        </w:rPr>
        <w:t xml:space="preserve"> в сельской малоэтажной застройке, в том числе индивидуальной, не нормируются.</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Расчетную плотность населения</w:t>
      </w:r>
      <w:r w:rsidRPr="001A1018">
        <w:rPr>
          <w:rFonts w:ascii="Times New Roman" w:hAnsi="Times New Roman" w:cs="Times New Roman"/>
          <w:b w:val="0"/>
          <w:bCs w:val="0"/>
          <w:sz w:val="24"/>
          <w:szCs w:val="24"/>
        </w:rPr>
        <w:t xml:space="preserve"> на территории населенных пунктов сельских поселений рекомендуется принимать в соответствии с таблицей </w:t>
      </w:r>
      <w:r w:rsidR="00A90BFA">
        <w:rPr>
          <w:rFonts w:ascii="Times New Roman" w:hAnsi="Times New Roman" w:cs="Times New Roman"/>
          <w:b w:val="0"/>
          <w:bCs w:val="0"/>
          <w:sz w:val="24"/>
          <w:szCs w:val="24"/>
        </w:rPr>
        <w:t>77</w:t>
      </w:r>
      <w:r w:rsidRPr="001A1018">
        <w:rPr>
          <w:rFonts w:ascii="Times New Roman" w:hAnsi="Times New Roman" w:cs="Times New Roman"/>
          <w:b w:val="0"/>
          <w:bCs w:val="0"/>
          <w:sz w:val="24"/>
          <w:szCs w:val="24"/>
        </w:rPr>
        <w:t>.</w:t>
      </w:r>
    </w:p>
    <w:p w:rsidR="00031579" w:rsidRPr="001A1018" w:rsidRDefault="00031579" w:rsidP="0003157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A90BFA">
        <w:rPr>
          <w:rFonts w:ascii="Times New Roman" w:hAnsi="Times New Roman" w:cs="Times New Roman"/>
          <w:b w:val="0"/>
          <w:bCs w:val="0"/>
          <w:sz w:val="24"/>
          <w:szCs w:val="24"/>
        </w:rPr>
        <w:t>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4"/>
        <w:gridCol w:w="792"/>
        <w:gridCol w:w="792"/>
        <w:gridCol w:w="792"/>
        <w:gridCol w:w="792"/>
        <w:gridCol w:w="792"/>
        <w:gridCol w:w="792"/>
        <w:gridCol w:w="792"/>
        <w:gridCol w:w="732"/>
      </w:tblGrid>
      <w:tr w:rsidR="00031579" w:rsidRPr="001A1018" w:rsidTr="00A90BFA">
        <w:trPr>
          <w:cantSplit/>
          <w:trHeight w:val="236"/>
          <w:tblHeader/>
          <w:jc w:val="center"/>
        </w:trPr>
        <w:tc>
          <w:tcPr>
            <w:tcW w:w="7674" w:type="dxa"/>
            <w:vMerge w:val="restart"/>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Тип дома</w:t>
            </w:r>
          </w:p>
        </w:tc>
        <w:tc>
          <w:tcPr>
            <w:tcW w:w="6276" w:type="dxa"/>
            <w:gridSpan w:val="8"/>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Плотность населения, чел./га, при среднем размере семьи, чел.</w:t>
            </w:r>
          </w:p>
        </w:tc>
      </w:tr>
      <w:tr w:rsidR="00031579" w:rsidRPr="001A1018" w:rsidTr="00A90BFA">
        <w:trPr>
          <w:cantSplit/>
          <w:trHeight w:val="111"/>
          <w:tblHeader/>
          <w:jc w:val="center"/>
        </w:trPr>
        <w:tc>
          <w:tcPr>
            <w:tcW w:w="7674" w:type="dxa"/>
            <w:vMerge/>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p>
        </w:tc>
        <w:tc>
          <w:tcPr>
            <w:tcW w:w="79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2,5</w:t>
            </w:r>
          </w:p>
        </w:tc>
        <w:tc>
          <w:tcPr>
            <w:tcW w:w="79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3,0</w:t>
            </w:r>
          </w:p>
        </w:tc>
        <w:tc>
          <w:tcPr>
            <w:tcW w:w="79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3,5</w:t>
            </w:r>
          </w:p>
        </w:tc>
        <w:tc>
          <w:tcPr>
            <w:tcW w:w="79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4,0</w:t>
            </w:r>
          </w:p>
        </w:tc>
        <w:tc>
          <w:tcPr>
            <w:tcW w:w="79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4,5</w:t>
            </w:r>
          </w:p>
        </w:tc>
        <w:tc>
          <w:tcPr>
            <w:tcW w:w="79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5,0</w:t>
            </w:r>
          </w:p>
        </w:tc>
        <w:tc>
          <w:tcPr>
            <w:tcW w:w="79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5,5</w:t>
            </w:r>
          </w:p>
        </w:tc>
        <w:tc>
          <w:tcPr>
            <w:tcW w:w="732"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6,0</w:t>
            </w:r>
          </w:p>
        </w:tc>
      </w:tr>
      <w:tr w:rsidR="00031579" w:rsidRPr="001A1018" w:rsidTr="00A90BFA">
        <w:trPr>
          <w:trHeight w:val="462"/>
          <w:jc w:val="center"/>
        </w:trPr>
        <w:tc>
          <w:tcPr>
            <w:tcW w:w="7674" w:type="dxa"/>
            <w:tcBorders>
              <w:bottom w:val="nil"/>
            </w:tcBorders>
            <w:vAlign w:val="center"/>
          </w:tcPr>
          <w:p w:rsidR="00031579" w:rsidRPr="001A1018" w:rsidRDefault="00031579" w:rsidP="00A90BFA">
            <w:pPr>
              <w:spacing w:line="239" w:lineRule="auto"/>
              <w:ind w:right="-108"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Индивидуальный, блокированный с приусадебным (</w:t>
            </w:r>
            <w:proofErr w:type="spellStart"/>
            <w:r w:rsidRPr="001A1018">
              <w:rPr>
                <w:rFonts w:ascii="Times New Roman" w:hAnsi="Times New Roman" w:cs="Times New Roman"/>
                <w:b w:val="0"/>
                <w:bCs w:val="0"/>
                <w:sz w:val="22"/>
                <w:szCs w:val="22"/>
              </w:rPr>
              <w:t>приквартирным</w:t>
            </w:r>
            <w:proofErr w:type="spellEnd"/>
            <w:r w:rsidRPr="001A1018">
              <w:rPr>
                <w:rFonts w:ascii="Times New Roman" w:hAnsi="Times New Roman" w:cs="Times New Roman"/>
                <w:b w:val="0"/>
                <w:bCs w:val="0"/>
                <w:sz w:val="22"/>
                <w:szCs w:val="22"/>
              </w:rPr>
              <w:t xml:space="preserve">)   </w:t>
            </w:r>
            <w:proofErr w:type="spellStart"/>
            <w:r w:rsidRPr="001A1018">
              <w:rPr>
                <w:rFonts w:ascii="Times New Roman" w:hAnsi="Times New Roman" w:cs="Times New Roman"/>
                <w:b w:val="0"/>
                <w:bCs w:val="0"/>
                <w:sz w:val="22"/>
                <w:szCs w:val="22"/>
              </w:rPr>
              <w:t>участом</w:t>
            </w:r>
            <w:proofErr w:type="spellEnd"/>
            <w:r w:rsidRPr="001A1018">
              <w:rPr>
                <w:rFonts w:ascii="Times New Roman" w:hAnsi="Times New Roman" w:cs="Times New Roman"/>
                <w:b w:val="0"/>
                <w:bCs w:val="0"/>
                <w:sz w:val="22"/>
                <w:szCs w:val="22"/>
              </w:rPr>
              <w:t>, м</w:t>
            </w:r>
            <w:r w:rsidRPr="001A1018">
              <w:rPr>
                <w:rFonts w:ascii="Times New Roman" w:hAnsi="Times New Roman" w:cs="Times New Roman"/>
                <w:b w:val="0"/>
                <w:bCs w:val="0"/>
                <w:sz w:val="22"/>
                <w:szCs w:val="22"/>
                <w:vertAlign w:val="superscript"/>
              </w:rPr>
              <w:t>2</w:t>
            </w:r>
            <w:r w:rsidRPr="001A1018">
              <w:rPr>
                <w:rFonts w:ascii="Times New Roman" w:hAnsi="Times New Roman" w:cs="Times New Roman"/>
                <w:b w:val="0"/>
                <w:bCs w:val="0"/>
                <w:sz w:val="22"/>
                <w:szCs w:val="22"/>
              </w:rPr>
              <w:t>:</w:t>
            </w: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3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r>
      <w:tr w:rsidR="00031579" w:rsidRPr="001A1018" w:rsidTr="00A90BFA">
        <w:trPr>
          <w:trHeight w:val="227"/>
          <w:jc w:val="center"/>
        </w:trPr>
        <w:tc>
          <w:tcPr>
            <w:tcW w:w="7674"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2000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12</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14</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16</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18</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22</w:t>
            </w:r>
          </w:p>
        </w:tc>
        <w:tc>
          <w:tcPr>
            <w:tcW w:w="73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24</w:t>
            </w:r>
          </w:p>
        </w:tc>
      </w:tr>
      <w:tr w:rsidR="00031579" w:rsidRPr="001A1018" w:rsidTr="00A90BFA">
        <w:trPr>
          <w:trHeight w:val="227"/>
          <w:jc w:val="center"/>
        </w:trPr>
        <w:tc>
          <w:tcPr>
            <w:tcW w:w="7674"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1500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13</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17</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22</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27</w:t>
            </w:r>
          </w:p>
        </w:tc>
        <w:tc>
          <w:tcPr>
            <w:tcW w:w="73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r>
      <w:tr w:rsidR="00031579" w:rsidRPr="001A1018" w:rsidTr="00A90BFA">
        <w:trPr>
          <w:trHeight w:val="227"/>
          <w:jc w:val="center"/>
        </w:trPr>
        <w:tc>
          <w:tcPr>
            <w:tcW w:w="7674"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1200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17</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21</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23</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28</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32</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33</w:t>
            </w:r>
          </w:p>
        </w:tc>
        <w:tc>
          <w:tcPr>
            <w:tcW w:w="73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37</w:t>
            </w:r>
          </w:p>
        </w:tc>
      </w:tr>
      <w:tr w:rsidR="00031579" w:rsidRPr="001A1018" w:rsidTr="00A90BFA">
        <w:trPr>
          <w:trHeight w:val="227"/>
          <w:jc w:val="center"/>
        </w:trPr>
        <w:tc>
          <w:tcPr>
            <w:tcW w:w="7674"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24</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28</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32</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35</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38</w:t>
            </w:r>
          </w:p>
        </w:tc>
        <w:tc>
          <w:tcPr>
            <w:tcW w:w="73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44</w:t>
            </w:r>
          </w:p>
        </w:tc>
      </w:tr>
      <w:tr w:rsidR="00031579" w:rsidRPr="001A1018" w:rsidTr="00A90BFA">
        <w:trPr>
          <w:trHeight w:val="227"/>
          <w:jc w:val="center"/>
        </w:trPr>
        <w:tc>
          <w:tcPr>
            <w:tcW w:w="7674"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800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33</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35</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38</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42</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45</w:t>
            </w:r>
          </w:p>
        </w:tc>
        <w:tc>
          <w:tcPr>
            <w:tcW w:w="73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r>
      <w:tr w:rsidR="00031579" w:rsidRPr="001A1018" w:rsidTr="00A90BFA">
        <w:trPr>
          <w:trHeight w:val="227"/>
          <w:jc w:val="center"/>
        </w:trPr>
        <w:tc>
          <w:tcPr>
            <w:tcW w:w="7674"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600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33</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41</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44</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48</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c>
          <w:tcPr>
            <w:tcW w:w="73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60</w:t>
            </w:r>
          </w:p>
        </w:tc>
      </w:tr>
      <w:tr w:rsidR="00031579" w:rsidRPr="001A1018" w:rsidTr="00A90BFA">
        <w:trPr>
          <w:trHeight w:val="227"/>
          <w:jc w:val="center"/>
        </w:trPr>
        <w:tc>
          <w:tcPr>
            <w:tcW w:w="7674" w:type="dxa"/>
            <w:tcBorders>
              <w:top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400</w:t>
            </w:r>
          </w:p>
        </w:tc>
        <w:tc>
          <w:tcPr>
            <w:tcW w:w="792" w:type="dxa"/>
            <w:tcBorders>
              <w:top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35</w:t>
            </w:r>
          </w:p>
        </w:tc>
        <w:tc>
          <w:tcPr>
            <w:tcW w:w="792" w:type="dxa"/>
            <w:tcBorders>
              <w:top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w:t>
            </w:r>
          </w:p>
        </w:tc>
        <w:tc>
          <w:tcPr>
            <w:tcW w:w="792" w:type="dxa"/>
            <w:tcBorders>
              <w:top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44</w:t>
            </w:r>
          </w:p>
        </w:tc>
        <w:tc>
          <w:tcPr>
            <w:tcW w:w="792" w:type="dxa"/>
            <w:tcBorders>
              <w:top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45</w:t>
            </w:r>
          </w:p>
        </w:tc>
        <w:tc>
          <w:tcPr>
            <w:tcW w:w="792" w:type="dxa"/>
            <w:tcBorders>
              <w:top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c>
          <w:tcPr>
            <w:tcW w:w="792" w:type="dxa"/>
            <w:tcBorders>
              <w:top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54</w:t>
            </w:r>
          </w:p>
        </w:tc>
        <w:tc>
          <w:tcPr>
            <w:tcW w:w="792" w:type="dxa"/>
            <w:tcBorders>
              <w:top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56</w:t>
            </w:r>
          </w:p>
        </w:tc>
        <w:tc>
          <w:tcPr>
            <w:tcW w:w="732" w:type="dxa"/>
            <w:tcBorders>
              <w:top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65</w:t>
            </w:r>
          </w:p>
        </w:tc>
      </w:tr>
      <w:tr w:rsidR="00031579" w:rsidRPr="001A1018" w:rsidTr="00A90BFA">
        <w:trPr>
          <w:trHeight w:val="265"/>
          <w:jc w:val="center"/>
        </w:trPr>
        <w:tc>
          <w:tcPr>
            <w:tcW w:w="7674" w:type="dxa"/>
            <w:tcBorders>
              <w:bottom w:val="nil"/>
            </w:tcBorders>
            <w:vAlign w:val="center"/>
          </w:tcPr>
          <w:p w:rsidR="00031579" w:rsidRPr="001A1018" w:rsidRDefault="00031579" w:rsidP="00031579">
            <w:pPr>
              <w:spacing w:line="239" w:lineRule="auto"/>
              <w:ind w:righ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Многоквартирный малоэтажный </w:t>
            </w:r>
          </w:p>
          <w:p w:rsidR="00031579" w:rsidRPr="001A1018" w:rsidRDefault="00031579" w:rsidP="00031579">
            <w:pPr>
              <w:spacing w:line="239" w:lineRule="auto"/>
              <w:ind w:righ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 количеством этажей:</w:t>
            </w: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732" w:type="dxa"/>
            <w:tcBorders>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r>
      <w:tr w:rsidR="00031579" w:rsidRPr="001A1018" w:rsidTr="00A90BFA">
        <w:trPr>
          <w:trHeight w:val="227"/>
          <w:jc w:val="center"/>
        </w:trPr>
        <w:tc>
          <w:tcPr>
            <w:tcW w:w="7674"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130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3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r>
      <w:tr w:rsidR="00031579" w:rsidRPr="001A1018" w:rsidTr="00A90BFA">
        <w:trPr>
          <w:trHeight w:val="227"/>
          <w:jc w:val="center"/>
        </w:trPr>
        <w:tc>
          <w:tcPr>
            <w:tcW w:w="7674"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150</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32" w:type="dxa"/>
            <w:tcBorders>
              <w:top w:val="nil"/>
              <w:bottom w:val="nil"/>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r>
      <w:tr w:rsidR="00031579" w:rsidRPr="001A1018" w:rsidTr="00A90BFA">
        <w:trPr>
          <w:trHeight w:val="227"/>
          <w:jc w:val="center"/>
        </w:trPr>
        <w:tc>
          <w:tcPr>
            <w:tcW w:w="7674" w:type="dxa"/>
            <w:tcBorders>
              <w:top w:val="nil"/>
              <w:bottom w:val="single" w:sz="4"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w:t>
            </w:r>
          </w:p>
        </w:tc>
        <w:tc>
          <w:tcPr>
            <w:tcW w:w="792" w:type="dxa"/>
            <w:tcBorders>
              <w:top w:val="nil"/>
              <w:bottom w:val="single" w:sz="4"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single" w:sz="4"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170</w:t>
            </w:r>
          </w:p>
        </w:tc>
        <w:tc>
          <w:tcPr>
            <w:tcW w:w="792" w:type="dxa"/>
            <w:tcBorders>
              <w:top w:val="nil"/>
              <w:bottom w:val="single" w:sz="4"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single" w:sz="4"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single" w:sz="4"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single" w:sz="4"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92" w:type="dxa"/>
            <w:tcBorders>
              <w:top w:val="nil"/>
              <w:bottom w:val="single" w:sz="4"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732" w:type="dxa"/>
            <w:tcBorders>
              <w:top w:val="nil"/>
              <w:bottom w:val="single" w:sz="4"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r>
    </w:tbl>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Показателями интенсивности использования территории населенных пунктов сельских поселений являются:</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плотность застройки территории – отношение общей площади всех жилых этажей зданий к площади жилой территории сельского населенного пункта;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 процент </w:t>
      </w:r>
      <w:proofErr w:type="spellStart"/>
      <w:r w:rsidRPr="001A1018">
        <w:rPr>
          <w:rFonts w:ascii="Times New Roman" w:hAnsi="Times New Roman" w:cs="Times New Roman"/>
          <w:b w:val="0"/>
          <w:bCs w:val="0"/>
          <w:sz w:val="24"/>
          <w:szCs w:val="24"/>
        </w:rPr>
        <w:t>застроенности</w:t>
      </w:r>
      <w:proofErr w:type="spellEnd"/>
      <w:r w:rsidRPr="001A1018">
        <w:rPr>
          <w:rFonts w:ascii="Times New Roman" w:hAnsi="Times New Roman" w:cs="Times New Roman"/>
          <w:b w:val="0"/>
          <w:bCs w:val="0"/>
          <w:sz w:val="24"/>
          <w:szCs w:val="24"/>
        </w:rPr>
        <w:t xml:space="preserve"> территории – отношение суммы площадей застройки всех зданий и сооружений к  площади жилой застройки в целом.</w:t>
      </w:r>
    </w:p>
    <w:p w:rsidR="00031579" w:rsidRPr="001A1018" w:rsidRDefault="00031579" w:rsidP="00031579">
      <w:pPr>
        <w:spacing w:line="239"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pacing w:val="-2"/>
          <w:sz w:val="24"/>
          <w:szCs w:val="24"/>
        </w:rPr>
        <w:t xml:space="preserve">Расчетные показатели интенсивности использования жилых территорий сельских населенных пунктов при различных типах и этажности застройки рекомендуется принимать не более приведенных в таблице </w:t>
      </w:r>
      <w:r w:rsidR="00A90BFA">
        <w:rPr>
          <w:rFonts w:ascii="Times New Roman" w:hAnsi="Times New Roman" w:cs="Times New Roman"/>
          <w:b w:val="0"/>
          <w:bCs w:val="0"/>
          <w:spacing w:val="-2"/>
          <w:sz w:val="24"/>
          <w:szCs w:val="24"/>
        </w:rPr>
        <w:t>78</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A90BFA">
        <w:rPr>
          <w:rFonts w:ascii="Times New Roman" w:hAnsi="Times New Roman" w:cs="Times New Roman"/>
          <w:b w:val="0"/>
          <w:bCs w:val="0"/>
          <w:sz w:val="24"/>
          <w:szCs w:val="24"/>
        </w:rPr>
        <w:t>78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9703"/>
        <w:gridCol w:w="2055"/>
        <w:gridCol w:w="2507"/>
      </w:tblGrid>
      <w:tr w:rsidR="00031579" w:rsidRPr="001A1018" w:rsidTr="00A90BFA">
        <w:trPr>
          <w:cantSplit/>
          <w:trHeight w:val="304"/>
          <w:tblHeader/>
          <w:jc w:val="center"/>
        </w:trPr>
        <w:tc>
          <w:tcPr>
            <w:tcW w:w="9703" w:type="dxa"/>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sz w:val="22"/>
                <w:szCs w:val="22"/>
              </w:rPr>
            </w:pPr>
            <w:r w:rsidRPr="001A1018">
              <w:rPr>
                <w:rFonts w:ascii="Times New Roman" w:hAnsi="Times New Roman" w:cs="Times New Roman"/>
                <w:bCs w:val="0"/>
                <w:sz w:val="22"/>
                <w:szCs w:val="22"/>
              </w:rPr>
              <w:t>Тип жилой застройки</w:t>
            </w:r>
          </w:p>
        </w:tc>
        <w:tc>
          <w:tcPr>
            <w:tcW w:w="2055" w:type="dxa"/>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Плотность </w:t>
            </w:r>
          </w:p>
          <w:p w:rsidR="00031579" w:rsidRPr="001A1018" w:rsidRDefault="00031579" w:rsidP="00031579">
            <w:pPr>
              <w:spacing w:line="239"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застройки, 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/га</w:t>
            </w:r>
          </w:p>
        </w:tc>
        <w:tc>
          <w:tcPr>
            <w:tcW w:w="2507"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Процент </w:t>
            </w:r>
            <w:proofErr w:type="spellStart"/>
            <w:r w:rsidRPr="001A1018">
              <w:rPr>
                <w:rFonts w:ascii="Times New Roman" w:hAnsi="Times New Roman" w:cs="Times New Roman"/>
                <w:sz w:val="22"/>
                <w:szCs w:val="22"/>
              </w:rPr>
              <w:t>застроенности</w:t>
            </w:r>
            <w:proofErr w:type="spellEnd"/>
            <w:r w:rsidRPr="001A1018">
              <w:rPr>
                <w:rFonts w:ascii="Times New Roman" w:hAnsi="Times New Roman" w:cs="Times New Roman"/>
                <w:sz w:val="22"/>
                <w:szCs w:val="22"/>
              </w:rPr>
              <w:t xml:space="preserve"> территории, %</w:t>
            </w:r>
          </w:p>
        </w:tc>
      </w:tr>
      <w:tr w:rsidR="00031579" w:rsidRPr="001A1018" w:rsidTr="00A90BFA">
        <w:trPr>
          <w:jc w:val="center"/>
        </w:trPr>
        <w:tc>
          <w:tcPr>
            <w:tcW w:w="9703" w:type="dxa"/>
          </w:tcPr>
          <w:p w:rsidR="00031579" w:rsidRPr="001A1018" w:rsidRDefault="00031579" w:rsidP="00031579">
            <w:pPr>
              <w:spacing w:line="239"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Застройка </w:t>
            </w:r>
            <w:proofErr w:type="spellStart"/>
            <w:r w:rsidRPr="001A1018">
              <w:rPr>
                <w:rFonts w:ascii="Times New Roman" w:hAnsi="Times New Roman" w:cs="Times New Roman"/>
                <w:b w:val="0"/>
                <w:bCs w:val="0"/>
                <w:sz w:val="22"/>
                <w:szCs w:val="22"/>
              </w:rPr>
              <w:t>среднеэтажными</w:t>
            </w:r>
            <w:proofErr w:type="spellEnd"/>
            <w:r w:rsidRPr="001A1018">
              <w:rPr>
                <w:rFonts w:ascii="Times New Roman" w:hAnsi="Times New Roman" w:cs="Times New Roman"/>
                <w:b w:val="0"/>
                <w:bCs w:val="0"/>
                <w:sz w:val="22"/>
                <w:szCs w:val="22"/>
              </w:rPr>
              <w:t xml:space="preserve"> многоквартирными жилыми домами </w:t>
            </w:r>
          </w:p>
        </w:tc>
        <w:tc>
          <w:tcPr>
            <w:tcW w:w="2055" w:type="dxa"/>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8 000 </w:t>
            </w:r>
          </w:p>
        </w:tc>
        <w:tc>
          <w:tcPr>
            <w:tcW w:w="2507" w:type="dxa"/>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r>
      <w:tr w:rsidR="00031579" w:rsidRPr="001A1018" w:rsidTr="00A90BFA">
        <w:trPr>
          <w:jc w:val="center"/>
        </w:trPr>
        <w:tc>
          <w:tcPr>
            <w:tcW w:w="9703" w:type="dxa"/>
          </w:tcPr>
          <w:p w:rsidR="00031579" w:rsidRPr="001A1018" w:rsidRDefault="00031579" w:rsidP="00031579">
            <w:pPr>
              <w:spacing w:line="239"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Застройка малоэтажными многоквартирными жилыми домами без земельных участков</w:t>
            </w:r>
          </w:p>
        </w:tc>
        <w:tc>
          <w:tcPr>
            <w:tcW w:w="2055" w:type="dxa"/>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8 000 </w:t>
            </w:r>
          </w:p>
        </w:tc>
        <w:tc>
          <w:tcPr>
            <w:tcW w:w="2507" w:type="dxa"/>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r>
      <w:tr w:rsidR="00031579" w:rsidRPr="001A1018" w:rsidTr="00A90BFA">
        <w:trPr>
          <w:jc w:val="center"/>
        </w:trPr>
        <w:tc>
          <w:tcPr>
            <w:tcW w:w="9703" w:type="dxa"/>
          </w:tcPr>
          <w:p w:rsidR="00031579" w:rsidRPr="001A1018" w:rsidRDefault="00031579" w:rsidP="00031579">
            <w:pPr>
              <w:spacing w:line="239"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Застройка малоэтажными блокированными жилыми домами с </w:t>
            </w:r>
            <w:proofErr w:type="spellStart"/>
            <w:r w:rsidRPr="001A1018">
              <w:rPr>
                <w:rFonts w:ascii="Times New Roman" w:hAnsi="Times New Roman" w:cs="Times New Roman"/>
                <w:b w:val="0"/>
                <w:bCs w:val="0"/>
                <w:sz w:val="22"/>
                <w:szCs w:val="22"/>
              </w:rPr>
              <w:t>приквартирными</w:t>
            </w:r>
            <w:proofErr w:type="spellEnd"/>
            <w:r w:rsidRPr="001A1018">
              <w:rPr>
                <w:rFonts w:ascii="Times New Roman" w:hAnsi="Times New Roman" w:cs="Times New Roman"/>
                <w:b w:val="0"/>
                <w:bCs w:val="0"/>
                <w:sz w:val="22"/>
                <w:szCs w:val="22"/>
              </w:rPr>
              <w:t xml:space="preserve"> земельными участками</w:t>
            </w:r>
          </w:p>
        </w:tc>
        <w:tc>
          <w:tcPr>
            <w:tcW w:w="2055" w:type="dxa"/>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6 000 </w:t>
            </w:r>
          </w:p>
        </w:tc>
        <w:tc>
          <w:tcPr>
            <w:tcW w:w="2507" w:type="dxa"/>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r>
      <w:tr w:rsidR="00031579" w:rsidRPr="001A1018" w:rsidTr="00A90BFA">
        <w:trPr>
          <w:trHeight w:val="268"/>
          <w:jc w:val="center"/>
        </w:trPr>
        <w:tc>
          <w:tcPr>
            <w:tcW w:w="9703" w:type="dxa"/>
          </w:tcPr>
          <w:p w:rsidR="00031579" w:rsidRPr="001A1018" w:rsidRDefault="00031579" w:rsidP="00031579">
            <w:pPr>
              <w:spacing w:line="239"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Застройка индивидуальными жилыми домами с приусадебными земельными участками, м</w:t>
            </w:r>
            <w:r w:rsidRPr="001A1018">
              <w:rPr>
                <w:rFonts w:ascii="Times New Roman" w:hAnsi="Times New Roman" w:cs="Times New Roman"/>
                <w:b w:val="0"/>
                <w:bCs w:val="0"/>
                <w:sz w:val="22"/>
                <w:szCs w:val="22"/>
                <w:vertAlign w:val="superscript"/>
              </w:rPr>
              <w:t>2</w:t>
            </w:r>
            <w:r w:rsidRPr="001A1018">
              <w:rPr>
                <w:rFonts w:ascii="Times New Roman" w:hAnsi="Times New Roman" w:cs="Times New Roman"/>
                <w:b w:val="0"/>
                <w:bCs w:val="0"/>
                <w:sz w:val="22"/>
                <w:szCs w:val="22"/>
              </w:rPr>
              <w:t xml:space="preserve">: </w:t>
            </w:r>
          </w:p>
          <w:p w:rsidR="00031579" w:rsidRPr="001A1018" w:rsidRDefault="00031579" w:rsidP="00031579">
            <w:pPr>
              <w:spacing w:line="239" w:lineRule="auto"/>
              <w:ind w:firstLine="569"/>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200</w:t>
            </w:r>
          </w:p>
          <w:p w:rsidR="00031579" w:rsidRPr="001A1018" w:rsidRDefault="00031579" w:rsidP="00031579">
            <w:pPr>
              <w:spacing w:line="239" w:lineRule="auto"/>
              <w:ind w:left="459" w:firstLine="110"/>
              <w:rPr>
                <w:rFonts w:ascii="Times New Roman" w:hAnsi="Times New Roman" w:cs="Times New Roman"/>
                <w:b w:val="0"/>
                <w:bCs w:val="0"/>
                <w:sz w:val="22"/>
                <w:szCs w:val="22"/>
              </w:rPr>
            </w:pPr>
            <w:r w:rsidRPr="001A1018">
              <w:rPr>
                <w:rFonts w:ascii="Times New Roman" w:hAnsi="Times New Roman" w:cs="Times New Roman"/>
                <w:b w:val="0"/>
                <w:bCs w:val="0"/>
                <w:sz w:val="22"/>
                <w:szCs w:val="22"/>
              </w:rPr>
              <w:t>600</w:t>
            </w:r>
          </w:p>
          <w:p w:rsidR="00031579" w:rsidRPr="001A1018" w:rsidRDefault="00031579" w:rsidP="00031579">
            <w:pPr>
              <w:spacing w:line="239" w:lineRule="auto"/>
              <w:ind w:left="459" w:firstLine="110"/>
              <w:rPr>
                <w:rFonts w:ascii="Times New Roman" w:hAnsi="Times New Roman" w:cs="Times New Roman"/>
                <w:b w:val="0"/>
                <w:bCs w:val="0"/>
                <w:sz w:val="22"/>
                <w:szCs w:val="22"/>
              </w:rPr>
            </w:pPr>
            <w:r w:rsidRPr="001A1018">
              <w:rPr>
                <w:rFonts w:ascii="Times New Roman" w:hAnsi="Times New Roman" w:cs="Times New Roman"/>
                <w:b w:val="0"/>
                <w:bCs w:val="0"/>
                <w:sz w:val="22"/>
                <w:szCs w:val="22"/>
              </w:rPr>
              <w:t>1200</w:t>
            </w:r>
          </w:p>
          <w:p w:rsidR="00031579" w:rsidRPr="001A1018" w:rsidRDefault="00031579" w:rsidP="00031579">
            <w:pPr>
              <w:spacing w:line="239" w:lineRule="auto"/>
              <w:ind w:left="459" w:firstLine="110"/>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1500</w:t>
            </w:r>
          </w:p>
        </w:tc>
        <w:tc>
          <w:tcPr>
            <w:tcW w:w="2055" w:type="dxa"/>
          </w:tcPr>
          <w:p w:rsidR="00031579" w:rsidRPr="001A1018" w:rsidRDefault="00031579" w:rsidP="00031579">
            <w:pPr>
              <w:spacing w:line="239" w:lineRule="auto"/>
              <w:ind w:firstLine="0"/>
              <w:jc w:val="center"/>
              <w:rPr>
                <w:rFonts w:ascii="Times New Roman" w:hAnsi="Times New Roman" w:cs="Times New Roman"/>
                <w:b w:val="0"/>
                <w:bCs w:val="0"/>
                <w:sz w:val="22"/>
                <w:szCs w:val="22"/>
              </w:rPr>
            </w:pPr>
          </w:p>
          <w:p w:rsidR="00031579" w:rsidRPr="001A1018" w:rsidRDefault="00031579" w:rsidP="00031579">
            <w:pPr>
              <w:spacing w:line="239" w:lineRule="auto"/>
              <w:ind w:firstLine="0"/>
              <w:jc w:val="center"/>
              <w:rPr>
                <w:rFonts w:ascii="Times New Roman" w:hAnsi="Times New Roman" w:cs="Times New Roman"/>
                <w:b w:val="0"/>
                <w:bCs w:val="0"/>
                <w:sz w:val="22"/>
                <w:szCs w:val="22"/>
              </w:rPr>
            </w:pPr>
          </w:p>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4000</w:t>
            </w:r>
          </w:p>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1500</w:t>
            </w:r>
          </w:p>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800</w:t>
            </w:r>
          </w:p>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600</w:t>
            </w:r>
          </w:p>
        </w:tc>
        <w:tc>
          <w:tcPr>
            <w:tcW w:w="2507" w:type="dxa"/>
          </w:tcPr>
          <w:p w:rsidR="00031579" w:rsidRPr="001A1018" w:rsidRDefault="00031579" w:rsidP="00031579">
            <w:pPr>
              <w:spacing w:line="239" w:lineRule="auto"/>
              <w:ind w:firstLine="0"/>
              <w:jc w:val="center"/>
              <w:rPr>
                <w:rFonts w:ascii="Times New Roman" w:hAnsi="Times New Roman" w:cs="Times New Roman"/>
                <w:b w:val="0"/>
                <w:bCs w:val="0"/>
                <w:sz w:val="22"/>
                <w:szCs w:val="22"/>
              </w:rPr>
            </w:pPr>
          </w:p>
          <w:p w:rsidR="00031579" w:rsidRPr="001A1018" w:rsidRDefault="00031579" w:rsidP="00031579">
            <w:pPr>
              <w:spacing w:line="239" w:lineRule="auto"/>
              <w:ind w:firstLine="0"/>
              <w:jc w:val="center"/>
              <w:rPr>
                <w:rFonts w:ascii="Times New Roman" w:hAnsi="Times New Roman" w:cs="Times New Roman"/>
                <w:b w:val="0"/>
                <w:bCs w:val="0"/>
                <w:sz w:val="22"/>
                <w:szCs w:val="22"/>
              </w:rPr>
            </w:pPr>
          </w:p>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r>
    </w:tbl>
    <w:p w:rsidR="00031579" w:rsidRPr="00A90BFA" w:rsidRDefault="00031579" w:rsidP="00031579">
      <w:pPr>
        <w:pStyle w:val="32"/>
        <w:widowControl w:val="0"/>
        <w:spacing w:before="100" w:after="0"/>
        <w:ind w:left="0" w:firstLine="709"/>
        <w:jc w:val="both"/>
        <w:rPr>
          <w:rFonts w:ascii="Times New Roman" w:hAnsi="Times New Roman" w:cs="Times New Roman"/>
        </w:rPr>
      </w:pPr>
      <w:r w:rsidRPr="00A90BFA">
        <w:rPr>
          <w:rFonts w:ascii="Times New Roman" w:hAnsi="Times New Roman" w:cs="Times New Roman"/>
          <w:i/>
          <w:iCs/>
          <w:spacing w:val="40"/>
        </w:rPr>
        <w:t>Примечания</w:t>
      </w:r>
      <w:r w:rsidRPr="00A90BFA">
        <w:rPr>
          <w:rFonts w:ascii="Times New Roman" w:hAnsi="Times New Roman" w:cs="Times New Roman"/>
        </w:rPr>
        <w:t>:</w:t>
      </w:r>
    </w:p>
    <w:p w:rsidR="00031579" w:rsidRPr="00A90BFA" w:rsidRDefault="00031579" w:rsidP="00031579">
      <w:pPr>
        <w:pStyle w:val="32"/>
        <w:widowControl w:val="0"/>
        <w:spacing w:after="0" w:line="239" w:lineRule="auto"/>
        <w:ind w:left="0" w:firstLine="709"/>
        <w:jc w:val="both"/>
        <w:rPr>
          <w:rFonts w:ascii="Times New Roman" w:hAnsi="Times New Roman" w:cs="Times New Roman"/>
        </w:rPr>
      </w:pPr>
      <w:r w:rsidRPr="00A90BFA">
        <w:rPr>
          <w:rFonts w:ascii="Times New Roman" w:hAnsi="Times New Roman" w:cs="Times New Roman"/>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031579" w:rsidRPr="00A90BFA" w:rsidRDefault="00031579" w:rsidP="00031579">
      <w:pPr>
        <w:spacing w:line="239" w:lineRule="auto"/>
        <w:ind w:firstLine="709"/>
        <w:rPr>
          <w:rFonts w:ascii="Times New Roman" w:hAnsi="Times New Roman" w:cs="Times New Roman"/>
          <w:b w:val="0"/>
          <w:bCs w:val="0"/>
          <w:sz w:val="16"/>
          <w:szCs w:val="16"/>
        </w:rPr>
      </w:pPr>
      <w:r w:rsidRPr="00A90BFA">
        <w:rPr>
          <w:rFonts w:ascii="Times New Roman" w:hAnsi="Times New Roman" w:cs="Times New Roman"/>
          <w:b w:val="0"/>
          <w:bCs w:val="0"/>
          <w:sz w:val="16"/>
          <w:szCs w:val="16"/>
        </w:rPr>
        <w:t>2. Показатели в смешанной застройке определяются путем интерполяции.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1A1018">
        <w:rPr>
          <w:rFonts w:ascii="Times New Roman" w:hAnsi="Times New Roman" w:cs="Times New Roman"/>
          <w:b w:val="0"/>
          <w:sz w:val="24"/>
          <w:szCs w:val="24"/>
        </w:rPr>
        <w:t>для выявления зон чрезвычайной экологической ситуации и зон экологического бедствия</w:t>
      </w:r>
      <w:r w:rsidRPr="001A1018">
        <w:rPr>
          <w:rFonts w:ascii="Times New Roman" w:hAnsi="Times New Roman" w:cs="Times New Roman"/>
          <w:b w:val="0"/>
          <w:bCs w:val="0"/>
          <w:sz w:val="24"/>
          <w:szCs w:val="24"/>
        </w:rPr>
        <w:t>», не допускается увеличение существующей плотности жилой застройки без проведения необходимых мероприятий по охране окружающей среды.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На территории сельского населенного пункта жилой дом должен отстоять от красной линии улиц не менее чем на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от красной линии проездов – не менее чем на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 xml:space="preserve">. При подготовке документов территориального планирования и документации по планировке территории сельских поселений и населенных пунктов в их составе следует учитывать санитарно-гигиенические нормы и правила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 xml:space="preserve"> (подраздел «Санитарная очистка») и раздела </w:t>
      </w: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Расстояния между жилыми, жилыми и общественными, а также размещ</w:t>
      </w:r>
      <w:r w:rsidRPr="001A1018">
        <w:rPr>
          <w:rFonts w:ascii="Times New Roman" w:hAnsi="Times New Roman" w:cs="Times New Roman"/>
          <w:b w:val="0"/>
          <w:bCs w:val="0"/>
          <w:sz w:val="24"/>
          <w:szCs w:val="24"/>
        </w:rPr>
        <w:t xml:space="preserve">аемыми в застройке производственными зданиями на территории сельских </w:t>
      </w:r>
      <w:r w:rsidRPr="001A1018">
        <w:rPr>
          <w:rFonts w:ascii="Times New Roman" w:hAnsi="Times New Roman" w:cs="Times New Roman"/>
          <w:b w:val="0"/>
          <w:bCs w:val="0"/>
          <w:spacing w:val="-2"/>
          <w:sz w:val="24"/>
          <w:szCs w:val="24"/>
        </w:rPr>
        <w:t>поселений следует принимать на основе расчетов инсоляции и освещенности согласно требованиям</w:t>
      </w:r>
      <w:r w:rsidRPr="001A1018">
        <w:rPr>
          <w:rFonts w:ascii="Times New Roman" w:hAnsi="Times New Roman" w:cs="Times New Roman"/>
          <w:b w:val="0"/>
          <w:bCs w:val="0"/>
          <w:sz w:val="24"/>
          <w:szCs w:val="24"/>
        </w:rPr>
        <w:t xml:space="preserve"> действующих санитарных правил и нормативов, норм инсоляции, приведенных в разделе </w:t>
      </w: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 (подраздел «Регулирование микроклимата»).</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1.5.3.7.</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Режим использования территории </w:t>
      </w:r>
      <w:r w:rsidRPr="001A1018">
        <w:rPr>
          <w:rFonts w:ascii="Times New Roman" w:hAnsi="Times New Roman" w:cs="Times New Roman"/>
          <w:b w:val="0"/>
          <w:bCs w:val="0"/>
          <w:sz w:val="24"/>
          <w:szCs w:val="24"/>
        </w:rPr>
        <w:t xml:space="preserve">приусадебных </w:t>
      </w:r>
      <w:r w:rsidRPr="001A1018">
        <w:rPr>
          <w:rFonts w:ascii="Times New Roman" w:hAnsi="Times New Roman" w:cs="Times New Roman"/>
          <w:b w:val="0"/>
          <w:sz w:val="24"/>
          <w:szCs w:val="24"/>
        </w:rPr>
        <w:t xml:space="preserve">и </w:t>
      </w:r>
      <w:proofErr w:type="spellStart"/>
      <w:r w:rsidRPr="001A1018">
        <w:rPr>
          <w:rFonts w:ascii="Times New Roman" w:hAnsi="Times New Roman" w:cs="Times New Roman"/>
          <w:b w:val="0"/>
          <w:sz w:val="24"/>
          <w:szCs w:val="24"/>
        </w:rPr>
        <w:t>приквартирных</w:t>
      </w:r>
      <w:proofErr w:type="spellEnd"/>
      <w:r w:rsidRPr="001A1018">
        <w:rPr>
          <w:rFonts w:ascii="Times New Roman" w:hAnsi="Times New Roman" w:cs="Times New Roman"/>
          <w:b w:val="0"/>
          <w:sz w:val="24"/>
          <w:szCs w:val="24"/>
        </w:rPr>
        <w:t xml:space="preserve"> земельных участков для хозяйственных целей определяется градостроительным регламентом территории.</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w:t>
      </w:r>
      <w:r w:rsidRPr="001A1018">
        <w:rPr>
          <w:rFonts w:ascii="Times New Roman" w:hAnsi="Times New Roman" w:cs="Times New Roman"/>
          <w:b w:val="0"/>
          <w:bCs w:val="0"/>
          <w:sz w:val="24"/>
          <w:szCs w:val="24"/>
        </w:rPr>
        <w:t xml:space="preserve">приусадебных </w:t>
      </w:r>
      <w:r w:rsidRPr="001A1018">
        <w:rPr>
          <w:rFonts w:ascii="Times New Roman" w:hAnsi="Times New Roman" w:cs="Times New Roman"/>
          <w:b w:val="0"/>
          <w:bCs w:val="0"/>
          <w:spacing w:val="-2"/>
          <w:sz w:val="24"/>
          <w:szCs w:val="24"/>
        </w:rPr>
        <w:t xml:space="preserve">и </w:t>
      </w:r>
      <w:proofErr w:type="spellStart"/>
      <w:r w:rsidRPr="001A1018">
        <w:rPr>
          <w:rFonts w:ascii="Times New Roman" w:hAnsi="Times New Roman" w:cs="Times New Roman"/>
          <w:b w:val="0"/>
          <w:bCs w:val="0"/>
          <w:spacing w:val="-2"/>
          <w:sz w:val="24"/>
          <w:szCs w:val="24"/>
        </w:rPr>
        <w:t>приквартирных</w:t>
      </w:r>
      <w:proofErr w:type="spellEnd"/>
      <w:r w:rsidRPr="001A1018">
        <w:rPr>
          <w:rFonts w:ascii="Times New Roman" w:hAnsi="Times New Roman" w:cs="Times New Roman"/>
          <w:b w:val="0"/>
          <w:bCs w:val="0"/>
          <w:spacing w:val="-2"/>
          <w:sz w:val="24"/>
          <w:szCs w:val="24"/>
        </w:rPr>
        <w:t xml:space="preserve"> участках и за пределами жилой зоны, следует принимать в соответствии с нормативными правовыми актами органов местного самоуправления.</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xml:space="preserve">. Расстояния от помещений (сооружений) для содержания и разведения животных до объектов жилой застройки должно быть не менее указанного в таблице </w:t>
      </w:r>
      <w:r w:rsidR="00A90BFA">
        <w:rPr>
          <w:rFonts w:ascii="Times New Roman" w:hAnsi="Times New Roman" w:cs="Times New Roman"/>
          <w:b w:val="0"/>
          <w:bCs w:val="0"/>
          <w:sz w:val="24"/>
          <w:szCs w:val="24"/>
        </w:rPr>
        <w:t>79</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A90BFA">
        <w:rPr>
          <w:rFonts w:ascii="Times New Roman" w:hAnsi="Times New Roman" w:cs="Times New Roman"/>
          <w:b w:val="0"/>
          <w:bCs w:val="0"/>
          <w:sz w:val="24"/>
          <w:szCs w:val="24"/>
        </w:rPr>
        <w:t>79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5"/>
        <w:gridCol w:w="822"/>
        <w:gridCol w:w="1566"/>
        <w:gridCol w:w="1178"/>
        <w:gridCol w:w="1701"/>
        <w:gridCol w:w="657"/>
        <w:gridCol w:w="992"/>
        <w:gridCol w:w="1546"/>
      </w:tblGrid>
      <w:tr w:rsidR="00031579" w:rsidRPr="001A1018" w:rsidTr="00A90BFA">
        <w:trPr>
          <w:cantSplit/>
          <w:trHeight w:val="188"/>
          <w:tblHeader/>
          <w:jc w:val="center"/>
        </w:trPr>
        <w:tc>
          <w:tcPr>
            <w:tcW w:w="6225" w:type="dxa"/>
            <w:vMerge w:val="restart"/>
            <w:shd w:val="clear" w:color="auto" w:fill="CCFFCC"/>
            <w:vAlign w:val="center"/>
          </w:tcPr>
          <w:p w:rsidR="00031579" w:rsidRPr="001A1018" w:rsidRDefault="00031579" w:rsidP="00031579">
            <w:pPr>
              <w:adjustRightInd w:val="0"/>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Нормативный разрыв, м</w:t>
            </w:r>
          </w:p>
        </w:tc>
        <w:tc>
          <w:tcPr>
            <w:tcW w:w="8462" w:type="dxa"/>
            <w:gridSpan w:val="7"/>
            <w:shd w:val="clear" w:color="auto" w:fill="CCFFCC"/>
            <w:vAlign w:val="center"/>
          </w:tcPr>
          <w:p w:rsidR="00031579" w:rsidRPr="001A1018" w:rsidRDefault="00031579" w:rsidP="00031579">
            <w:pPr>
              <w:adjustRightInd w:val="0"/>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Поголовье (</w:t>
            </w:r>
            <w:r w:rsidRPr="001A1018">
              <w:rPr>
                <w:rStyle w:val="grame"/>
                <w:rFonts w:ascii="Times New Roman" w:hAnsi="Times New Roman" w:cs="Times New Roman"/>
                <w:sz w:val="22"/>
                <w:szCs w:val="22"/>
              </w:rPr>
              <w:t>шт.</w:t>
            </w:r>
            <w:r w:rsidRPr="001A1018">
              <w:rPr>
                <w:rFonts w:ascii="Times New Roman" w:hAnsi="Times New Roman" w:cs="Times New Roman"/>
                <w:sz w:val="22"/>
                <w:szCs w:val="22"/>
              </w:rPr>
              <w:t>), не более</w:t>
            </w:r>
          </w:p>
        </w:tc>
      </w:tr>
      <w:tr w:rsidR="00031579" w:rsidRPr="001A1018" w:rsidTr="00A90BFA">
        <w:trPr>
          <w:cantSplit/>
          <w:tblHeader/>
          <w:jc w:val="center"/>
        </w:trPr>
        <w:tc>
          <w:tcPr>
            <w:tcW w:w="6225" w:type="dxa"/>
            <w:vMerge/>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822" w:type="dxa"/>
            <w:shd w:val="clear" w:color="auto" w:fill="CCFFCC"/>
            <w:vAlign w:val="center"/>
          </w:tcPr>
          <w:p w:rsidR="00031579" w:rsidRPr="001A1018" w:rsidRDefault="00031579" w:rsidP="00031579">
            <w:pPr>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свиньи</w:t>
            </w:r>
          </w:p>
        </w:tc>
        <w:tc>
          <w:tcPr>
            <w:tcW w:w="1566" w:type="dxa"/>
            <w:shd w:val="clear" w:color="auto" w:fill="CCFFCC"/>
            <w:vAlign w:val="center"/>
          </w:tcPr>
          <w:p w:rsidR="00031579" w:rsidRPr="001A1018" w:rsidRDefault="00031579" w:rsidP="00031579">
            <w:pPr>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коровы, бычки</w:t>
            </w:r>
          </w:p>
        </w:tc>
        <w:tc>
          <w:tcPr>
            <w:tcW w:w="1178" w:type="dxa"/>
            <w:shd w:val="clear" w:color="auto" w:fill="CCFFCC"/>
            <w:vAlign w:val="center"/>
          </w:tcPr>
          <w:p w:rsidR="00031579" w:rsidRPr="001A1018" w:rsidRDefault="00031579" w:rsidP="00031579">
            <w:pPr>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овцы, козы</w:t>
            </w:r>
          </w:p>
        </w:tc>
        <w:tc>
          <w:tcPr>
            <w:tcW w:w="1701" w:type="dxa"/>
            <w:shd w:val="clear" w:color="auto" w:fill="CCFFCC"/>
            <w:vAlign w:val="center"/>
          </w:tcPr>
          <w:p w:rsidR="00031579" w:rsidRPr="001A1018" w:rsidRDefault="00031579" w:rsidP="00031579">
            <w:pPr>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кролики - матки</w:t>
            </w:r>
          </w:p>
        </w:tc>
        <w:tc>
          <w:tcPr>
            <w:tcW w:w="657" w:type="dxa"/>
            <w:shd w:val="clear" w:color="auto" w:fill="CCFFCC"/>
            <w:vAlign w:val="center"/>
          </w:tcPr>
          <w:p w:rsidR="00031579" w:rsidRPr="001A1018" w:rsidRDefault="00031579" w:rsidP="00031579">
            <w:pPr>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птица</w:t>
            </w:r>
          </w:p>
        </w:tc>
        <w:tc>
          <w:tcPr>
            <w:tcW w:w="992" w:type="dxa"/>
            <w:shd w:val="clear" w:color="auto" w:fill="CCFFCC"/>
            <w:vAlign w:val="center"/>
          </w:tcPr>
          <w:p w:rsidR="00031579" w:rsidRPr="001A1018" w:rsidRDefault="00031579" w:rsidP="00031579">
            <w:pPr>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лошади</w:t>
            </w:r>
          </w:p>
        </w:tc>
        <w:tc>
          <w:tcPr>
            <w:tcW w:w="1546" w:type="dxa"/>
            <w:shd w:val="clear" w:color="auto" w:fill="CCFFCC"/>
            <w:vAlign w:val="center"/>
          </w:tcPr>
          <w:p w:rsidR="00031579" w:rsidRPr="001A1018" w:rsidRDefault="00031579" w:rsidP="00031579">
            <w:pPr>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нутрии, песцы</w:t>
            </w:r>
          </w:p>
        </w:tc>
      </w:tr>
      <w:tr w:rsidR="00031579" w:rsidRPr="001A1018" w:rsidTr="00A90BFA">
        <w:trPr>
          <w:jc w:val="center"/>
        </w:trPr>
        <w:tc>
          <w:tcPr>
            <w:tcW w:w="6225"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822"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1566"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1178"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1701"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657"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992"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1546"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r>
      <w:tr w:rsidR="00031579" w:rsidRPr="001A1018" w:rsidTr="00A90BFA">
        <w:trPr>
          <w:jc w:val="center"/>
        </w:trPr>
        <w:tc>
          <w:tcPr>
            <w:tcW w:w="6225"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822"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8</w:t>
            </w:r>
          </w:p>
        </w:tc>
        <w:tc>
          <w:tcPr>
            <w:tcW w:w="1566"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8</w:t>
            </w:r>
          </w:p>
        </w:tc>
        <w:tc>
          <w:tcPr>
            <w:tcW w:w="1178"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701"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657"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45</w:t>
            </w:r>
          </w:p>
        </w:tc>
        <w:tc>
          <w:tcPr>
            <w:tcW w:w="992"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8</w:t>
            </w:r>
          </w:p>
        </w:tc>
        <w:tc>
          <w:tcPr>
            <w:tcW w:w="1546"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8</w:t>
            </w:r>
          </w:p>
        </w:tc>
      </w:tr>
      <w:tr w:rsidR="00031579" w:rsidRPr="001A1018" w:rsidTr="00A90BFA">
        <w:trPr>
          <w:jc w:val="center"/>
        </w:trPr>
        <w:tc>
          <w:tcPr>
            <w:tcW w:w="6225"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822"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1566"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1178"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20</w:t>
            </w:r>
          </w:p>
        </w:tc>
        <w:tc>
          <w:tcPr>
            <w:tcW w:w="1701"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657"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60</w:t>
            </w:r>
          </w:p>
        </w:tc>
        <w:tc>
          <w:tcPr>
            <w:tcW w:w="992"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1546"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r>
      <w:tr w:rsidR="00031579" w:rsidRPr="001A1018" w:rsidTr="00A90BFA">
        <w:trPr>
          <w:jc w:val="center"/>
        </w:trPr>
        <w:tc>
          <w:tcPr>
            <w:tcW w:w="6225"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w:t>
            </w:r>
          </w:p>
        </w:tc>
        <w:tc>
          <w:tcPr>
            <w:tcW w:w="822"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566"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178"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w:t>
            </w:r>
          </w:p>
        </w:tc>
        <w:tc>
          <w:tcPr>
            <w:tcW w:w="1701"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40</w:t>
            </w:r>
          </w:p>
        </w:tc>
        <w:tc>
          <w:tcPr>
            <w:tcW w:w="657"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75</w:t>
            </w:r>
          </w:p>
        </w:tc>
        <w:tc>
          <w:tcPr>
            <w:tcW w:w="992"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546" w:type="dxa"/>
          </w:tcPr>
          <w:p w:rsidR="00031579" w:rsidRPr="001A1018" w:rsidRDefault="00031579" w:rsidP="00031579">
            <w:pPr>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r>
    </w:tbl>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7</w:t>
      </w:r>
      <w:r w:rsidRPr="001A1018">
        <w:rPr>
          <w:rFonts w:ascii="Times New Roman" w:hAnsi="Times New Roman" w:cs="Times New Roman"/>
          <w:b w:val="0"/>
          <w:bCs w:val="0"/>
          <w:sz w:val="24"/>
          <w:szCs w:val="24"/>
        </w:rPr>
        <w:t xml:space="preserve">. До границы соседнего </w:t>
      </w:r>
      <w:proofErr w:type="spellStart"/>
      <w:r w:rsidRPr="001A1018">
        <w:rPr>
          <w:rFonts w:ascii="Times New Roman" w:hAnsi="Times New Roman" w:cs="Times New Roman"/>
          <w:b w:val="0"/>
          <w:bCs w:val="0"/>
          <w:sz w:val="24"/>
          <w:szCs w:val="24"/>
        </w:rPr>
        <w:t>приквартирного</w:t>
      </w:r>
      <w:proofErr w:type="spellEnd"/>
      <w:r w:rsidRPr="001A1018">
        <w:rPr>
          <w:rFonts w:ascii="Times New Roman" w:hAnsi="Times New Roman" w:cs="Times New Roman"/>
          <w:b w:val="0"/>
          <w:bCs w:val="0"/>
          <w:sz w:val="24"/>
          <w:szCs w:val="24"/>
        </w:rPr>
        <w:t xml:space="preserve"> участка расстояния по санитарно-бытовым и зооветеринарным требованиям должны быть не менее:</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индивидуального, блокированного дома –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постройки для содержания скота и птицы – </w:t>
      </w:r>
      <w:smartTag w:uri="urn:schemas-microsoft-com:office:smarttags" w:element="metricconverter">
        <w:smartTagPr>
          <w:attr w:name="ProductID" w:val="4 м"/>
        </w:smartTagPr>
        <w:r w:rsidRPr="001A1018">
          <w:rPr>
            <w:rFonts w:ascii="Times New Roman" w:hAnsi="Times New Roman" w:cs="Times New Roman"/>
            <w:b w:val="0"/>
            <w:bCs w:val="0"/>
            <w:sz w:val="24"/>
            <w:szCs w:val="24"/>
          </w:rPr>
          <w:t>4 м</w:t>
        </w:r>
      </w:smartTag>
      <w:r w:rsidRPr="001A1018">
        <w:rPr>
          <w:rFonts w:ascii="Times New Roman" w:hAnsi="Times New Roman" w:cs="Times New Roman"/>
          <w:b w:val="0"/>
          <w:bCs w:val="0"/>
          <w:sz w:val="24"/>
          <w:szCs w:val="24"/>
        </w:rPr>
        <w:t>;</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других построек (бани, автостоянки и др.) –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w:t>
      </w:r>
    </w:p>
    <w:p w:rsidR="00031579" w:rsidRPr="001A1018" w:rsidRDefault="00031579" w:rsidP="00031579">
      <w:pPr>
        <w:pStyle w:val="a9"/>
        <w:widowControl w:val="0"/>
        <w:spacing w:before="0" w:beforeAutospacing="0" w:after="0" w:afterAutospacing="0" w:line="238" w:lineRule="auto"/>
        <w:ind w:firstLine="709"/>
        <w:jc w:val="both"/>
        <w:rPr>
          <w:rFonts w:ascii="Times New Roman" w:hAnsi="Times New Roman" w:cs="Times New Roman"/>
          <w:spacing w:val="-2"/>
        </w:rPr>
      </w:pPr>
      <w:r w:rsidRPr="001A1018">
        <w:rPr>
          <w:rFonts w:ascii="Times New Roman" w:hAnsi="Times New Roman" w:cs="Times New Roman"/>
          <w:spacing w:val="-2"/>
        </w:rPr>
        <w:t xml:space="preserve">- от мусоросборников – в соответствии с требованиями </w:t>
      </w:r>
      <w:r w:rsidRPr="004345E0">
        <w:rPr>
          <w:rFonts w:ascii="Times New Roman" w:hAnsi="Times New Roman" w:cs="Times New Roman"/>
          <w:spacing w:val="-2"/>
        </w:rPr>
        <w:t>п. 1.5.3.7.31 настоящих</w:t>
      </w:r>
      <w:r w:rsidRPr="001A1018">
        <w:rPr>
          <w:rFonts w:ascii="Times New Roman" w:hAnsi="Times New Roman" w:cs="Times New Roman"/>
          <w:spacing w:val="-2"/>
        </w:rPr>
        <w:t xml:space="preserve"> нормативов;</w:t>
      </w:r>
    </w:p>
    <w:p w:rsidR="00031579" w:rsidRPr="001A1018" w:rsidRDefault="00031579" w:rsidP="00031579">
      <w:pPr>
        <w:pStyle w:val="a9"/>
        <w:widowControl w:val="0"/>
        <w:spacing w:before="0" w:beforeAutospacing="0" w:after="0" w:afterAutospacing="0" w:line="238" w:lineRule="auto"/>
        <w:ind w:firstLine="709"/>
        <w:jc w:val="both"/>
        <w:rPr>
          <w:rFonts w:ascii="Times New Roman" w:hAnsi="Times New Roman" w:cs="Times New Roman"/>
        </w:rPr>
      </w:pPr>
      <w:r w:rsidRPr="001A1018">
        <w:rPr>
          <w:rFonts w:ascii="Times New Roman" w:hAnsi="Times New Roman" w:cs="Times New Roman"/>
          <w:spacing w:val="-2"/>
        </w:rPr>
        <w:t>- от дворовых туалетов, помойных ям, выгребов, септиков –</w:t>
      </w:r>
      <w:r w:rsidRPr="001A1018">
        <w:rPr>
          <w:rFonts w:ascii="Times New Roman" w:hAnsi="Times New Roman" w:cs="Times New Roman"/>
        </w:rPr>
        <w:t xml:space="preserve"> </w:t>
      </w:r>
      <w:smartTag w:uri="urn:schemas-microsoft-com:office:smarttags" w:element="metricconverter">
        <w:smartTagPr>
          <w:attr w:name="ProductID" w:val="4 м"/>
        </w:smartTagPr>
        <w:r w:rsidRPr="001A1018">
          <w:rPr>
            <w:rFonts w:ascii="Times New Roman" w:hAnsi="Times New Roman" w:cs="Times New Roman"/>
          </w:rPr>
          <w:t>4 м</w:t>
        </w:r>
      </w:smartTag>
      <w:r w:rsidRPr="001A1018">
        <w:rPr>
          <w:rFonts w:ascii="Times New Roman" w:hAnsi="Times New Roman" w:cs="Times New Roman"/>
        </w:rPr>
        <w:t>;</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 стволов деревьев:</w:t>
      </w:r>
    </w:p>
    <w:p w:rsidR="00031579" w:rsidRPr="001A1018" w:rsidRDefault="00031579" w:rsidP="00031579">
      <w:pPr>
        <w:spacing w:line="238" w:lineRule="auto"/>
        <w:ind w:firstLine="126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высокорослых (высотой свыше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 </w:t>
      </w:r>
      <w:smartTag w:uri="urn:schemas-microsoft-com:office:smarttags" w:element="metricconverter">
        <w:smartTagPr>
          <w:attr w:name="ProductID" w:val="4 м"/>
        </w:smartTagPr>
        <w:r w:rsidRPr="001A1018">
          <w:rPr>
            <w:rFonts w:ascii="Times New Roman" w:hAnsi="Times New Roman" w:cs="Times New Roman"/>
            <w:b w:val="0"/>
            <w:bCs w:val="0"/>
            <w:sz w:val="24"/>
            <w:szCs w:val="24"/>
          </w:rPr>
          <w:t>4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126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среднерослых (высотой 4-</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кустарника –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1A1018">
          <w:rPr>
            <w:rFonts w:ascii="Times New Roman" w:hAnsi="Times New Roman" w:cs="Times New Roman"/>
            <w:b w:val="0"/>
            <w:bCs w:val="0"/>
            <w:sz w:val="24"/>
            <w:szCs w:val="24"/>
          </w:rPr>
          <w:t>12 м</w:t>
        </w:r>
      </w:smartTag>
      <w:r w:rsidRPr="001A1018">
        <w:rPr>
          <w:rFonts w:ascii="Times New Roman" w:hAnsi="Times New Roman" w:cs="Times New Roman"/>
          <w:b w:val="0"/>
          <w:bCs w:val="0"/>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w:t>
      </w:r>
    </w:p>
    <w:p w:rsidR="00031579" w:rsidRPr="00B326E6" w:rsidRDefault="00031579" w:rsidP="00031579">
      <w:pPr>
        <w:spacing w:before="120" w:after="120" w:line="239" w:lineRule="auto"/>
        <w:ind w:firstLine="709"/>
        <w:rPr>
          <w:rFonts w:ascii="Times New Roman" w:hAnsi="Times New Roman" w:cs="Times New Roman"/>
          <w:b w:val="0"/>
          <w:bCs w:val="0"/>
          <w:sz w:val="16"/>
          <w:szCs w:val="16"/>
        </w:rPr>
      </w:pPr>
      <w:r w:rsidRPr="00B326E6">
        <w:rPr>
          <w:rFonts w:ascii="Times New Roman" w:hAnsi="Times New Roman" w:cs="Times New Roman"/>
          <w:b w:val="0"/>
          <w:bCs w:val="0"/>
          <w:i/>
          <w:spacing w:val="40"/>
          <w:sz w:val="16"/>
          <w:szCs w:val="16"/>
        </w:rPr>
        <w:t>Примечание:</w:t>
      </w:r>
      <w:r w:rsidRPr="00B326E6">
        <w:rPr>
          <w:rFonts w:ascii="Times New Roman" w:hAnsi="Times New Roman" w:cs="Times New Roman"/>
          <w:b w:val="0"/>
          <w:bCs w:val="0"/>
          <w:sz w:val="16"/>
          <w:szCs w:val="16"/>
        </w:rPr>
        <w:t xml:space="preserve"> Указанные нормы распространяются на хозяйственные постройки, пристраиваемые к существующим жилым домам.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8</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Противопожарные расстояния между зданиями, сооружениями должны обеспечивать нераспространение пожара на соседние здания, сооружения</w:t>
      </w:r>
      <w:r w:rsidRPr="001A1018">
        <w:t xml:space="preserve"> </w:t>
      </w:r>
      <w:r w:rsidRPr="001A1018">
        <w:rPr>
          <w:rFonts w:ascii="Times New Roman" w:hAnsi="Times New Roman" w:cs="Times New Roman"/>
          <w:b w:val="0"/>
          <w:bCs w:val="0"/>
          <w:sz w:val="24"/>
          <w:szCs w:val="24"/>
        </w:rPr>
        <w:t xml:space="preserve">в соответствии с </w:t>
      </w:r>
      <w:r w:rsidRPr="001A1018">
        <w:rPr>
          <w:rFonts w:ascii="Times New Roman" w:hAnsi="Times New Roman" w:cs="Times New Roman"/>
          <w:b w:val="0"/>
          <w:bCs w:val="0"/>
          <w:spacing w:val="-2"/>
          <w:sz w:val="24"/>
          <w:szCs w:val="24"/>
        </w:rPr>
        <w:t xml:space="preserve">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1.5.3.7.19</w:t>
      </w:r>
      <w:r w:rsidRPr="001A1018">
        <w:rPr>
          <w:rFonts w:ascii="Times New Roman" w:hAnsi="Times New Roman" w:cs="Times New Roman"/>
          <w:b w:val="0"/>
          <w:bCs w:val="0"/>
          <w:sz w:val="24"/>
          <w:szCs w:val="24"/>
        </w:rPr>
        <w:t xml:space="preserve">. В сельских населенных пунктах размещаемые в пределах жилой зоны группы сараев должны содержать не более 30 блоков каждая.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Сараи для скота и птицы следует предусматривать на расстоянии от окон жилых помещений дома: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одиночные или двойные –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до 8 блоков –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свыше 8 до 30 блоков –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1A1018">
          <w:rPr>
            <w:rFonts w:ascii="Times New Roman" w:hAnsi="Times New Roman" w:cs="Times New Roman"/>
            <w:b w:val="0"/>
            <w:bCs w:val="0"/>
            <w:sz w:val="24"/>
            <w:szCs w:val="24"/>
          </w:rPr>
          <w:t>800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20 м"/>
        </w:smartTagPr>
        <w:r w:rsidRPr="001A1018">
          <w:rPr>
            <w:rFonts w:ascii="Times New Roman" w:hAnsi="Times New Roman" w:cs="Times New Roman"/>
            <w:b w:val="0"/>
            <w:bCs w:val="0"/>
            <w:sz w:val="24"/>
            <w:szCs w:val="24"/>
          </w:rPr>
          <w:t>20 м</w:t>
        </w:r>
      </w:smartTag>
      <w:r w:rsidRPr="001A1018">
        <w:rPr>
          <w:rFonts w:ascii="Times New Roman" w:hAnsi="Times New Roman" w:cs="Times New Roman"/>
          <w:b w:val="0"/>
          <w:bCs w:val="0"/>
          <w:sz w:val="24"/>
          <w:szCs w:val="24"/>
        </w:rPr>
        <w:t>. Колодцы должны располагаться выше по потоку грунтовых вод.</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1.5.3.7.</w:t>
      </w:r>
      <w:r w:rsidRPr="001A1018">
        <w:rPr>
          <w:rFonts w:ascii="Times New Roman" w:hAnsi="Times New Roman" w:cs="Times New Roman"/>
          <w:b w:val="0"/>
          <w:bCs w:val="0"/>
          <w:spacing w:val="-2"/>
          <w:sz w:val="24"/>
          <w:szCs w:val="24"/>
        </w:rPr>
        <w:t>2</w:t>
      </w:r>
      <w:r>
        <w:rPr>
          <w:rFonts w:ascii="Times New Roman" w:hAnsi="Times New Roman" w:cs="Times New Roman"/>
          <w:b w:val="0"/>
          <w:bCs w:val="0"/>
          <w:spacing w:val="-2"/>
          <w:sz w:val="24"/>
          <w:szCs w:val="24"/>
        </w:rPr>
        <w:t>0</w:t>
      </w:r>
      <w:r w:rsidRPr="001A1018">
        <w:rPr>
          <w:rFonts w:ascii="Times New Roman" w:hAnsi="Times New Roman" w:cs="Times New Roman"/>
          <w:b w:val="0"/>
          <w:bCs w:val="0"/>
          <w:spacing w:val="-2"/>
          <w:sz w:val="24"/>
          <w:szCs w:val="24"/>
        </w:rPr>
        <w:t>. 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A1018">
          <w:rPr>
            <w:rFonts w:ascii="Times New Roman" w:hAnsi="Times New Roman" w:cs="Times New Roman"/>
            <w:b w:val="0"/>
            <w:bCs w:val="0"/>
            <w:sz w:val="24"/>
            <w:szCs w:val="24"/>
          </w:rPr>
          <w:t>7 м</w:t>
        </w:r>
      </w:smartTag>
      <w:r w:rsidRPr="001A1018">
        <w:rPr>
          <w:rFonts w:ascii="Times New Roman" w:hAnsi="Times New Roman" w:cs="Times New Roman"/>
          <w:b w:val="0"/>
          <w:bCs w:val="0"/>
          <w:sz w:val="24"/>
          <w:szCs w:val="24"/>
        </w:rPr>
        <w:t xml:space="preserve"> от входа в дом.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2</w:t>
      </w:r>
      <w:r>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1.5.3.7.</w:t>
      </w:r>
      <w:r w:rsidRPr="001A1018">
        <w:rPr>
          <w:rFonts w:ascii="Times New Roman" w:hAnsi="Times New Roman" w:cs="Times New Roman"/>
          <w:sz w:val="24"/>
          <w:szCs w:val="24"/>
        </w:rPr>
        <w:t>2</w:t>
      </w:r>
      <w:r>
        <w:rPr>
          <w:rFonts w:ascii="Times New Roman" w:hAnsi="Times New Roman" w:cs="Times New Roman"/>
          <w:sz w:val="24"/>
          <w:szCs w:val="24"/>
        </w:rPr>
        <w:t>2</w:t>
      </w:r>
      <w:r w:rsidRPr="001A1018">
        <w:rPr>
          <w:rFonts w:ascii="Times New Roman" w:hAnsi="Times New Roman" w:cs="Times New Roman"/>
          <w:sz w:val="24"/>
          <w:szCs w:val="24"/>
        </w:rPr>
        <w:t xml:space="preserve">. Условия и порядок размещения </w:t>
      </w:r>
      <w:r w:rsidRPr="001A1018">
        <w:rPr>
          <w:rFonts w:ascii="Times New Roman" w:hAnsi="Times New Roman" w:cs="Times New Roman"/>
          <w:b/>
          <w:sz w:val="24"/>
          <w:szCs w:val="24"/>
        </w:rPr>
        <w:t>пасек (ульев)</w:t>
      </w:r>
      <w:r w:rsidRPr="001A1018">
        <w:rPr>
          <w:rFonts w:ascii="Times New Roman" w:hAnsi="Times New Roman" w:cs="Times New Roman"/>
          <w:sz w:val="24"/>
          <w:szCs w:val="24"/>
        </w:rPr>
        <w:t xml:space="preserve"> определяется в соответствии с требованиями земельного законодательства,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Территории пасек размещают на расстоянии, м, не менее: </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- 500 – от шоссейных и железных дорог, пилорам, высоковольтных линий электропередачи;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- 1000 – от животноводческих и птицеводческих комплексов (строений);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- 5000 – от объектов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Кочевые пасеки размещаются на расстоянии не менее </w:t>
      </w:r>
      <w:smartTag w:uri="urn:schemas-microsoft-com:office:smarttags" w:element="metricconverter">
        <w:smartTagPr>
          <w:attr w:name="ProductID" w:val="1500 м"/>
        </w:smartTagPr>
        <w:r w:rsidRPr="001A1018">
          <w:rPr>
            <w:rFonts w:ascii="Times New Roman" w:hAnsi="Times New Roman" w:cs="Times New Roman"/>
            <w:b w:val="0"/>
            <w:bCs w:val="0"/>
            <w:sz w:val="24"/>
            <w:szCs w:val="24"/>
          </w:rPr>
          <w:t>1500 м</w:t>
        </w:r>
      </w:smartTag>
      <w:r w:rsidRPr="001A1018">
        <w:rPr>
          <w:rFonts w:ascii="Times New Roman" w:hAnsi="Times New Roman" w:cs="Times New Roman"/>
          <w:b w:val="0"/>
          <w:bCs w:val="0"/>
          <w:sz w:val="24"/>
          <w:szCs w:val="24"/>
        </w:rPr>
        <w:t xml:space="preserve"> одна от другой и не менее </w:t>
      </w:r>
      <w:smartTag w:uri="urn:schemas-microsoft-com:office:smarttags" w:element="metricconverter">
        <w:smartTagPr>
          <w:attr w:name="ProductID" w:val="3000 м"/>
        </w:smartTagPr>
        <w:r w:rsidRPr="001A1018">
          <w:rPr>
            <w:rFonts w:ascii="Times New Roman" w:hAnsi="Times New Roman" w:cs="Times New Roman"/>
            <w:b w:val="0"/>
            <w:bCs w:val="0"/>
            <w:sz w:val="24"/>
            <w:szCs w:val="24"/>
          </w:rPr>
          <w:t>3000 м</w:t>
        </w:r>
      </w:smartTag>
      <w:r w:rsidRPr="001A1018">
        <w:rPr>
          <w:rFonts w:ascii="Times New Roman" w:hAnsi="Times New Roman" w:cs="Times New Roman"/>
          <w:b w:val="0"/>
          <w:bCs w:val="0"/>
          <w:sz w:val="24"/>
          <w:szCs w:val="24"/>
        </w:rPr>
        <w:t xml:space="preserve"> от стационарных пасек.</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2</w:t>
      </w:r>
      <w:r>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Размещение ульев и пасек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Ульи на пасеках, расположенных на территориях населенных пунктов, садоводческих, огороднических, дачных объединений, размещаются на расстоянии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1.5.3.7.</w:t>
      </w:r>
      <w:r w:rsidRPr="001A1018">
        <w:rPr>
          <w:rFonts w:ascii="Times New Roman" w:hAnsi="Times New Roman" w:cs="Times New Roman"/>
        </w:rPr>
        <w:t>2</w:t>
      </w:r>
      <w:r>
        <w:rPr>
          <w:rFonts w:ascii="Times New Roman" w:hAnsi="Times New Roman" w:cs="Times New Roman"/>
        </w:rPr>
        <w:t>4</w:t>
      </w:r>
      <w:r w:rsidRPr="001A1018">
        <w:rPr>
          <w:rFonts w:ascii="Times New Roman" w:hAnsi="Times New Roman" w:cs="Times New Roman"/>
        </w:rPr>
        <w:t xml:space="preserve">. Предельные размеры земельных участков, предоставляемых для ведения пчеловодства с возведением на участке необходимых для этого капитальных строений, устанавливаются нормативными правовыми актами органов местного самоуправления.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lastRenderedPageBreak/>
        <w:t>1.5.3.7.</w:t>
      </w:r>
      <w:r w:rsidRPr="001A1018">
        <w:rPr>
          <w:rFonts w:ascii="Times New Roman" w:hAnsi="Times New Roman" w:cs="Times New Roman"/>
          <w:b w:val="0"/>
          <w:bCs w:val="0"/>
          <w:spacing w:val="-3"/>
          <w:sz w:val="24"/>
          <w:szCs w:val="24"/>
        </w:rPr>
        <w:t>2</w:t>
      </w:r>
      <w:r>
        <w:rPr>
          <w:rFonts w:ascii="Times New Roman" w:hAnsi="Times New Roman" w:cs="Times New Roman"/>
          <w:b w:val="0"/>
          <w:bCs w:val="0"/>
          <w:spacing w:val="-3"/>
          <w:sz w:val="24"/>
          <w:szCs w:val="24"/>
        </w:rPr>
        <w:t>5</w:t>
      </w:r>
      <w:r w:rsidRPr="001A1018">
        <w:rPr>
          <w:rFonts w:ascii="Times New Roman" w:hAnsi="Times New Roman" w:cs="Times New Roman"/>
          <w:b w:val="0"/>
          <w:bCs w:val="0"/>
          <w:spacing w:val="-3"/>
          <w:sz w:val="24"/>
          <w:szCs w:val="24"/>
        </w:rPr>
        <w:t xml:space="preserve">. Проектирование </w:t>
      </w:r>
      <w:r w:rsidRPr="001A1018">
        <w:rPr>
          <w:rFonts w:ascii="Times New Roman" w:hAnsi="Times New Roman" w:cs="Times New Roman"/>
          <w:spacing w:val="-3"/>
          <w:sz w:val="24"/>
          <w:szCs w:val="24"/>
        </w:rPr>
        <w:t>улично-дорожной сети</w:t>
      </w:r>
      <w:r w:rsidRPr="001A1018">
        <w:rPr>
          <w:rFonts w:ascii="Times New Roman" w:hAnsi="Times New Roman" w:cs="Times New Roman"/>
          <w:b w:val="0"/>
          <w:bCs w:val="0"/>
          <w:spacing w:val="-3"/>
          <w:sz w:val="24"/>
          <w:szCs w:val="24"/>
        </w:rPr>
        <w:t xml:space="preserve">, а также въездов на территорию сельской жилой застройки следует осуществлять в соответствии с требованиями </w:t>
      </w:r>
      <w:r>
        <w:rPr>
          <w:rFonts w:ascii="Times New Roman" w:hAnsi="Times New Roman" w:cs="Times New Roman"/>
          <w:b w:val="0"/>
          <w:bCs w:val="0"/>
          <w:sz w:val="24"/>
          <w:szCs w:val="24"/>
        </w:rPr>
        <w:t xml:space="preserve">1.2. </w:t>
      </w:r>
      <w:r w:rsidRPr="001A1018">
        <w:rPr>
          <w:rFonts w:ascii="Times New Roman" w:hAnsi="Times New Roman" w:cs="Times New Roman"/>
          <w:b w:val="0"/>
          <w:bCs w:val="0"/>
          <w:sz w:val="24"/>
          <w:szCs w:val="24"/>
        </w:rPr>
        <w:t>(подраздел «Сеть улиц и дорог сельского поселения»)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1.5.3.7.</w:t>
      </w:r>
      <w:r w:rsidRPr="001A1018">
        <w:rPr>
          <w:rFonts w:ascii="Times New Roman" w:hAnsi="Times New Roman" w:cs="Times New Roman"/>
          <w:b w:val="0"/>
          <w:bCs w:val="0"/>
          <w:spacing w:val="-2"/>
          <w:sz w:val="24"/>
          <w:szCs w:val="24"/>
        </w:rPr>
        <w:t>2</w:t>
      </w:r>
      <w:r>
        <w:rPr>
          <w:rFonts w:ascii="Times New Roman" w:hAnsi="Times New Roman" w:cs="Times New Roman"/>
          <w:b w:val="0"/>
          <w:bCs w:val="0"/>
          <w:spacing w:val="-2"/>
          <w:sz w:val="24"/>
          <w:szCs w:val="24"/>
        </w:rPr>
        <w:t>6</w:t>
      </w:r>
      <w:r w:rsidRPr="001A1018">
        <w:rPr>
          <w:rFonts w:ascii="Times New Roman" w:hAnsi="Times New Roman" w:cs="Times New Roman"/>
          <w:b w:val="0"/>
          <w:bCs w:val="0"/>
          <w:spacing w:val="-2"/>
          <w:sz w:val="24"/>
          <w:szCs w:val="24"/>
        </w:rPr>
        <w:t xml:space="preserve">. При устройстве отдельно стоящих и встроено-пристроенных автостоянок допускается </w:t>
      </w:r>
      <w:r w:rsidRPr="001A1018">
        <w:rPr>
          <w:rFonts w:ascii="Times New Roman" w:hAnsi="Times New Roman" w:cs="Times New Roman"/>
          <w:b w:val="0"/>
          <w:bCs w:val="0"/>
          <w:sz w:val="24"/>
          <w:szCs w:val="24"/>
        </w:rPr>
        <w:t>их проектирование без соблюдения нормативов на проектирование мест стоянок автомобилей.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сельской малоэтажной жилой застройки предусматривается 100-% обеспеченность </w:t>
      </w:r>
      <w:proofErr w:type="spellStart"/>
      <w:r w:rsidRPr="001A1018">
        <w:rPr>
          <w:rFonts w:ascii="Times New Roman" w:hAnsi="Times New Roman" w:cs="Times New Roman"/>
          <w:b w:val="0"/>
          <w:bCs w:val="0"/>
          <w:sz w:val="24"/>
          <w:szCs w:val="24"/>
        </w:rPr>
        <w:t>машино</w:t>
      </w:r>
      <w:proofErr w:type="spellEnd"/>
      <w:r w:rsidRPr="001A1018">
        <w:rPr>
          <w:rFonts w:ascii="Times New Roman" w:hAnsi="Times New Roman" w:cs="Times New Roman"/>
          <w:b w:val="0"/>
          <w:bCs w:val="0"/>
          <w:sz w:val="24"/>
          <w:szCs w:val="24"/>
        </w:rPr>
        <w:t>-местами для хранения легковых автомобилей и других транспортных средств.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с индивидуальной жилой застройки стоянки размещаются в пределах отведенного участка.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w:t>
      </w:r>
      <w:r>
        <w:rPr>
          <w:rFonts w:ascii="Times New Roman" w:hAnsi="Times New Roman" w:cs="Times New Roman"/>
          <w:b w:val="0"/>
          <w:bCs w:val="0"/>
          <w:sz w:val="24"/>
          <w:szCs w:val="24"/>
        </w:rPr>
        <w:t xml:space="preserve">раздела 1.2. части </w:t>
      </w:r>
      <w:r w:rsidR="00B326E6">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подраздел «Сооружения и устройства для хранения и обслуживания транспортных средств»)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2</w:t>
      </w:r>
      <w:r>
        <w:rPr>
          <w:rFonts w:ascii="Times New Roman" w:hAnsi="Times New Roman" w:cs="Times New Roman"/>
          <w:b w:val="0"/>
          <w:bCs w:val="0"/>
          <w:sz w:val="24"/>
          <w:szCs w:val="24"/>
        </w:rPr>
        <w:t>7</w:t>
      </w:r>
      <w:r w:rsidRPr="001A1018">
        <w:rPr>
          <w:rFonts w:ascii="Times New Roman" w:hAnsi="Times New Roman" w:cs="Times New Roman"/>
          <w:b w:val="0"/>
          <w:bCs w:val="0"/>
          <w:sz w:val="24"/>
          <w:szCs w:val="24"/>
        </w:rPr>
        <w:t xml:space="preserve">. Проектирование объектов сооружений и коммуникаций инженерной инфраструктуры следует осуществлять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2</w:t>
      </w:r>
      <w:r>
        <w:rPr>
          <w:rFonts w:ascii="Times New Roman" w:hAnsi="Times New Roman" w:cs="Times New Roman"/>
          <w:b w:val="0"/>
          <w:bCs w:val="0"/>
          <w:sz w:val="24"/>
          <w:szCs w:val="24"/>
        </w:rPr>
        <w:t>8</w:t>
      </w:r>
      <w:r w:rsidRPr="001A1018">
        <w:rPr>
          <w:rFonts w:ascii="Times New Roman" w:hAnsi="Times New Roman" w:cs="Times New Roman"/>
          <w:b w:val="0"/>
          <w:bCs w:val="0"/>
          <w:sz w:val="24"/>
          <w:szCs w:val="24"/>
        </w:rPr>
        <w:t xml:space="preserve">. Жилая застройка сельских населенных пунктов, включая индивидуальную отдельно стоящую и блокированную жилую застройку с участками,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w:t>
      </w:r>
      <w:proofErr w:type="spellStart"/>
      <w:r w:rsidRPr="001A1018">
        <w:rPr>
          <w:rFonts w:ascii="Times New Roman" w:hAnsi="Times New Roman" w:cs="Times New Roman"/>
          <w:b w:val="0"/>
          <w:bCs w:val="0"/>
          <w:sz w:val="24"/>
          <w:szCs w:val="24"/>
        </w:rPr>
        <w:t>среднеэтажных</w:t>
      </w:r>
      <w:proofErr w:type="spellEnd"/>
      <w:r w:rsidRPr="001A1018">
        <w:rPr>
          <w:rFonts w:ascii="Times New Roman" w:hAnsi="Times New Roman" w:cs="Times New Roman"/>
          <w:b w:val="0"/>
          <w:bCs w:val="0"/>
          <w:sz w:val="24"/>
          <w:szCs w:val="24"/>
        </w:rPr>
        <w:t xml:space="preserve"> многоквартирных жилых домов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1.5.3.7.29</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Хозяйственные площадки</w:t>
      </w:r>
      <w:r w:rsidRPr="001A1018">
        <w:rPr>
          <w:rFonts w:ascii="Times New Roman" w:hAnsi="Times New Roman" w:cs="Times New Roman"/>
          <w:b w:val="0"/>
          <w:bCs w:val="0"/>
          <w:sz w:val="24"/>
          <w:szCs w:val="24"/>
        </w:rPr>
        <w:t xml:space="preserve"> в сельской жилой зоне предусматриваются на приусадебных (</w:t>
      </w:r>
      <w:proofErr w:type="spellStart"/>
      <w:r w:rsidRPr="001A1018">
        <w:rPr>
          <w:rFonts w:ascii="Times New Roman" w:hAnsi="Times New Roman" w:cs="Times New Roman"/>
          <w:b w:val="0"/>
          <w:bCs w:val="0"/>
          <w:sz w:val="24"/>
          <w:szCs w:val="24"/>
        </w:rPr>
        <w:t>приквартирных</w:t>
      </w:r>
      <w:proofErr w:type="spellEnd"/>
      <w:r w:rsidRPr="001A1018">
        <w:rPr>
          <w:rFonts w:ascii="Times New Roman" w:hAnsi="Times New Roman" w:cs="Times New Roman"/>
          <w:b w:val="0"/>
          <w:bCs w:val="0"/>
          <w:sz w:val="24"/>
          <w:szCs w:val="24"/>
        </w:rPr>
        <w:t xml:space="preserve">) участках (кроме площадок для мусоросборников, размещаемых на территориях общего пользования из расчета 1 контейнер на 10 домов), на расстоянии не менее 20, но не более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от входа в дом.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3</w:t>
      </w:r>
      <w:r>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 xml:space="preserve">. Характер </w:t>
      </w:r>
      <w:r w:rsidRPr="001A1018">
        <w:rPr>
          <w:rFonts w:ascii="Times New Roman" w:hAnsi="Times New Roman" w:cs="Times New Roman"/>
          <w:sz w:val="24"/>
          <w:szCs w:val="24"/>
        </w:rPr>
        <w:t>ограждения земельных участков</w:t>
      </w:r>
      <w:r w:rsidRPr="001A1018">
        <w:rPr>
          <w:rFonts w:ascii="Times New Roman" w:hAnsi="Times New Roman" w:cs="Times New Roman"/>
          <w:b w:val="0"/>
          <w:bCs w:val="0"/>
          <w:sz w:val="24"/>
          <w:szCs w:val="24"/>
        </w:rPr>
        <w:t xml:space="preserve"> рекомендуется принимать следующий: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1A1018">
          <w:rPr>
            <w:rFonts w:ascii="Times New Roman" w:hAnsi="Times New Roman" w:cs="Times New Roman"/>
            <w:b w:val="0"/>
            <w:bCs w:val="0"/>
            <w:sz w:val="24"/>
            <w:szCs w:val="24"/>
          </w:rPr>
          <w:t>1,8 м</w:t>
        </w:r>
      </w:smartTag>
      <w:r w:rsidRPr="001A1018">
        <w:rPr>
          <w:rFonts w:ascii="Times New Roman" w:hAnsi="Times New Roman" w:cs="Times New Roman"/>
          <w:b w:val="0"/>
          <w:bCs w:val="0"/>
          <w:sz w:val="24"/>
          <w:szCs w:val="24"/>
        </w:rPr>
        <w:t xml:space="preserve">, степень </w:t>
      </w:r>
      <w:proofErr w:type="spellStart"/>
      <w:r w:rsidRPr="001A1018">
        <w:rPr>
          <w:rFonts w:ascii="Times New Roman" w:hAnsi="Times New Roman" w:cs="Times New Roman"/>
          <w:b w:val="0"/>
          <w:bCs w:val="0"/>
          <w:sz w:val="24"/>
          <w:szCs w:val="24"/>
        </w:rPr>
        <w:t>светопрозрачности</w:t>
      </w:r>
      <w:proofErr w:type="spellEnd"/>
      <w:r w:rsidRPr="001A1018">
        <w:rPr>
          <w:rFonts w:ascii="Times New Roman" w:hAnsi="Times New Roman" w:cs="Times New Roman"/>
          <w:b w:val="0"/>
          <w:bCs w:val="0"/>
          <w:sz w:val="24"/>
          <w:szCs w:val="24"/>
        </w:rPr>
        <w:t xml:space="preserve"> – от 0 до 100 % по всей высоте. </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1A1018">
          <w:rPr>
            <w:rFonts w:ascii="Times New Roman" w:hAnsi="Times New Roman" w:cs="Times New Roman"/>
          </w:rPr>
          <w:t>1,7 м</w:t>
        </w:r>
      </w:smartTag>
      <w:r w:rsidRPr="001A1018">
        <w:rPr>
          <w:rFonts w:ascii="Times New Roman" w:hAnsi="Times New Roman" w:cs="Times New Roman"/>
        </w:rPr>
        <w:t xml:space="preserve">, степень </w:t>
      </w:r>
      <w:proofErr w:type="spellStart"/>
      <w:r w:rsidRPr="001A1018">
        <w:rPr>
          <w:rFonts w:ascii="Times New Roman" w:hAnsi="Times New Roman" w:cs="Times New Roman"/>
        </w:rPr>
        <w:t>светопрозрачности</w:t>
      </w:r>
      <w:proofErr w:type="spellEnd"/>
      <w:r w:rsidRPr="001A1018">
        <w:rPr>
          <w:rFonts w:ascii="Times New Roman" w:hAnsi="Times New Roman" w:cs="Times New Roman"/>
        </w:rPr>
        <w:t xml:space="preserve"> – от 50 до 100 % по всей высоте.</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3</w:t>
      </w:r>
      <w:r>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Площадь озелененных территорий</w:t>
      </w:r>
      <w:r w:rsidRPr="001A1018">
        <w:rPr>
          <w:rFonts w:ascii="Times New Roman" w:hAnsi="Times New Roman" w:cs="Times New Roman"/>
          <w:b w:val="0"/>
          <w:bCs w:val="0"/>
          <w:sz w:val="24"/>
          <w:szCs w:val="24"/>
        </w:rPr>
        <w:t xml:space="preserve"> общего пользования в населенных пунктах сельских поселений следует определять в соответствии с требованиями раздела </w:t>
      </w:r>
      <w:r>
        <w:rPr>
          <w:rFonts w:ascii="Times New Roman" w:hAnsi="Times New Roman" w:cs="Times New Roman"/>
          <w:b w:val="0"/>
          <w:bCs w:val="0"/>
          <w:sz w:val="24"/>
          <w:szCs w:val="24"/>
        </w:rPr>
        <w:t>1.5.2.</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1.5.3.7.</w:t>
      </w:r>
      <w:r w:rsidRPr="001A1018">
        <w:rPr>
          <w:rFonts w:ascii="Times New Roman" w:hAnsi="Times New Roman" w:cs="Times New Roman"/>
        </w:rPr>
        <w:t>3</w:t>
      </w:r>
      <w:r>
        <w:rPr>
          <w:rFonts w:ascii="Times New Roman" w:hAnsi="Times New Roman" w:cs="Times New Roman"/>
        </w:rPr>
        <w:t>2</w:t>
      </w:r>
      <w:r w:rsidRPr="001A1018">
        <w:rPr>
          <w:rFonts w:ascii="Times New Roman" w:hAnsi="Times New Roman" w:cs="Times New Roman"/>
        </w:rPr>
        <w:t xml:space="preserve">. Нормативы по обслуживанию сельского населения </w:t>
      </w:r>
      <w:r w:rsidRPr="001A1018">
        <w:rPr>
          <w:rFonts w:ascii="Times New Roman" w:hAnsi="Times New Roman" w:cs="Times New Roman"/>
          <w:b/>
          <w:bCs/>
        </w:rPr>
        <w:t>предприятиями и учреждениями обслуживания</w:t>
      </w:r>
      <w:r w:rsidRPr="001A1018">
        <w:rPr>
          <w:rFonts w:ascii="Times New Roman" w:hAnsi="Times New Roman" w:cs="Times New Roman"/>
        </w:rPr>
        <w:t xml:space="preserve">, радиусы обслуживания, пешеходная и транспортная доступность определяются в соответствии с требованиями </w:t>
      </w:r>
      <w:r>
        <w:rPr>
          <w:rFonts w:ascii="Times New Roman" w:hAnsi="Times New Roman" w:cs="Times New Roman"/>
        </w:rPr>
        <w:t xml:space="preserve">раздела 1.4. части I </w:t>
      </w:r>
      <w:r w:rsidRPr="001A1018">
        <w:rPr>
          <w:rFonts w:ascii="Times New Roman" w:hAnsi="Times New Roman" w:cs="Times New Roman"/>
        </w:rPr>
        <w:t xml:space="preserve"> (подраздел «Учреждения и предприятия </w:t>
      </w:r>
      <w:r w:rsidRPr="001A1018">
        <w:rPr>
          <w:rFonts w:ascii="Times New Roman" w:hAnsi="Times New Roman" w:cs="Times New Roman"/>
          <w:bCs/>
        </w:rPr>
        <w:t>обслуживания</w:t>
      </w:r>
      <w:r w:rsidRPr="001A1018">
        <w:rPr>
          <w:rFonts w:ascii="Times New Roman" w:hAnsi="Times New Roman" w:cs="Times New Roman"/>
        </w:rPr>
        <w:t>»)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1.5.3.7.</w:t>
      </w:r>
      <w:r w:rsidRPr="001A1018">
        <w:rPr>
          <w:rFonts w:ascii="Times New Roman" w:hAnsi="Times New Roman" w:cs="Times New Roman"/>
          <w:b w:val="0"/>
          <w:bCs w:val="0"/>
          <w:sz w:val="24"/>
          <w:szCs w:val="24"/>
        </w:rPr>
        <w:t>3</w:t>
      </w:r>
      <w:r>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w:t>
      </w:r>
      <w:r w:rsidR="00B326E6">
        <w:rPr>
          <w:rFonts w:ascii="Times New Roman" w:hAnsi="Times New Roman" w:cs="Times New Roman"/>
          <w:b w:val="0"/>
          <w:bCs w:val="0"/>
          <w:sz w:val="24"/>
          <w:szCs w:val="24"/>
        </w:rPr>
        <w:t>80</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B326E6">
        <w:rPr>
          <w:rFonts w:ascii="Times New Roman" w:hAnsi="Times New Roman" w:cs="Times New Roman"/>
          <w:b w:val="0"/>
          <w:bCs w:val="0"/>
          <w:sz w:val="24"/>
          <w:szCs w:val="24"/>
        </w:rPr>
        <w:t>80</w:t>
      </w: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8930"/>
        <w:gridCol w:w="4032"/>
      </w:tblGrid>
      <w:tr w:rsidR="00031579" w:rsidRPr="001A1018" w:rsidTr="00B326E6">
        <w:trPr>
          <w:cantSplit/>
          <w:trHeight w:val="312"/>
          <w:tblHeader/>
          <w:jc w:val="center"/>
        </w:trPr>
        <w:tc>
          <w:tcPr>
            <w:tcW w:w="1229"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lastRenderedPageBreak/>
              <w:t>№ п/п</w:t>
            </w:r>
          </w:p>
        </w:tc>
        <w:tc>
          <w:tcPr>
            <w:tcW w:w="8930"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Элементы территории</w:t>
            </w:r>
          </w:p>
        </w:tc>
        <w:tc>
          <w:tcPr>
            <w:tcW w:w="4032"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Удельная площадь, 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/чел., не менее</w:t>
            </w:r>
          </w:p>
        </w:tc>
      </w:tr>
      <w:tr w:rsidR="00031579" w:rsidRPr="001A1018" w:rsidTr="00B326E6">
        <w:trPr>
          <w:trHeight w:val="170"/>
          <w:jc w:val="center"/>
        </w:trPr>
        <w:tc>
          <w:tcPr>
            <w:tcW w:w="1229"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8930"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Территория, в том числе</w:t>
            </w:r>
          </w:p>
        </w:tc>
        <w:tc>
          <w:tcPr>
            <w:tcW w:w="4032"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r>
      <w:tr w:rsidR="00031579" w:rsidRPr="001A1018" w:rsidTr="00B326E6">
        <w:trPr>
          <w:trHeight w:val="170"/>
          <w:jc w:val="center"/>
        </w:trPr>
        <w:tc>
          <w:tcPr>
            <w:tcW w:w="1229"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930"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общеобразовательных учреждений</w:t>
            </w:r>
          </w:p>
        </w:tc>
        <w:tc>
          <w:tcPr>
            <w:tcW w:w="4032"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3,6 *</w:t>
            </w:r>
          </w:p>
        </w:tc>
      </w:tr>
      <w:tr w:rsidR="00031579" w:rsidRPr="001A1018" w:rsidTr="00B326E6">
        <w:trPr>
          <w:trHeight w:val="170"/>
          <w:jc w:val="center"/>
        </w:trPr>
        <w:tc>
          <w:tcPr>
            <w:tcW w:w="1229"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8930"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дошкольных организаций</w:t>
            </w:r>
          </w:p>
        </w:tc>
        <w:tc>
          <w:tcPr>
            <w:tcW w:w="4032"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1,6 *</w:t>
            </w:r>
          </w:p>
        </w:tc>
      </w:tr>
      <w:tr w:rsidR="00031579" w:rsidRPr="001A1018" w:rsidTr="00B326E6">
        <w:trPr>
          <w:trHeight w:val="170"/>
          <w:jc w:val="center"/>
        </w:trPr>
        <w:tc>
          <w:tcPr>
            <w:tcW w:w="1229"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8930" w:type="dxa"/>
          </w:tcPr>
          <w:p w:rsidR="00031579" w:rsidRPr="001A1018" w:rsidRDefault="00031579" w:rsidP="00031579">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участки объектов обслуживания</w:t>
            </w:r>
          </w:p>
        </w:tc>
        <w:tc>
          <w:tcPr>
            <w:tcW w:w="4032" w:type="dxa"/>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1,6 *</w:t>
            </w:r>
          </w:p>
        </w:tc>
      </w:tr>
    </w:tbl>
    <w:p w:rsidR="00031579" w:rsidRPr="00A07E21" w:rsidRDefault="00031579" w:rsidP="00031579">
      <w:pPr>
        <w:pStyle w:val="4"/>
        <w:rPr>
          <w:rFonts w:ascii="Times New Roman" w:hAnsi="Times New Roman" w:cs="Times New Roman"/>
          <w:b/>
          <w:i w:val="0"/>
          <w:color w:val="auto"/>
          <w:sz w:val="24"/>
          <w:szCs w:val="24"/>
        </w:rPr>
      </w:pPr>
      <w:bookmarkStart w:id="174" w:name="_Toc501892317"/>
      <w:bookmarkStart w:id="175" w:name="_Toc501972461"/>
      <w:bookmarkStart w:id="176" w:name="_Toc502013450"/>
      <w:r w:rsidRPr="00A07E21">
        <w:rPr>
          <w:rFonts w:ascii="Times New Roman" w:hAnsi="Times New Roman" w:cs="Times New Roman"/>
          <w:b/>
          <w:i w:val="0"/>
          <w:color w:val="auto"/>
          <w:sz w:val="24"/>
          <w:szCs w:val="24"/>
        </w:rPr>
        <w:t>1.5.</w:t>
      </w:r>
      <w:r w:rsidR="00B326E6">
        <w:rPr>
          <w:rFonts w:ascii="Times New Roman" w:hAnsi="Times New Roman" w:cs="Times New Roman"/>
          <w:b/>
          <w:i w:val="0"/>
          <w:color w:val="auto"/>
          <w:sz w:val="24"/>
          <w:szCs w:val="24"/>
        </w:rPr>
        <w:t>4</w:t>
      </w:r>
      <w:r w:rsidRPr="00A07E21">
        <w:rPr>
          <w:rFonts w:ascii="Times New Roman" w:hAnsi="Times New Roman" w:cs="Times New Roman"/>
          <w:b/>
          <w:i w:val="0"/>
          <w:color w:val="auto"/>
          <w:sz w:val="24"/>
          <w:szCs w:val="24"/>
        </w:rPr>
        <w:t>. Производственные объекты</w:t>
      </w:r>
      <w:bookmarkEnd w:id="174"/>
      <w:bookmarkEnd w:id="175"/>
      <w:bookmarkEnd w:id="176"/>
    </w:p>
    <w:p w:rsidR="00031579" w:rsidRPr="004E0DF4" w:rsidRDefault="00031579" w:rsidP="00031579">
      <w:pPr>
        <w:pStyle w:val="5"/>
        <w:rPr>
          <w:rFonts w:ascii="Times New Roman" w:hAnsi="Times New Roman" w:cs="Times New Roman"/>
          <w:b/>
          <w:color w:val="auto"/>
          <w:sz w:val="24"/>
          <w:szCs w:val="24"/>
        </w:rPr>
      </w:pPr>
      <w:bookmarkStart w:id="177" w:name="_Toc501892318"/>
      <w:bookmarkStart w:id="178" w:name="_Toc501972462"/>
      <w:bookmarkStart w:id="179" w:name="_Toc502013451"/>
      <w:r w:rsidRPr="004E0DF4">
        <w:rPr>
          <w:rFonts w:ascii="Times New Roman" w:hAnsi="Times New Roman" w:cs="Times New Roman"/>
          <w:b/>
          <w:color w:val="auto"/>
          <w:sz w:val="24"/>
          <w:szCs w:val="24"/>
        </w:rPr>
        <w:t>1.5.</w:t>
      </w:r>
      <w:r w:rsidR="00B326E6">
        <w:rPr>
          <w:rFonts w:ascii="Times New Roman" w:hAnsi="Times New Roman" w:cs="Times New Roman"/>
          <w:b/>
          <w:color w:val="auto"/>
          <w:sz w:val="24"/>
          <w:szCs w:val="24"/>
        </w:rPr>
        <w:t>4.</w:t>
      </w:r>
      <w:r w:rsidRPr="004E0DF4">
        <w:rPr>
          <w:rFonts w:ascii="Times New Roman" w:hAnsi="Times New Roman" w:cs="Times New Roman"/>
          <w:b/>
          <w:color w:val="auto"/>
          <w:sz w:val="24"/>
          <w:szCs w:val="24"/>
        </w:rPr>
        <w:t>1. Общие требования</w:t>
      </w:r>
      <w:bookmarkEnd w:id="177"/>
      <w:bookmarkEnd w:id="178"/>
      <w:bookmarkEnd w:id="179"/>
    </w:p>
    <w:p w:rsidR="00031579" w:rsidRPr="001A1018" w:rsidRDefault="00031579" w:rsidP="0003157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 </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w:t>
      </w:r>
      <w:r w:rsidR="00B326E6">
        <w:rPr>
          <w:rFonts w:ascii="Times New Roman" w:hAnsi="Times New Roman" w:cs="Times New Roman"/>
          <w:b w:val="0"/>
          <w:bCs w:val="0"/>
          <w:sz w:val="24"/>
          <w:szCs w:val="24"/>
        </w:rPr>
        <w:t>4</w:t>
      </w:r>
      <w:r>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1.1. В состав производственных зон могут включаться:</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коммунальные зоны – зоны размещения </w:t>
      </w:r>
      <w:r w:rsidRPr="001A1018">
        <w:rPr>
          <w:rFonts w:ascii="Times New Roman" w:hAnsi="Times New Roman" w:cs="Times New Roman"/>
          <w:b w:val="0"/>
          <w:sz w:val="24"/>
          <w:szCs w:val="24"/>
        </w:rPr>
        <w:t>коммунальных и складских объектов, объектов жилищно-коммунального хозяйства, объектов транспорта, объектов оптовой торговли;</w:t>
      </w:r>
    </w:p>
    <w:p w:rsidR="00031579" w:rsidRPr="001A1018" w:rsidRDefault="00031579" w:rsidP="00031579">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1A1018">
          <w:rPr>
            <w:rFonts w:ascii="Times New Roman" w:hAnsi="Times New Roman" w:cs="Times New Roman"/>
            <w:b w:val="0"/>
            <w:sz w:val="24"/>
            <w:szCs w:val="24"/>
          </w:rPr>
          <w:t>50 м</w:t>
        </w:r>
      </w:smartTag>
      <w:r w:rsidRPr="001A1018">
        <w:rPr>
          <w:rFonts w:ascii="Times New Roman" w:hAnsi="Times New Roman" w:cs="Times New Roman"/>
          <w:b w:val="0"/>
          <w:sz w:val="24"/>
          <w:szCs w:val="24"/>
        </w:rPr>
        <w:t>, а также железнодорожных подъездных путей;</w:t>
      </w:r>
    </w:p>
    <w:p w:rsidR="00031579" w:rsidRPr="001A1018" w:rsidRDefault="00031579" w:rsidP="00031579">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иные виды производственных зон, в том числе научно-производственные.</w:t>
      </w:r>
    </w:p>
    <w:p w:rsidR="00031579" w:rsidRPr="001A1018" w:rsidRDefault="00031579" w:rsidP="00031579">
      <w:pPr>
        <w:spacing w:before="100" w:line="240" w:lineRule="auto"/>
        <w:ind w:firstLine="709"/>
        <w:rPr>
          <w:rFonts w:ascii="Times New Roman" w:hAnsi="Times New Roman" w:cs="Times New Roman"/>
          <w:b w:val="0"/>
          <w:i/>
          <w:spacing w:val="40"/>
          <w:sz w:val="22"/>
          <w:szCs w:val="22"/>
        </w:rPr>
      </w:pPr>
      <w:r w:rsidRPr="001A1018">
        <w:rPr>
          <w:rFonts w:ascii="Times New Roman" w:hAnsi="Times New Roman" w:cs="Times New Roman"/>
          <w:b w:val="0"/>
          <w:i/>
          <w:spacing w:val="40"/>
          <w:sz w:val="22"/>
          <w:szCs w:val="22"/>
        </w:rPr>
        <w:t>Примечания:</w:t>
      </w:r>
    </w:p>
    <w:p w:rsidR="00031579" w:rsidRPr="001A1018" w:rsidRDefault="00031579" w:rsidP="0003157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1. При размещении и реконструкции производственных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производственных объектов защиту населения прилегающих районов от опасных воздействий и меры по обеспечению безопасности функционирования других объектов.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031579" w:rsidRPr="001A1018" w:rsidRDefault="00031579" w:rsidP="00031579">
      <w:pPr>
        <w:spacing w:after="120"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w:t>
      </w:r>
      <w:r w:rsidR="00B326E6">
        <w:rPr>
          <w:rFonts w:ascii="Times New Roman" w:hAnsi="Times New Roman" w:cs="Times New Roman"/>
          <w:b w:val="0"/>
          <w:bCs w:val="0"/>
          <w:sz w:val="24"/>
          <w:szCs w:val="24"/>
        </w:rPr>
        <w:t>4</w:t>
      </w:r>
      <w:r>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1.2. В зависимости от санитарной классификации производственных объектов и характеристики их транспортного обслуживания производственные зоны подразделяются на 3 градостроительные категории:</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производственные зоны</w:t>
      </w:r>
      <w:r w:rsidRPr="001A1018">
        <w:rPr>
          <w:rFonts w:ascii="Times New Roman" w:hAnsi="Times New Roman" w:cs="Times New Roman"/>
          <w:b w:val="0"/>
          <w:bCs w:val="0"/>
          <w:spacing w:val="-2"/>
          <w:sz w:val="24"/>
          <w:szCs w:val="24"/>
        </w:rPr>
        <w:t xml:space="preserve">, предназначенные для размещения производств I и </w:t>
      </w:r>
      <w:r w:rsidRPr="001A1018">
        <w:rPr>
          <w:rFonts w:ascii="Times New Roman" w:hAnsi="Times New Roman" w:cs="Times New Roman"/>
          <w:b w:val="0"/>
          <w:bCs w:val="0"/>
          <w:spacing w:val="-2"/>
          <w:sz w:val="24"/>
          <w:szCs w:val="24"/>
          <w:lang w:val="en-US"/>
        </w:rPr>
        <w:t>II</w:t>
      </w:r>
      <w:r w:rsidRPr="001A1018">
        <w:rPr>
          <w:rFonts w:ascii="Times New Roman" w:hAnsi="Times New Roman" w:cs="Times New Roman"/>
          <w:b w:val="0"/>
          <w:bCs w:val="0"/>
          <w:spacing w:val="-2"/>
          <w:sz w:val="24"/>
          <w:szCs w:val="24"/>
        </w:rPr>
        <w:t xml:space="preserve"> класса опасности, располагаются независимо от характеристики транспортного обслуживания на удалении от жилой зоны в соответствии с требованиями СанПиН 2.2.1/2.1.1.1200-03. Размещение </w:t>
      </w:r>
      <w:r w:rsidRPr="001A1018">
        <w:rPr>
          <w:rFonts w:ascii="Times New Roman" w:hAnsi="Times New Roman" w:cs="Times New Roman"/>
          <w:b w:val="0"/>
          <w:bCs w:val="0"/>
          <w:sz w:val="24"/>
          <w:szCs w:val="24"/>
        </w:rPr>
        <w:t xml:space="preserve">производственных объектов </w:t>
      </w:r>
      <w:r w:rsidRPr="001A1018">
        <w:rPr>
          <w:rFonts w:ascii="Times New Roman" w:hAnsi="Times New Roman" w:cs="Times New Roman"/>
          <w:b w:val="0"/>
          <w:bCs w:val="0"/>
          <w:spacing w:val="-2"/>
          <w:sz w:val="24"/>
          <w:szCs w:val="24"/>
          <w:lang w:val="en-US"/>
        </w:rPr>
        <w:t>I</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 xml:space="preserve">и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класса опасности допускается только при наличии проекта санитарно-защитной зоны; </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производственные зоны, застраиваемые производственными объектами </w:t>
      </w:r>
      <w:r w:rsidRPr="001A1018">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lang w:val="en-US"/>
        </w:rPr>
        <w:t>IV</w:t>
      </w:r>
      <w:r w:rsidRPr="001A1018">
        <w:rPr>
          <w:rFonts w:ascii="Times New Roman" w:hAnsi="Times New Roman" w:cs="Times New Roman"/>
          <w:b w:val="0"/>
          <w:bCs w:val="0"/>
          <w:sz w:val="24"/>
          <w:szCs w:val="24"/>
        </w:rPr>
        <w:t xml:space="preserve"> классов опасности, независимо от характеристики транспортного обслуживания и производственными объектами </w:t>
      </w:r>
      <w:r w:rsidRPr="001A1018">
        <w:rPr>
          <w:rFonts w:ascii="Times New Roman" w:hAnsi="Times New Roman" w:cs="Times New Roman"/>
          <w:b w:val="0"/>
          <w:bCs w:val="0"/>
          <w:sz w:val="24"/>
          <w:szCs w:val="24"/>
          <w:lang w:val="en-US"/>
        </w:rPr>
        <w:t>V</w:t>
      </w:r>
      <w:r w:rsidRPr="001A1018">
        <w:rPr>
          <w:rFonts w:ascii="Times New Roman" w:hAnsi="Times New Roman" w:cs="Times New Roman"/>
          <w:b w:val="0"/>
          <w:bCs w:val="0"/>
          <w:sz w:val="24"/>
          <w:szCs w:val="24"/>
        </w:rPr>
        <w:t xml:space="preserve"> класса с подъездными железнодорожными путями, располагаются на периферии населенного пункта, у границ жилой зоны. Размещение производственных объектов </w:t>
      </w:r>
      <w:r w:rsidRPr="001A1018">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класса опасности допускается только при наличии проекта санитарно-защитной зоны;</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производственные зоны, формируемые экологически безопасными объектами и производственными объектами </w:t>
      </w:r>
      <w:r w:rsidRPr="001A1018">
        <w:rPr>
          <w:rFonts w:ascii="Times New Roman" w:hAnsi="Times New Roman" w:cs="Times New Roman"/>
          <w:b w:val="0"/>
          <w:bCs w:val="0"/>
          <w:sz w:val="24"/>
          <w:szCs w:val="24"/>
          <w:lang w:val="en-US"/>
        </w:rPr>
        <w:t>V</w:t>
      </w:r>
      <w:r w:rsidRPr="001A1018">
        <w:rPr>
          <w:rFonts w:ascii="Times New Roman" w:hAnsi="Times New Roman" w:cs="Times New Roman"/>
          <w:b w:val="0"/>
          <w:bCs w:val="0"/>
          <w:sz w:val="24"/>
          <w:szCs w:val="24"/>
        </w:rPr>
        <w:t xml:space="preserve"> класса опасности, не оказывающими негативного воздействия на окружающую среду могут располагаться у границ жилой зоны.</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всех категорий промышленных зон устанавливаются санитарно-защитные зоны.</w:t>
      </w:r>
    </w:p>
    <w:p w:rsidR="00031579" w:rsidRPr="001A1018" w:rsidRDefault="00031579" w:rsidP="00031579">
      <w:pPr>
        <w:spacing w:line="240"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lastRenderedPageBreak/>
        <w:t>1.5.</w:t>
      </w:r>
      <w:r w:rsidR="00B326E6">
        <w:rPr>
          <w:rFonts w:ascii="Times New Roman" w:hAnsi="Times New Roman" w:cs="Times New Roman"/>
          <w:b w:val="0"/>
          <w:bCs w:val="0"/>
          <w:spacing w:val="-2"/>
          <w:sz w:val="24"/>
          <w:szCs w:val="24"/>
        </w:rPr>
        <w:t>4</w:t>
      </w:r>
      <w:r>
        <w:rPr>
          <w:rFonts w:ascii="Times New Roman" w:hAnsi="Times New Roman" w:cs="Times New Roman"/>
          <w:b w:val="0"/>
          <w:bCs w:val="0"/>
          <w:spacing w:val="-2"/>
          <w:sz w:val="24"/>
          <w:szCs w:val="24"/>
        </w:rPr>
        <w:t>.</w:t>
      </w:r>
      <w:r w:rsidRPr="001A1018">
        <w:rPr>
          <w:rFonts w:ascii="Times New Roman" w:hAnsi="Times New Roman" w:cs="Times New Roman"/>
          <w:b w:val="0"/>
          <w:bCs w:val="0"/>
          <w:spacing w:val="-2"/>
          <w:sz w:val="24"/>
          <w:szCs w:val="24"/>
        </w:rPr>
        <w:t>1.3. Производственная зона формируется из следующих структурных элементов:</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площадка производственного объекта;</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группа производственных объектов с общими объектами инфраструктуры – промышленный узел.</w:t>
      </w:r>
    </w:p>
    <w:p w:rsidR="00031579" w:rsidRPr="001A1018" w:rsidRDefault="00031579" w:rsidP="00031579">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w:t>
      </w:r>
      <w:r w:rsidR="00B326E6">
        <w:rPr>
          <w:rFonts w:ascii="Times New Roman" w:hAnsi="Times New Roman" w:cs="Times New Roman"/>
          <w:b w:val="0"/>
          <w:bCs w:val="0"/>
          <w:sz w:val="24"/>
          <w:szCs w:val="24"/>
        </w:rPr>
        <w:t>4</w:t>
      </w:r>
      <w:r>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 xml:space="preserve">1.4. </w:t>
      </w:r>
      <w:r w:rsidRPr="001A1018">
        <w:rPr>
          <w:rFonts w:ascii="Times New Roman" w:hAnsi="Times New Roman" w:cs="Times New Roman"/>
          <w:b w:val="0"/>
          <w:bCs w:val="0"/>
          <w:spacing w:val="-2"/>
          <w:sz w:val="24"/>
          <w:szCs w:val="24"/>
        </w:rPr>
        <w:t>Границы производственных зон определяются на основании функционального зонирования</w:t>
      </w:r>
      <w:r w:rsidRPr="001A1018">
        <w:rPr>
          <w:rFonts w:ascii="Times New Roman" w:hAnsi="Times New Roman" w:cs="Times New Roman"/>
          <w:b w:val="0"/>
          <w:bCs w:val="0"/>
          <w:sz w:val="24"/>
          <w:szCs w:val="24"/>
        </w:rPr>
        <w:t xml:space="preserve"> территории населенных пунктов и устанавливаются с учетом </w:t>
      </w:r>
      <w:r w:rsidRPr="00907AAB">
        <w:rPr>
          <w:rFonts w:ascii="Times New Roman" w:hAnsi="Times New Roman" w:cs="Times New Roman"/>
          <w:b w:val="0"/>
          <w:bCs w:val="0"/>
          <w:sz w:val="24"/>
          <w:szCs w:val="24"/>
        </w:rPr>
        <w:t>требуемых санитарно-защитных зон для промышленных объектов, производств и сооружений (</w:t>
      </w:r>
      <w:proofErr w:type="spellStart"/>
      <w:r w:rsidRPr="00907AAB">
        <w:rPr>
          <w:rFonts w:ascii="Times New Roman" w:hAnsi="Times New Roman" w:cs="Times New Roman"/>
          <w:b w:val="0"/>
          <w:bCs w:val="0"/>
          <w:sz w:val="24"/>
          <w:szCs w:val="24"/>
        </w:rPr>
        <w:t>п.п</w:t>
      </w:r>
      <w:proofErr w:type="spellEnd"/>
      <w:r w:rsidRPr="00907AAB">
        <w:rPr>
          <w:rFonts w:ascii="Times New Roman" w:hAnsi="Times New Roman" w:cs="Times New Roman"/>
          <w:b w:val="0"/>
          <w:bCs w:val="0"/>
          <w:sz w:val="24"/>
          <w:szCs w:val="24"/>
        </w:rPr>
        <w:t>. 1.5.5.4.1-1.5.5.4.13) и разделом 1.5.11. части I  настоящих нормативов, обеспечивая максимально</w:t>
      </w:r>
      <w:r w:rsidRPr="001A1018">
        <w:rPr>
          <w:rFonts w:ascii="Times New Roman" w:hAnsi="Times New Roman" w:cs="Times New Roman"/>
          <w:b w:val="0"/>
          <w:bCs w:val="0"/>
          <w:sz w:val="24"/>
          <w:szCs w:val="24"/>
        </w:rPr>
        <w:t xml:space="preserve"> эффективное использование территории.</w:t>
      </w:r>
    </w:p>
    <w:p w:rsidR="00031579" w:rsidRPr="004E0DF4" w:rsidRDefault="00031579" w:rsidP="00031579">
      <w:pPr>
        <w:pStyle w:val="5"/>
        <w:rPr>
          <w:rFonts w:ascii="Times New Roman" w:hAnsi="Times New Roman" w:cs="Times New Roman"/>
          <w:b/>
          <w:color w:val="auto"/>
          <w:sz w:val="24"/>
          <w:szCs w:val="24"/>
        </w:rPr>
      </w:pPr>
      <w:bookmarkStart w:id="180" w:name="_Toc501892319"/>
      <w:bookmarkStart w:id="181" w:name="_Toc501972463"/>
      <w:bookmarkStart w:id="182" w:name="_Toc502013452"/>
      <w:r w:rsidRPr="004E0DF4">
        <w:rPr>
          <w:rFonts w:ascii="Times New Roman" w:hAnsi="Times New Roman" w:cs="Times New Roman"/>
          <w:b/>
          <w:color w:val="auto"/>
          <w:sz w:val="24"/>
          <w:szCs w:val="24"/>
        </w:rPr>
        <w:t>1.5.5.2. Структура производственных зон, классификация производственных объектов и их размещение</w:t>
      </w:r>
      <w:bookmarkEnd w:id="180"/>
      <w:bookmarkEnd w:id="181"/>
      <w:bookmarkEnd w:id="182"/>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2.1. Производственная зона для строительства новых и </w:t>
      </w:r>
      <w:r w:rsidRPr="001A1018">
        <w:rPr>
          <w:rFonts w:ascii="Times New Roman" w:hAnsi="Times New Roman" w:cs="Times New Roman"/>
          <w:b w:val="0"/>
          <w:bCs w:val="0"/>
          <w:spacing w:val="-2"/>
          <w:sz w:val="24"/>
          <w:szCs w:val="24"/>
        </w:rPr>
        <w:t xml:space="preserve">расширения существующих производственных объектов проектируется </w:t>
      </w:r>
      <w:r w:rsidRPr="001A1018">
        <w:rPr>
          <w:rFonts w:ascii="Times New Roman" w:hAnsi="Times New Roman" w:cs="Times New Roman"/>
          <w:b w:val="0"/>
          <w:bCs w:val="0"/>
          <w:sz w:val="24"/>
          <w:szCs w:val="24"/>
        </w:rPr>
        <w:t>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w:t>
      </w:r>
      <w:r w:rsidRPr="001A1018">
        <w:rPr>
          <w:rFonts w:ascii="Times New Roman" w:hAnsi="Times New Roman" w:cs="Times New Roman"/>
          <w:b w:val="0"/>
          <w:sz w:val="24"/>
          <w:szCs w:val="24"/>
        </w:rPr>
        <w:t xml:space="preserve"> с учетом программ экономического, социального, экологического развития</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2.2. Производственные объекты имеют ряд характеристик и различаются по их параметрам, в том числе: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по величине занимаемой территории</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127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участок: до </w:t>
      </w:r>
      <w:smartTag w:uri="urn:schemas-microsoft-com:office:smarttags" w:element="metricconverter">
        <w:smartTagPr>
          <w:attr w:name="ProductID" w:val="0,5 га"/>
        </w:smartTagPr>
        <w:r w:rsidRPr="001A1018">
          <w:rPr>
            <w:rFonts w:ascii="Times New Roman" w:hAnsi="Times New Roman" w:cs="Times New Roman"/>
            <w:b w:val="0"/>
            <w:bCs w:val="0"/>
            <w:sz w:val="24"/>
            <w:szCs w:val="24"/>
          </w:rPr>
          <w:t>0,5 га</w:t>
        </w:r>
      </w:smartTag>
      <w:r w:rsidRPr="001A1018">
        <w:rPr>
          <w:rFonts w:ascii="Times New Roman" w:hAnsi="Times New Roman" w:cs="Times New Roman"/>
          <w:b w:val="0"/>
          <w:bCs w:val="0"/>
          <w:sz w:val="24"/>
          <w:szCs w:val="24"/>
        </w:rPr>
        <w:t>; 0,5-</w:t>
      </w:r>
      <w:smartTag w:uri="urn:schemas-microsoft-com:office:smarttags" w:element="metricconverter">
        <w:smartTagPr>
          <w:attr w:name="ProductID" w:val="5,0 га"/>
        </w:smartTagPr>
        <w:r w:rsidRPr="001A1018">
          <w:rPr>
            <w:rFonts w:ascii="Times New Roman" w:hAnsi="Times New Roman" w:cs="Times New Roman"/>
            <w:b w:val="0"/>
            <w:bCs w:val="0"/>
            <w:sz w:val="24"/>
            <w:szCs w:val="24"/>
          </w:rPr>
          <w:t>5,0 га</w:t>
        </w:r>
      </w:smartTag>
      <w:r w:rsidRPr="001A1018">
        <w:rPr>
          <w:rFonts w:ascii="Times New Roman" w:hAnsi="Times New Roman" w:cs="Times New Roman"/>
          <w:b w:val="0"/>
          <w:bCs w:val="0"/>
          <w:sz w:val="24"/>
          <w:szCs w:val="24"/>
        </w:rPr>
        <w:t>; 5,0-</w:t>
      </w:r>
      <w:smartTag w:uri="urn:schemas-microsoft-com:office:smarttags" w:element="metricconverter">
        <w:smartTagPr>
          <w:attr w:name="ProductID" w:val="25,0 га"/>
        </w:smartTagPr>
        <w:r w:rsidRPr="001A1018">
          <w:rPr>
            <w:rFonts w:ascii="Times New Roman" w:hAnsi="Times New Roman" w:cs="Times New Roman"/>
            <w:b w:val="0"/>
            <w:bCs w:val="0"/>
            <w:sz w:val="24"/>
            <w:szCs w:val="24"/>
          </w:rPr>
          <w:t>25,0 га</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127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зона: 25,0-</w:t>
      </w:r>
      <w:smartTag w:uri="urn:schemas-microsoft-com:office:smarttags" w:element="metricconverter">
        <w:smartTagPr>
          <w:attr w:name="ProductID" w:val="200,0 га"/>
        </w:smartTagPr>
        <w:r w:rsidRPr="001A1018">
          <w:rPr>
            <w:rFonts w:ascii="Times New Roman" w:hAnsi="Times New Roman" w:cs="Times New Roman"/>
            <w:b w:val="0"/>
            <w:bCs w:val="0"/>
            <w:sz w:val="24"/>
            <w:szCs w:val="24"/>
          </w:rPr>
          <w:t>200,0 га</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по интенсивности использования территории</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127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плотность застройки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/га общей площади капитальных объектов): 20 000-24 000; 10 000-20 000; менее 10 000;</w:t>
      </w:r>
    </w:p>
    <w:p w:rsidR="00031579" w:rsidRPr="001A1018" w:rsidRDefault="00031579" w:rsidP="00031579">
      <w:pPr>
        <w:spacing w:line="239" w:lineRule="auto"/>
        <w:ind w:firstLine="126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процент </w:t>
      </w:r>
      <w:proofErr w:type="spellStart"/>
      <w:r w:rsidRPr="001A1018">
        <w:rPr>
          <w:rFonts w:ascii="Times New Roman" w:hAnsi="Times New Roman" w:cs="Times New Roman"/>
          <w:b w:val="0"/>
          <w:bCs w:val="0"/>
          <w:sz w:val="24"/>
          <w:szCs w:val="24"/>
        </w:rPr>
        <w:t>застроенности</w:t>
      </w:r>
      <w:proofErr w:type="spellEnd"/>
      <w:r w:rsidRPr="001A1018">
        <w:rPr>
          <w:rFonts w:ascii="Times New Roman" w:hAnsi="Times New Roman" w:cs="Times New Roman"/>
          <w:b w:val="0"/>
          <w:bCs w:val="0"/>
          <w:sz w:val="24"/>
          <w:szCs w:val="24"/>
        </w:rPr>
        <w:t xml:space="preserve"> (%): 60-50; 50-40; 40-30, менее 30;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по численности работающих</w:t>
      </w:r>
      <w:r w:rsidRPr="001A1018">
        <w:rPr>
          <w:rFonts w:ascii="Times New Roman" w:hAnsi="Times New Roman" w:cs="Times New Roman"/>
          <w:b w:val="0"/>
          <w:bCs w:val="0"/>
          <w:sz w:val="24"/>
          <w:szCs w:val="24"/>
        </w:rPr>
        <w:t xml:space="preserve">: до 50 человек; 50-500 человек; 500-1 000 человек; 1 000-4 000 человек; 4 000-10 000 человек; более 10 000 человек;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по величине грузооборота</w:t>
      </w:r>
      <w:r w:rsidRPr="001A1018">
        <w:rPr>
          <w:rFonts w:ascii="Times New Roman" w:hAnsi="Times New Roman" w:cs="Times New Roman"/>
          <w:b w:val="0"/>
          <w:bCs w:val="0"/>
          <w:sz w:val="24"/>
          <w:szCs w:val="24"/>
        </w:rPr>
        <w:t xml:space="preserve"> (принимаемой по большему из двух грузопотоков – прибытия или отправления): </w:t>
      </w:r>
    </w:p>
    <w:p w:rsidR="00031579" w:rsidRPr="001A1018" w:rsidRDefault="00031579" w:rsidP="00031579">
      <w:pPr>
        <w:spacing w:line="239" w:lineRule="auto"/>
        <w:ind w:firstLine="127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автомобилей в сутки: до 2; от 2 до 40; более 40; </w:t>
      </w:r>
    </w:p>
    <w:p w:rsidR="00031579" w:rsidRPr="001A1018" w:rsidRDefault="00031579" w:rsidP="00031579">
      <w:pPr>
        <w:spacing w:line="239" w:lineRule="auto"/>
        <w:ind w:firstLine="127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тонн в год: до 40; от 40 до 100 000; более 100 000;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по величине потребляемых ресурсов</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127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водопотребление (тыс. м</w:t>
      </w:r>
      <w:r w:rsidRPr="001A1018">
        <w:rPr>
          <w:rFonts w:ascii="Times New Roman" w:hAnsi="Times New Roman" w:cs="Times New Roman"/>
          <w:b w:val="0"/>
          <w:bCs w:val="0"/>
          <w:sz w:val="24"/>
          <w:szCs w:val="24"/>
          <w:vertAlign w:val="superscript"/>
        </w:rPr>
        <w:t>3</w:t>
      </w:r>
      <w:r w:rsidRPr="001A1018">
        <w:rPr>
          <w:rFonts w:ascii="Times New Roman" w:hAnsi="Times New Roman" w:cs="Times New Roman"/>
          <w:b w:val="0"/>
          <w:bCs w:val="0"/>
          <w:sz w:val="24"/>
          <w:szCs w:val="24"/>
        </w:rPr>
        <w:t xml:space="preserve">/сутки):  до 5; от 5 до 20; более 20; </w:t>
      </w:r>
    </w:p>
    <w:p w:rsidR="00031579" w:rsidRPr="001A1018" w:rsidRDefault="00031579" w:rsidP="00031579">
      <w:pPr>
        <w:spacing w:line="239" w:lineRule="auto"/>
        <w:ind w:firstLine="127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теплопотребление (Гкал/час):  до 5; от 5 до 20; более 20.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2.3.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производственная зона)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031579" w:rsidRPr="001A1018" w:rsidRDefault="00031579" w:rsidP="00031579">
      <w:pPr>
        <w:spacing w:line="239" w:lineRule="auto"/>
        <w:ind w:firstLine="720"/>
        <w:rPr>
          <w:rFonts w:ascii="Times New Roman" w:hAnsi="Times New Roman" w:cs="Times New Roman"/>
          <w:b w:val="0"/>
          <w:bCs w:val="0"/>
          <w:smallCaps/>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2.4. Устройство отвалов, </w:t>
      </w:r>
      <w:proofErr w:type="spellStart"/>
      <w:r w:rsidRPr="001A1018">
        <w:rPr>
          <w:rFonts w:ascii="Times New Roman" w:hAnsi="Times New Roman" w:cs="Times New Roman"/>
          <w:b w:val="0"/>
          <w:bCs w:val="0"/>
          <w:sz w:val="24"/>
          <w:szCs w:val="24"/>
        </w:rPr>
        <w:t>шлаконакопителей</w:t>
      </w:r>
      <w:proofErr w:type="spellEnd"/>
      <w:r w:rsidRPr="001A1018">
        <w:rPr>
          <w:rFonts w:ascii="Times New Roman" w:hAnsi="Times New Roman" w:cs="Times New Roman"/>
          <w:b w:val="0"/>
          <w:bCs w:val="0"/>
          <w:sz w:val="24"/>
          <w:szCs w:val="24"/>
        </w:rPr>
        <w:t xml:space="preserve">, </w:t>
      </w:r>
      <w:proofErr w:type="spellStart"/>
      <w:r w:rsidRPr="001A1018">
        <w:rPr>
          <w:rFonts w:ascii="Times New Roman" w:hAnsi="Times New Roman" w:cs="Times New Roman"/>
          <w:b w:val="0"/>
          <w:sz w:val="24"/>
          <w:szCs w:val="24"/>
        </w:rPr>
        <w:t>хвостохранилищ</w:t>
      </w:r>
      <w:proofErr w:type="spellEnd"/>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sidRPr="001A1018">
        <w:rPr>
          <w:rFonts w:ascii="Times New Roman" w:hAnsi="Times New Roman" w:cs="Times New Roman"/>
          <w:b w:val="0"/>
          <w:bCs w:val="0"/>
          <w:smallCaps/>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1.5.5.</w:t>
      </w:r>
      <w:r w:rsidRPr="001A1018">
        <w:rPr>
          <w:rFonts w:ascii="Times New Roman" w:hAnsi="Times New Roman" w:cs="Times New Roman"/>
          <w:b w:val="0"/>
          <w:sz w:val="24"/>
          <w:szCs w:val="24"/>
        </w:rPr>
        <w:t xml:space="preserve">2.5. Проектирование зданий и сооружений производственной зоны в районах с проявлениями опасных процессов следует осуществлять в соответствии с требованиями раздела </w:t>
      </w:r>
      <w:r>
        <w:rPr>
          <w:rFonts w:ascii="Times New Roman" w:hAnsi="Times New Roman" w:cs="Times New Roman"/>
          <w:b w:val="0"/>
          <w:sz w:val="24"/>
          <w:szCs w:val="24"/>
        </w:rPr>
        <w:t xml:space="preserve">1.3. части I </w:t>
      </w:r>
      <w:r w:rsidRPr="001A1018">
        <w:rPr>
          <w:rFonts w:ascii="Times New Roman" w:hAnsi="Times New Roman" w:cs="Times New Roman"/>
          <w:b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2.6. </w:t>
      </w:r>
      <w:r w:rsidRPr="001A1018">
        <w:rPr>
          <w:rFonts w:ascii="Times New Roman" w:hAnsi="Times New Roman" w:cs="Times New Roman"/>
          <w:b w:val="0"/>
          <w:sz w:val="24"/>
          <w:szCs w:val="24"/>
        </w:rPr>
        <w:t>Размещение объектов в прибрежных зонах водных объектов допускается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Размещение хозяйственных и иных объектов</w:t>
      </w:r>
      <w:r w:rsidRPr="001A1018">
        <w:rPr>
          <w:bCs w:val="0"/>
        </w:rPr>
        <w:t xml:space="preserve"> </w:t>
      </w:r>
      <w:r w:rsidRPr="001A1018">
        <w:rPr>
          <w:rFonts w:ascii="Times New Roman" w:hAnsi="Times New Roman" w:cs="Times New Roman"/>
          <w:b w:val="0"/>
          <w:bCs w:val="0"/>
          <w:sz w:val="24"/>
          <w:szCs w:val="24"/>
        </w:rPr>
        <w:t xml:space="preserve">в </w:t>
      </w:r>
      <w:proofErr w:type="spellStart"/>
      <w:r w:rsidRPr="001A1018">
        <w:rPr>
          <w:rFonts w:ascii="Times New Roman" w:hAnsi="Times New Roman" w:cs="Times New Roman"/>
          <w:b w:val="0"/>
          <w:bCs w:val="0"/>
          <w:sz w:val="24"/>
          <w:szCs w:val="24"/>
        </w:rPr>
        <w:t>водоохранных</w:t>
      </w:r>
      <w:proofErr w:type="spellEnd"/>
      <w:r w:rsidRPr="001A1018">
        <w:rPr>
          <w:rFonts w:ascii="Times New Roman" w:hAnsi="Times New Roman" w:cs="Times New Roman"/>
          <w:b w:val="0"/>
          <w:bCs w:val="0"/>
          <w:sz w:val="24"/>
          <w:szCs w:val="24"/>
        </w:rPr>
        <w:t xml:space="preserve">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При размещении производственной зоны на прибрежных участках водоемов и водотоков планировочные отметки площадок производственных объектов должны приниматься не менее чем на</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0,5 м"/>
        </w:smartTagPr>
        <w:r w:rsidRPr="001A1018">
          <w:rPr>
            <w:rFonts w:ascii="Times New Roman" w:hAnsi="Times New Roman" w:cs="Times New Roman"/>
            <w:b w:val="0"/>
            <w:bCs w:val="0"/>
            <w:noProof/>
            <w:sz w:val="24"/>
            <w:szCs w:val="24"/>
          </w:rPr>
          <w:t>0,5</w:t>
        </w:r>
        <w:r w:rsidRPr="001A1018">
          <w:rPr>
            <w:rFonts w:ascii="Times New Roman" w:hAnsi="Times New Roman" w:cs="Times New Roman"/>
            <w:b w:val="0"/>
            <w:bCs w:val="0"/>
            <w:sz w:val="24"/>
            <w:szCs w:val="24"/>
          </w:rPr>
          <w:t xml:space="preserve"> м</w:t>
        </w:r>
      </w:smartTag>
      <w:r w:rsidRPr="001A1018">
        <w:rPr>
          <w:rFonts w:ascii="Times New Roman" w:hAnsi="Times New Roman" w:cs="Times New Roman"/>
          <w:b w:val="0"/>
          <w:bCs w:val="0"/>
          <w:sz w:val="24"/>
          <w:szCs w:val="24"/>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w:t>
      </w:r>
      <w:r w:rsidRPr="001A1018">
        <w:rPr>
          <w:rFonts w:ascii="Times New Roman" w:hAnsi="Times New Roman" w:cs="Times New Roman"/>
          <w:b w:val="0"/>
          <w:bCs w:val="0"/>
          <w:spacing w:val="-2"/>
          <w:sz w:val="24"/>
          <w:szCs w:val="24"/>
        </w:rPr>
        <w:t xml:space="preserve">гидротехнические сооружения.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1A1018">
        <w:rPr>
          <w:rFonts w:ascii="Times New Roman" w:hAnsi="Times New Roman" w:cs="Times New Roman"/>
          <w:b w:val="0"/>
          <w:bCs w:val="0"/>
          <w:noProof/>
          <w:sz w:val="24"/>
          <w:szCs w:val="24"/>
        </w:rPr>
        <w:t xml:space="preserve"> 100</w:t>
      </w:r>
      <w:r w:rsidRPr="001A1018">
        <w:rPr>
          <w:rFonts w:ascii="Times New Roman" w:hAnsi="Times New Roman" w:cs="Times New Roman"/>
          <w:b w:val="0"/>
          <w:bCs w:val="0"/>
          <w:sz w:val="24"/>
          <w:szCs w:val="24"/>
        </w:rPr>
        <w:t xml:space="preserve"> лет, для остальных объектов</w:t>
      </w:r>
      <w:r w:rsidRPr="001A1018">
        <w:rPr>
          <w:rFonts w:ascii="Times New Roman" w:hAnsi="Times New Roman" w:cs="Times New Roman"/>
          <w:b w:val="0"/>
          <w:bCs w:val="0"/>
          <w:noProof/>
          <w:sz w:val="24"/>
          <w:szCs w:val="24"/>
        </w:rPr>
        <w:t xml:space="preserve"> –</w:t>
      </w:r>
      <w:r w:rsidRPr="001A1018">
        <w:rPr>
          <w:rFonts w:ascii="Times New Roman" w:hAnsi="Times New Roman" w:cs="Times New Roman"/>
          <w:b w:val="0"/>
          <w:bCs w:val="0"/>
          <w:sz w:val="24"/>
          <w:szCs w:val="24"/>
        </w:rPr>
        <w:t xml:space="preserve"> один раз в</w:t>
      </w:r>
      <w:r w:rsidRPr="001A1018">
        <w:rPr>
          <w:rFonts w:ascii="Times New Roman" w:hAnsi="Times New Roman" w:cs="Times New Roman"/>
          <w:b w:val="0"/>
          <w:bCs w:val="0"/>
          <w:noProof/>
          <w:sz w:val="24"/>
          <w:szCs w:val="24"/>
        </w:rPr>
        <w:t xml:space="preserve"> 50</w:t>
      </w:r>
      <w:r w:rsidRPr="001A1018">
        <w:rPr>
          <w:rFonts w:ascii="Times New Roman" w:hAnsi="Times New Roman" w:cs="Times New Roman"/>
          <w:b w:val="0"/>
          <w:bCs w:val="0"/>
          <w:sz w:val="24"/>
          <w:szCs w:val="24"/>
        </w:rPr>
        <w:t xml:space="preserve"> лет, а для объектов со сроком эксплуатации до</w:t>
      </w:r>
      <w:r w:rsidRPr="001A1018">
        <w:rPr>
          <w:rFonts w:ascii="Times New Roman" w:hAnsi="Times New Roman" w:cs="Times New Roman"/>
          <w:b w:val="0"/>
          <w:bCs w:val="0"/>
          <w:noProof/>
          <w:sz w:val="24"/>
          <w:szCs w:val="24"/>
        </w:rPr>
        <w:t xml:space="preserve"> 10</w:t>
      </w:r>
      <w:r w:rsidRPr="001A1018">
        <w:rPr>
          <w:rFonts w:ascii="Times New Roman" w:hAnsi="Times New Roman" w:cs="Times New Roman"/>
          <w:b w:val="0"/>
          <w:bCs w:val="0"/>
          <w:sz w:val="24"/>
          <w:szCs w:val="24"/>
        </w:rPr>
        <w:t xml:space="preserve">   лет</w:t>
      </w:r>
      <w:r w:rsidRPr="001A1018">
        <w:rPr>
          <w:rFonts w:ascii="Times New Roman" w:hAnsi="Times New Roman" w:cs="Times New Roman"/>
          <w:b w:val="0"/>
          <w:bCs w:val="0"/>
          <w:noProof/>
          <w:sz w:val="24"/>
          <w:szCs w:val="24"/>
        </w:rPr>
        <w:t xml:space="preserve"> –</w:t>
      </w:r>
      <w:r w:rsidRPr="001A1018">
        <w:rPr>
          <w:rFonts w:ascii="Times New Roman" w:hAnsi="Times New Roman" w:cs="Times New Roman"/>
          <w:b w:val="0"/>
          <w:bCs w:val="0"/>
          <w:sz w:val="24"/>
          <w:szCs w:val="24"/>
        </w:rPr>
        <w:t xml:space="preserve"> один раз в</w:t>
      </w:r>
      <w:r w:rsidRPr="001A1018">
        <w:rPr>
          <w:rFonts w:ascii="Times New Roman" w:hAnsi="Times New Roman" w:cs="Times New Roman"/>
          <w:b w:val="0"/>
          <w:bCs w:val="0"/>
          <w:noProof/>
          <w:sz w:val="24"/>
          <w:szCs w:val="24"/>
        </w:rPr>
        <w:t xml:space="preserve"> 10</w:t>
      </w:r>
      <w:r w:rsidRPr="001A1018">
        <w:rPr>
          <w:rFonts w:ascii="Times New Roman" w:hAnsi="Times New Roman" w:cs="Times New Roman"/>
          <w:b w:val="0"/>
          <w:bCs w:val="0"/>
          <w:sz w:val="24"/>
          <w:szCs w:val="24"/>
        </w:rPr>
        <w:t xml:space="preserve"> лет.</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2.7. Размещение производственной зоны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составе рекреационных зон;</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зеленых зонах;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землях особо охраняемых территорий, в том числе:</w:t>
      </w:r>
    </w:p>
    <w:p w:rsidR="00031579" w:rsidRPr="001A1018" w:rsidRDefault="00031579" w:rsidP="00031579">
      <w:pPr>
        <w:spacing w:line="239"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w:t>
      </w:r>
    </w:p>
    <w:p w:rsidR="00031579" w:rsidRPr="001A1018" w:rsidRDefault="00031579" w:rsidP="00031579">
      <w:pPr>
        <w:spacing w:line="239"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зонах охраны объектов культурного наследия (памятников истории и культуры) без согласования с государственным органом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в сфере государственной охраны объектов культурного наследия;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районах развития опасных геологических и инженерно-геологических процессов, </w:t>
      </w:r>
      <w:r w:rsidRPr="001A1018">
        <w:rPr>
          <w:rFonts w:ascii="Times New Roman" w:hAnsi="Times New Roman" w:cs="Times New Roman"/>
          <w:b w:val="0"/>
          <w:bCs w:val="0"/>
          <w:spacing w:val="-2"/>
          <w:sz w:val="24"/>
          <w:szCs w:val="24"/>
        </w:rPr>
        <w:t>которые могут угрожать застройке и эксплуатации</w:t>
      </w:r>
      <w:r w:rsidRPr="001A1018">
        <w:rPr>
          <w:rFonts w:ascii="Times New Roman" w:hAnsi="Times New Roman" w:cs="Times New Roman"/>
          <w:b w:val="0"/>
          <w:bCs w:val="0"/>
          <w:sz w:val="24"/>
          <w:szCs w:val="24"/>
        </w:rPr>
        <w:t xml:space="preserve"> производственных объектов;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на участках, загрязненных органическими и радиоактивными отходами, до истечения сроков, установленных органами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1.5.5.</w:t>
      </w:r>
      <w:r w:rsidRPr="001A1018">
        <w:rPr>
          <w:rFonts w:ascii="Times New Roman" w:hAnsi="Times New Roman" w:cs="Times New Roman"/>
          <w:b w:val="0"/>
          <w:sz w:val="24"/>
          <w:szCs w:val="24"/>
        </w:rPr>
        <w:t xml:space="preserve">2.8. При выборе направления трассы внешнего транспорта и основных внутриплощадочных проездов производственных зон при равнинном рельефе открытой местности направление трассы и проездов следует располагать под углом не более 20º к преобладающему направлению переноса снега. </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Входы в здания и сооружения следует, как правило, располагать с наветренной стороны.</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При назначении очередности застройки в первую очередь, как правило, следует застраивать наветренный фронт промышленного предприятия. Развитие территории следует предусматривать с подветренной стороны площадки.</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1.5.5.</w:t>
      </w:r>
      <w:r w:rsidRPr="001A1018">
        <w:rPr>
          <w:rFonts w:ascii="Times New Roman" w:hAnsi="Times New Roman" w:cs="Times New Roman"/>
          <w:sz w:val="24"/>
          <w:szCs w:val="24"/>
        </w:rPr>
        <w:t>2.9.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объектов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 класса – </w:t>
      </w:r>
      <w:smartTag w:uri="urn:schemas-microsoft-com:office:smarttags" w:element="metricconverter">
        <w:smartTagPr>
          <w:attr w:name="ProductID" w:val="1000 м"/>
        </w:smartTagPr>
        <w:r w:rsidRPr="001A1018">
          <w:rPr>
            <w:rFonts w:ascii="Times New Roman" w:hAnsi="Times New Roman" w:cs="Times New Roman"/>
            <w:b w:val="0"/>
            <w:bCs w:val="0"/>
            <w:sz w:val="24"/>
            <w:szCs w:val="24"/>
          </w:rPr>
          <w:t>1000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объектов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класса – </w:t>
      </w:r>
      <w:smartTag w:uri="urn:schemas-microsoft-com:office:smarttags" w:element="metricconverter">
        <w:smartTagPr>
          <w:attr w:name="ProductID" w:val="500 м"/>
        </w:smartTagPr>
        <w:r w:rsidRPr="001A1018">
          <w:rPr>
            <w:rFonts w:ascii="Times New Roman" w:hAnsi="Times New Roman" w:cs="Times New Roman"/>
            <w:b w:val="0"/>
            <w:bCs w:val="0"/>
            <w:sz w:val="24"/>
            <w:szCs w:val="24"/>
          </w:rPr>
          <w:t>500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объектов </w:t>
      </w:r>
      <w:r w:rsidRPr="001A1018">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класса – </w:t>
      </w:r>
      <w:smartTag w:uri="urn:schemas-microsoft-com:office:smarttags" w:element="metricconverter">
        <w:smartTagPr>
          <w:attr w:name="ProductID" w:val="300 м"/>
        </w:smartTagPr>
        <w:r w:rsidRPr="001A1018">
          <w:rPr>
            <w:rFonts w:ascii="Times New Roman" w:hAnsi="Times New Roman" w:cs="Times New Roman"/>
            <w:b w:val="0"/>
            <w:bCs w:val="0"/>
            <w:sz w:val="24"/>
            <w:szCs w:val="24"/>
          </w:rPr>
          <w:t>300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объектов </w:t>
      </w:r>
      <w:r w:rsidRPr="001A1018">
        <w:rPr>
          <w:rFonts w:ascii="Times New Roman" w:hAnsi="Times New Roman" w:cs="Times New Roman"/>
          <w:b w:val="0"/>
          <w:bCs w:val="0"/>
          <w:sz w:val="24"/>
          <w:szCs w:val="24"/>
          <w:lang w:val="en-US"/>
        </w:rPr>
        <w:t>IV</w:t>
      </w:r>
      <w:r w:rsidRPr="001A1018">
        <w:rPr>
          <w:rFonts w:ascii="Times New Roman" w:hAnsi="Times New Roman" w:cs="Times New Roman"/>
          <w:b w:val="0"/>
          <w:bCs w:val="0"/>
          <w:sz w:val="24"/>
          <w:szCs w:val="24"/>
        </w:rPr>
        <w:t xml:space="preserve"> класса –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объектов </w:t>
      </w:r>
      <w:r w:rsidRPr="001A1018">
        <w:rPr>
          <w:rFonts w:ascii="Times New Roman" w:hAnsi="Times New Roman" w:cs="Times New Roman"/>
          <w:b w:val="0"/>
          <w:bCs w:val="0"/>
          <w:sz w:val="24"/>
          <w:szCs w:val="24"/>
          <w:lang w:val="en-US"/>
        </w:rPr>
        <w:t>V</w:t>
      </w:r>
      <w:r w:rsidRPr="001A1018">
        <w:rPr>
          <w:rFonts w:ascii="Times New Roman" w:hAnsi="Times New Roman" w:cs="Times New Roman"/>
          <w:b w:val="0"/>
          <w:bCs w:val="0"/>
          <w:sz w:val="24"/>
          <w:szCs w:val="24"/>
        </w:rPr>
        <w:t xml:space="preserve"> класса –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Размеры санитарно-защитных зон установлены в соответствии с требованиями СанПиН 2.2.1/2.1.1.1200-03.</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2.10.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пределах производственных зон и санитарно-</w:t>
      </w:r>
      <w:r w:rsidRPr="00907AAB">
        <w:rPr>
          <w:rFonts w:ascii="Times New Roman" w:hAnsi="Times New Roman" w:cs="Times New Roman"/>
          <w:b w:val="0"/>
          <w:bCs w:val="0"/>
          <w:sz w:val="24"/>
          <w:szCs w:val="24"/>
        </w:rPr>
        <w:t>защитных зон производственных объектов не допускается размещать объекты, перечисленные в п. 1.5.5.4.9 настоящих нормативов, а также другие объекты, не связанные с обслуживанием производства</w:t>
      </w:r>
      <w:r w:rsidRPr="001A1018">
        <w:rPr>
          <w:rFonts w:ascii="Times New Roman" w:hAnsi="Times New Roman" w:cs="Times New Roman"/>
          <w:b w:val="0"/>
          <w:bCs w:val="0"/>
          <w:sz w:val="24"/>
          <w:szCs w:val="24"/>
        </w:rPr>
        <w:t>. Территория санитарно-защитных зон не должна использоваться для рекреационных целей и производства сельскохозяйственной продукции.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2.1</w:t>
      </w:r>
      <w:r w:rsidR="00A74FA2">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В случае размещения объектов в районе расположения радиостанций, сооружений специального назначения, складов сильнодействующих ядовитых веществ расстояние до проектируемых объектов от указанных сооружений должно быть принято согласно требованиям специальных норм </w:t>
      </w:r>
      <w:r w:rsidRPr="001A1018">
        <w:rPr>
          <w:rFonts w:ascii="Times New Roman" w:hAnsi="Times New Roman" w:cs="Times New Roman"/>
          <w:b w:val="0"/>
          <w:bCs w:val="0"/>
          <w:sz w:val="24"/>
          <w:szCs w:val="24"/>
        </w:rPr>
        <w:t>при соблюдении санитарно-защитных зон указанных объектов (СанПиН 2.2.1/2.1.1.1200-03)</w:t>
      </w:r>
      <w:r w:rsidRPr="001A1018">
        <w:rPr>
          <w:rFonts w:ascii="Times New Roman" w:hAnsi="Times New Roman" w:cs="Times New Roman"/>
          <w:b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2.1</w:t>
      </w:r>
      <w:r w:rsidR="00A74FA2">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Для объектов </w:t>
      </w:r>
      <w:r w:rsidRPr="001A1018">
        <w:rPr>
          <w:rFonts w:ascii="Times New Roman" w:hAnsi="Times New Roman" w:cs="Times New Roman"/>
          <w:b w:val="0"/>
          <w:sz w:val="24"/>
          <w:szCs w:val="24"/>
        </w:rPr>
        <w:t>по изготовлению и хранению взрывчатых веществ, материалов и изделий на их основе</w:t>
      </w:r>
      <w:r w:rsidRPr="001A1018">
        <w:rPr>
          <w:rFonts w:ascii="Times New Roman" w:hAnsi="Times New Roman" w:cs="Times New Roman"/>
          <w:b w:val="0"/>
          <w:bCs w:val="0"/>
          <w:sz w:val="24"/>
          <w:szCs w:val="24"/>
        </w:rPr>
        <w:t xml:space="preserve"> (организаций, арсеналов, баз, военных складов) следует предусматривать </w:t>
      </w:r>
      <w:r w:rsidRPr="001A1018">
        <w:rPr>
          <w:rFonts w:ascii="Times New Roman" w:hAnsi="Times New Roman" w:cs="Times New Roman"/>
          <w:b w:val="0"/>
          <w:sz w:val="24"/>
          <w:szCs w:val="24"/>
        </w:rPr>
        <w:t>запретные</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(опасные) зоны и районы. </w:t>
      </w:r>
      <w:r w:rsidRPr="001A1018">
        <w:rPr>
          <w:rFonts w:ascii="Times New Roman" w:hAnsi="Times New Roman" w:cs="Times New Roman"/>
          <w:b w:val="0"/>
          <w:bCs w:val="0"/>
          <w:sz w:val="24"/>
          <w:szCs w:val="24"/>
        </w:rPr>
        <w:t xml:space="preserve">Размеры </w:t>
      </w:r>
      <w:r w:rsidRPr="001A1018">
        <w:rPr>
          <w:rFonts w:ascii="Times New Roman" w:hAnsi="Times New Roman" w:cs="Times New Roman"/>
          <w:b w:val="0"/>
          <w:sz w:val="24"/>
          <w:szCs w:val="24"/>
        </w:rPr>
        <w:t>запретных</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(опасных) зон и районов</w:t>
      </w:r>
      <w:r w:rsidRPr="001A1018">
        <w:rPr>
          <w:rFonts w:ascii="Times New Roman" w:hAnsi="Times New Roman" w:cs="Times New Roman"/>
          <w:b w:val="0"/>
          <w:bCs w:val="0"/>
          <w:sz w:val="24"/>
          <w:szCs w:val="24"/>
        </w:rPr>
        <w:t xml:space="preserve">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 135.</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1.5.5.</w:t>
      </w:r>
      <w:r w:rsidRPr="001A1018">
        <w:rPr>
          <w:rFonts w:ascii="Times New Roman" w:hAnsi="Times New Roman" w:cs="Times New Roman"/>
          <w:b w:val="0"/>
          <w:bCs w:val="0"/>
          <w:spacing w:val="-2"/>
          <w:sz w:val="24"/>
          <w:szCs w:val="24"/>
        </w:rPr>
        <w:t>2.1</w:t>
      </w:r>
      <w:r w:rsidR="00A74FA2">
        <w:rPr>
          <w:rFonts w:ascii="Times New Roman" w:hAnsi="Times New Roman" w:cs="Times New Roman"/>
          <w:b w:val="0"/>
          <w:bCs w:val="0"/>
          <w:spacing w:val="-2"/>
          <w:sz w:val="24"/>
          <w:szCs w:val="24"/>
        </w:rPr>
        <w:t>3</w:t>
      </w:r>
      <w:r w:rsidRPr="001A1018">
        <w:rPr>
          <w:rFonts w:ascii="Times New Roman" w:hAnsi="Times New Roman" w:cs="Times New Roman"/>
          <w:b w:val="0"/>
          <w:bCs w:val="0"/>
          <w:spacing w:val="-2"/>
          <w:sz w:val="24"/>
          <w:szCs w:val="24"/>
        </w:rPr>
        <w:t>. Производственные зоны с источниками загрязнения атмосфер</w:t>
      </w:r>
      <w:r w:rsidRPr="001A1018">
        <w:rPr>
          <w:rFonts w:ascii="Times New Roman" w:hAnsi="Times New Roman" w:cs="Times New Roman"/>
          <w:b w:val="0"/>
          <w:bCs w:val="0"/>
          <w:sz w:val="24"/>
          <w:szCs w:val="24"/>
        </w:rPr>
        <w:t xml:space="preserve">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w:t>
      </w:r>
      <w:r>
        <w:rPr>
          <w:rFonts w:ascii="Times New Roman" w:hAnsi="Times New Roman" w:cs="Times New Roman"/>
          <w:b w:val="0"/>
          <w:bCs w:val="0"/>
          <w:sz w:val="24"/>
          <w:szCs w:val="24"/>
        </w:rPr>
        <w:t xml:space="preserve">1.5.11. части I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Объекты с источниками загрязнения атмосферного воздуха вредными веществами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классов опасности не следует размещать в районах </w:t>
      </w:r>
      <w:r w:rsidRPr="001A1018">
        <w:rPr>
          <w:rFonts w:ascii="Times New Roman" w:hAnsi="Times New Roman" w:cs="Times New Roman"/>
          <w:b w:val="0"/>
          <w:sz w:val="24"/>
          <w:szCs w:val="24"/>
        </w:rPr>
        <w:t>с преобладающими ветрами со скоростью до 1 м/с, с длительными или часто повторяющимися штилями, инверсиями, туманами (за год более 30-40 %, в течение зимы 50-60 % дней)</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2.1</w:t>
      </w:r>
      <w:r w:rsidR="00A74FA2">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Объекты с источниками загрязнения атмосферного воздуха следует размещать по отношению к жилой зоне с учетом ветров преобладающего направления.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2.1</w:t>
      </w:r>
      <w:r w:rsidR="00A74FA2">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xml:space="preserve">. Выбор и отвод участка под строительство предприятий пищевой и перерабатывающей промышленности должен проектироваться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w:t>
      </w:r>
      <w:r w:rsidRPr="001A1018">
        <w:rPr>
          <w:rFonts w:ascii="Times New Roman" w:hAnsi="Times New Roman" w:cs="Times New Roman"/>
          <w:b w:val="0"/>
          <w:bCs w:val="0"/>
          <w:spacing w:val="-4"/>
          <w:sz w:val="24"/>
          <w:szCs w:val="24"/>
        </w:rPr>
        <w:t>технологическими процессами, являющимися источниками загрязнения атмосферного</w:t>
      </w:r>
      <w:r w:rsidRPr="001A1018">
        <w:rPr>
          <w:rFonts w:ascii="Times New Roman" w:hAnsi="Times New Roman" w:cs="Times New Roman"/>
          <w:b w:val="0"/>
          <w:bCs w:val="0"/>
          <w:sz w:val="24"/>
          <w:szCs w:val="24"/>
        </w:rPr>
        <w:t xml:space="preserve"> воздуха вредными и неприятно-пахнущими веществами, с подветренной стороны по отношению к жилым и общественным зданиям.</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1.5.5.</w:t>
      </w:r>
      <w:r w:rsidRPr="001A1018">
        <w:rPr>
          <w:rFonts w:ascii="Times New Roman" w:hAnsi="Times New Roman" w:cs="Times New Roman"/>
          <w:b w:val="0"/>
          <w:sz w:val="24"/>
          <w:szCs w:val="24"/>
        </w:rPr>
        <w:t>2.1</w:t>
      </w:r>
      <w:r w:rsidR="00A74FA2">
        <w:rPr>
          <w:rFonts w:ascii="Times New Roman" w:hAnsi="Times New Roman" w:cs="Times New Roman"/>
          <w:b w:val="0"/>
          <w:sz w:val="24"/>
          <w:szCs w:val="24"/>
        </w:rPr>
        <w:t>6</w:t>
      </w:r>
      <w:r w:rsidRPr="001A1018">
        <w:rPr>
          <w:rFonts w:ascii="Times New Roman" w:hAnsi="Times New Roman" w:cs="Times New Roman"/>
          <w:b w:val="0"/>
          <w:sz w:val="24"/>
          <w:szCs w:val="24"/>
        </w:rPr>
        <w:t xml:space="preserve">. Предприятия пищевой, медицинской, фармацевтической и других отраслей промышленности с размерами санитарно-защитных зон до </w:t>
      </w:r>
      <w:smartTag w:uri="urn:schemas-microsoft-com:office:smarttags" w:element="metricconverter">
        <w:smartTagPr>
          <w:attr w:name="ProductID" w:val="100 м"/>
        </w:smartTagPr>
        <w:r w:rsidRPr="001A1018">
          <w:rPr>
            <w:rFonts w:ascii="Times New Roman" w:hAnsi="Times New Roman" w:cs="Times New Roman"/>
            <w:b w:val="0"/>
            <w:sz w:val="24"/>
            <w:szCs w:val="24"/>
          </w:rPr>
          <w:t>100 м</w:t>
        </w:r>
      </w:smartTag>
      <w:r w:rsidRPr="001A1018">
        <w:rPr>
          <w:rFonts w:ascii="Times New Roman" w:hAnsi="Times New Roman" w:cs="Times New Roman"/>
          <w:b w:val="0"/>
          <w:sz w:val="24"/>
          <w:szCs w:val="24"/>
        </w:rPr>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1.5.5.</w:t>
      </w:r>
      <w:r w:rsidRPr="001A1018">
        <w:rPr>
          <w:rFonts w:ascii="Times New Roman" w:hAnsi="Times New Roman" w:cs="Times New Roman"/>
          <w:b w:val="0"/>
          <w:sz w:val="24"/>
          <w:szCs w:val="24"/>
        </w:rPr>
        <w:t>2.1</w:t>
      </w:r>
      <w:r w:rsidR="00A74FA2">
        <w:rPr>
          <w:rFonts w:ascii="Times New Roman" w:hAnsi="Times New Roman" w:cs="Times New Roman"/>
          <w:b w:val="0"/>
          <w:sz w:val="24"/>
          <w:szCs w:val="24"/>
        </w:rPr>
        <w:t>7</w:t>
      </w:r>
      <w:r w:rsidRPr="001A1018">
        <w:rPr>
          <w:rFonts w:ascii="Times New Roman" w:hAnsi="Times New Roman" w:cs="Times New Roman"/>
          <w:b w:val="0"/>
          <w:sz w:val="24"/>
          <w:szCs w:val="24"/>
        </w:rPr>
        <w:t>.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направленные на улучшение экологической обстановки по сравнению с природной, использование водохранилищ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2.1</w:t>
      </w:r>
      <w:r w:rsidR="00A74FA2">
        <w:rPr>
          <w:rFonts w:ascii="Times New Roman" w:hAnsi="Times New Roman" w:cs="Times New Roman"/>
          <w:b w:val="0"/>
          <w:bCs w:val="0"/>
          <w:sz w:val="24"/>
          <w:szCs w:val="24"/>
        </w:rPr>
        <w:t>8</w:t>
      </w:r>
      <w:r w:rsidRPr="001A1018">
        <w:rPr>
          <w:rFonts w:ascii="Times New Roman" w:hAnsi="Times New Roman" w:cs="Times New Roman"/>
          <w:b w:val="0"/>
          <w:bCs w:val="0"/>
          <w:sz w:val="24"/>
          <w:szCs w:val="24"/>
        </w:rPr>
        <w:t>. Территории муниципальных районов,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w:t>
      </w:r>
      <w:r w:rsidR="00A74FA2">
        <w:rPr>
          <w:rFonts w:ascii="Times New Roman" w:hAnsi="Times New Roman" w:cs="Times New Roman"/>
          <w:b w:val="0"/>
          <w:bCs w:val="0"/>
          <w:sz w:val="24"/>
          <w:szCs w:val="24"/>
        </w:rPr>
        <w:t>19</w:t>
      </w:r>
      <w:r w:rsidRPr="001A1018">
        <w:rPr>
          <w:rFonts w:ascii="Times New Roman" w:hAnsi="Times New Roman" w:cs="Times New Roman"/>
          <w:b w:val="0"/>
          <w:bCs w:val="0"/>
          <w:sz w:val="24"/>
          <w:szCs w:val="24"/>
        </w:rPr>
        <w:t>. 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производственного объекта или вынос экологически неблагополучных объектов из населенных пунктов или отселение населения, попавшего под негативное влияние, проживающих в санитарно-защитных зонах по результатам натурных исследований и измерений.</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1.5.5.</w:t>
      </w:r>
      <w:r w:rsidRPr="001A1018">
        <w:rPr>
          <w:rFonts w:ascii="Times New Roman" w:hAnsi="Times New Roman" w:cs="Times New Roman"/>
          <w:b w:val="0"/>
          <w:bCs w:val="0"/>
          <w:spacing w:val="-2"/>
          <w:sz w:val="24"/>
          <w:szCs w:val="24"/>
        </w:rPr>
        <w:t>2.2</w:t>
      </w:r>
      <w:r w:rsidR="00A74FA2">
        <w:rPr>
          <w:rFonts w:ascii="Times New Roman" w:hAnsi="Times New Roman" w:cs="Times New Roman"/>
          <w:b w:val="0"/>
          <w:bCs w:val="0"/>
          <w:spacing w:val="-2"/>
          <w:sz w:val="24"/>
          <w:szCs w:val="24"/>
        </w:rPr>
        <w:t>0</w:t>
      </w:r>
      <w:r w:rsidRPr="001A1018">
        <w:rPr>
          <w:rFonts w:ascii="Times New Roman" w:hAnsi="Times New Roman" w:cs="Times New Roman"/>
          <w:b w:val="0"/>
          <w:bCs w:val="0"/>
          <w:spacing w:val="-2"/>
          <w:sz w:val="24"/>
          <w:szCs w:val="24"/>
        </w:rPr>
        <w:t xml:space="preserve">.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полосе примыкания к жилым зонам на границе производственной зоны не следует размещать глухие заборы. Рекомендуется использование входящей в </w:t>
      </w:r>
      <w:r w:rsidRPr="001A1018">
        <w:rPr>
          <w:rFonts w:ascii="Times New Roman" w:hAnsi="Times New Roman" w:cs="Times New Roman"/>
          <w:b w:val="0"/>
          <w:bCs w:val="0"/>
          <w:spacing w:val="-2"/>
          <w:sz w:val="24"/>
          <w:szCs w:val="24"/>
        </w:rPr>
        <w:t>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полосе примыкания к автомобильным и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w:t>
      </w:r>
      <w:r w:rsidRPr="001A1018">
        <w:rPr>
          <w:rFonts w:ascii="Times New Roman" w:hAnsi="Times New Roman" w:cs="Times New Roman"/>
          <w:b w:val="0"/>
          <w:bCs w:val="0"/>
          <w:sz w:val="24"/>
          <w:szCs w:val="24"/>
        </w:rPr>
        <w:lastRenderedPageBreak/>
        <w:t xml:space="preserve">габаритных подъездов, разворотных площадок.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1.5.5.</w:t>
      </w:r>
      <w:r w:rsidRPr="001A1018">
        <w:rPr>
          <w:rFonts w:ascii="Times New Roman" w:hAnsi="Times New Roman" w:cs="Times New Roman"/>
          <w:b w:val="0"/>
          <w:bCs w:val="0"/>
          <w:spacing w:val="-2"/>
          <w:sz w:val="24"/>
          <w:szCs w:val="24"/>
        </w:rPr>
        <w:t>2.2</w:t>
      </w:r>
      <w:r w:rsidR="00A74FA2">
        <w:rPr>
          <w:rFonts w:ascii="Times New Roman" w:hAnsi="Times New Roman" w:cs="Times New Roman"/>
          <w:b w:val="0"/>
          <w:bCs w:val="0"/>
          <w:spacing w:val="-2"/>
          <w:sz w:val="24"/>
          <w:szCs w:val="24"/>
        </w:rPr>
        <w:t>1</w:t>
      </w:r>
      <w:r w:rsidRPr="001A1018">
        <w:rPr>
          <w:rFonts w:ascii="Times New Roman" w:hAnsi="Times New Roman" w:cs="Times New Roman"/>
          <w:b w:val="0"/>
          <w:bCs w:val="0"/>
          <w:spacing w:val="-2"/>
          <w:sz w:val="24"/>
          <w:szCs w:val="24"/>
        </w:rPr>
        <w:t>. При проектировании реконструкции, технического перевооружения промышленных объектов и производств в составе проекта санитарно-защитной зоны с расчетными границами должны быть выполнены расчеты ожидаемого загрязнения атмосферного воздуха, физического воздействия на атмосферный воздух.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2.2</w:t>
      </w:r>
      <w:r w:rsidR="00A74FA2">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2.2</w:t>
      </w:r>
      <w:r w:rsidR="00A74FA2">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При размещении производственных и других объектов необходимо предусматривать меры по исключению загрязнения почв, поверхностных и водных объектов и атмосферного воздуха с учетом требований раздела </w:t>
      </w:r>
      <w:r>
        <w:rPr>
          <w:rFonts w:ascii="Times New Roman" w:hAnsi="Times New Roman" w:cs="Times New Roman"/>
          <w:b w:val="0"/>
          <w:bCs w:val="0"/>
          <w:sz w:val="24"/>
          <w:szCs w:val="24"/>
        </w:rPr>
        <w:t xml:space="preserve">1.5.11. </w:t>
      </w:r>
      <w:r w:rsidRPr="001A1018">
        <w:rPr>
          <w:rFonts w:ascii="Times New Roman" w:hAnsi="Times New Roman" w:cs="Times New Roman"/>
          <w:b w:val="0"/>
          <w:bCs w:val="0"/>
          <w:sz w:val="24"/>
          <w:szCs w:val="24"/>
        </w:rPr>
        <w:t xml:space="preserve">настоящих нормативов. </w:t>
      </w:r>
    </w:p>
    <w:p w:rsidR="00031579" w:rsidRPr="004E0DF4" w:rsidRDefault="00031579" w:rsidP="00031579">
      <w:pPr>
        <w:pStyle w:val="5"/>
        <w:rPr>
          <w:rFonts w:ascii="Times New Roman" w:hAnsi="Times New Roman" w:cs="Times New Roman"/>
          <w:b/>
          <w:color w:val="auto"/>
          <w:sz w:val="24"/>
          <w:szCs w:val="24"/>
        </w:rPr>
      </w:pPr>
      <w:bookmarkStart w:id="183" w:name="_Toc501892320"/>
      <w:bookmarkStart w:id="184" w:name="_Toc501972464"/>
      <w:bookmarkStart w:id="185" w:name="_Toc502013453"/>
      <w:r w:rsidRPr="004E0DF4">
        <w:rPr>
          <w:rFonts w:ascii="Times New Roman" w:hAnsi="Times New Roman" w:cs="Times New Roman"/>
          <w:b/>
          <w:color w:val="auto"/>
          <w:sz w:val="24"/>
          <w:szCs w:val="24"/>
        </w:rPr>
        <w:t>1.5.5.3. Нормативные параметры застройки производственных зон</w:t>
      </w:r>
      <w:bookmarkEnd w:id="183"/>
      <w:bookmarkEnd w:id="184"/>
      <w:bookmarkEnd w:id="185"/>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3.1. </w:t>
      </w:r>
      <w:r w:rsidRPr="001A1018">
        <w:rPr>
          <w:rFonts w:ascii="Times New Roman" w:hAnsi="Times New Roman" w:cs="Times New Roman"/>
          <w:b w:val="0"/>
          <w:bCs w:val="0"/>
          <w:spacing w:val="-2"/>
          <w:sz w:val="24"/>
          <w:szCs w:val="24"/>
        </w:rPr>
        <w:t xml:space="preserve">В пределах производственной зоны размещаются площадки производственных объектов – территории площадью до </w:t>
      </w:r>
      <w:smartTag w:uri="urn:schemas-microsoft-com:office:smarttags" w:element="metricconverter">
        <w:smartTagPr>
          <w:attr w:name="ProductID" w:val="25 га"/>
        </w:smartTagPr>
        <w:r w:rsidRPr="001A1018">
          <w:rPr>
            <w:rFonts w:ascii="Times New Roman" w:hAnsi="Times New Roman" w:cs="Times New Roman"/>
            <w:b w:val="0"/>
            <w:bCs w:val="0"/>
            <w:spacing w:val="-2"/>
            <w:sz w:val="24"/>
            <w:szCs w:val="24"/>
          </w:rPr>
          <w:t>25 га</w:t>
        </w:r>
      </w:smartTag>
      <w:r w:rsidRPr="001A1018">
        <w:rPr>
          <w:rFonts w:ascii="Times New Roman" w:hAnsi="Times New Roman" w:cs="Times New Roman"/>
          <w:b w:val="0"/>
          <w:bCs w:val="0"/>
          <w:spacing w:val="-2"/>
          <w:sz w:val="24"/>
          <w:szCs w:val="24"/>
        </w:rPr>
        <w:t xml:space="preserve">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w:t>
      </w:r>
      <w:smartTag w:uri="urn:schemas-microsoft-com:office:smarttags" w:element="metricconverter">
        <w:smartTagPr>
          <w:attr w:name="ProductID" w:val="200 га"/>
        </w:smartTagPr>
        <w:r w:rsidRPr="001A1018">
          <w:rPr>
            <w:rFonts w:ascii="Times New Roman" w:hAnsi="Times New Roman" w:cs="Times New Roman"/>
            <w:b w:val="0"/>
            <w:bCs w:val="0"/>
            <w:spacing w:val="-2"/>
            <w:sz w:val="24"/>
            <w:szCs w:val="24"/>
          </w:rPr>
          <w:t>200 га</w:t>
        </w:r>
      </w:smartTag>
      <w:r w:rsidRPr="001A1018">
        <w:rPr>
          <w:rFonts w:ascii="Times New Roman" w:hAnsi="Times New Roman" w:cs="Times New Roman"/>
          <w:b w:val="0"/>
          <w:bCs w:val="0"/>
          <w:spacing w:val="-2"/>
          <w:sz w:val="24"/>
          <w:szCs w:val="24"/>
        </w:rPr>
        <w:t xml:space="preserve"> в установленных границах (промышленный узел).</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В тех случаях, когда в состав производственной зоны, в том числе в состав промышленного узла, входят несколько производственных и других объектов одного ведомства, относящихся к одному или близким классам по санитарной классификации, эти объекты следует размещать на единой площадке, организуя </w:t>
      </w:r>
      <w:proofErr w:type="spellStart"/>
      <w:r w:rsidRPr="001A1018">
        <w:rPr>
          <w:rFonts w:ascii="Times New Roman" w:hAnsi="Times New Roman" w:cs="Times New Roman"/>
          <w:sz w:val="24"/>
          <w:szCs w:val="24"/>
        </w:rPr>
        <w:t>одноведомственный</w:t>
      </w:r>
      <w:proofErr w:type="spellEnd"/>
      <w:r w:rsidRPr="001A1018">
        <w:rPr>
          <w:rFonts w:ascii="Times New Roman" w:hAnsi="Times New Roman" w:cs="Times New Roman"/>
          <w:sz w:val="24"/>
          <w:szCs w:val="24"/>
        </w:rPr>
        <w:t xml:space="preserve"> комплекс с общими объектами инженерного и подсобного назначения (склады, ремонтные цеха) и объектами социально-бытового обслуживания трудящихся.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3.2.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3.3.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ему условных границах), а также учреждений обслуживания к общей площади производственной зоны.</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размещения на них зданий и сооружений.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3.4.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Показатели нормативной плотности застройки площадок промышленных предприятий следует принимать в соответствии с приложением </w:t>
      </w:r>
      <w:r>
        <w:rPr>
          <w:rFonts w:ascii="Times New Roman" w:hAnsi="Times New Roman" w:cs="Times New Roman"/>
          <w:b w:val="0"/>
          <w:bCs w:val="0"/>
          <w:sz w:val="24"/>
          <w:szCs w:val="24"/>
        </w:rPr>
        <w:t>8</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соответствии с требованиями приложения Г СП 42.13330.2011 плотность застройки кварталов, занимаемых промышленными предприятиями и другими объектами, как правило, не должна превышать 24 000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/га, а процент </w:t>
      </w:r>
      <w:proofErr w:type="spellStart"/>
      <w:r w:rsidRPr="001A1018">
        <w:rPr>
          <w:rFonts w:ascii="Times New Roman" w:hAnsi="Times New Roman" w:cs="Times New Roman"/>
          <w:b w:val="0"/>
          <w:bCs w:val="0"/>
          <w:sz w:val="24"/>
          <w:szCs w:val="24"/>
        </w:rPr>
        <w:t>застроенности</w:t>
      </w:r>
      <w:proofErr w:type="spellEnd"/>
      <w:r w:rsidRPr="001A1018">
        <w:rPr>
          <w:rFonts w:ascii="Times New Roman" w:hAnsi="Times New Roman" w:cs="Times New Roman"/>
          <w:b w:val="0"/>
          <w:bCs w:val="0"/>
          <w:sz w:val="24"/>
          <w:szCs w:val="24"/>
        </w:rPr>
        <w:t xml:space="preserve"> – 80 %.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4"/>
          <w:sz w:val="24"/>
          <w:szCs w:val="24"/>
        </w:rPr>
        <w:t>1.5.5.</w:t>
      </w:r>
      <w:r w:rsidRPr="001A1018">
        <w:rPr>
          <w:rFonts w:ascii="Times New Roman" w:hAnsi="Times New Roman" w:cs="Times New Roman"/>
          <w:b w:val="0"/>
          <w:bCs w:val="0"/>
          <w:spacing w:val="-4"/>
          <w:sz w:val="24"/>
          <w:szCs w:val="24"/>
        </w:rPr>
        <w:t xml:space="preserve">3.5. </w:t>
      </w:r>
      <w:r w:rsidRPr="001A1018">
        <w:rPr>
          <w:rFonts w:ascii="Times New Roman" w:hAnsi="Times New Roman" w:cs="Times New Roman"/>
          <w:b w:val="0"/>
          <w:bCs w:val="0"/>
          <w:sz w:val="24"/>
          <w:szCs w:val="24"/>
        </w:rPr>
        <w:t xml:space="preserve">Нормативы на проектирование и строительство объектов и сетей </w:t>
      </w:r>
      <w:r w:rsidRPr="001A1018">
        <w:rPr>
          <w:rFonts w:ascii="Times New Roman" w:hAnsi="Times New Roman" w:cs="Times New Roman"/>
          <w:sz w:val="24"/>
          <w:szCs w:val="24"/>
        </w:rPr>
        <w:t>инженерной инфраструктуры</w:t>
      </w:r>
      <w:r w:rsidRPr="001A1018">
        <w:rPr>
          <w:rFonts w:ascii="Times New Roman" w:hAnsi="Times New Roman" w:cs="Times New Roman"/>
          <w:b w:val="0"/>
          <w:bCs w:val="0"/>
          <w:sz w:val="24"/>
          <w:szCs w:val="24"/>
        </w:rPr>
        <w:t xml:space="preserve"> производственных зон (водоснабжение, канализация, электро-, тепло-, газоснабжение, связь, радиовещание и телевидение) принимаются в соответствии с требовани</w:t>
      </w:r>
      <w:r w:rsidRPr="001A1018">
        <w:rPr>
          <w:rFonts w:ascii="Times New Roman" w:hAnsi="Times New Roman" w:cs="Times New Roman"/>
          <w:b w:val="0"/>
          <w:bCs w:val="0"/>
          <w:sz w:val="24"/>
          <w:szCs w:val="24"/>
        </w:rPr>
        <w:lastRenderedPageBreak/>
        <w:t xml:space="preserve">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3.6. </w:t>
      </w:r>
      <w:r w:rsidRPr="001A1018">
        <w:rPr>
          <w:rFonts w:ascii="Times New Roman" w:hAnsi="Times New Roman" w:cs="Times New Roman"/>
          <w:b w:val="0"/>
          <w:sz w:val="24"/>
          <w:szCs w:val="24"/>
        </w:rPr>
        <w:t xml:space="preserve">Удаленность производственных зон от головных источников инженерного обеспечения принимается по расчету зависимости от протяженности инженерных коммуникаций (трубопроводов, газо-, </w:t>
      </w:r>
      <w:proofErr w:type="spellStart"/>
      <w:r w:rsidRPr="001A1018">
        <w:rPr>
          <w:rFonts w:ascii="Times New Roman" w:hAnsi="Times New Roman" w:cs="Times New Roman"/>
          <w:b w:val="0"/>
          <w:sz w:val="24"/>
          <w:szCs w:val="24"/>
        </w:rPr>
        <w:t>нефте</w:t>
      </w:r>
      <w:proofErr w:type="spellEnd"/>
      <w:r w:rsidRPr="001A1018">
        <w:rPr>
          <w:rFonts w:ascii="Times New Roman" w:hAnsi="Times New Roman" w:cs="Times New Roman"/>
          <w:b w:val="0"/>
          <w:sz w:val="24"/>
          <w:szCs w:val="24"/>
        </w:rPr>
        <w:t xml:space="preserve">-, водо-, </w:t>
      </w:r>
      <w:proofErr w:type="spellStart"/>
      <w:r w:rsidRPr="001A1018">
        <w:rPr>
          <w:rFonts w:ascii="Times New Roman" w:hAnsi="Times New Roman" w:cs="Times New Roman"/>
          <w:b w:val="0"/>
          <w:sz w:val="24"/>
          <w:szCs w:val="24"/>
        </w:rPr>
        <w:t>продуктоводов</w:t>
      </w:r>
      <w:proofErr w:type="spellEnd"/>
      <w:r w:rsidRPr="001A1018">
        <w:rPr>
          <w:rFonts w:ascii="Times New Roman" w:hAnsi="Times New Roman" w:cs="Times New Roman"/>
          <w:b w:val="0"/>
          <w:sz w:val="24"/>
          <w:szCs w:val="24"/>
        </w:rPr>
        <w:t xml:space="preserve">) и величины потребляемых ресурсов. </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От ТЭЦ или </w:t>
      </w:r>
      <w:proofErr w:type="spellStart"/>
      <w:r w:rsidRPr="001A1018">
        <w:rPr>
          <w:rFonts w:ascii="Times New Roman" w:hAnsi="Times New Roman" w:cs="Times New Roman"/>
          <w:b w:val="0"/>
          <w:sz w:val="24"/>
          <w:szCs w:val="24"/>
        </w:rPr>
        <w:t>тепломагистрали</w:t>
      </w:r>
      <w:proofErr w:type="spellEnd"/>
      <w:r w:rsidRPr="001A1018">
        <w:rPr>
          <w:rFonts w:ascii="Times New Roman" w:hAnsi="Times New Roman" w:cs="Times New Roman"/>
          <w:b w:val="0"/>
          <w:sz w:val="24"/>
          <w:szCs w:val="24"/>
        </w:rPr>
        <w:t xml:space="preserve"> мощностью 1000 и более Гкал/час следует принимать расстояние до производственных территорий с теплопотреблением:</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более 20 Гкал/час – не более </w:t>
      </w:r>
      <w:smartTag w:uri="urn:schemas-microsoft-com:office:smarttags" w:element="metricconverter">
        <w:smartTagPr>
          <w:attr w:name="ProductID" w:val="5 км"/>
        </w:smartTagPr>
        <w:r w:rsidRPr="001A1018">
          <w:rPr>
            <w:rFonts w:ascii="Times New Roman" w:hAnsi="Times New Roman" w:cs="Times New Roman"/>
            <w:b w:val="0"/>
            <w:sz w:val="24"/>
            <w:szCs w:val="24"/>
          </w:rPr>
          <w:t>5 км</w:t>
        </w:r>
      </w:smartTag>
      <w:r w:rsidRPr="001A1018">
        <w:rPr>
          <w:rFonts w:ascii="Times New Roman" w:hAnsi="Times New Roman" w:cs="Times New Roman"/>
          <w:b w:val="0"/>
          <w:sz w:val="24"/>
          <w:szCs w:val="24"/>
        </w:rPr>
        <w:t>;</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от 5 до 20 Гкал/час – не более </w:t>
      </w:r>
      <w:smartTag w:uri="urn:schemas-microsoft-com:office:smarttags" w:element="metricconverter">
        <w:smartTagPr>
          <w:attr w:name="ProductID" w:val="10 км"/>
        </w:smartTagPr>
        <w:r w:rsidRPr="001A1018">
          <w:rPr>
            <w:rFonts w:ascii="Times New Roman" w:hAnsi="Times New Roman" w:cs="Times New Roman"/>
            <w:b w:val="0"/>
            <w:sz w:val="24"/>
            <w:szCs w:val="24"/>
          </w:rPr>
          <w:t>10 км</w:t>
        </w:r>
      </w:smartTag>
      <w:r w:rsidRPr="001A1018">
        <w:rPr>
          <w:rFonts w:ascii="Times New Roman" w:hAnsi="Times New Roman" w:cs="Times New Roman"/>
          <w:b w:val="0"/>
          <w:sz w:val="24"/>
          <w:szCs w:val="24"/>
        </w:rPr>
        <w:t>.</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От водопроводного узла, станции или водовода мощностью более 100 тыс. 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/сутки следует принимать расстояние до производственных территорий с водопотреблением:</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более 20 тыс. 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 xml:space="preserve">/сутки – не более </w:t>
      </w:r>
      <w:smartTag w:uri="urn:schemas-microsoft-com:office:smarttags" w:element="metricconverter">
        <w:smartTagPr>
          <w:attr w:name="ProductID" w:val="5 км"/>
        </w:smartTagPr>
        <w:r w:rsidRPr="001A1018">
          <w:rPr>
            <w:rFonts w:ascii="Times New Roman" w:hAnsi="Times New Roman" w:cs="Times New Roman"/>
            <w:b w:val="0"/>
            <w:sz w:val="24"/>
            <w:szCs w:val="24"/>
          </w:rPr>
          <w:t>5 км</w:t>
        </w:r>
      </w:smartTag>
      <w:r w:rsidRPr="001A1018">
        <w:rPr>
          <w:rFonts w:ascii="Times New Roman" w:hAnsi="Times New Roman" w:cs="Times New Roman"/>
          <w:b w:val="0"/>
          <w:sz w:val="24"/>
          <w:szCs w:val="24"/>
        </w:rPr>
        <w:t>;</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от 5 до 20 тыс. 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 xml:space="preserve">/сутки – не более </w:t>
      </w:r>
      <w:smartTag w:uri="urn:schemas-microsoft-com:office:smarttags" w:element="metricconverter">
        <w:smartTagPr>
          <w:attr w:name="ProductID" w:val="10 км"/>
        </w:smartTagPr>
        <w:r w:rsidRPr="001A1018">
          <w:rPr>
            <w:rFonts w:ascii="Times New Roman" w:hAnsi="Times New Roman" w:cs="Times New Roman"/>
            <w:b w:val="0"/>
            <w:sz w:val="24"/>
            <w:szCs w:val="24"/>
          </w:rPr>
          <w:t>10 км</w:t>
        </w:r>
      </w:smartTag>
      <w:r w:rsidRPr="001A1018">
        <w:rPr>
          <w:rFonts w:ascii="Times New Roman" w:hAnsi="Times New Roman" w:cs="Times New Roman"/>
          <w:b w:val="0"/>
          <w:sz w:val="24"/>
          <w:szCs w:val="24"/>
        </w:rPr>
        <w:t>.</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1.5.5.</w:t>
      </w:r>
      <w:r w:rsidRPr="001A1018">
        <w:rPr>
          <w:rFonts w:ascii="Times New Roman" w:hAnsi="Times New Roman" w:cs="Times New Roman"/>
          <w:b w:val="0"/>
          <w:sz w:val="24"/>
          <w:szCs w:val="24"/>
        </w:rPr>
        <w:t>3.7.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3.8. </w:t>
      </w:r>
      <w:r w:rsidRPr="001A1018">
        <w:rPr>
          <w:rFonts w:ascii="Times New Roman" w:hAnsi="Times New Roman" w:cs="Times New Roman"/>
          <w:b w:val="0"/>
          <w:sz w:val="24"/>
          <w:szCs w:val="24"/>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На земельных участках объектов следует предусматривать преимущественно наземный и надземный способы размещения инженерных коммуникаций.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Размещение инженерных сетей на территории производственных объектов следует осуществлять в соответствии с требованиями СП 18.13330.2011.</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1.5.5.</w:t>
      </w:r>
      <w:r w:rsidRPr="001A1018">
        <w:rPr>
          <w:rFonts w:ascii="Times New Roman" w:hAnsi="Times New Roman" w:cs="Times New Roman"/>
          <w:b w:val="0"/>
          <w:bCs w:val="0"/>
          <w:spacing w:val="-2"/>
          <w:sz w:val="24"/>
          <w:szCs w:val="24"/>
        </w:rPr>
        <w:t xml:space="preserve">3.9. При проектировании </w:t>
      </w:r>
      <w:r w:rsidRPr="001A1018">
        <w:rPr>
          <w:rFonts w:ascii="Times New Roman" w:hAnsi="Times New Roman" w:cs="Times New Roman"/>
          <w:spacing w:val="-2"/>
          <w:sz w:val="24"/>
          <w:szCs w:val="24"/>
        </w:rPr>
        <w:t>мест захоронения отходов производства</w:t>
      </w:r>
      <w:r w:rsidRPr="001A1018">
        <w:rPr>
          <w:rFonts w:ascii="Times New Roman" w:hAnsi="Times New Roman" w:cs="Times New Roman"/>
          <w:b w:val="0"/>
          <w:bCs w:val="0"/>
          <w:spacing w:val="-2"/>
          <w:sz w:val="24"/>
          <w:szCs w:val="24"/>
        </w:rPr>
        <w:t xml:space="preserve"> должны</w:t>
      </w:r>
      <w:r w:rsidRPr="001A1018">
        <w:rPr>
          <w:rFonts w:ascii="Times New Roman" w:hAnsi="Times New Roman" w:cs="Times New Roman"/>
          <w:b w:val="0"/>
          <w:bCs w:val="0"/>
          <w:sz w:val="24"/>
          <w:szCs w:val="24"/>
        </w:rPr>
        <w:t xml:space="preserve"> соблюдаться требования </w:t>
      </w:r>
      <w:r>
        <w:rPr>
          <w:rFonts w:ascii="Times New Roman" w:hAnsi="Times New Roman" w:cs="Times New Roman"/>
          <w:b w:val="0"/>
          <w:bCs w:val="0"/>
          <w:sz w:val="24"/>
          <w:szCs w:val="24"/>
        </w:rPr>
        <w:t>раздела 1.5.9. части I</w:t>
      </w:r>
      <w:r w:rsidRPr="001A1018">
        <w:rPr>
          <w:rFonts w:ascii="Times New Roman" w:hAnsi="Times New Roman" w:cs="Times New Roman"/>
          <w:b w:val="0"/>
          <w:bCs w:val="0"/>
          <w:sz w:val="24"/>
          <w:szCs w:val="24"/>
        </w:rPr>
        <w:t xml:space="preserve"> (подраздел «Зоны размещения объектов для отходов производства») настоящих нормативов.</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1.5.5.</w:t>
      </w:r>
      <w:r w:rsidRPr="001A1018">
        <w:rPr>
          <w:rFonts w:ascii="Times New Roman" w:hAnsi="Times New Roman" w:cs="Times New Roman"/>
          <w:b w:val="0"/>
          <w:bCs w:val="0"/>
          <w:spacing w:val="-2"/>
          <w:sz w:val="24"/>
          <w:szCs w:val="24"/>
        </w:rPr>
        <w:t xml:space="preserve">3.10. Нормативы на проектирование и строительство объектов </w:t>
      </w:r>
      <w:r w:rsidRPr="001A1018">
        <w:rPr>
          <w:rFonts w:ascii="Times New Roman" w:hAnsi="Times New Roman" w:cs="Times New Roman"/>
          <w:spacing w:val="-2"/>
          <w:sz w:val="24"/>
          <w:szCs w:val="24"/>
        </w:rPr>
        <w:t>транспортной инфраструктуры</w:t>
      </w:r>
      <w:r w:rsidRPr="001A1018">
        <w:rPr>
          <w:rFonts w:ascii="Times New Roman" w:hAnsi="Times New Roman" w:cs="Times New Roman"/>
          <w:b w:val="0"/>
          <w:bCs w:val="0"/>
          <w:spacing w:val="-2"/>
          <w:sz w:val="24"/>
          <w:szCs w:val="24"/>
        </w:rPr>
        <w:t xml:space="preserve"> производственных зон принимаются в соответствии с требованиями раздела </w:t>
      </w:r>
      <w:r>
        <w:rPr>
          <w:rFonts w:ascii="Times New Roman" w:hAnsi="Times New Roman" w:cs="Times New Roman"/>
          <w:b w:val="0"/>
          <w:bCs w:val="0"/>
          <w:spacing w:val="-2"/>
          <w:sz w:val="24"/>
          <w:szCs w:val="24"/>
        </w:rPr>
        <w:t xml:space="preserve">1.2. части </w:t>
      </w:r>
      <w:r>
        <w:rPr>
          <w:rFonts w:ascii="Times New Roman" w:hAnsi="Times New Roman" w:cs="Times New Roman"/>
          <w:b w:val="0"/>
          <w:bCs w:val="0"/>
          <w:spacing w:val="-2"/>
          <w:sz w:val="24"/>
          <w:szCs w:val="24"/>
          <w:lang w:val="en-US"/>
        </w:rPr>
        <w:t>I</w:t>
      </w:r>
      <w:r w:rsidRPr="001A1018">
        <w:rPr>
          <w:rFonts w:ascii="Times New Roman" w:hAnsi="Times New Roman" w:cs="Times New Roman"/>
          <w:b w:val="0"/>
          <w:bCs w:val="0"/>
          <w:spacing w:val="-2"/>
          <w:sz w:val="24"/>
          <w:szCs w:val="24"/>
        </w:rPr>
        <w:t xml:space="preserve"> настоящих нормативов, а также настоящ</w:t>
      </w:r>
      <w:r>
        <w:rPr>
          <w:rFonts w:ascii="Times New Roman" w:hAnsi="Times New Roman" w:cs="Times New Roman"/>
          <w:b w:val="0"/>
          <w:bCs w:val="0"/>
          <w:spacing w:val="-2"/>
          <w:sz w:val="24"/>
          <w:szCs w:val="24"/>
        </w:rPr>
        <w:t>их</w:t>
      </w:r>
      <w:r w:rsidRPr="001A1018">
        <w:rPr>
          <w:rFonts w:ascii="Times New Roman" w:hAnsi="Times New Roman" w:cs="Times New Roman"/>
          <w:b w:val="0"/>
          <w:bCs w:val="0"/>
          <w:spacing w:val="-2"/>
          <w:sz w:val="24"/>
          <w:szCs w:val="24"/>
        </w:rPr>
        <w:t xml:space="preserve"> </w:t>
      </w:r>
      <w:r>
        <w:rPr>
          <w:rFonts w:ascii="Times New Roman" w:hAnsi="Times New Roman" w:cs="Times New Roman"/>
          <w:b w:val="0"/>
          <w:bCs w:val="0"/>
          <w:spacing w:val="-2"/>
          <w:sz w:val="24"/>
          <w:szCs w:val="24"/>
        </w:rPr>
        <w:t>нормативов</w:t>
      </w:r>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3.11. </w:t>
      </w:r>
      <w:proofErr w:type="spellStart"/>
      <w:r w:rsidRPr="001A1018">
        <w:rPr>
          <w:rFonts w:ascii="Times New Roman" w:hAnsi="Times New Roman" w:cs="Times New Roman"/>
          <w:b w:val="0"/>
          <w:bCs w:val="0"/>
          <w:sz w:val="24"/>
          <w:szCs w:val="24"/>
        </w:rPr>
        <w:t>Внутриобъектные</w:t>
      </w:r>
      <w:proofErr w:type="spellEnd"/>
      <w:r w:rsidRPr="001A1018">
        <w:rPr>
          <w:rFonts w:ascii="Times New Roman" w:hAnsi="Times New Roman" w:cs="Times New Roman"/>
          <w:b w:val="0"/>
          <w:bCs w:val="0"/>
          <w:sz w:val="24"/>
          <w:szCs w:val="24"/>
        </w:rPr>
        <w:t xml:space="preserve"> производственные дороги, гидравлический, конвейерный </w:t>
      </w:r>
      <w:r w:rsidRPr="001A1018">
        <w:rPr>
          <w:rFonts w:ascii="Times New Roman" w:hAnsi="Times New Roman" w:cs="Times New Roman"/>
          <w:b w:val="0"/>
          <w:bCs w:val="0"/>
          <w:spacing w:val="-2"/>
          <w:sz w:val="24"/>
          <w:szCs w:val="24"/>
        </w:rPr>
        <w:t xml:space="preserve">транспорт следует проектировать в соответствии с требованиями СП 18.13330.2011 и </w:t>
      </w:r>
      <w:r w:rsidRPr="001A1018">
        <w:rPr>
          <w:rFonts w:ascii="Times New Roman" w:hAnsi="Times New Roman" w:cs="Times New Roman"/>
          <w:b w:val="0"/>
          <w:sz w:val="24"/>
          <w:szCs w:val="24"/>
        </w:rPr>
        <w:t>СП 37.13330.2012</w:t>
      </w:r>
      <w:r w:rsidRPr="001A1018">
        <w:rPr>
          <w:rFonts w:ascii="Times New Roman" w:hAnsi="Times New Roman" w:cs="Times New Roman"/>
          <w:b w:val="0"/>
          <w:bCs w:val="0"/>
          <w:spacing w:val="-2"/>
          <w:sz w:val="24"/>
          <w:szCs w:val="24"/>
        </w:rPr>
        <w:t>.</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Территория производственного объекта должна быть обеспечена </w:t>
      </w:r>
      <w:proofErr w:type="spellStart"/>
      <w:r w:rsidRPr="001A1018">
        <w:rPr>
          <w:rFonts w:ascii="Times New Roman" w:hAnsi="Times New Roman" w:cs="Times New Roman"/>
          <w:b w:val="0"/>
          <w:sz w:val="24"/>
          <w:szCs w:val="24"/>
        </w:rPr>
        <w:t>снего</w:t>
      </w:r>
      <w:proofErr w:type="spellEnd"/>
      <w:r w:rsidRPr="001A1018">
        <w:rPr>
          <w:rFonts w:ascii="Times New Roman" w:hAnsi="Times New Roman" w:cs="Times New Roman"/>
          <w:b w:val="0"/>
          <w:sz w:val="24"/>
          <w:szCs w:val="24"/>
        </w:rPr>
        <w:t xml:space="preserve">- и ветрозащитой на основе соответствующих специальных расчетов. Основные дороги </w:t>
      </w:r>
      <w:proofErr w:type="spellStart"/>
      <w:r w:rsidRPr="001A1018">
        <w:rPr>
          <w:rFonts w:ascii="Times New Roman" w:hAnsi="Times New Roman" w:cs="Times New Roman"/>
          <w:b w:val="0"/>
          <w:sz w:val="24"/>
          <w:szCs w:val="24"/>
        </w:rPr>
        <w:t>внутриобъектные</w:t>
      </w:r>
      <w:proofErr w:type="spellEnd"/>
      <w:r w:rsidRPr="001A1018">
        <w:rPr>
          <w:rFonts w:ascii="Times New Roman" w:hAnsi="Times New Roman" w:cs="Times New Roman"/>
          <w:b w:val="0"/>
          <w:sz w:val="24"/>
          <w:szCs w:val="24"/>
        </w:rPr>
        <w:t xml:space="preserve"> должны иметь с наветренной стороны, как правило, непрерывную застройку для обеспечения </w:t>
      </w:r>
      <w:proofErr w:type="spellStart"/>
      <w:r w:rsidRPr="001A1018">
        <w:rPr>
          <w:rFonts w:ascii="Times New Roman" w:hAnsi="Times New Roman" w:cs="Times New Roman"/>
          <w:b w:val="0"/>
          <w:sz w:val="24"/>
          <w:szCs w:val="24"/>
        </w:rPr>
        <w:t>ветро</w:t>
      </w:r>
      <w:proofErr w:type="spellEnd"/>
      <w:r w:rsidRPr="001A1018">
        <w:rPr>
          <w:rFonts w:ascii="Times New Roman" w:hAnsi="Times New Roman" w:cs="Times New Roman"/>
          <w:b w:val="0"/>
          <w:sz w:val="24"/>
          <w:szCs w:val="24"/>
        </w:rPr>
        <w:t>- и снегозащиты пешеходов и транспорта.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3.12. Вдоль магистральных и производственных дорог тротуары следует предусматривать во всех случаях независимо от интенсивности пешеходного движения, а вдоль проездов и подъездов – при интенсивности движения не менее 100 чел. в смену.</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Ширину и продольные уклоны тротуаров, а также их размещение на территории производственных объектов следует принимать в соответствии с требованиями СП 18.13330.2011.</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3.13. Обслуживание общественным транспортом и длину пешеходных переходов от проходной производственного объекта до остановочных пунктов общественного транспорта следует предусматривать в зависимости от численности работающих на производстве: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 производственные территории с численностью работающих до 500 человек должны примыкать к улицам районного значения;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w:t>
      </w:r>
      <w:smartTag w:uri="urn:schemas-microsoft-com:office:smarttags" w:element="metricconverter">
        <w:smartTagPr>
          <w:attr w:name="ProductID" w:val="200 м"/>
        </w:smartTagPr>
        <w:r w:rsidRPr="001A1018">
          <w:rPr>
            <w:rFonts w:ascii="Times New Roman" w:hAnsi="Times New Roman" w:cs="Times New Roman"/>
            <w:b w:val="0"/>
            <w:bCs w:val="0"/>
            <w:sz w:val="24"/>
            <w:szCs w:val="24"/>
          </w:rPr>
          <w:t>200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w:t>
      </w:r>
      <w:smartTag w:uri="urn:schemas-microsoft-com:office:smarttags" w:element="metricconverter">
        <w:smartTagPr>
          <w:attr w:name="ProductID" w:val="300 м"/>
        </w:smartTagPr>
        <w:r w:rsidRPr="001A1018">
          <w:rPr>
            <w:rFonts w:ascii="Times New Roman" w:hAnsi="Times New Roman" w:cs="Times New Roman"/>
            <w:b w:val="0"/>
            <w:bCs w:val="0"/>
            <w:sz w:val="24"/>
            <w:szCs w:val="24"/>
          </w:rPr>
          <w:t>300 м</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1.5.5.</w:t>
      </w:r>
      <w:r w:rsidRPr="001A1018">
        <w:rPr>
          <w:rFonts w:ascii="Times New Roman" w:hAnsi="Times New Roman" w:cs="Times New Roman"/>
          <w:b w:val="0"/>
          <w:bCs w:val="0"/>
          <w:spacing w:val="-2"/>
          <w:sz w:val="24"/>
          <w:szCs w:val="24"/>
        </w:rPr>
        <w:t>3.14. Проходные пункты следует располагать на расстоянии не более</w:t>
      </w:r>
      <w:r w:rsidRPr="001A1018">
        <w:rPr>
          <w:rFonts w:ascii="Times New Roman" w:hAnsi="Times New Roman" w:cs="Times New Roman"/>
          <w:b w:val="0"/>
          <w:bCs w:val="0"/>
          <w:noProof/>
          <w:spacing w:val="-2"/>
          <w:sz w:val="24"/>
          <w:szCs w:val="24"/>
        </w:rPr>
        <w:t xml:space="preserve"> </w:t>
      </w:r>
      <w:smartTag w:uri="urn:schemas-microsoft-com:office:smarttags" w:element="metricconverter">
        <w:smartTagPr>
          <w:attr w:name="ProductID" w:val="1,5 км"/>
        </w:smartTagPr>
        <w:r w:rsidRPr="001A1018">
          <w:rPr>
            <w:rFonts w:ascii="Times New Roman" w:hAnsi="Times New Roman" w:cs="Times New Roman"/>
            <w:b w:val="0"/>
            <w:bCs w:val="0"/>
            <w:noProof/>
            <w:spacing w:val="-2"/>
            <w:sz w:val="24"/>
            <w:szCs w:val="24"/>
          </w:rPr>
          <w:t>1,5</w:t>
        </w:r>
        <w:r w:rsidRPr="001A1018">
          <w:rPr>
            <w:rFonts w:ascii="Times New Roman" w:hAnsi="Times New Roman" w:cs="Times New Roman"/>
            <w:b w:val="0"/>
            <w:bCs w:val="0"/>
            <w:spacing w:val="-2"/>
            <w:sz w:val="24"/>
            <w:szCs w:val="24"/>
          </w:rPr>
          <w:t xml:space="preserve"> км</w:t>
        </w:r>
      </w:smartTag>
      <w:r w:rsidRPr="001A1018">
        <w:rPr>
          <w:rFonts w:ascii="Times New Roman" w:hAnsi="Times New Roman" w:cs="Times New Roman"/>
          <w:b w:val="0"/>
          <w:bCs w:val="0"/>
          <w:spacing w:val="-2"/>
          <w:sz w:val="24"/>
          <w:szCs w:val="24"/>
        </w:rPr>
        <w:t xml:space="preserve"> друг от друга.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Расстояние от проходных пунктов до входов в санитарно-бытовые помещения основных цехов не должно превышать </w:t>
      </w:r>
      <w:smartTag w:uri="urn:schemas-microsoft-com:office:smarttags" w:element="metricconverter">
        <w:smartTagPr>
          <w:attr w:name="ProductID" w:val="800 м"/>
        </w:smartTagPr>
        <w:r w:rsidRPr="001A1018">
          <w:rPr>
            <w:rFonts w:ascii="Times New Roman" w:hAnsi="Times New Roman" w:cs="Times New Roman"/>
            <w:b w:val="0"/>
            <w:bCs w:val="0"/>
            <w:noProof/>
            <w:spacing w:val="-2"/>
            <w:sz w:val="24"/>
            <w:szCs w:val="24"/>
          </w:rPr>
          <w:t>800</w:t>
        </w:r>
        <w:r w:rsidRPr="001A1018">
          <w:rPr>
            <w:rFonts w:ascii="Times New Roman" w:hAnsi="Times New Roman" w:cs="Times New Roman"/>
            <w:b w:val="0"/>
            <w:bCs w:val="0"/>
            <w:spacing w:val="-2"/>
            <w:sz w:val="24"/>
            <w:szCs w:val="24"/>
          </w:rPr>
          <w:t xml:space="preserve"> м</w:t>
        </w:r>
      </w:smartTag>
      <w:r w:rsidRPr="001A1018">
        <w:rPr>
          <w:rFonts w:ascii="Times New Roman" w:hAnsi="Times New Roman" w:cs="Times New Roman"/>
          <w:b w:val="0"/>
          <w:sz w:val="24"/>
          <w:szCs w:val="24"/>
        </w:rPr>
        <w:t>.</w:t>
      </w:r>
      <w:r w:rsidRPr="001A1018">
        <w:rPr>
          <w:rFonts w:ascii="Times New Roman" w:hAnsi="Times New Roman" w:cs="Times New Roman"/>
          <w:b w:val="0"/>
          <w:bCs w:val="0"/>
          <w:sz w:val="24"/>
          <w:szCs w:val="24"/>
        </w:rPr>
        <w:t xml:space="preserve"> При превышении указанных расстояниях следует предусматривать внутренний пассажирский транспорт.</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1.5.5.</w:t>
      </w:r>
      <w:r w:rsidRPr="001A1018">
        <w:rPr>
          <w:rFonts w:ascii="Times New Roman" w:hAnsi="Times New Roman" w:cs="Times New Roman"/>
          <w:b w:val="0"/>
          <w:bCs w:val="0"/>
          <w:spacing w:val="-2"/>
          <w:sz w:val="24"/>
          <w:szCs w:val="24"/>
        </w:rPr>
        <w:t xml:space="preserve">3.15. </w:t>
      </w:r>
      <w:r w:rsidRPr="001A1018">
        <w:rPr>
          <w:rFonts w:ascii="Times New Roman" w:hAnsi="Times New Roman" w:cs="Times New Roman"/>
          <w:spacing w:val="-2"/>
          <w:sz w:val="24"/>
          <w:szCs w:val="24"/>
        </w:rPr>
        <w:t>Обеспеченность сооружениями и устройствами для хранения и обслуживания транспортных средств</w:t>
      </w:r>
      <w:r w:rsidRPr="001A1018">
        <w:rPr>
          <w:rFonts w:ascii="Times New Roman" w:hAnsi="Times New Roman" w:cs="Times New Roman"/>
          <w:b w:val="0"/>
          <w:bCs w:val="0"/>
          <w:spacing w:val="-2"/>
          <w:sz w:val="24"/>
          <w:szCs w:val="24"/>
        </w:rPr>
        <w:t xml:space="preserve"> следует принимать в соответствии с требованиями </w:t>
      </w:r>
      <w:r>
        <w:rPr>
          <w:rFonts w:ascii="Times New Roman" w:hAnsi="Times New Roman" w:cs="Times New Roman"/>
          <w:b w:val="0"/>
          <w:bCs w:val="0"/>
          <w:spacing w:val="-2"/>
          <w:sz w:val="24"/>
          <w:szCs w:val="24"/>
        </w:rPr>
        <w:t xml:space="preserve">раздела 1.2. (подраздел «Сооружения и устройства для хранения и обслуживания транспортных средств»)  </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3.16. </w:t>
      </w:r>
      <w:r w:rsidRPr="001A1018">
        <w:rPr>
          <w:rFonts w:ascii="Times New Roman" w:hAnsi="Times New Roman" w:cs="Times New Roman"/>
          <w:sz w:val="24"/>
          <w:szCs w:val="24"/>
        </w:rPr>
        <w:t>Площадь участков</w:t>
      </w:r>
      <w:r w:rsidRPr="001A1018">
        <w:rPr>
          <w:rFonts w:ascii="Times New Roman" w:hAnsi="Times New Roman" w:cs="Times New Roman"/>
          <w:b w:val="0"/>
          <w:bCs w:val="0"/>
          <w:sz w:val="24"/>
          <w:szCs w:val="24"/>
        </w:rPr>
        <w:t xml:space="preserve">, предназначенных </w:t>
      </w:r>
      <w:r w:rsidRPr="001A1018">
        <w:rPr>
          <w:rFonts w:ascii="Times New Roman" w:hAnsi="Times New Roman" w:cs="Times New Roman"/>
          <w:sz w:val="24"/>
          <w:szCs w:val="24"/>
        </w:rPr>
        <w:t>для</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озеленения</w:t>
      </w:r>
      <w:r w:rsidRPr="001A1018">
        <w:rPr>
          <w:rFonts w:ascii="Times New Roman" w:hAnsi="Times New Roman" w:cs="Times New Roman"/>
          <w:b w:val="0"/>
          <w:bCs w:val="0"/>
          <w:sz w:val="24"/>
          <w:szCs w:val="24"/>
        </w:rPr>
        <w:t xml:space="preserve"> в пределах границ производственного объекта, рекомендуется принимать из расчета </w:t>
      </w:r>
      <w:smartTag w:uri="urn:schemas-microsoft-com:office:smarttags" w:element="metricconverter">
        <w:smartTagPr>
          <w:attr w:name="ProductID" w:val="3 м2"/>
        </w:smartTagPr>
        <w:r w:rsidRPr="001A1018">
          <w:rPr>
            <w:rFonts w:ascii="Times New Roman" w:hAnsi="Times New Roman" w:cs="Times New Roman"/>
            <w:b w:val="0"/>
            <w:bCs w:val="0"/>
            <w:sz w:val="24"/>
            <w:szCs w:val="24"/>
          </w:rPr>
          <w:t>3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одного работающего в наиболее многочисленной смене. Площадь участков, предназначенных для озеленения, не должна, как правило, превышать 15 % площади объекта.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Основным видом озеленения земельных участков производственных объектов следует предусматривать газон.</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3"/>
          <w:sz w:val="24"/>
          <w:szCs w:val="24"/>
        </w:rPr>
        <w:t>1.5.5.</w:t>
      </w:r>
      <w:r w:rsidRPr="001A1018">
        <w:rPr>
          <w:rFonts w:ascii="Times New Roman" w:hAnsi="Times New Roman" w:cs="Times New Roman"/>
          <w:b w:val="0"/>
          <w:bCs w:val="0"/>
          <w:spacing w:val="-3"/>
          <w:sz w:val="24"/>
          <w:szCs w:val="24"/>
        </w:rPr>
        <w:t xml:space="preserve">3.17. </w:t>
      </w:r>
      <w:r w:rsidRPr="001A1018">
        <w:rPr>
          <w:rFonts w:ascii="Times New Roman" w:hAnsi="Times New Roman" w:cs="Times New Roman"/>
          <w:b w:val="0"/>
          <w:bCs w:val="0"/>
          <w:sz w:val="24"/>
          <w:szCs w:val="24"/>
        </w:rPr>
        <w:t xml:space="preserve">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от зданий и сооружений; не следует применять хвойные и другие легковоспламеняющиеся породы деревьев и кустарников.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w:t>
      </w:r>
      <w:r w:rsidRPr="006B2268">
        <w:rPr>
          <w:rFonts w:ascii="Times New Roman" w:hAnsi="Times New Roman" w:cs="Times New Roman"/>
          <w:b w:val="0"/>
          <w:bCs w:val="0"/>
          <w:sz w:val="24"/>
          <w:szCs w:val="24"/>
        </w:rPr>
        <w:t xml:space="preserve">с таблицей </w:t>
      </w:r>
      <w:r w:rsidR="006B2268" w:rsidRPr="006B2268">
        <w:rPr>
          <w:rFonts w:ascii="Times New Roman" w:hAnsi="Times New Roman" w:cs="Times New Roman"/>
          <w:b w:val="0"/>
          <w:bCs w:val="0"/>
          <w:sz w:val="24"/>
          <w:szCs w:val="24"/>
        </w:rPr>
        <w:t>7</w:t>
      </w:r>
      <w:r w:rsidRPr="001A1018">
        <w:rPr>
          <w:rFonts w:ascii="Times New Roman" w:hAnsi="Times New Roman" w:cs="Times New Roman"/>
          <w:b w:val="0"/>
          <w:bCs w:val="0"/>
          <w:sz w:val="24"/>
          <w:szCs w:val="24"/>
        </w:rPr>
        <w:t xml:space="preserve"> настоящих нормативов.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3.18. На территории производственных объектов следует предусматривать благоустроенные площадки для отдыха и физкультурных упражнений работающих. Площадки следует предусматривать с наветренной стороны по отношению к зданиям с производствами, выделяющими вредные выбросы в атмосферу.</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площадок следует принимать из расчета не более </w:t>
      </w:r>
      <w:smartTag w:uri="urn:schemas-microsoft-com:office:smarttags" w:element="metricconverter">
        <w:smartTagPr>
          <w:attr w:name="ProductID" w:val="1 м2"/>
        </w:smartTagPr>
        <w:r w:rsidRPr="001A1018">
          <w:rPr>
            <w:rFonts w:ascii="Times New Roman" w:hAnsi="Times New Roman" w:cs="Times New Roman"/>
            <w:b w:val="0"/>
            <w:bCs w:val="0"/>
            <w:sz w:val="24"/>
            <w:szCs w:val="24"/>
          </w:rPr>
          <w:t>1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1 работающего в наиболее многочисленной смене.</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3.19. </w:t>
      </w:r>
      <w:r w:rsidRPr="001A1018">
        <w:rPr>
          <w:rFonts w:ascii="Times New Roman" w:hAnsi="Times New Roman" w:cs="Times New Roman"/>
          <w:sz w:val="24"/>
          <w:szCs w:val="24"/>
        </w:rPr>
        <w:t>Противопожарные расстояния</w:t>
      </w:r>
      <w:r w:rsidRPr="001A1018">
        <w:rPr>
          <w:rFonts w:ascii="Times New Roman" w:hAnsi="Times New Roman" w:cs="Times New Roman"/>
          <w:b w:val="0"/>
          <w:sz w:val="24"/>
          <w:szCs w:val="24"/>
        </w:rPr>
        <w:t xml:space="preserve"> между зданиями, сооружениями производственных объектов должны обеспечивать нераспространение пожара на соседние здания, сооружения</w:t>
      </w:r>
      <w:r w:rsidRPr="001A1018">
        <w:t xml:space="preserve"> </w:t>
      </w:r>
      <w:r w:rsidRPr="001A1018">
        <w:rPr>
          <w:rFonts w:ascii="Times New Roman" w:hAnsi="Times New Roman" w:cs="Times New Roman"/>
          <w:b w:val="0"/>
          <w:bCs w:val="0"/>
          <w:sz w:val="24"/>
          <w:szCs w:val="24"/>
        </w:rPr>
        <w:t xml:space="preserve">в соответствии с </w:t>
      </w:r>
      <w:r w:rsidRPr="001A1018">
        <w:rPr>
          <w:rFonts w:ascii="Times New Roman" w:hAnsi="Times New Roman" w:cs="Times New Roman"/>
          <w:b w:val="0"/>
          <w:bCs w:val="0"/>
          <w:spacing w:val="-2"/>
          <w:sz w:val="24"/>
          <w:szCs w:val="24"/>
        </w:rPr>
        <w:t xml:space="preserve">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Размещение подразделений пожарной охраны и пожарных депо на территории производственных объектов </w:t>
      </w:r>
      <w:r w:rsidRPr="001A1018">
        <w:rPr>
          <w:rFonts w:ascii="Times New Roman" w:hAnsi="Times New Roman" w:cs="Times New Roman"/>
          <w:b w:val="0"/>
          <w:bCs w:val="0"/>
          <w:sz w:val="24"/>
          <w:szCs w:val="24"/>
        </w:rPr>
        <w:t xml:space="preserve">следует осуществлять в соответствии с требованиями </w:t>
      </w:r>
      <w:r w:rsidRPr="001A1018">
        <w:rPr>
          <w:rFonts w:ascii="Times New Roman" w:hAnsi="Times New Roman" w:cs="Times New Roman"/>
          <w:b w:val="0"/>
          <w:bCs w:val="0"/>
          <w:noProof/>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3.20. При проектировании объектов производственной зоны в составе административно-бытовых зданий следует предусматривать </w:t>
      </w:r>
      <w:r w:rsidRPr="001A1018">
        <w:rPr>
          <w:rFonts w:ascii="Times New Roman" w:hAnsi="Times New Roman" w:cs="Times New Roman"/>
          <w:sz w:val="24"/>
          <w:szCs w:val="24"/>
        </w:rPr>
        <w:t>учреждения и предприятии обслуживания</w:t>
      </w:r>
      <w:r w:rsidRPr="001A1018">
        <w:rPr>
          <w:rFonts w:ascii="Times New Roman" w:hAnsi="Times New Roman" w:cs="Times New Roman"/>
          <w:b w:val="0"/>
          <w:bCs w:val="0"/>
          <w:sz w:val="24"/>
          <w:szCs w:val="24"/>
        </w:rPr>
        <w:t xml:space="preserve">, в том числе здравоохранения и общественного питания, в соответствии с требованиями </w:t>
      </w:r>
      <w:r>
        <w:rPr>
          <w:rFonts w:ascii="Times New Roman" w:hAnsi="Times New Roman" w:cs="Times New Roman"/>
          <w:b w:val="0"/>
          <w:bCs w:val="0"/>
          <w:sz w:val="24"/>
          <w:szCs w:val="24"/>
        </w:rPr>
        <w:t xml:space="preserve">раздела 1.4. части I </w:t>
      </w:r>
      <w:r w:rsidRPr="001A1018">
        <w:rPr>
          <w:rFonts w:ascii="Times New Roman" w:hAnsi="Times New Roman" w:cs="Times New Roman"/>
          <w:b w:val="0"/>
          <w:bCs w:val="0"/>
          <w:sz w:val="24"/>
          <w:szCs w:val="24"/>
        </w:rPr>
        <w:t xml:space="preserve"> (подраздел «Учреждения и предприятия обслуживания», закрытая сеть) настоящих нормативов.</w:t>
      </w:r>
    </w:p>
    <w:p w:rsidR="00031579" w:rsidRPr="004E0DF4" w:rsidRDefault="00031579" w:rsidP="00031579">
      <w:pPr>
        <w:pStyle w:val="5"/>
        <w:rPr>
          <w:rFonts w:ascii="Times New Roman" w:hAnsi="Times New Roman" w:cs="Times New Roman"/>
          <w:b/>
          <w:color w:val="auto"/>
          <w:sz w:val="24"/>
          <w:szCs w:val="24"/>
        </w:rPr>
      </w:pPr>
      <w:bookmarkStart w:id="186" w:name="_Toc501892321"/>
      <w:bookmarkStart w:id="187" w:name="_Toc501972465"/>
      <w:bookmarkStart w:id="188" w:name="_Toc502013454"/>
      <w:r w:rsidRPr="004E0DF4">
        <w:rPr>
          <w:rFonts w:ascii="Times New Roman" w:hAnsi="Times New Roman" w:cs="Times New Roman"/>
          <w:b/>
          <w:color w:val="auto"/>
          <w:sz w:val="24"/>
          <w:szCs w:val="24"/>
        </w:rPr>
        <w:t>1.5.5.4. Санитарно-защитные зоны</w:t>
      </w:r>
      <w:bookmarkEnd w:id="186"/>
      <w:bookmarkEnd w:id="187"/>
      <w:bookmarkEnd w:id="188"/>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lastRenderedPageBreak/>
        <w:t>1.5.5.</w:t>
      </w:r>
      <w:r w:rsidRPr="001A1018">
        <w:rPr>
          <w:rFonts w:ascii="Times New Roman" w:hAnsi="Times New Roman" w:cs="Times New Roman"/>
          <w:spacing w:val="-2"/>
          <w:sz w:val="24"/>
          <w:szCs w:val="24"/>
        </w:rPr>
        <w:t>4.1. 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Pr="001A1018">
        <w:rPr>
          <w:rFonts w:ascii="Times New Roman" w:hAnsi="Times New Roman" w:cs="Times New Roman"/>
          <w:sz w:val="24"/>
          <w:szCs w:val="24"/>
        </w:rPr>
        <w:t>.</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31579" w:rsidRPr="00014891"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4.2. Ориентировочные размеры санитарно-защитных зон и рекомендуемые минимальные разрывы устанавливаются в соответствии с требованиями СанПиН 2.2.1/2.1.1.1200-03. Для объектов, являющихся источниками воздействия на среду обитания, для которых в СанПиН 2.2.1/2.1.1.1200-03 </w:t>
      </w:r>
      <w:r w:rsidRPr="001A1018">
        <w:rPr>
          <w:rFonts w:ascii="Times New Roman" w:hAnsi="Times New Roman" w:cs="Times New Roman"/>
          <w:b w:val="0"/>
          <w:bCs w:val="0"/>
          <w:spacing w:val="-2"/>
          <w:sz w:val="24"/>
          <w:szCs w:val="24"/>
        </w:rPr>
        <w:t xml:space="preserve">не установлены размеры санитарно-защитной зоны и рекомендуемые разрывы, а также для объектов </w:t>
      </w:r>
      <w:r w:rsidRPr="001A1018">
        <w:rPr>
          <w:rFonts w:ascii="Times New Roman" w:hAnsi="Times New Roman" w:cs="Times New Roman"/>
          <w:b w:val="0"/>
          <w:bCs w:val="0"/>
          <w:spacing w:val="-2"/>
          <w:sz w:val="24"/>
          <w:szCs w:val="24"/>
          <w:lang w:val="en-US"/>
        </w:rPr>
        <w:t>I</w:t>
      </w:r>
      <w:r w:rsidRPr="001A1018">
        <w:rPr>
          <w:rFonts w:ascii="Times New Roman" w:hAnsi="Times New Roman" w:cs="Times New Roman"/>
          <w:b w:val="0"/>
          <w:bCs w:val="0"/>
          <w:spacing w:val="-2"/>
          <w:sz w:val="24"/>
          <w:szCs w:val="24"/>
        </w:rPr>
        <w:t>-</w:t>
      </w:r>
      <w:r w:rsidRPr="001A1018">
        <w:rPr>
          <w:rFonts w:ascii="Times New Roman" w:hAnsi="Times New Roman" w:cs="Times New Roman"/>
          <w:b w:val="0"/>
          <w:bCs w:val="0"/>
          <w:spacing w:val="-2"/>
          <w:sz w:val="24"/>
          <w:szCs w:val="24"/>
          <w:lang w:val="en-US"/>
        </w:rPr>
        <w:t>III</w:t>
      </w:r>
      <w:r w:rsidRPr="001A1018">
        <w:rPr>
          <w:rFonts w:ascii="Times New Roman" w:hAnsi="Times New Roman" w:cs="Times New Roman"/>
          <w:b w:val="0"/>
          <w:bCs w:val="0"/>
          <w:spacing w:val="-2"/>
          <w:sz w:val="24"/>
          <w:szCs w:val="24"/>
        </w:rPr>
        <w:t xml:space="preserve"> классов опасности, разрабатывается проект ориентировочного размера санитарно-защитной </w:t>
      </w:r>
      <w:r w:rsidRPr="00014891">
        <w:rPr>
          <w:rFonts w:ascii="Times New Roman" w:hAnsi="Times New Roman" w:cs="Times New Roman"/>
          <w:b w:val="0"/>
          <w:bCs w:val="0"/>
          <w:spacing w:val="-2"/>
          <w:sz w:val="24"/>
          <w:szCs w:val="24"/>
        </w:rPr>
        <w:t>зоны</w:t>
      </w:r>
      <w:r w:rsidRPr="00014891">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014891">
        <w:rPr>
          <w:rFonts w:ascii="Times New Roman" w:hAnsi="Times New Roman" w:cs="Times New Roman"/>
          <w:b w:val="0"/>
          <w:bCs w:val="0"/>
          <w:sz w:val="24"/>
          <w:szCs w:val="24"/>
        </w:rPr>
        <w:t xml:space="preserve">Ориентировочные размеры санитарно-защитных зон приведены в </w:t>
      </w:r>
      <w:proofErr w:type="spellStart"/>
      <w:r w:rsidRPr="00014891">
        <w:rPr>
          <w:rFonts w:ascii="Times New Roman" w:hAnsi="Times New Roman" w:cs="Times New Roman"/>
          <w:b w:val="0"/>
          <w:bCs w:val="0"/>
          <w:sz w:val="24"/>
          <w:szCs w:val="24"/>
        </w:rPr>
        <w:t>п.п</w:t>
      </w:r>
      <w:proofErr w:type="spellEnd"/>
      <w:r w:rsidRPr="00014891">
        <w:rPr>
          <w:rFonts w:ascii="Times New Roman" w:hAnsi="Times New Roman" w:cs="Times New Roman"/>
          <w:b w:val="0"/>
          <w:bCs w:val="0"/>
          <w:sz w:val="24"/>
          <w:szCs w:val="24"/>
        </w:rPr>
        <w:t>. 1.5.5.2.9-1.5.5.2.10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Style w:val="apple-style-span"/>
          <w:rFonts w:ascii="Times New Roman" w:hAnsi="Times New Roman" w:cs="Times New Roman"/>
          <w:b w:val="0"/>
          <w:bCs w:val="0"/>
          <w:sz w:val="24"/>
          <w:szCs w:val="24"/>
        </w:rPr>
        <w:t>1.5.5.</w:t>
      </w:r>
      <w:r w:rsidRPr="001A1018">
        <w:rPr>
          <w:rStyle w:val="apple-style-span"/>
          <w:rFonts w:ascii="Times New Roman" w:hAnsi="Times New Roman" w:cs="Times New Roman"/>
          <w:b w:val="0"/>
          <w:bCs w:val="0"/>
          <w:sz w:val="24"/>
          <w:szCs w:val="24"/>
        </w:rPr>
        <w:t>4.3. 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1.5.5.</w:t>
      </w:r>
      <w:r w:rsidRPr="001A1018">
        <w:rPr>
          <w:rFonts w:ascii="Times New Roman" w:hAnsi="Times New Roman" w:cs="Times New Roman"/>
          <w:b w:val="0"/>
          <w:bCs w:val="0"/>
          <w:spacing w:val="-2"/>
          <w:sz w:val="24"/>
          <w:szCs w:val="24"/>
        </w:rPr>
        <w:t>4.4. Для промышленных объектов и производств, не включенных в санитарную</w:t>
      </w:r>
      <w:r w:rsidRPr="001A1018">
        <w:rPr>
          <w:rFonts w:ascii="Times New Roman" w:hAnsi="Times New Roman" w:cs="Times New Roman"/>
          <w:b w:val="0"/>
          <w:bCs w:val="0"/>
          <w:sz w:val="24"/>
          <w:szCs w:val="24"/>
        </w:rPr>
        <w:t xml:space="preserve">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или его заместителем.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4.5.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1.5.5.</w:t>
      </w:r>
      <w:r w:rsidRPr="001A1018">
        <w:rPr>
          <w:rFonts w:ascii="Times New Roman" w:hAnsi="Times New Roman" w:cs="Times New Roman"/>
          <w:sz w:val="24"/>
          <w:szCs w:val="24"/>
        </w:rPr>
        <w:t>4.6.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В проекте санитарно-защитной зоны должны быть определены:</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размер и границы санитарно-защитной зоны;</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031579" w:rsidRPr="001A1018" w:rsidRDefault="00031579" w:rsidP="00031579">
      <w:pPr>
        <w:pStyle w:val="ConsPlusNormal"/>
        <w:spacing w:line="239" w:lineRule="auto"/>
        <w:ind w:left="-28" w:right="-57" w:firstLine="709"/>
        <w:jc w:val="both"/>
        <w:rPr>
          <w:rFonts w:ascii="Times New Roman" w:hAnsi="Times New Roman" w:cs="Times New Roman"/>
          <w:sz w:val="24"/>
          <w:szCs w:val="24"/>
        </w:rPr>
      </w:pPr>
      <w:r w:rsidRPr="001A1018">
        <w:rPr>
          <w:rFonts w:ascii="Times New Roman" w:hAnsi="Times New Roman" w:cs="Times New Roman"/>
          <w:sz w:val="24"/>
          <w:szCs w:val="24"/>
        </w:rPr>
        <w:lastRenderedPageBreak/>
        <w:t>- функциональное зонирование территории санитарно-защитной зоны и режим ее использования.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Разработка проекта санитарно-защитной зоны для объектов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w:t>
      </w:r>
      <w:r w:rsidRPr="001A1018">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класса опасности является обязательной.</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Обоснование размеров санитарно-защитной зоны осуществляется в соответствии с требованиями СанПиН 2.2.1/2.1.1.1200-03.</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1.5.5.</w:t>
      </w:r>
      <w:r w:rsidRPr="001A1018">
        <w:rPr>
          <w:rFonts w:ascii="Times New Roman" w:hAnsi="Times New Roman" w:cs="Times New Roman"/>
          <w:sz w:val="24"/>
          <w:szCs w:val="24"/>
        </w:rPr>
        <w:t xml:space="preserve">4.7. </w:t>
      </w:r>
      <w:r w:rsidRPr="001A1018">
        <w:rPr>
          <w:rStyle w:val="apple-style-span"/>
          <w:rFonts w:ascii="Times New Roman" w:hAnsi="Times New Roman" w:cs="Times New Roman"/>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Style w:val="apple-style-span"/>
          <w:rFonts w:ascii="Times New Roman" w:hAnsi="Times New Roman" w:cs="Times New Roman"/>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Style w:val="apple-style-span"/>
          <w:rFonts w:ascii="Times New Roman" w:hAnsi="Times New Roman" w:cs="Times New Roman"/>
          <w:b w:val="0"/>
          <w:bCs w:val="0"/>
          <w:sz w:val="24"/>
          <w:szCs w:val="24"/>
        </w:rPr>
        <w:t xml:space="preserve">Для размещения </w:t>
      </w:r>
      <w:proofErr w:type="spellStart"/>
      <w:r w:rsidRPr="001A1018">
        <w:rPr>
          <w:rStyle w:val="apple-style-span"/>
          <w:rFonts w:ascii="Times New Roman" w:hAnsi="Times New Roman" w:cs="Times New Roman"/>
          <w:b w:val="0"/>
          <w:bCs w:val="0"/>
          <w:sz w:val="24"/>
          <w:szCs w:val="24"/>
        </w:rPr>
        <w:t>микропредприятий</w:t>
      </w:r>
      <w:proofErr w:type="spellEnd"/>
      <w:r w:rsidRPr="001A1018">
        <w:rPr>
          <w:rStyle w:val="apple-style-span"/>
          <w:rFonts w:ascii="Times New Roman" w:hAnsi="Times New Roman" w:cs="Times New Roman"/>
          <w:b w:val="0"/>
          <w:bCs w:val="0"/>
          <w:sz w:val="24"/>
          <w:szCs w:val="24"/>
        </w:rPr>
        <w:t xml:space="preserve"> малого бизнеса с количеством работающих не более </w:t>
      </w:r>
      <w:r w:rsidRPr="001A1018">
        <w:rPr>
          <w:rStyle w:val="apple-style-span"/>
          <w:rFonts w:ascii="Times New Roman" w:hAnsi="Times New Roman" w:cs="Times New Roman"/>
          <w:b w:val="0"/>
          <w:bCs w:val="0"/>
          <w:spacing w:val="-2"/>
          <w:sz w:val="24"/>
          <w:szCs w:val="24"/>
        </w:rPr>
        <w:t>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4.8. Минимальную площадь озеленения санитарно-защитных зон следует принимать в зависимости от ширины санитарно-защитной зоны по таблице </w:t>
      </w:r>
      <w:r w:rsidR="00B326E6">
        <w:rPr>
          <w:rFonts w:ascii="Times New Roman" w:hAnsi="Times New Roman" w:cs="Times New Roman"/>
          <w:b w:val="0"/>
          <w:bCs w:val="0"/>
          <w:sz w:val="24"/>
          <w:szCs w:val="24"/>
        </w:rPr>
        <w:t>81</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B326E6">
        <w:rPr>
          <w:rFonts w:ascii="Times New Roman" w:hAnsi="Times New Roman" w:cs="Times New Roman"/>
          <w:b w:val="0"/>
          <w:bCs w:val="0"/>
          <w:sz w:val="24"/>
          <w:szCs w:val="24"/>
        </w:rPr>
        <w:t>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8"/>
        <w:gridCol w:w="5182"/>
      </w:tblGrid>
      <w:tr w:rsidR="00031579" w:rsidRPr="00BD7BE6" w:rsidTr="00B326E6">
        <w:trPr>
          <w:cantSplit/>
          <w:trHeight w:val="312"/>
          <w:tblHeader/>
          <w:jc w:val="center"/>
        </w:trPr>
        <w:tc>
          <w:tcPr>
            <w:tcW w:w="8708" w:type="dxa"/>
            <w:shd w:val="clear" w:color="auto" w:fill="CCFFCC"/>
            <w:vAlign w:val="center"/>
          </w:tcPr>
          <w:p w:rsidR="00031579" w:rsidRPr="00BD7BE6" w:rsidRDefault="00031579" w:rsidP="00031579">
            <w:pPr>
              <w:spacing w:line="239"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Ширина санитарно-защитной зоны, м</w:t>
            </w:r>
          </w:p>
        </w:tc>
        <w:tc>
          <w:tcPr>
            <w:tcW w:w="5182" w:type="dxa"/>
            <w:shd w:val="clear" w:color="auto" w:fill="CCFFCC"/>
            <w:vAlign w:val="center"/>
          </w:tcPr>
          <w:p w:rsidR="00031579" w:rsidRPr="00BD7BE6" w:rsidRDefault="00031579" w:rsidP="00031579">
            <w:pPr>
              <w:spacing w:line="239"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Минимальная площадь озеленения, %</w:t>
            </w:r>
          </w:p>
        </w:tc>
      </w:tr>
      <w:tr w:rsidR="00031579" w:rsidRPr="00BD7BE6" w:rsidTr="00B326E6">
        <w:trPr>
          <w:jc w:val="center"/>
        </w:trPr>
        <w:tc>
          <w:tcPr>
            <w:tcW w:w="8708" w:type="dxa"/>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 300</w:t>
            </w:r>
          </w:p>
        </w:tc>
        <w:tc>
          <w:tcPr>
            <w:tcW w:w="5182" w:type="dxa"/>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60</w:t>
            </w:r>
          </w:p>
        </w:tc>
      </w:tr>
      <w:tr w:rsidR="00031579" w:rsidRPr="00BD7BE6" w:rsidTr="00B326E6">
        <w:trPr>
          <w:jc w:val="center"/>
        </w:trPr>
        <w:tc>
          <w:tcPr>
            <w:tcW w:w="8708" w:type="dxa"/>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300 до 1000</w:t>
            </w:r>
          </w:p>
        </w:tc>
        <w:tc>
          <w:tcPr>
            <w:tcW w:w="5182" w:type="dxa"/>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50</w:t>
            </w:r>
          </w:p>
        </w:tc>
      </w:tr>
      <w:tr w:rsidR="00031579" w:rsidRPr="00BD7BE6" w:rsidTr="00B326E6">
        <w:trPr>
          <w:jc w:val="center"/>
        </w:trPr>
        <w:tc>
          <w:tcPr>
            <w:tcW w:w="8708" w:type="dxa"/>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1 000 до 3 000</w:t>
            </w:r>
          </w:p>
        </w:tc>
        <w:tc>
          <w:tcPr>
            <w:tcW w:w="5182" w:type="dxa"/>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40</w:t>
            </w:r>
          </w:p>
        </w:tc>
      </w:tr>
      <w:tr w:rsidR="00031579" w:rsidRPr="00BD7BE6" w:rsidTr="00B326E6">
        <w:trPr>
          <w:jc w:val="center"/>
        </w:trPr>
        <w:tc>
          <w:tcPr>
            <w:tcW w:w="8708" w:type="dxa"/>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3 000</w:t>
            </w:r>
          </w:p>
        </w:tc>
        <w:tc>
          <w:tcPr>
            <w:tcW w:w="5182" w:type="dxa"/>
          </w:tcPr>
          <w:p w:rsidR="00031579" w:rsidRPr="00BD7BE6" w:rsidRDefault="00031579" w:rsidP="00031579">
            <w:pPr>
              <w:spacing w:line="23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20</w:t>
            </w:r>
          </w:p>
        </w:tc>
      </w:tr>
    </w:tbl>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санитарно-защитных зон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а при ширине санитарно-защитной зоны до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 не менее </w:t>
      </w:r>
      <w:smartTag w:uri="urn:schemas-microsoft-com:office:smarttags" w:element="metricconverter">
        <w:smartTagPr>
          <w:attr w:name="ProductID" w:val="20 м"/>
        </w:smartTagPr>
        <w:r w:rsidRPr="001A1018">
          <w:rPr>
            <w:rFonts w:ascii="Times New Roman" w:hAnsi="Times New Roman" w:cs="Times New Roman"/>
            <w:b w:val="0"/>
            <w:bCs w:val="0"/>
            <w:sz w:val="24"/>
            <w:szCs w:val="24"/>
          </w:rPr>
          <w:t>20 м</w:t>
        </w:r>
      </w:smartTag>
      <w:r w:rsidRPr="001A1018">
        <w:rPr>
          <w:rFonts w:ascii="Times New Roman" w:hAnsi="Times New Roman" w:cs="Times New Roman"/>
          <w:b w:val="0"/>
          <w:bCs w:val="0"/>
          <w:sz w:val="24"/>
          <w:szCs w:val="24"/>
        </w:rPr>
        <w:t>.</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1.5.5.</w:t>
      </w:r>
      <w:r w:rsidRPr="001A1018">
        <w:rPr>
          <w:rFonts w:ascii="Times New Roman" w:hAnsi="Times New Roman" w:cs="Times New Roman"/>
          <w:sz w:val="24"/>
          <w:szCs w:val="24"/>
        </w:rPr>
        <w:t>4.9. В санитарно-защитной зоне не допускается размещать:</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жилую застройку, включая отдельные жилые дома;</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ландшафтно-рекреационные зоны, зоны отдыха;</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территории курортов, санаториев и домов отдыха;</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 другие территории с нормируемыми показателями качества среды обитания; </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lastRenderedPageBreak/>
        <w:t>- спортивные сооружения;</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детские площадки;</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образовательные и детские учреждения;</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лечебно-профилактические и оздоровительные учреждения общего пользования.</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1.5.5.</w:t>
      </w:r>
      <w:r w:rsidRPr="001A1018">
        <w:rPr>
          <w:rFonts w:ascii="Times New Roman" w:hAnsi="Times New Roman" w:cs="Times New Roman"/>
          <w:spacing w:val="-2"/>
          <w:sz w:val="24"/>
          <w:szCs w:val="24"/>
        </w:rPr>
        <w:t>4.10. Допускается размещать в границах санитарно-защитной зоны промышле</w:t>
      </w:r>
      <w:r w:rsidRPr="001A1018">
        <w:rPr>
          <w:rFonts w:ascii="Times New Roman" w:hAnsi="Times New Roman" w:cs="Times New Roman"/>
          <w:sz w:val="24"/>
          <w:szCs w:val="24"/>
        </w:rPr>
        <w:t xml:space="preserve">нного объекта или производства: нежилые помещения для дежурного аварийного персонала,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w:t>
      </w:r>
      <w:proofErr w:type="spellStart"/>
      <w:r w:rsidRPr="001A1018">
        <w:rPr>
          <w:rFonts w:ascii="Times New Roman" w:hAnsi="Times New Roman" w:cs="Times New Roman"/>
          <w:sz w:val="24"/>
          <w:szCs w:val="24"/>
        </w:rPr>
        <w:t>нефте</w:t>
      </w:r>
      <w:proofErr w:type="spellEnd"/>
      <w:r w:rsidRPr="001A1018">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1A1018">
        <w:rPr>
          <w:rFonts w:ascii="Times New Roman" w:hAnsi="Times New Roman" w:cs="Times New Roman"/>
          <w:sz w:val="24"/>
          <w:szCs w:val="24"/>
        </w:rPr>
        <w:t>водоохлаждающие</w:t>
      </w:r>
      <w:proofErr w:type="spellEnd"/>
      <w:r w:rsidRPr="001A1018">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31579" w:rsidRPr="001A1018" w:rsidRDefault="00031579" w:rsidP="00031579">
      <w:pPr>
        <w:pStyle w:val="ConsPlusNormal"/>
        <w:spacing w:line="239"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1.5.5.</w:t>
      </w:r>
      <w:r w:rsidRPr="001A1018">
        <w:rPr>
          <w:rFonts w:ascii="Times New Roman" w:hAnsi="Times New Roman" w:cs="Times New Roman"/>
          <w:spacing w:val="-2"/>
          <w:sz w:val="24"/>
          <w:szCs w:val="24"/>
        </w:rPr>
        <w:t>4.11.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1.5.5.</w:t>
      </w:r>
      <w:r w:rsidRPr="001A1018">
        <w:rPr>
          <w:rFonts w:ascii="Times New Roman" w:hAnsi="Times New Roman" w:cs="Times New Roman"/>
          <w:sz w:val="24"/>
          <w:szCs w:val="24"/>
        </w:rPr>
        <w:t>4.12.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4.13.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4E0DF4" w:rsidRDefault="00031579" w:rsidP="00031579">
      <w:pPr>
        <w:pStyle w:val="5"/>
        <w:rPr>
          <w:rFonts w:ascii="Times New Roman" w:hAnsi="Times New Roman" w:cs="Times New Roman"/>
          <w:b/>
          <w:color w:val="auto"/>
          <w:sz w:val="24"/>
          <w:szCs w:val="24"/>
        </w:rPr>
      </w:pPr>
      <w:bookmarkStart w:id="189" w:name="_Toc501892322"/>
      <w:bookmarkStart w:id="190" w:name="_Toc501972466"/>
      <w:bookmarkStart w:id="191" w:name="_Toc502013455"/>
      <w:r w:rsidRPr="004E0DF4">
        <w:rPr>
          <w:rFonts w:ascii="Times New Roman" w:hAnsi="Times New Roman" w:cs="Times New Roman"/>
          <w:b/>
          <w:color w:val="auto"/>
          <w:sz w:val="24"/>
          <w:szCs w:val="24"/>
        </w:rPr>
        <w:t>1.5.5.5. Иные виды производственных зон (особые экономические, научно-производственные зоны и другие)</w:t>
      </w:r>
      <w:bookmarkEnd w:id="189"/>
      <w:bookmarkEnd w:id="190"/>
      <w:bookmarkEnd w:id="191"/>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1.5.5.</w:t>
      </w:r>
      <w:r w:rsidRPr="001A1018">
        <w:rPr>
          <w:rFonts w:ascii="Times New Roman" w:hAnsi="Times New Roman" w:cs="Times New Roman"/>
          <w:b w:val="0"/>
          <w:bCs w:val="0"/>
          <w:spacing w:val="-2"/>
          <w:sz w:val="24"/>
          <w:szCs w:val="24"/>
        </w:rPr>
        <w:t>5.1. В соответствии с законодательством Российской Федерации</w:t>
      </w:r>
      <w:r w:rsidR="006B2268">
        <w:rPr>
          <w:rFonts w:ascii="Times New Roman" w:hAnsi="Times New Roman" w:cs="Times New Roman"/>
          <w:b w:val="0"/>
          <w:bCs w:val="0"/>
          <w:spacing w:val="-2"/>
          <w:sz w:val="24"/>
          <w:szCs w:val="24"/>
        </w:rPr>
        <w:t xml:space="preserve">,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на территории </w:t>
      </w:r>
      <w:r w:rsidR="006B2268">
        <w:rPr>
          <w:rFonts w:ascii="Times New Roman" w:hAnsi="Times New Roman" w:cs="Times New Roman"/>
          <w:b w:val="0"/>
          <w:spacing w:val="-2"/>
          <w:sz w:val="24"/>
          <w:szCs w:val="24"/>
        </w:rPr>
        <w:t>муниципального образования</w:t>
      </w:r>
      <w:r w:rsidRPr="001A1018">
        <w:rPr>
          <w:rFonts w:ascii="Times New Roman" w:hAnsi="Times New Roman" w:cs="Times New Roman"/>
          <w:b w:val="0"/>
          <w:bCs w:val="0"/>
          <w:sz w:val="24"/>
          <w:szCs w:val="24"/>
        </w:rPr>
        <w:t xml:space="preserve"> могут создаваться территории, на которых устанавливается особый правовой режим хозяйственной деятельности.</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территориям с особыми правовым режимом хозяйственной деятельности относятся особые экономические зоны, кластеры различных функциональных типов и различного территориального уровня, </w:t>
      </w:r>
      <w:proofErr w:type="spellStart"/>
      <w:r w:rsidRPr="001A1018">
        <w:rPr>
          <w:rFonts w:ascii="Times New Roman" w:hAnsi="Times New Roman" w:cs="Times New Roman"/>
          <w:b w:val="0"/>
          <w:bCs w:val="0"/>
          <w:sz w:val="24"/>
          <w:szCs w:val="24"/>
        </w:rPr>
        <w:t>технополисы</w:t>
      </w:r>
      <w:proofErr w:type="spellEnd"/>
      <w:r w:rsidRPr="001A1018">
        <w:rPr>
          <w:rFonts w:ascii="Times New Roman" w:hAnsi="Times New Roman" w:cs="Times New Roman"/>
          <w:b w:val="0"/>
          <w:bCs w:val="0"/>
          <w:sz w:val="24"/>
          <w:szCs w:val="24"/>
        </w:rPr>
        <w:t xml:space="preserve">, в том числе </w:t>
      </w:r>
      <w:r w:rsidRPr="001A1018">
        <w:rPr>
          <w:rFonts w:ascii="Times New Roman" w:hAnsi="Times New Roman" w:cs="Times New Roman"/>
          <w:b w:val="0"/>
          <w:sz w:val="24"/>
          <w:szCs w:val="24"/>
        </w:rPr>
        <w:t xml:space="preserve">многофункциональные, </w:t>
      </w:r>
      <w:proofErr w:type="spellStart"/>
      <w:r w:rsidRPr="001A1018">
        <w:rPr>
          <w:rFonts w:ascii="Times New Roman" w:hAnsi="Times New Roman" w:cs="Times New Roman"/>
          <w:b w:val="0"/>
          <w:sz w:val="24"/>
          <w:szCs w:val="24"/>
        </w:rPr>
        <w:t>агро</w:t>
      </w:r>
      <w:proofErr w:type="spellEnd"/>
      <w:r w:rsidRPr="001A1018">
        <w:rPr>
          <w:rFonts w:ascii="Times New Roman" w:hAnsi="Times New Roman" w:cs="Times New Roman"/>
          <w:b w:val="0"/>
          <w:sz w:val="24"/>
          <w:szCs w:val="24"/>
        </w:rPr>
        <w:t>- и технопарки</w:t>
      </w:r>
      <w:r w:rsidRPr="001A1018">
        <w:rPr>
          <w:rFonts w:ascii="Times New Roman" w:hAnsi="Times New Roman" w:cs="Times New Roman"/>
          <w:b w:val="0"/>
          <w:bCs w:val="0"/>
          <w:sz w:val="24"/>
          <w:szCs w:val="24"/>
        </w:rPr>
        <w:t xml:space="preserve">, бизнес-центры, </w:t>
      </w:r>
      <w:r w:rsidRPr="001A1018">
        <w:rPr>
          <w:rFonts w:ascii="Times New Roman" w:hAnsi="Times New Roman" w:cs="Times New Roman"/>
          <w:b w:val="0"/>
          <w:sz w:val="24"/>
          <w:szCs w:val="24"/>
        </w:rPr>
        <w:t>логистические транспортно-распределительные центры и транспортно-логистические комплексы</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5.2. Особые экономические зоны создаются для решения определенных экономических и социальных задач и могут быть про</w:t>
      </w:r>
      <w:r w:rsidRPr="001A1018">
        <w:rPr>
          <w:rFonts w:ascii="Times New Roman" w:hAnsi="Times New Roman" w:cs="Times New Roman"/>
          <w:b w:val="0"/>
          <w:bCs w:val="0"/>
          <w:sz w:val="24"/>
          <w:szCs w:val="24"/>
        </w:rPr>
        <w:lastRenderedPageBreak/>
        <w:t xml:space="preserve">мышленно-производственного, технико-внедренческого и туристско-рекреационного типа. Особые экономические зоны могут иметь как федеральное, так и региональное </w:t>
      </w:r>
      <w:r w:rsidR="006B2268">
        <w:rPr>
          <w:rFonts w:ascii="Times New Roman" w:hAnsi="Times New Roman" w:cs="Times New Roman"/>
          <w:b w:val="0"/>
          <w:bCs w:val="0"/>
          <w:sz w:val="24"/>
          <w:szCs w:val="24"/>
        </w:rPr>
        <w:t xml:space="preserve">и местное </w:t>
      </w:r>
      <w:r w:rsidRPr="001A1018">
        <w:rPr>
          <w:rFonts w:ascii="Times New Roman" w:hAnsi="Times New Roman" w:cs="Times New Roman"/>
          <w:b w:val="0"/>
          <w:bCs w:val="0"/>
          <w:sz w:val="24"/>
          <w:szCs w:val="24"/>
        </w:rPr>
        <w:t>значение.</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5.3. </w:t>
      </w:r>
      <w:r w:rsidRPr="001A1018">
        <w:rPr>
          <w:rFonts w:ascii="Times New Roman" w:hAnsi="Times New Roman" w:cs="Times New Roman"/>
          <w:b w:val="0"/>
          <w:sz w:val="24"/>
          <w:szCs w:val="24"/>
        </w:rPr>
        <w:t>Правовое регулирование хозяйственной деятельности на территории особых экономических зон федерального значения осуществляют органы государственной власти Российской Федерации и органы государственной власти Смоленской области, на территории особых экономических зон регионального значения – органы государственной власти Смоленской области.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5.4. Границы территорий особых экономических зон, устанавливаемые в соответствии с </w:t>
      </w:r>
      <w:r w:rsidRPr="001A1018">
        <w:rPr>
          <w:rFonts w:ascii="Times New Roman" w:hAnsi="Times New Roman" w:cs="Times New Roman"/>
          <w:b w:val="0"/>
          <w:bCs w:val="0"/>
          <w:spacing w:val="-2"/>
          <w:sz w:val="24"/>
          <w:szCs w:val="24"/>
        </w:rPr>
        <w:t xml:space="preserve">законодательством Российской Федерации и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могут не совпадать с границами функциональных и территориальных зон. </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 xml:space="preserve">5.5. Особые экономические зоны технико-внедренческого типа федерального и регионального значения могут быть созданы для проведения </w:t>
      </w:r>
      <w:r w:rsidRPr="001A1018">
        <w:rPr>
          <w:rFonts w:ascii="Times New Roman" w:hAnsi="Times New Roman" w:cs="Times New Roman"/>
          <w:b w:val="0"/>
          <w:sz w:val="24"/>
          <w:szCs w:val="24"/>
        </w:rPr>
        <w:t>научно-прикладных исследований, связанных со специализацией научных учреждений, научно-производственных организаций Смоленской области</w:t>
      </w:r>
      <w:r w:rsidRPr="001A1018">
        <w:rPr>
          <w:rFonts w:ascii="Times New Roman" w:hAnsi="Times New Roman" w:cs="Times New Roman"/>
          <w:b w:val="0"/>
          <w:bCs w:val="0"/>
          <w:sz w:val="24"/>
          <w:szCs w:val="24"/>
        </w:rPr>
        <w:t xml:space="preserve"> на основе активного развития научного сотрудничества на международном уровне и значительного инновационного потенциала высшей школы региона.</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5.</w:t>
      </w:r>
      <w:r>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xml:space="preserve">. Особые экономические зоны туристско-рекреационного типа регионального значения могут быть созданы для развития </w:t>
      </w:r>
      <w:r w:rsidRPr="001A1018">
        <w:rPr>
          <w:rFonts w:ascii="Times New Roman" w:hAnsi="Times New Roman" w:cs="Times New Roman"/>
          <w:b w:val="0"/>
          <w:sz w:val="24"/>
          <w:szCs w:val="24"/>
        </w:rPr>
        <w:t>туристско-рекреационного и спортивно-оздоровительного комплекса</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1.5.5.</w:t>
      </w:r>
      <w:r w:rsidRPr="001A1018">
        <w:rPr>
          <w:rFonts w:ascii="Times New Roman" w:hAnsi="Times New Roman" w:cs="Times New Roman"/>
          <w:b w:val="0"/>
          <w:sz w:val="24"/>
          <w:szCs w:val="24"/>
        </w:rPr>
        <w:t>5.</w:t>
      </w:r>
      <w:r>
        <w:rPr>
          <w:rFonts w:ascii="Times New Roman" w:hAnsi="Times New Roman" w:cs="Times New Roman"/>
          <w:b w:val="0"/>
          <w:sz w:val="24"/>
          <w:szCs w:val="24"/>
        </w:rPr>
        <w:t>7</w:t>
      </w:r>
      <w:r w:rsidRPr="001A1018">
        <w:rPr>
          <w:rFonts w:ascii="Times New Roman" w:hAnsi="Times New Roman" w:cs="Times New Roman"/>
          <w:b w:val="0"/>
          <w:sz w:val="24"/>
          <w:szCs w:val="24"/>
        </w:rPr>
        <w:t>. Размещение, размеры земельных участков, состав и мощности предприятий, располагаемых на территории данных зон, определяются нормативно-правовыми актами Российской Федерации и Смоленской области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в соответствии со Стратегией социально-экономического развития Смоленской области на долгосрочную перспективу</w:t>
      </w:r>
      <w:r w:rsidRPr="001A1018">
        <w:rPr>
          <w:rFonts w:ascii="Times New Roman" w:hAnsi="Times New Roman" w:cs="Times New Roman"/>
          <w:b w:val="0"/>
          <w:bCs w:val="0"/>
          <w:sz w:val="24"/>
          <w:szCs w:val="24"/>
        </w:rPr>
        <w:t xml:space="preserve">, утвержденной Постановлением Администрации </w:t>
      </w:r>
      <w:r w:rsidRPr="001A1018">
        <w:rPr>
          <w:rFonts w:ascii="Times New Roman" w:hAnsi="Times New Roman" w:cs="Times New Roman"/>
          <w:b w:val="0"/>
          <w:sz w:val="24"/>
          <w:szCs w:val="24"/>
        </w:rPr>
        <w:t>Смоленской области от 26.11.2007 № 418</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5.</w:t>
      </w:r>
      <w:r>
        <w:rPr>
          <w:rFonts w:ascii="Times New Roman" w:hAnsi="Times New Roman" w:cs="Times New Roman"/>
          <w:b w:val="0"/>
          <w:bCs w:val="0"/>
          <w:sz w:val="24"/>
          <w:szCs w:val="24"/>
        </w:rPr>
        <w:t>8</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В городск</w:t>
      </w:r>
      <w:r w:rsidR="006B2268">
        <w:rPr>
          <w:rFonts w:ascii="Times New Roman" w:hAnsi="Times New Roman" w:cs="Times New Roman"/>
          <w:b w:val="0"/>
          <w:sz w:val="24"/>
          <w:szCs w:val="24"/>
        </w:rPr>
        <w:t xml:space="preserve">ом и сельских </w:t>
      </w:r>
      <w:r w:rsidRPr="001A1018">
        <w:rPr>
          <w:rFonts w:ascii="Times New Roman" w:hAnsi="Times New Roman" w:cs="Times New Roman"/>
          <w:b w:val="0"/>
          <w:sz w:val="24"/>
          <w:szCs w:val="24"/>
        </w:rPr>
        <w:t>поселениях Смоленской области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в составе научно-производственных и особых экономических зон возможно формирование технополисов, которые создаются для активизации и ускорения инновационных процессов на базе специализированных производственных комплексов, в том числе военно-промышленного комплекса, научных центров определенной специализации, опытных агропромышленных центров, отраслей наукоемкой промышленности.</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1.5.5.</w:t>
      </w:r>
      <w:r w:rsidRPr="001A1018">
        <w:rPr>
          <w:rFonts w:ascii="Times New Roman" w:hAnsi="Times New Roman" w:cs="Times New Roman"/>
          <w:b w:val="0"/>
          <w:sz w:val="24"/>
          <w:szCs w:val="24"/>
        </w:rPr>
        <w:t>5.</w:t>
      </w:r>
      <w:r>
        <w:rPr>
          <w:rFonts w:ascii="Times New Roman" w:hAnsi="Times New Roman" w:cs="Times New Roman"/>
          <w:b w:val="0"/>
          <w:sz w:val="24"/>
          <w:szCs w:val="24"/>
        </w:rPr>
        <w:t>9</w:t>
      </w:r>
      <w:r w:rsidRPr="001A1018">
        <w:rPr>
          <w:rFonts w:ascii="Times New Roman" w:hAnsi="Times New Roman" w:cs="Times New Roman"/>
          <w:b w:val="0"/>
          <w:sz w:val="24"/>
          <w:szCs w:val="24"/>
        </w:rPr>
        <w:t xml:space="preserve">. В составе </w:t>
      </w:r>
      <w:proofErr w:type="spellStart"/>
      <w:r w:rsidRPr="001A1018">
        <w:rPr>
          <w:rFonts w:ascii="Times New Roman" w:hAnsi="Times New Roman" w:cs="Times New Roman"/>
          <w:b w:val="0"/>
          <w:sz w:val="24"/>
          <w:szCs w:val="24"/>
        </w:rPr>
        <w:t>технополиса</w:t>
      </w:r>
      <w:proofErr w:type="spellEnd"/>
      <w:r w:rsidRPr="001A1018">
        <w:rPr>
          <w:rFonts w:ascii="Times New Roman" w:hAnsi="Times New Roman" w:cs="Times New Roman"/>
          <w:b w:val="0"/>
          <w:sz w:val="24"/>
          <w:szCs w:val="24"/>
        </w:rPr>
        <w:t xml:space="preserve"> могут быть выделены следующие </w:t>
      </w:r>
      <w:proofErr w:type="spellStart"/>
      <w:r w:rsidRPr="001A1018">
        <w:rPr>
          <w:rFonts w:ascii="Times New Roman" w:hAnsi="Times New Roman" w:cs="Times New Roman"/>
          <w:b w:val="0"/>
          <w:sz w:val="24"/>
          <w:szCs w:val="24"/>
        </w:rPr>
        <w:t>подзоны</w:t>
      </w:r>
      <w:proofErr w:type="spellEnd"/>
      <w:r w:rsidRPr="001A1018">
        <w:rPr>
          <w:rFonts w:ascii="Times New Roman" w:hAnsi="Times New Roman" w:cs="Times New Roman"/>
          <w:b w:val="0"/>
          <w:sz w:val="24"/>
          <w:szCs w:val="24"/>
        </w:rPr>
        <w:t>:</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научный центр – для преимущественного размещения научно-исследовательских институтов, комплексов и конструкторских бюро;</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учебный центр – для преимущественного размещения высших, средних и профессиональных учебных заведений, связанных с исследованиями, осуществляемыми в научном центре;</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технопарк, индустриальный парк – зона небольших предприятий и организаций, осуществляющих разработку приоритетных исследований, которые направлены на создание наукоемких технологий, конверсию предприятий ВПК, создание конкурентоспособной продукции;</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бизнес-центр – для размещения деловых, финансовых, информационных, коммерческих и других учреждений, способствующих успешному развитию исследований и разработок, продвижению малого предпринимательства и их взаимодействию.</w:t>
      </w:r>
    </w:p>
    <w:p w:rsidR="00031579" w:rsidRPr="001A1018" w:rsidRDefault="00031579" w:rsidP="00031579">
      <w:pPr>
        <w:spacing w:line="239" w:lineRule="auto"/>
        <w:ind w:firstLine="709"/>
        <w:rPr>
          <w:rFonts w:ascii="Times New Roman" w:hAnsi="Times New Roman" w:cs="Times New Roman"/>
          <w:b w:val="0"/>
          <w:sz w:val="24"/>
          <w:szCs w:val="24"/>
        </w:rPr>
      </w:pPr>
      <w:proofErr w:type="spellStart"/>
      <w:r w:rsidRPr="001A1018">
        <w:rPr>
          <w:rFonts w:ascii="Times New Roman" w:hAnsi="Times New Roman" w:cs="Times New Roman"/>
          <w:b w:val="0"/>
          <w:sz w:val="24"/>
          <w:szCs w:val="24"/>
        </w:rPr>
        <w:t>Технополис</w:t>
      </w:r>
      <w:proofErr w:type="spellEnd"/>
      <w:r w:rsidRPr="001A1018">
        <w:rPr>
          <w:rFonts w:ascii="Times New Roman" w:hAnsi="Times New Roman" w:cs="Times New Roman"/>
          <w:b w:val="0"/>
          <w:sz w:val="24"/>
          <w:szCs w:val="24"/>
        </w:rPr>
        <w:t xml:space="preserve"> может содержать полный набор этих элементов или часть их.</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1.5.5.</w:t>
      </w:r>
      <w:r w:rsidRPr="001A1018">
        <w:rPr>
          <w:rFonts w:ascii="Times New Roman" w:hAnsi="Times New Roman" w:cs="Times New Roman"/>
          <w:b w:val="0"/>
          <w:sz w:val="24"/>
          <w:szCs w:val="24"/>
        </w:rPr>
        <w:t>5.1</w:t>
      </w:r>
      <w:r>
        <w:rPr>
          <w:rFonts w:ascii="Times New Roman" w:hAnsi="Times New Roman" w:cs="Times New Roman"/>
          <w:b w:val="0"/>
          <w:sz w:val="24"/>
          <w:szCs w:val="24"/>
        </w:rPr>
        <w:t>0</w:t>
      </w:r>
      <w:r w:rsidRPr="001A1018">
        <w:rPr>
          <w:rFonts w:ascii="Times New Roman" w:hAnsi="Times New Roman" w:cs="Times New Roman"/>
          <w:b w:val="0"/>
          <w:sz w:val="24"/>
          <w:szCs w:val="24"/>
        </w:rPr>
        <w:t>. В составе иных видов производственных зон могут быть выделены логистические транспортно-распределительные центры и транспортно-логистические комплексы, которые относятся к территориям с особым режимом хозяйственной деятельности.</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w:t>
      </w:r>
      <w:r w:rsidRPr="001A1018">
        <w:rPr>
          <w:rFonts w:ascii="Times New Roman" w:hAnsi="Times New Roman" w:cs="Times New Roman"/>
          <w:b w:val="0"/>
          <w:sz w:val="24"/>
          <w:szCs w:val="24"/>
        </w:rPr>
        <w:lastRenderedPageBreak/>
        <w:t>в качестве транспортно-логистического комплекса.</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1.5.5.</w:t>
      </w:r>
      <w:r w:rsidRPr="001A1018">
        <w:rPr>
          <w:rFonts w:ascii="Times New Roman" w:hAnsi="Times New Roman" w:cs="Times New Roman"/>
          <w:b w:val="0"/>
          <w:sz w:val="24"/>
          <w:szCs w:val="24"/>
        </w:rPr>
        <w:t>5.1</w:t>
      </w:r>
      <w:r>
        <w:rPr>
          <w:rFonts w:ascii="Times New Roman" w:hAnsi="Times New Roman" w:cs="Times New Roman"/>
          <w:b w:val="0"/>
          <w:sz w:val="24"/>
          <w:szCs w:val="24"/>
        </w:rPr>
        <w:t>1</w:t>
      </w:r>
      <w:r w:rsidRPr="001A1018">
        <w:rPr>
          <w:rFonts w:ascii="Times New Roman" w:hAnsi="Times New Roman" w:cs="Times New Roman"/>
          <w:b w:val="0"/>
          <w:sz w:val="24"/>
          <w:szCs w:val="24"/>
        </w:rPr>
        <w:t xml:space="preserve">. Проектирование </w:t>
      </w:r>
      <w:r w:rsidRPr="001A1018">
        <w:rPr>
          <w:rFonts w:ascii="Times New Roman" w:hAnsi="Times New Roman" w:cs="Times New Roman"/>
          <w:b w:val="0"/>
          <w:bCs w:val="0"/>
          <w:sz w:val="24"/>
          <w:szCs w:val="24"/>
        </w:rPr>
        <w:t>логистических центров</w:t>
      </w:r>
      <w:r w:rsidRPr="001A1018">
        <w:rPr>
          <w:rFonts w:ascii="Times New Roman" w:hAnsi="Times New Roman" w:cs="Times New Roman"/>
          <w:b w:val="0"/>
          <w:sz w:val="24"/>
          <w:szCs w:val="24"/>
        </w:rPr>
        <w:t xml:space="preserve"> и транспортно-логистических комплексов следует осуществлять по индивидуальным проектам с учетом санитарных, противопожарных и экологических требований.</w:t>
      </w:r>
    </w:p>
    <w:p w:rsidR="00031579" w:rsidRPr="001A1018" w:rsidRDefault="00031579" w:rsidP="00031579">
      <w:pPr>
        <w:spacing w:line="239" w:lineRule="auto"/>
        <w:ind w:firstLine="720"/>
        <w:rPr>
          <w:rFonts w:ascii="Times New Roman" w:hAnsi="Times New Roman" w:cs="Times New Roman"/>
          <w:b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5.1</w:t>
      </w:r>
      <w:r>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031579" w:rsidRPr="001A1018" w:rsidRDefault="00031579" w:rsidP="00031579">
      <w:pPr>
        <w:spacing w:line="239" w:lineRule="auto"/>
        <w:ind w:firstLine="720"/>
        <w:rPr>
          <w:rFonts w:ascii="Times New Roman" w:hAnsi="Times New Roman" w:cs="Times New Roman"/>
          <w:b w:val="0"/>
          <w:sz w:val="24"/>
          <w:szCs w:val="24"/>
        </w:rPr>
      </w:pPr>
      <w:r w:rsidRPr="001A1018">
        <w:rPr>
          <w:rFonts w:ascii="Times New Roman" w:hAnsi="Times New Roman" w:cs="Times New Roman"/>
          <w:b w:val="0"/>
          <w:sz w:val="24"/>
          <w:szCs w:val="24"/>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031579" w:rsidRPr="001A1018" w:rsidRDefault="00031579" w:rsidP="00031579">
      <w:pPr>
        <w:spacing w:line="239" w:lineRule="auto"/>
        <w:ind w:firstLine="720"/>
        <w:rPr>
          <w:rFonts w:ascii="Times New Roman" w:hAnsi="Times New Roman" w:cs="Times New Roman"/>
          <w:b w:val="0"/>
          <w:sz w:val="24"/>
          <w:szCs w:val="24"/>
        </w:rPr>
      </w:pPr>
      <w:r w:rsidRPr="001A1018">
        <w:rPr>
          <w:rFonts w:ascii="Times New Roman" w:hAnsi="Times New Roman" w:cs="Times New Roman"/>
          <w:b w:val="0"/>
          <w:sz w:val="24"/>
          <w:szCs w:val="24"/>
        </w:rPr>
        <w:t>При определении их состава необходимо учитывать технологические требования размещаемых объектов: необходимость размещения вблизи природных объектов исследования; исключение близости источников вредного воздействия; устройство санитарно-защитных зон от научно-производственных объектов. В процессе планировки и зонирования требуется проводить предварительный анализ возможного размещения их по отношению к соседним функциональным зонам (жилым, промышленным, общественно-деловым и др.) и элементам инфраструктуры.</w:t>
      </w:r>
    </w:p>
    <w:p w:rsidR="00031579" w:rsidRPr="001A1018" w:rsidRDefault="00031579" w:rsidP="00031579">
      <w:pPr>
        <w:spacing w:line="239" w:lineRule="auto"/>
        <w:ind w:firstLine="720"/>
        <w:rPr>
          <w:rFonts w:ascii="Times New Roman" w:hAnsi="Times New Roman" w:cs="Times New Roman"/>
          <w:b w:val="0"/>
          <w:sz w:val="24"/>
          <w:szCs w:val="24"/>
        </w:rPr>
      </w:pPr>
      <w:r w:rsidRPr="001A1018">
        <w:rPr>
          <w:rFonts w:ascii="Times New Roman" w:hAnsi="Times New Roman" w:cs="Times New Roman"/>
          <w:b w:val="0"/>
          <w:bCs w:val="0"/>
          <w:sz w:val="24"/>
          <w:szCs w:val="24"/>
        </w:rPr>
        <w:t>В соответствии с требованиями приложения Г СП 42.13330.2011 плотность застройки научно-производственных зон, как правило, не должна превышать 10 000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/га, а процент </w:t>
      </w:r>
      <w:proofErr w:type="spellStart"/>
      <w:r w:rsidRPr="001A1018">
        <w:rPr>
          <w:rFonts w:ascii="Times New Roman" w:hAnsi="Times New Roman" w:cs="Times New Roman"/>
          <w:b w:val="0"/>
          <w:bCs w:val="0"/>
          <w:sz w:val="24"/>
          <w:szCs w:val="24"/>
        </w:rPr>
        <w:t>застроенности</w:t>
      </w:r>
      <w:proofErr w:type="spellEnd"/>
      <w:r w:rsidRPr="001A1018">
        <w:rPr>
          <w:rFonts w:ascii="Times New Roman" w:hAnsi="Times New Roman" w:cs="Times New Roman"/>
          <w:b w:val="0"/>
          <w:bCs w:val="0"/>
          <w:sz w:val="24"/>
          <w:szCs w:val="24"/>
        </w:rPr>
        <w:t xml:space="preserve"> – 60 %.</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5.1</w:t>
      </w:r>
      <w:r>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в научно-производственных зонах допускается размещать жилую застройку, формируя их по типу зон смешанной застройки.</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1.5.5.</w:t>
      </w:r>
      <w:r w:rsidRPr="001A1018">
        <w:rPr>
          <w:rFonts w:ascii="Times New Roman" w:hAnsi="Times New Roman" w:cs="Times New Roman"/>
          <w:b w:val="0"/>
          <w:sz w:val="24"/>
          <w:szCs w:val="24"/>
        </w:rPr>
        <w:t>5.1</w:t>
      </w:r>
      <w:r>
        <w:rPr>
          <w:rFonts w:ascii="Times New Roman" w:hAnsi="Times New Roman" w:cs="Times New Roman"/>
          <w:b w:val="0"/>
          <w:sz w:val="24"/>
          <w:szCs w:val="24"/>
        </w:rPr>
        <w:t>4</w:t>
      </w:r>
      <w:r w:rsidRPr="001A1018">
        <w:rPr>
          <w:rFonts w:ascii="Times New Roman" w:hAnsi="Times New Roman" w:cs="Times New Roman"/>
          <w:b w:val="0"/>
          <w:sz w:val="24"/>
          <w:szCs w:val="24"/>
        </w:rPr>
        <w:t xml:space="preserve">. Научно-производственные учреждения, включающие объекты, не требующие устройства санитарно-защитных зон более </w:t>
      </w:r>
      <w:smartTag w:uri="urn:schemas-microsoft-com:office:smarttags" w:element="metricconverter">
        <w:smartTagPr>
          <w:attr w:name="ProductID" w:val="50 м"/>
        </w:smartTagPr>
        <w:r w:rsidRPr="001A1018">
          <w:rPr>
            <w:rFonts w:ascii="Times New Roman" w:hAnsi="Times New Roman" w:cs="Times New Roman"/>
            <w:b w:val="0"/>
            <w:sz w:val="24"/>
            <w:szCs w:val="24"/>
          </w:rPr>
          <w:t>50 м</w:t>
        </w:r>
      </w:smartTag>
      <w:r w:rsidRPr="001A1018">
        <w:rPr>
          <w:rFonts w:ascii="Times New Roman" w:hAnsi="Times New Roman" w:cs="Times New Roman"/>
          <w:b w:val="0"/>
          <w:sz w:val="24"/>
          <w:szCs w:val="24"/>
        </w:rPr>
        <w:t xml:space="preserve">, железнодорожных путей, а также по площади не превышающие </w:t>
      </w:r>
      <w:smartTag w:uri="urn:schemas-microsoft-com:office:smarttags" w:element="metricconverter">
        <w:smartTagPr>
          <w:attr w:name="ProductID" w:val="5 га"/>
        </w:smartTagPr>
        <w:r w:rsidRPr="001A1018">
          <w:rPr>
            <w:rFonts w:ascii="Times New Roman" w:hAnsi="Times New Roman" w:cs="Times New Roman"/>
            <w:b w:val="0"/>
            <w:sz w:val="24"/>
            <w:szCs w:val="24"/>
          </w:rPr>
          <w:t>5 га</w:t>
        </w:r>
      </w:smartTag>
      <w:r w:rsidRPr="001A1018">
        <w:rPr>
          <w:rFonts w:ascii="Times New Roman" w:hAnsi="Times New Roman" w:cs="Times New Roman"/>
          <w:b w:val="0"/>
          <w:sz w:val="24"/>
          <w:szCs w:val="24"/>
        </w:rPr>
        <w:t>, могут проектироваться на территории общественно-деловых зон.</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Численность работающих данных научных учреждений не должна превышать 15 тысяч человек.</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5.1</w:t>
      </w:r>
      <w:r>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xml:space="preserve">. Размеры земельных участков научных учреждений следует принимать (на </w:t>
      </w:r>
      <w:smartTag w:uri="urn:schemas-microsoft-com:office:smarttags" w:element="metricconverter">
        <w:smartTagPr>
          <w:attr w:name="ProductID" w:val="1000 м2"/>
        </w:smartTagPr>
        <w:r w:rsidRPr="001A1018">
          <w:rPr>
            <w:rFonts w:ascii="Times New Roman" w:hAnsi="Times New Roman" w:cs="Times New Roman"/>
            <w:b w:val="0"/>
            <w:bCs w:val="0"/>
            <w:sz w:val="24"/>
            <w:szCs w:val="24"/>
          </w:rPr>
          <w:t>1000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общей площади), га, не более: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естественных и технических наук – 0,14-0,2;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общественных наук – 0,1-0,12.</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приведенную норму не входят опытные поля, полигоны, резервные территории, санитарно-защитные зоны.</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Меньшие значения показателей следует принимать для условий реконструкции.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5.1</w:t>
      </w:r>
      <w:r>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xml:space="preserve">. Расстояния между зданиями, сооружениями, в том числе инженерными </w:t>
      </w:r>
      <w:r w:rsidRPr="001A1018">
        <w:rPr>
          <w:rFonts w:ascii="Times New Roman" w:hAnsi="Times New Roman" w:cs="Times New Roman"/>
          <w:b w:val="0"/>
          <w:bCs w:val="0"/>
          <w:spacing w:val="-2"/>
          <w:sz w:val="24"/>
          <w:szCs w:val="24"/>
        </w:rPr>
        <w:t>сетями, следует принимать минимально допустимыми, при этом плотность застройки</w:t>
      </w:r>
      <w:r w:rsidRPr="001A1018">
        <w:rPr>
          <w:rFonts w:ascii="Times New Roman" w:hAnsi="Times New Roman" w:cs="Times New Roman"/>
          <w:b w:val="0"/>
          <w:bCs w:val="0"/>
          <w:sz w:val="24"/>
          <w:szCs w:val="24"/>
        </w:rPr>
        <w:t xml:space="preserve"> площадок должна обеспечивать интенсивное использование земельных участков.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Интенсивность использования территорий обеспечивается в соответствии с требованиями по нормативам плотности застройки, приведенной в таблице </w:t>
      </w:r>
      <w:r w:rsidR="00B326E6">
        <w:rPr>
          <w:rFonts w:ascii="Times New Roman" w:hAnsi="Times New Roman" w:cs="Times New Roman"/>
          <w:b w:val="0"/>
          <w:bCs w:val="0"/>
          <w:sz w:val="24"/>
          <w:szCs w:val="24"/>
        </w:rPr>
        <w:t>82</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B326E6">
        <w:rPr>
          <w:rFonts w:ascii="Times New Roman" w:hAnsi="Times New Roman" w:cs="Times New Roman"/>
          <w:b w:val="0"/>
          <w:bCs w:val="0"/>
          <w:sz w:val="24"/>
          <w:szCs w:val="24"/>
        </w:rPr>
        <w:t>82</w:t>
      </w:r>
    </w:p>
    <w:tbl>
      <w:tblPr>
        <w:tblW w:w="13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6"/>
        <w:gridCol w:w="5505"/>
        <w:gridCol w:w="4417"/>
      </w:tblGrid>
      <w:tr w:rsidR="00031579" w:rsidRPr="001A1018" w:rsidTr="00B326E6">
        <w:trPr>
          <w:cantSplit/>
          <w:trHeight w:val="126"/>
          <w:tblHeader/>
          <w:jc w:val="center"/>
        </w:trPr>
        <w:tc>
          <w:tcPr>
            <w:tcW w:w="3916"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Профиль научных учреждений</w:t>
            </w:r>
          </w:p>
        </w:tc>
        <w:tc>
          <w:tcPr>
            <w:tcW w:w="5505"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Количество сотрудников</w:t>
            </w:r>
          </w:p>
        </w:tc>
        <w:tc>
          <w:tcPr>
            <w:tcW w:w="4417" w:type="dxa"/>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Коэффициент плотности </w:t>
            </w:r>
          </w:p>
          <w:p w:rsidR="00031579" w:rsidRPr="001A1018" w:rsidRDefault="00031579" w:rsidP="00031579">
            <w:pPr>
              <w:spacing w:line="240" w:lineRule="auto"/>
              <w:ind w:firstLine="0"/>
              <w:jc w:val="center"/>
              <w:rPr>
                <w:rFonts w:ascii="Times New Roman" w:hAnsi="Times New Roman" w:cs="Times New Roman"/>
                <w:sz w:val="22"/>
                <w:szCs w:val="22"/>
                <w:vertAlign w:val="subscript"/>
              </w:rPr>
            </w:pPr>
            <w:r w:rsidRPr="001A1018">
              <w:rPr>
                <w:rFonts w:ascii="Times New Roman" w:hAnsi="Times New Roman" w:cs="Times New Roman"/>
                <w:sz w:val="22"/>
                <w:szCs w:val="22"/>
              </w:rPr>
              <w:t>застройки участков</w:t>
            </w:r>
          </w:p>
        </w:tc>
      </w:tr>
      <w:tr w:rsidR="00031579" w:rsidRPr="001A1018" w:rsidTr="00B326E6">
        <w:trPr>
          <w:trHeight w:val="170"/>
          <w:jc w:val="center"/>
        </w:trPr>
        <w:tc>
          <w:tcPr>
            <w:tcW w:w="3916" w:type="dxa"/>
            <w:vMerge w:val="restart"/>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Естественные и технические науки </w:t>
            </w:r>
          </w:p>
        </w:tc>
        <w:tc>
          <w:tcPr>
            <w:tcW w:w="5505"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300 человек</w:t>
            </w:r>
          </w:p>
        </w:tc>
        <w:tc>
          <w:tcPr>
            <w:tcW w:w="4417"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0,6-0,7</w:t>
            </w:r>
          </w:p>
        </w:tc>
      </w:tr>
      <w:tr w:rsidR="00031579" w:rsidRPr="001A1018" w:rsidTr="00B326E6">
        <w:trPr>
          <w:trHeight w:val="170"/>
          <w:jc w:val="center"/>
        </w:trPr>
        <w:tc>
          <w:tcPr>
            <w:tcW w:w="3916" w:type="dxa"/>
            <w:vMerge/>
          </w:tcPr>
          <w:p w:rsidR="00031579" w:rsidRPr="001A1018" w:rsidRDefault="00031579" w:rsidP="00031579">
            <w:pPr>
              <w:spacing w:line="240" w:lineRule="auto"/>
              <w:ind w:left="57" w:firstLine="0"/>
              <w:rPr>
                <w:rFonts w:ascii="Times New Roman" w:hAnsi="Times New Roman" w:cs="Times New Roman"/>
                <w:b w:val="0"/>
                <w:bCs w:val="0"/>
                <w:sz w:val="22"/>
                <w:szCs w:val="22"/>
              </w:rPr>
            </w:pPr>
          </w:p>
        </w:tc>
        <w:tc>
          <w:tcPr>
            <w:tcW w:w="5505"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 300 до 1000 человек</w:t>
            </w:r>
          </w:p>
        </w:tc>
        <w:tc>
          <w:tcPr>
            <w:tcW w:w="4417"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0,7-0,8</w:t>
            </w:r>
          </w:p>
        </w:tc>
      </w:tr>
      <w:tr w:rsidR="00031579" w:rsidRPr="001A1018" w:rsidTr="00B326E6">
        <w:trPr>
          <w:trHeight w:val="170"/>
          <w:jc w:val="center"/>
        </w:trPr>
        <w:tc>
          <w:tcPr>
            <w:tcW w:w="3916" w:type="dxa"/>
            <w:vMerge/>
          </w:tcPr>
          <w:p w:rsidR="00031579" w:rsidRPr="001A1018" w:rsidRDefault="00031579" w:rsidP="00031579">
            <w:pPr>
              <w:spacing w:line="240" w:lineRule="auto"/>
              <w:ind w:left="57" w:firstLine="0"/>
              <w:rPr>
                <w:rFonts w:ascii="Times New Roman" w:hAnsi="Times New Roman" w:cs="Times New Roman"/>
                <w:b w:val="0"/>
                <w:bCs w:val="0"/>
                <w:sz w:val="22"/>
                <w:szCs w:val="22"/>
              </w:rPr>
            </w:pPr>
          </w:p>
        </w:tc>
        <w:tc>
          <w:tcPr>
            <w:tcW w:w="5505"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 1000 до 2000 человек</w:t>
            </w:r>
          </w:p>
        </w:tc>
        <w:tc>
          <w:tcPr>
            <w:tcW w:w="4417"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0,8-0,9</w:t>
            </w:r>
          </w:p>
        </w:tc>
      </w:tr>
      <w:tr w:rsidR="00031579" w:rsidRPr="001A1018" w:rsidTr="00B326E6">
        <w:trPr>
          <w:trHeight w:val="170"/>
          <w:jc w:val="center"/>
        </w:trPr>
        <w:tc>
          <w:tcPr>
            <w:tcW w:w="3916" w:type="dxa"/>
            <w:vMerge/>
          </w:tcPr>
          <w:p w:rsidR="00031579" w:rsidRPr="001A1018" w:rsidRDefault="00031579" w:rsidP="00031579">
            <w:pPr>
              <w:spacing w:line="240" w:lineRule="auto"/>
              <w:ind w:left="57" w:firstLine="0"/>
              <w:rPr>
                <w:rFonts w:ascii="Times New Roman" w:hAnsi="Times New Roman" w:cs="Times New Roman"/>
                <w:b w:val="0"/>
                <w:bCs w:val="0"/>
                <w:sz w:val="22"/>
                <w:szCs w:val="22"/>
              </w:rPr>
            </w:pPr>
          </w:p>
        </w:tc>
        <w:tc>
          <w:tcPr>
            <w:tcW w:w="5505"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более 2000 человек</w:t>
            </w:r>
          </w:p>
        </w:tc>
        <w:tc>
          <w:tcPr>
            <w:tcW w:w="4417"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r>
      <w:tr w:rsidR="00031579" w:rsidRPr="001A1018" w:rsidTr="00B326E6">
        <w:trPr>
          <w:trHeight w:val="170"/>
          <w:jc w:val="center"/>
        </w:trPr>
        <w:tc>
          <w:tcPr>
            <w:tcW w:w="3916" w:type="dxa"/>
            <w:vMerge w:val="restart"/>
          </w:tcPr>
          <w:p w:rsidR="00031579" w:rsidRPr="001A1018" w:rsidRDefault="00031579" w:rsidP="00031579">
            <w:pPr>
              <w:spacing w:line="240" w:lineRule="auto"/>
              <w:ind w:left="57"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Общественные науки </w:t>
            </w:r>
          </w:p>
        </w:tc>
        <w:tc>
          <w:tcPr>
            <w:tcW w:w="5505"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600 человек</w:t>
            </w:r>
          </w:p>
        </w:tc>
        <w:tc>
          <w:tcPr>
            <w:tcW w:w="4417"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r>
      <w:tr w:rsidR="00031579" w:rsidRPr="001A1018" w:rsidTr="00B326E6">
        <w:trPr>
          <w:trHeight w:val="62"/>
          <w:jc w:val="center"/>
        </w:trPr>
        <w:tc>
          <w:tcPr>
            <w:tcW w:w="3916" w:type="dxa"/>
            <w:vMerge/>
          </w:tcPr>
          <w:p w:rsidR="00031579" w:rsidRPr="001A1018" w:rsidRDefault="00031579" w:rsidP="00031579">
            <w:pPr>
              <w:spacing w:line="240" w:lineRule="auto"/>
              <w:ind w:firstLine="0"/>
              <w:rPr>
                <w:rFonts w:ascii="Times New Roman" w:hAnsi="Times New Roman" w:cs="Times New Roman"/>
                <w:b w:val="0"/>
                <w:bCs w:val="0"/>
                <w:sz w:val="22"/>
                <w:szCs w:val="22"/>
              </w:rPr>
            </w:pPr>
          </w:p>
        </w:tc>
        <w:tc>
          <w:tcPr>
            <w:tcW w:w="5505"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более 600 человек</w:t>
            </w:r>
          </w:p>
        </w:tc>
        <w:tc>
          <w:tcPr>
            <w:tcW w:w="4417"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1,2</w:t>
            </w:r>
          </w:p>
        </w:tc>
      </w:tr>
    </w:tbl>
    <w:p w:rsidR="00031579" w:rsidRPr="00B326E6" w:rsidRDefault="00031579" w:rsidP="00031579">
      <w:pPr>
        <w:spacing w:before="120" w:line="240" w:lineRule="auto"/>
        <w:ind w:firstLine="709"/>
        <w:rPr>
          <w:rFonts w:ascii="Times New Roman" w:hAnsi="Times New Roman" w:cs="Times New Roman"/>
          <w:b w:val="0"/>
          <w:bCs w:val="0"/>
          <w:i/>
          <w:iCs/>
          <w:spacing w:val="40"/>
          <w:sz w:val="16"/>
          <w:szCs w:val="16"/>
        </w:rPr>
      </w:pPr>
      <w:r w:rsidRPr="00B326E6">
        <w:rPr>
          <w:rFonts w:ascii="Times New Roman" w:hAnsi="Times New Roman" w:cs="Times New Roman"/>
          <w:b w:val="0"/>
          <w:bCs w:val="0"/>
          <w:i/>
          <w:iCs/>
          <w:spacing w:val="40"/>
          <w:sz w:val="16"/>
          <w:szCs w:val="16"/>
        </w:rPr>
        <w:t xml:space="preserve">Примечания: </w:t>
      </w:r>
    </w:p>
    <w:p w:rsidR="00031579" w:rsidRPr="00B326E6" w:rsidRDefault="00031579" w:rsidP="00031579">
      <w:pPr>
        <w:spacing w:line="239" w:lineRule="auto"/>
        <w:ind w:firstLine="709"/>
        <w:rPr>
          <w:rFonts w:ascii="Times New Roman" w:hAnsi="Times New Roman" w:cs="Times New Roman"/>
          <w:b w:val="0"/>
          <w:bCs w:val="0"/>
          <w:sz w:val="16"/>
          <w:szCs w:val="16"/>
        </w:rPr>
      </w:pPr>
      <w:r w:rsidRPr="00B326E6">
        <w:rPr>
          <w:rFonts w:ascii="Times New Roman" w:hAnsi="Times New Roman" w:cs="Times New Roman"/>
          <w:b w:val="0"/>
          <w:bCs w:val="0"/>
          <w:sz w:val="16"/>
          <w:szCs w:val="16"/>
        </w:rPr>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031579" w:rsidRPr="00B326E6" w:rsidRDefault="00031579" w:rsidP="00031579">
      <w:pPr>
        <w:spacing w:line="239" w:lineRule="auto"/>
        <w:ind w:firstLine="709"/>
        <w:rPr>
          <w:rFonts w:ascii="Times New Roman" w:hAnsi="Times New Roman" w:cs="Times New Roman"/>
          <w:b w:val="0"/>
          <w:bCs w:val="0"/>
          <w:sz w:val="16"/>
          <w:szCs w:val="16"/>
        </w:rPr>
      </w:pPr>
      <w:r w:rsidRPr="00B326E6">
        <w:rPr>
          <w:rFonts w:ascii="Times New Roman" w:hAnsi="Times New Roman" w:cs="Times New Roman"/>
          <w:b w:val="0"/>
          <w:bCs w:val="0"/>
          <w:sz w:val="16"/>
          <w:szCs w:val="16"/>
        </w:rP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1.5.5.</w:t>
      </w:r>
      <w:r w:rsidRPr="001A1018">
        <w:rPr>
          <w:rFonts w:ascii="Times New Roman" w:hAnsi="Times New Roman" w:cs="Times New Roman"/>
          <w:b w:val="0"/>
          <w:bCs w:val="0"/>
          <w:spacing w:val="-2"/>
          <w:sz w:val="24"/>
          <w:szCs w:val="24"/>
        </w:rPr>
        <w:t>5.1</w:t>
      </w:r>
      <w:r>
        <w:rPr>
          <w:rFonts w:ascii="Times New Roman" w:hAnsi="Times New Roman" w:cs="Times New Roman"/>
          <w:b w:val="0"/>
          <w:bCs w:val="0"/>
          <w:spacing w:val="-2"/>
          <w:sz w:val="24"/>
          <w:szCs w:val="24"/>
        </w:rPr>
        <w:t>7</w:t>
      </w:r>
      <w:r w:rsidRPr="001A1018">
        <w:rPr>
          <w:rFonts w:ascii="Times New Roman" w:hAnsi="Times New Roman" w:cs="Times New Roman"/>
          <w:b w:val="0"/>
          <w:bCs w:val="0"/>
          <w:spacing w:val="-2"/>
          <w:sz w:val="24"/>
          <w:szCs w:val="24"/>
        </w:rPr>
        <w:t xml:space="preserve">. При проектировании научно-производственных зон и объектов в составе территорий с особым правовым режимом хозяйственной деятельности (далее иные производственные зоны) условия безопасности по нормируемым санитарно-гигиеническим и противопожарным требованиям обеспечиваются в соответствии с разделами </w:t>
      </w:r>
      <w:r>
        <w:rPr>
          <w:rFonts w:ascii="Times New Roman" w:hAnsi="Times New Roman" w:cs="Times New Roman"/>
          <w:b w:val="0"/>
          <w:bCs w:val="0"/>
          <w:spacing w:val="-2"/>
          <w:sz w:val="24"/>
          <w:szCs w:val="24"/>
        </w:rPr>
        <w:t xml:space="preserve">1.5.11. части I </w:t>
      </w:r>
      <w:r w:rsidRPr="001A1018">
        <w:rPr>
          <w:rFonts w:ascii="Times New Roman" w:hAnsi="Times New Roman" w:cs="Times New Roman"/>
          <w:b w:val="0"/>
          <w:bCs w:val="0"/>
          <w:spacing w:val="-2"/>
          <w:sz w:val="24"/>
          <w:szCs w:val="24"/>
        </w:rPr>
        <w:t xml:space="preserve"> и «Пожарная безопасность»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5.1</w:t>
      </w:r>
      <w:r>
        <w:rPr>
          <w:rFonts w:ascii="Times New Roman" w:hAnsi="Times New Roman" w:cs="Times New Roman"/>
          <w:b w:val="0"/>
          <w:bCs w:val="0"/>
          <w:sz w:val="24"/>
          <w:szCs w:val="24"/>
        </w:rPr>
        <w:t>8</w:t>
      </w:r>
      <w:r w:rsidRPr="001A1018">
        <w:rPr>
          <w:rFonts w:ascii="Times New Roman" w:hAnsi="Times New Roman" w:cs="Times New Roman"/>
          <w:b w:val="0"/>
          <w:bCs w:val="0"/>
          <w:sz w:val="24"/>
          <w:szCs w:val="24"/>
        </w:rPr>
        <w:t xml:space="preserve">. Закрытые автостоянки учреждений и предприятий </w:t>
      </w:r>
      <w:r w:rsidRPr="001A1018">
        <w:rPr>
          <w:rFonts w:ascii="Times New Roman" w:hAnsi="Times New Roman" w:cs="Times New Roman"/>
          <w:b w:val="0"/>
          <w:bCs w:val="0"/>
          <w:spacing w:val="-2"/>
          <w:sz w:val="24"/>
          <w:szCs w:val="24"/>
        </w:rPr>
        <w:t xml:space="preserve">научно-производственных и иных производственных </w:t>
      </w:r>
      <w:r w:rsidRPr="001A1018">
        <w:rPr>
          <w:rFonts w:ascii="Times New Roman" w:hAnsi="Times New Roman" w:cs="Times New Roman"/>
          <w:b w:val="0"/>
          <w:bCs w:val="0"/>
          <w:sz w:val="24"/>
          <w:szCs w:val="24"/>
        </w:rPr>
        <w:t>зон следует предусматривать только для специализированных и служебных автомобилей.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работников следует проектировать открытые площадки для стоянки легковых автомобилей в соответствии с требованиями </w:t>
      </w:r>
      <w:r>
        <w:rPr>
          <w:rFonts w:ascii="Times New Roman" w:hAnsi="Times New Roman" w:cs="Times New Roman"/>
          <w:b w:val="0"/>
          <w:bCs w:val="0"/>
          <w:sz w:val="24"/>
          <w:szCs w:val="24"/>
        </w:rPr>
        <w:t xml:space="preserve">раздела 1.2. части I (подраздел «Сооружения и устройства для хранения и обслуживания транспортных средств»)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5.</w:t>
      </w:r>
      <w:r>
        <w:rPr>
          <w:rFonts w:ascii="Times New Roman" w:hAnsi="Times New Roman" w:cs="Times New Roman"/>
          <w:b w:val="0"/>
          <w:bCs w:val="0"/>
          <w:sz w:val="24"/>
          <w:szCs w:val="24"/>
        </w:rPr>
        <w:t>19</w:t>
      </w:r>
      <w:r w:rsidRPr="001A1018">
        <w:rPr>
          <w:rFonts w:ascii="Times New Roman" w:hAnsi="Times New Roman" w:cs="Times New Roman"/>
          <w:b w:val="0"/>
          <w:bCs w:val="0"/>
          <w:sz w:val="24"/>
          <w:szCs w:val="24"/>
        </w:rPr>
        <w:t>. Площадь участков, предназначенных для озеленения, следует определять из расчета 1-</w:t>
      </w:r>
      <w:smartTag w:uri="urn:schemas-microsoft-com:office:smarttags" w:element="metricconverter">
        <w:smartTagPr>
          <w:attr w:name="ProductID" w:val="3 м2"/>
        </w:smartTagPr>
        <w:r w:rsidRPr="001A1018">
          <w:rPr>
            <w:rFonts w:ascii="Times New Roman" w:hAnsi="Times New Roman" w:cs="Times New Roman"/>
            <w:b w:val="0"/>
            <w:bCs w:val="0"/>
            <w:sz w:val="24"/>
            <w:szCs w:val="24"/>
          </w:rPr>
          <w:t>3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одного человека. Общая площадь озеленения составляет не более 15 % от площади территории с учетом установленного показателя плотности застройки.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1.5.5.</w:t>
      </w:r>
      <w:r w:rsidRPr="001A1018">
        <w:rPr>
          <w:rFonts w:ascii="Times New Roman" w:hAnsi="Times New Roman" w:cs="Times New Roman"/>
          <w:b w:val="0"/>
          <w:bCs w:val="0"/>
          <w:sz w:val="24"/>
          <w:szCs w:val="24"/>
        </w:rPr>
        <w:t>5.2</w:t>
      </w:r>
      <w:r>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 xml:space="preserve">. При проектировании </w:t>
      </w:r>
      <w:r w:rsidRPr="001A1018">
        <w:rPr>
          <w:rFonts w:ascii="Times New Roman" w:hAnsi="Times New Roman" w:cs="Times New Roman"/>
          <w:b w:val="0"/>
          <w:bCs w:val="0"/>
          <w:spacing w:val="-2"/>
          <w:sz w:val="24"/>
          <w:szCs w:val="24"/>
        </w:rPr>
        <w:t xml:space="preserve">научно-производственных и иных производственных </w:t>
      </w:r>
      <w:r w:rsidRPr="001A1018">
        <w:rPr>
          <w:rFonts w:ascii="Times New Roman" w:hAnsi="Times New Roman" w:cs="Times New Roman"/>
          <w:b w:val="0"/>
          <w:bCs w:val="0"/>
          <w:sz w:val="24"/>
          <w:szCs w:val="24"/>
        </w:rPr>
        <w:t>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031579" w:rsidRDefault="00031579" w:rsidP="00031579">
      <w:pPr>
        <w:widowControl/>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br w:type="page"/>
      </w:r>
    </w:p>
    <w:p w:rsidR="00031579" w:rsidRPr="00900EB6" w:rsidRDefault="00031579" w:rsidP="00031579">
      <w:pPr>
        <w:pStyle w:val="4"/>
        <w:rPr>
          <w:rFonts w:ascii="Times New Roman" w:hAnsi="Times New Roman" w:cs="Times New Roman"/>
          <w:b/>
          <w:i w:val="0"/>
          <w:color w:val="auto"/>
          <w:sz w:val="24"/>
          <w:szCs w:val="24"/>
        </w:rPr>
      </w:pPr>
      <w:bookmarkStart w:id="192" w:name="_Toc501891820"/>
      <w:bookmarkStart w:id="193" w:name="_Toc501972467"/>
      <w:bookmarkStart w:id="194" w:name="_Toc502013456"/>
      <w:r w:rsidRPr="00900EB6">
        <w:rPr>
          <w:rFonts w:ascii="Times New Roman" w:hAnsi="Times New Roman" w:cs="Times New Roman"/>
          <w:b/>
          <w:i w:val="0"/>
          <w:color w:val="auto"/>
          <w:sz w:val="24"/>
          <w:szCs w:val="24"/>
        </w:rPr>
        <w:lastRenderedPageBreak/>
        <w:t>1.5.6. Коммунально-складские объекты</w:t>
      </w:r>
      <w:bookmarkEnd w:id="192"/>
      <w:bookmarkEnd w:id="193"/>
      <w:bookmarkEnd w:id="194"/>
    </w:p>
    <w:p w:rsidR="00031579" w:rsidRPr="004E0DF4" w:rsidRDefault="00031579" w:rsidP="00031579">
      <w:pPr>
        <w:pStyle w:val="5"/>
        <w:rPr>
          <w:rFonts w:ascii="Times New Roman" w:hAnsi="Times New Roman" w:cs="Times New Roman"/>
          <w:b/>
          <w:color w:val="auto"/>
          <w:sz w:val="24"/>
          <w:szCs w:val="24"/>
        </w:rPr>
      </w:pPr>
      <w:bookmarkStart w:id="195" w:name="_Toc501891821"/>
      <w:bookmarkStart w:id="196" w:name="_Toc501972468"/>
      <w:bookmarkStart w:id="197" w:name="_Toc502013457"/>
      <w:r w:rsidRPr="004E0DF4">
        <w:rPr>
          <w:rFonts w:ascii="Times New Roman" w:hAnsi="Times New Roman" w:cs="Times New Roman"/>
          <w:b/>
          <w:color w:val="auto"/>
          <w:sz w:val="24"/>
          <w:szCs w:val="24"/>
        </w:rPr>
        <w:t>1.5.6.1. Структура коммунально-складских зон, классификация объектов и их размещение</w:t>
      </w:r>
      <w:bookmarkEnd w:id="195"/>
      <w:bookmarkEnd w:id="196"/>
      <w:bookmarkEnd w:id="197"/>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1.1.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1A1018">
        <w:rPr>
          <w:rFonts w:ascii="Times New Roman" w:hAnsi="Times New Roman" w:cs="Times New Roman"/>
          <w:b w:val="0"/>
          <w:bCs w:val="0"/>
          <w:sz w:val="24"/>
          <w:szCs w:val="24"/>
        </w:rPr>
        <w:t>общетоварные</w:t>
      </w:r>
      <w:proofErr w:type="spellEnd"/>
      <w:r w:rsidRPr="001A1018">
        <w:rPr>
          <w:rFonts w:ascii="Times New Roman" w:hAnsi="Times New Roman" w:cs="Times New Roman"/>
          <w:b w:val="0"/>
          <w:bCs w:val="0"/>
          <w:sz w:val="24"/>
          <w:szCs w:val="24"/>
        </w:rPr>
        <w:t xml:space="preserve"> (продовольственные и непродовольственные), специализированные склады (холодильники, картофеле-, овоще-, </w:t>
      </w:r>
      <w:proofErr w:type="spellStart"/>
      <w:r w:rsidRPr="001A1018">
        <w:rPr>
          <w:rFonts w:ascii="Times New Roman" w:hAnsi="Times New Roman" w:cs="Times New Roman"/>
          <w:b w:val="0"/>
          <w:bCs w:val="0"/>
          <w:sz w:val="24"/>
          <w:szCs w:val="24"/>
        </w:rPr>
        <w:t>фруктохранилища</w:t>
      </w:r>
      <w:proofErr w:type="spellEnd"/>
      <w:r w:rsidRPr="001A1018">
        <w:rPr>
          <w:rFonts w:ascii="Times New Roman" w:hAnsi="Times New Roman" w:cs="Times New Roman"/>
          <w:b w:val="0"/>
          <w:bCs w:val="0"/>
          <w:sz w:val="24"/>
          <w:szCs w:val="24"/>
        </w:rPr>
        <w:t>), предприятия коммунального, транспортного и бытового обслуживания населения.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1.2. Систему складских комплексов, не связанных с непосредственным повседневным обслуживанием населения, следует формировать за пределами населенных пунктов, приближая их к узлам внешнего, преимущественно железнодорожного транспорта, транспортно-логистическим комплексам.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w:t>
      </w:r>
      <w:r w:rsidRPr="001A1018">
        <w:rPr>
          <w:rFonts w:ascii="Times New Roman" w:hAnsi="Times New Roman" w:cs="Times New Roman"/>
          <w:b w:val="0"/>
          <w:bCs w:val="0"/>
          <w:spacing w:val="-2"/>
          <w:sz w:val="24"/>
          <w:szCs w:val="24"/>
        </w:rPr>
        <w:t>тых веществ, базисных складов продовольствия, фуража и промышленного сырья,</w:t>
      </w:r>
      <w:r w:rsidRPr="001A1018">
        <w:rPr>
          <w:rFonts w:ascii="Times New Roman" w:hAnsi="Times New Roman" w:cs="Times New Roman"/>
          <w:b w:val="0"/>
          <w:bCs w:val="0"/>
          <w:sz w:val="24"/>
          <w:szCs w:val="24"/>
        </w:rPr>
        <w:t xml:space="preserve">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w:t>
      </w:r>
      <w:r w:rsidRPr="001A1018">
        <w:rPr>
          <w:rFonts w:ascii="Times New Roman" w:hAnsi="Times New Roman" w:cs="Times New Roman"/>
          <w:b w:val="0"/>
          <w:bCs w:val="0"/>
          <w:spacing w:val="-2"/>
          <w:sz w:val="24"/>
          <w:szCs w:val="24"/>
        </w:rPr>
        <w:t>территорий с соблюдением санитарных, противо</w:t>
      </w:r>
      <w:r w:rsidRPr="001A1018">
        <w:rPr>
          <w:rFonts w:ascii="Times New Roman" w:hAnsi="Times New Roman" w:cs="Times New Roman"/>
          <w:b w:val="0"/>
          <w:bCs w:val="0"/>
          <w:sz w:val="24"/>
          <w:szCs w:val="24"/>
        </w:rPr>
        <w:t>пожарных и специальных норм.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 xml:space="preserve">1.3. Центры складского хранения и </w:t>
      </w:r>
      <w:proofErr w:type="spellStart"/>
      <w:r w:rsidRPr="001A1018">
        <w:rPr>
          <w:rFonts w:ascii="Times New Roman" w:hAnsi="Times New Roman" w:cs="Times New Roman"/>
          <w:b w:val="0"/>
          <w:bCs w:val="0"/>
          <w:sz w:val="24"/>
          <w:szCs w:val="24"/>
        </w:rPr>
        <w:t>грузопереработки</w:t>
      </w:r>
      <w:proofErr w:type="spellEnd"/>
      <w:r w:rsidRPr="001A1018">
        <w:rPr>
          <w:rFonts w:ascii="Times New Roman" w:hAnsi="Times New Roman" w:cs="Times New Roman"/>
          <w:b w:val="0"/>
          <w:bCs w:val="0"/>
          <w:sz w:val="24"/>
          <w:szCs w:val="24"/>
        </w:rPr>
        <w:t>, контейнерные терминалы, транспортно-логистические комплексы и другие комплексы и объекты, располагаемые в коммунально-складских зонах, следует проектировать за пределами населенных пунктов, особо охраняемых территорий, зон с особыми условиями использования территорий с соблюдением санитарных, противопожарных и иных специальных норм.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 xml:space="preserve">1.4.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w:t>
      </w:r>
      <w:proofErr w:type="spellStart"/>
      <w:r w:rsidRPr="001A1018">
        <w:rPr>
          <w:rFonts w:ascii="Times New Roman" w:hAnsi="Times New Roman" w:cs="Times New Roman"/>
          <w:b w:val="0"/>
          <w:bCs w:val="0"/>
          <w:sz w:val="24"/>
          <w:szCs w:val="24"/>
        </w:rPr>
        <w:t>Ростехнадзора</w:t>
      </w:r>
      <w:proofErr w:type="spellEnd"/>
      <w:r w:rsidRPr="001A1018">
        <w:rPr>
          <w:rFonts w:ascii="Times New Roman" w:hAnsi="Times New Roman" w:cs="Times New Roman"/>
          <w:b w:val="0"/>
          <w:bCs w:val="0"/>
          <w:sz w:val="24"/>
          <w:szCs w:val="24"/>
        </w:rPr>
        <w:t>, регулирующих использование подземного пространства в целях, не связанных с добычей полезных ископаемых (в том числе ПБ 03-428-02).</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1.5.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центрах муниципальных районов.</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 xml:space="preserve">1.6. Группы предприятий и объектов, входящие в состав коммунально-складских зон, </w:t>
      </w:r>
      <w:r w:rsidRPr="001A1018">
        <w:rPr>
          <w:rFonts w:ascii="Times New Roman" w:hAnsi="Times New Roman" w:cs="Times New Roman"/>
          <w:b w:val="0"/>
          <w:bCs w:val="0"/>
          <w:spacing w:val="-2"/>
          <w:sz w:val="24"/>
          <w:szCs w:val="24"/>
        </w:rPr>
        <w:t>необходимо размещать с учетом технологических и санитарно-гигиенических требо</w:t>
      </w:r>
      <w:r w:rsidRPr="001A1018">
        <w:rPr>
          <w:rFonts w:ascii="Times New Roman" w:hAnsi="Times New Roman" w:cs="Times New Roman"/>
          <w:b w:val="0"/>
          <w:bCs w:val="0"/>
          <w:sz w:val="24"/>
          <w:szCs w:val="24"/>
        </w:rPr>
        <w:t>ваний, кооперированного использования общих объектов, обеспечения последовательного ввода мощностей.</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 xml:space="preserve">1.7. Проектирование площадок для открытых складов пылящих материалов, отходов на территориях коммунально-складских </w:t>
      </w:r>
      <w:r w:rsidRPr="001A1018">
        <w:rPr>
          <w:rFonts w:ascii="Times New Roman" w:hAnsi="Times New Roman" w:cs="Times New Roman"/>
          <w:b w:val="0"/>
          <w:bCs w:val="0"/>
          <w:sz w:val="24"/>
          <w:szCs w:val="24"/>
        </w:rPr>
        <w:lastRenderedPageBreak/>
        <w:t>зон не допускается.</w:t>
      </w:r>
    </w:p>
    <w:p w:rsidR="00031579" w:rsidRPr="00787340" w:rsidRDefault="00031579" w:rsidP="00031579">
      <w:pPr>
        <w:pStyle w:val="5"/>
        <w:rPr>
          <w:rFonts w:ascii="Times New Roman" w:hAnsi="Times New Roman" w:cs="Times New Roman"/>
          <w:b/>
          <w:color w:val="auto"/>
          <w:sz w:val="24"/>
          <w:szCs w:val="24"/>
        </w:rPr>
      </w:pPr>
      <w:bookmarkStart w:id="198" w:name="_Toc501891822"/>
      <w:bookmarkStart w:id="199" w:name="_Toc501972469"/>
      <w:bookmarkStart w:id="200" w:name="_Toc502013458"/>
      <w:r w:rsidRPr="00787340">
        <w:rPr>
          <w:rFonts w:ascii="Times New Roman" w:hAnsi="Times New Roman" w:cs="Times New Roman"/>
          <w:b/>
          <w:color w:val="auto"/>
          <w:sz w:val="24"/>
          <w:szCs w:val="24"/>
        </w:rPr>
        <w:t>1.5.6.2. Нормативные параметры застройки коммунально-складских зон</w:t>
      </w:r>
      <w:bookmarkEnd w:id="198"/>
      <w:bookmarkEnd w:id="199"/>
      <w:bookmarkEnd w:id="200"/>
    </w:p>
    <w:p w:rsidR="00031579" w:rsidRPr="001A1018" w:rsidRDefault="00031579" w:rsidP="00031579">
      <w:pPr>
        <w:spacing w:line="239" w:lineRule="auto"/>
        <w:ind w:firstLine="709"/>
        <w:rPr>
          <w:rFonts w:ascii="Times New Roman" w:hAnsi="Times New Roman" w:cs="Times New Roman"/>
          <w:b w:val="0"/>
          <w:sz w:val="24"/>
          <w:szCs w:val="24"/>
        </w:rPr>
      </w:pP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 xml:space="preserve">2.1. При проектировании коммунально-складских зон нормативную плотность застройки объектов, расположенных в данных зонах, следует принимать в соответствии с </w:t>
      </w:r>
      <w:r w:rsidRPr="00B326E6">
        <w:rPr>
          <w:rFonts w:ascii="Times New Roman" w:hAnsi="Times New Roman" w:cs="Times New Roman"/>
          <w:b w:val="0"/>
          <w:bCs w:val="0"/>
          <w:color w:val="FF0000"/>
          <w:sz w:val="24"/>
          <w:szCs w:val="24"/>
        </w:rPr>
        <w:t>приложением 8</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соответствии с требованиями приложения Г СП 42.13330.2011 плотность застройки коммунально-складских зон, как правило, не должна превышать 18 000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/га, а процент </w:t>
      </w:r>
      <w:proofErr w:type="spellStart"/>
      <w:r w:rsidRPr="001A1018">
        <w:rPr>
          <w:rFonts w:ascii="Times New Roman" w:hAnsi="Times New Roman" w:cs="Times New Roman"/>
          <w:b w:val="0"/>
          <w:bCs w:val="0"/>
          <w:sz w:val="24"/>
          <w:szCs w:val="24"/>
        </w:rPr>
        <w:t>застроенности</w:t>
      </w:r>
      <w:proofErr w:type="spellEnd"/>
      <w:r w:rsidRPr="001A1018">
        <w:rPr>
          <w:rFonts w:ascii="Times New Roman" w:hAnsi="Times New Roman" w:cs="Times New Roman"/>
          <w:b w:val="0"/>
          <w:bCs w:val="0"/>
          <w:sz w:val="24"/>
          <w:szCs w:val="24"/>
        </w:rPr>
        <w:t xml:space="preserve"> – 60 %.</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Нормативный размер участка объекта принимается равным отношению площади его застройки к показателю нормативной плотности застройки.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 xml:space="preserve">2.2.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w:t>
      </w:r>
      <w:r w:rsidRPr="00014891">
        <w:rPr>
          <w:rFonts w:ascii="Times New Roman" w:hAnsi="Times New Roman" w:cs="Times New Roman"/>
          <w:b w:val="0"/>
          <w:bCs w:val="0"/>
          <w:sz w:val="24"/>
          <w:szCs w:val="24"/>
        </w:rPr>
        <w:t>с п. 1.5.6.2.1 и соответствующими</w:t>
      </w:r>
      <w:r w:rsidRPr="001A1018">
        <w:rPr>
          <w:rFonts w:ascii="Times New Roman" w:hAnsi="Times New Roman" w:cs="Times New Roman"/>
          <w:b w:val="0"/>
          <w:bCs w:val="0"/>
          <w:sz w:val="24"/>
          <w:szCs w:val="24"/>
        </w:rPr>
        <w:t xml:space="preserve"> разделами настоящих нормативов.</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2.3. Размеры земельных участков логистических центров и комплексов складов, предназначенных для обслуживания территорий городских населенных пунктов, допускается принимать из расчета 2,5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/чел., в том числе 2,0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/чел. для строительства многоэтажных складов.</w:t>
      </w: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На территории </w:t>
      </w:r>
      <w:r w:rsidRPr="001A1018">
        <w:rPr>
          <w:rFonts w:ascii="Times New Roman" w:hAnsi="Times New Roman" w:cs="Times New Roman"/>
          <w:b w:val="0"/>
          <w:bCs w:val="0"/>
          <w:sz w:val="24"/>
          <w:szCs w:val="24"/>
        </w:rPr>
        <w:t>населенных пунктов</w:t>
      </w:r>
      <w:r w:rsidRPr="001A1018">
        <w:rPr>
          <w:rFonts w:ascii="Times New Roman" w:hAnsi="Times New Roman" w:cs="Times New Roman"/>
          <w:b w:val="0"/>
          <w:bCs w:val="0"/>
          <w:spacing w:val="-2"/>
          <w:sz w:val="24"/>
          <w:szCs w:val="24"/>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м2"/>
        </w:smartTagPr>
        <w:r w:rsidRPr="001A1018">
          <w:rPr>
            <w:rFonts w:ascii="Times New Roman" w:hAnsi="Times New Roman" w:cs="Times New Roman"/>
            <w:b w:val="0"/>
            <w:bCs w:val="0"/>
            <w:spacing w:val="-2"/>
            <w:sz w:val="24"/>
            <w:szCs w:val="24"/>
          </w:rPr>
          <w:t>6 м</w:t>
        </w:r>
        <w:r w:rsidRPr="001A1018">
          <w:rPr>
            <w:rFonts w:ascii="Times New Roman" w:hAnsi="Times New Roman" w:cs="Times New Roman"/>
            <w:b w:val="0"/>
            <w:bCs w:val="0"/>
            <w:spacing w:val="-2"/>
            <w:sz w:val="24"/>
            <w:szCs w:val="24"/>
            <w:vertAlign w:val="superscript"/>
          </w:rPr>
          <w:t>2</w:t>
        </w:r>
      </w:smartTag>
      <w:r w:rsidRPr="001A1018">
        <w:rPr>
          <w:rFonts w:ascii="Times New Roman" w:hAnsi="Times New Roman" w:cs="Times New Roman"/>
          <w:b w:val="0"/>
          <w:bCs w:val="0"/>
          <w:spacing w:val="-2"/>
          <w:sz w:val="24"/>
          <w:szCs w:val="24"/>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м2"/>
        </w:smartTagPr>
        <w:r w:rsidRPr="001A1018">
          <w:rPr>
            <w:rFonts w:ascii="Times New Roman" w:hAnsi="Times New Roman" w:cs="Times New Roman"/>
            <w:b w:val="0"/>
            <w:bCs w:val="0"/>
            <w:spacing w:val="-2"/>
            <w:sz w:val="24"/>
            <w:szCs w:val="24"/>
          </w:rPr>
          <w:t>8 м</w:t>
        </w:r>
        <w:r w:rsidRPr="001A1018">
          <w:rPr>
            <w:rFonts w:ascii="Times New Roman" w:hAnsi="Times New Roman" w:cs="Times New Roman"/>
            <w:b w:val="0"/>
            <w:bCs w:val="0"/>
            <w:spacing w:val="-2"/>
            <w:sz w:val="24"/>
            <w:szCs w:val="24"/>
            <w:vertAlign w:val="superscript"/>
          </w:rPr>
          <w:t>2</w:t>
        </w:r>
      </w:smartTag>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городских населенных пунктах общая площадь хранилищ сельскохозяйственных продуктов определяется из расчета 4-</w:t>
      </w:r>
      <w:smartTag w:uri="urn:schemas-microsoft-com:office:smarttags" w:element="metricconverter">
        <w:smartTagPr>
          <w:attr w:name="ProductID" w:val="5 м2"/>
        </w:smartTagPr>
        <w:r w:rsidRPr="001A1018">
          <w:rPr>
            <w:rFonts w:ascii="Times New Roman" w:hAnsi="Times New Roman" w:cs="Times New Roman"/>
            <w:b w:val="0"/>
            <w:bCs w:val="0"/>
            <w:sz w:val="24"/>
            <w:szCs w:val="24"/>
          </w:rPr>
          <w:t>5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одну семью.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 xml:space="preserve">2.4. Площадь и размеры земельных участков </w:t>
      </w:r>
      <w:proofErr w:type="spellStart"/>
      <w:r w:rsidRPr="001A1018">
        <w:rPr>
          <w:rFonts w:ascii="Times New Roman" w:hAnsi="Times New Roman" w:cs="Times New Roman"/>
          <w:b w:val="0"/>
          <w:bCs w:val="0"/>
          <w:sz w:val="24"/>
          <w:szCs w:val="24"/>
        </w:rPr>
        <w:t>общетоварных</w:t>
      </w:r>
      <w:proofErr w:type="spellEnd"/>
      <w:r w:rsidRPr="001A1018">
        <w:rPr>
          <w:rFonts w:ascii="Times New Roman" w:hAnsi="Times New Roman" w:cs="Times New Roman"/>
          <w:b w:val="0"/>
          <w:bCs w:val="0"/>
          <w:sz w:val="24"/>
          <w:szCs w:val="24"/>
        </w:rPr>
        <w:t xml:space="preserve"> складов приведены в рекомендуемой таблице </w:t>
      </w:r>
      <w:r w:rsidR="00A439EC">
        <w:rPr>
          <w:rFonts w:ascii="Times New Roman" w:hAnsi="Times New Roman" w:cs="Times New Roman"/>
          <w:b w:val="0"/>
          <w:bCs w:val="0"/>
          <w:sz w:val="24"/>
          <w:szCs w:val="24"/>
        </w:rPr>
        <w:t>83</w:t>
      </w:r>
    </w:p>
    <w:p w:rsidR="00031579" w:rsidRPr="001A1018" w:rsidRDefault="00031579" w:rsidP="00031579">
      <w:pPr>
        <w:spacing w:line="239" w:lineRule="auto"/>
        <w:ind w:firstLine="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A439EC">
        <w:rPr>
          <w:rFonts w:ascii="Times New Roman" w:hAnsi="Times New Roman" w:cs="Times New Roman"/>
          <w:b w:val="0"/>
          <w:bCs w:val="0"/>
          <w:sz w:val="24"/>
          <w:szCs w:val="24"/>
        </w:rPr>
        <w:t>83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3260"/>
        <w:gridCol w:w="1984"/>
        <w:gridCol w:w="2874"/>
        <w:gridCol w:w="1645"/>
      </w:tblGrid>
      <w:tr w:rsidR="00031579" w:rsidRPr="001A1018" w:rsidTr="00A439EC">
        <w:trPr>
          <w:cantSplit/>
          <w:tblHeader/>
          <w:jc w:val="center"/>
        </w:trPr>
        <w:tc>
          <w:tcPr>
            <w:tcW w:w="3983" w:type="dxa"/>
            <w:vMerge w:val="restart"/>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Склады </w:t>
            </w:r>
          </w:p>
        </w:tc>
        <w:tc>
          <w:tcPr>
            <w:tcW w:w="5244" w:type="dxa"/>
            <w:gridSpan w:val="2"/>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Площадь складов, </w:t>
            </w:r>
          </w:p>
          <w:p w:rsidR="00031579" w:rsidRPr="001A1018" w:rsidRDefault="00031579" w:rsidP="00031579">
            <w:pPr>
              <w:spacing w:line="239"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 xml:space="preserve"> на 1 000 чел.</w:t>
            </w:r>
          </w:p>
        </w:tc>
        <w:tc>
          <w:tcPr>
            <w:tcW w:w="4519" w:type="dxa"/>
            <w:gridSpan w:val="2"/>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Размеры земельных участков, 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 xml:space="preserve"> на 1 000 чел.</w:t>
            </w:r>
          </w:p>
        </w:tc>
      </w:tr>
      <w:tr w:rsidR="00031579" w:rsidRPr="001A1018" w:rsidTr="00A439EC">
        <w:trPr>
          <w:cantSplit/>
          <w:trHeight w:val="227"/>
          <w:tblHeader/>
          <w:jc w:val="center"/>
        </w:trPr>
        <w:tc>
          <w:tcPr>
            <w:tcW w:w="3983" w:type="dxa"/>
            <w:vMerge/>
            <w:shd w:val="clear" w:color="auto" w:fill="CCFFCC"/>
          </w:tcPr>
          <w:p w:rsidR="00031579" w:rsidRPr="001A1018" w:rsidRDefault="00031579" w:rsidP="00031579">
            <w:pPr>
              <w:spacing w:line="239" w:lineRule="auto"/>
              <w:ind w:firstLine="0"/>
              <w:jc w:val="left"/>
              <w:rPr>
                <w:rFonts w:ascii="Times New Roman" w:hAnsi="Times New Roman" w:cs="Times New Roman"/>
                <w:b w:val="0"/>
                <w:bCs w:val="0"/>
                <w:sz w:val="22"/>
                <w:szCs w:val="22"/>
              </w:rPr>
            </w:pPr>
          </w:p>
        </w:tc>
        <w:tc>
          <w:tcPr>
            <w:tcW w:w="5244" w:type="dxa"/>
            <w:gridSpan w:val="2"/>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населенных пунктов</w:t>
            </w:r>
          </w:p>
        </w:tc>
        <w:tc>
          <w:tcPr>
            <w:tcW w:w="4519" w:type="dxa"/>
            <w:gridSpan w:val="2"/>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населенных пунктов</w:t>
            </w:r>
          </w:p>
        </w:tc>
      </w:tr>
      <w:tr w:rsidR="00031579" w:rsidRPr="001A1018" w:rsidTr="00A439EC">
        <w:trPr>
          <w:cantSplit/>
          <w:trHeight w:val="227"/>
          <w:tblHeader/>
          <w:jc w:val="center"/>
        </w:trPr>
        <w:tc>
          <w:tcPr>
            <w:tcW w:w="3983" w:type="dxa"/>
            <w:vMerge/>
            <w:shd w:val="clear" w:color="auto" w:fill="CCFFCC"/>
          </w:tcPr>
          <w:p w:rsidR="00031579" w:rsidRPr="001A1018" w:rsidRDefault="00031579" w:rsidP="00031579">
            <w:pPr>
              <w:spacing w:line="239" w:lineRule="auto"/>
              <w:ind w:firstLine="0"/>
              <w:jc w:val="left"/>
              <w:rPr>
                <w:rFonts w:ascii="Times New Roman" w:hAnsi="Times New Roman" w:cs="Times New Roman"/>
                <w:b w:val="0"/>
                <w:bCs w:val="0"/>
                <w:sz w:val="22"/>
                <w:szCs w:val="22"/>
              </w:rPr>
            </w:pPr>
          </w:p>
        </w:tc>
        <w:tc>
          <w:tcPr>
            <w:tcW w:w="3260" w:type="dxa"/>
            <w:shd w:val="clear" w:color="auto" w:fill="CCFFCC"/>
            <w:vAlign w:val="center"/>
          </w:tcPr>
          <w:p w:rsidR="00031579" w:rsidRPr="001A1018" w:rsidRDefault="00031579" w:rsidP="00031579">
            <w:pPr>
              <w:spacing w:line="239"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pacing w:val="-2"/>
                <w:sz w:val="22"/>
                <w:szCs w:val="22"/>
              </w:rPr>
              <w:t xml:space="preserve">городских </w:t>
            </w:r>
          </w:p>
        </w:tc>
        <w:tc>
          <w:tcPr>
            <w:tcW w:w="1984" w:type="dxa"/>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сельских </w:t>
            </w:r>
          </w:p>
        </w:tc>
        <w:tc>
          <w:tcPr>
            <w:tcW w:w="2874" w:type="dxa"/>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pacing w:val="-2"/>
                <w:sz w:val="22"/>
                <w:szCs w:val="22"/>
              </w:rPr>
              <w:t xml:space="preserve">городских </w:t>
            </w:r>
          </w:p>
        </w:tc>
        <w:tc>
          <w:tcPr>
            <w:tcW w:w="1645" w:type="dxa"/>
            <w:shd w:val="clear" w:color="auto" w:fill="CCFFCC"/>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сельских </w:t>
            </w:r>
          </w:p>
        </w:tc>
      </w:tr>
      <w:tr w:rsidR="00031579" w:rsidRPr="001A1018" w:rsidTr="00A439EC">
        <w:trPr>
          <w:jc w:val="center"/>
        </w:trPr>
        <w:tc>
          <w:tcPr>
            <w:tcW w:w="3983" w:type="dxa"/>
          </w:tcPr>
          <w:p w:rsidR="00031579" w:rsidRPr="001A1018" w:rsidRDefault="00031579" w:rsidP="00031579">
            <w:pPr>
              <w:spacing w:line="239"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Продовольственных товаров</w:t>
            </w:r>
          </w:p>
        </w:tc>
        <w:tc>
          <w:tcPr>
            <w:tcW w:w="3260"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77</w:t>
            </w:r>
          </w:p>
        </w:tc>
        <w:tc>
          <w:tcPr>
            <w:tcW w:w="1984"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19</w:t>
            </w:r>
          </w:p>
        </w:tc>
        <w:tc>
          <w:tcPr>
            <w:tcW w:w="2874"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310* / 210</w:t>
            </w:r>
          </w:p>
        </w:tc>
        <w:tc>
          <w:tcPr>
            <w:tcW w:w="1645"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60</w:t>
            </w:r>
          </w:p>
        </w:tc>
      </w:tr>
      <w:tr w:rsidR="00031579" w:rsidRPr="001A1018" w:rsidTr="00A439EC">
        <w:trPr>
          <w:jc w:val="center"/>
        </w:trPr>
        <w:tc>
          <w:tcPr>
            <w:tcW w:w="3983" w:type="dxa"/>
          </w:tcPr>
          <w:p w:rsidR="00031579" w:rsidRPr="001A1018" w:rsidRDefault="00031579" w:rsidP="00031579">
            <w:pPr>
              <w:spacing w:line="239"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Непродовольственных товаров</w:t>
            </w:r>
          </w:p>
        </w:tc>
        <w:tc>
          <w:tcPr>
            <w:tcW w:w="3260"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217</w:t>
            </w:r>
          </w:p>
        </w:tc>
        <w:tc>
          <w:tcPr>
            <w:tcW w:w="1984"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193</w:t>
            </w:r>
          </w:p>
        </w:tc>
        <w:tc>
          <w:tcPr>
            <w:tcW w:w="2874"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740* / 490</w:t>
            </w:r>
          </w:p>
        </w:tc>
        <w:tc>
          <w:tcPr>
            <w:tcW w:w="1645" w:type="dxa"/>
            <w:vAlign w:val="center"/>
          </w:tcPr>
          <w:p w:rsidR="00031579" w:rsidRPr="001A1018" w:rsidRDefault="00031579" w:rsidP="00031579">
            <w:pPr>
              <w:spacing w:line="239"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580</w:t>
            </w:r>
          </w:p>
        </w:tc>
      </w:tr>
    </w:tbl>
    <w:p w:rsidR="00031579" w:rsidRPr="00A439EC" w:rsidRDefault="00031579" w:rsidP="00031579">
      <w:pPr>
        <w:spacing w:before="120" w:line="239" w:lineRule="auto"/>
        <w:ind w:firstLine="709"/>
        <w:rPr>
          <w:rFonts w:ascii="Times New Roman" w:hAnsi="Times New Roman" w:cs="Times New Roman"/>
          <w:b w:val="0"/>
          <w:bCs w:val="0"/>
          <w:sz w:val="16"/>
          <w:szCs w:val="16"/>
        </w:rPr>
      </w:pPr>
      <w:r w:rsidRPr="00A439EC">
        <w:rPr>
          <w:rFonts w:ascii="Times New Roman" w:hAnsi="Times New Roman" w:cs="Times New Roman"/>
          <w:b w:val="0"/>
          <w:bCs w:val="0"/>
          <w:sz w:val="16"/>
          <w:szCs w:val="16"/>
        </w:rPr>
        <w:t xml:space="preserve">* В числителе приведены нормы для одноэтажных складов, в знаменателе – для многоэтажных (при средней высоте этажей </w:t>
      </w:r>
      <w:smartTag w:uri="urn:schemas-microsoft-com:office:smarttags" w:element="metricconverter">
        <w:smartTagPr>
          <w:attr w:name="ProductID" w:val="6 м"/>
        </w:smartTagPr>
        <w:r w:rsidRPr="00A439EC">
          <w:rPr>
            <w:rFonts w:ascii="Times New Roman" w:hAnsi="Times New Roman" w:cs="Times New Roman"/>
            <w:b w:val="0"/>
            <w:bCs w:val="0"/>
            <w:sz w:val="16"/>
            <w:szCs w:val="16"/>
          </w:rPr>
          <w:t>6 м</w:t>
        </w:r>
      </w:smartTag>
      <w:r w:rsidRPr="00A439EC">
        <w:rPr>
          <w:rFonts w:ascii="Times New Roman" w:hAnsi="Times New Roman" w:cs="Times New Roman"/>
          <w:b w:val="0"/>
          <w:bCs w:val="0"/>
          <w:sz w:val="16"/>
          <w:szCs w:val="16"/>
        </w:rPr>
        <w:t>).</w:t>
      </w:r>
    </w:p>
    <w:p w:rsidR="00031579" w:rsidRPr="00A439EC" w:rsidRDefault="00031579" w:rsidP="00031579">
      <w:pPr>
        <w:spacing w:line="239" w:lineRule="auto"/>
        <w:ind w:firstLine="709"/>
        <w:rPr>
          <w:rFonts w:ascii="Times New Roman" w:hAnsi="Times New Roman" w:cs="Times New Roman"/>
          <w:b w:val="0"/>
          <w:bCs w:val="0"/>
          <w:i/>
          <w:spacing w:val="40"/>
          <w:sz w:val="16"/>
          <w:szCs w:val="16"/>
        </w:rPr>
      </w:pPr>
    </w:p>
    <w:p w:rsidR="00031579" w:rsidRPr="00A439EC" w:rsidRDefault="00031579" w:rsidP="00031579">
      <w:pPr>
        <w:spacing w:line="239" w:lineRule="auto"/>
        <w:ind w:firstLine="709"/>
        <w:rPr>
          <w:rFonts w:ascii="Times New Roman" w:hAnsi="Times New Roman" w:cs="Times New Roman"/>
          <w:b w:val="0"/>
          <w:bCs w:val="0"/>
          <w:i/>
          <w:spacing w:val="40"/>
          <w:sz w:val="16"/>
          <w:szCs w:val="16"/>
        </w:rPr>
      </w:pPr>
      <w:r w:rsidRPr="00A439EC">
        <w:rPr>
          <w:rFonts w:ascii="Times New Roman" w:hAnsi="Times New Roman" w:cs="Times New Roman"/>
          <w:b w:val="0"/>
          <w:bCs w:val="0"/>
          <w:i/>
          <w:spacing w:val="40"/>
          <w:sz w:val="16"/>
          <w:szCs w:val="16"/>
        </w:rPr>
        <w:t>Примечания:</w:t>
      </w:r>
    </w:p>
    <w:p w:rsidR="00031579" w:rsidRPr="00A439EC" w:rsidRDefault="00031579" w:rsidP="00031579">
      <w:pPr>
        <w:spacing w:line="239" w:lineRule="auto"/>
        <w:ind w:firstLine="709"/>
        <w:rPr>
          <w:rFonts w:ascii="Times New Roman" w:hAnsi="Times New Roman" w:cs="Times New Roman"/>
          <w:b w:val="0"/>
          <w:bCs w:val="0"/>
          <w:sz w:val="16"/>
          <w:szCs w:val="16"/>
        </w:rPr>
      </w:pPr>
      <w:r w:rsidRPr="00A439EC">
        <w:rPr>
          <w:rFonts w:ascii="Times New Roman" w:hAnsi="Times New Roman" w:cs="Times New Roman"/>
          <w:b w:val="0"/>
          <w:bCs w:val="0"/>
          <w:sz w:val="16"/>
          <w:szCs w:val="16"/>
        </w:rPr>
        <w:t xml:space="preserve">1. При размещении </w:t>
      </w:r>
      <w:proofErr w:type="spellStart"/>
      <w:r w:rsidRPr="00A439EC">
        <w:rPr>
          <w:rFonts w:ascii="Times New Roman" w:hAnsi="Times New Roman" w:cs="Times New Roman"/>
          <w:b w:val="0"/>
          <w:bCs w:val="0"/>
          <w:sz w:val="16"/>
          <w:szCs w:val="16"/>
        </w:rPr>
        <w:t>общетоварных</w:t>
      </w:r>
      <w:proofErr w:type="spellEnd"/>
      <w:r w:rsidRPr="00A439EC">
        <w:rPr>
          <w:rFonts w:ascii="Times New Roman" w:hAnsi="Times New Roman" w:cs="Times New Roman"/>
          <w:b w:val="0"/>
          <w:bCs w:val="0"/>
          <w:sz w:val="16"/>
          <w:szCs w:val="16"/>
        </w:rPr>
        <w:t xml:space="preserve"> складов в составе специализированных групп размеры земельных участков рекомендуется сокращать до 30 %.</w:t>
      </w:r>
    </w:p>
    <w:p w:rsidR="00031579" w:rsidRPr="00A439EC" w:rsidRDefault="00031579" w:rsidP="00031579">
      <w:pPr>
        <w:spacing w:line="239" w:lineRule="auto"/>
        <w:ind w:firstLine="709"/>
        <w:rPr>
          <w:rFonts w:ascii="Times New Roman" w:hAnsi="Times New Roman" w:cs="Times New Roman"/>
          <w:b w:val="0"/>
          <w:bCs w:val="0"/>
          <w:sz w:val="16"/>
          <w:szCs w:val="16"/>
        </w:rPr>
      </w:pPr>
      <w:r w:rsidRPr="00A439EC">
        <w:rPr>
          <w:rFonts w:ascii="Times New Roman" w:hAnsi="Times New Roman" w:cs="Times New Roman"/>
          <w:b w:val="0"/>
          <w:bCs w:val="0"/>
          <w:sz w:val="16"/>
          <w:szCs w:val="16"/>
        </w:rPr>
        <w:t>2. В зонах досрочного завоза товаров размеры земельных участков следует увеличивать на 40 %.</w:t>
      </w:r>
    </w:p>
    <w:p w:rsidR="00031579" w:rsidRPr="00A439EC" w:rsidRDefault="00031579" w:rsidP="00031579">
      <w:pPr>
        <w:spacing w:line="239" w:lineRule="auto"/>
        <w:ind w:firstLine="709"/>
        <w:rPr>
          <w:rFonts w:ascii="Times New Roman" w:hAnsi="Times New Roman" w:cs="Times New Roman"/>
          <w:b w:val="0"/>
          <w:bCs w:val="0"/>
          <w:sz w:val="16"/>
          <w:szCs w:val="16"/>
        </w:rPr>
      </w:pPr>
      <w:r w:rsidRPr="00A439EC">
        <w:rPr>
          <w:rFonts w:ascii="Times New Roman" w:hAnsi="Times New Roman" w:cs="Times New Roman"/>
          <w:b w:val="0"/>
          <w:bCs w:val="0"/>
          <w:sz w:val="16"/>
          <w:szCs w:val="16"/>
        </w:rPr>
        <w:t xml:space="preserve">3. Уровень товарных запасов для </w:t>
      </w:r>
      <w:proofErr w:type="spellStart"/>
      <w:r w:rsidRPr="00A439EC">
        <w:rPr>
          <w:rFonts w:ascii="Times New Roman" w:hAnsi="Times New Roman" w:cs="Times New Roman"/>
          <w:b w:val="0"/>
          <w:bCs w:val="0"/>
          <w:sz w:val="16"/>
          <w:szCs w:val="16"/>
        </w:rPr>
        <w:t>общетоварных</w:t>
      </w:r>
      <w:proofErr w:type="spellEnd"/>
      <w:r w:rsidRPr="00A439EC">
        <w:rPr>
          <w:rFonts w:ascii="Times New Roman" w:hAnsi="Times New Roman" w:cs="Times New Roman"/>
          <w:b w:val="0"/>
          <w:bCs w:val="0"/>
          <w:sz w:val="16"/>
          <w:szCs w:val="16"/>
        </w:rPr>
        <w:t xml:space="preserve"> складов по числу дней розничной продажи (товарообороту) устанавливается органами управления торговлей </w:t>
      </w:r>
      <w:r w:rsidRPr="00A439EC">
        <w:rPr>
          <w:rFonts w:ascii="Times New Roman" w:hAnsi="Times New Roman" w:cs="Times New Roman"/>
          <w:b w:val="0"/>
          <w:sz w:val="16"/>
          <w:szCs w:val="16"/>
        </w:rPr>
        <w:t>Смоленской области</w:t>
      </w:r>
      <w:r w:rsidRPr="00A439EC">
        <w:rPr>
          <w:rFonts w:ascii="Times New Roman" w:hAnsi="Times New Roman" w:cs="Times New Roman"/>
          <w:b w:val="0"/>
          <w:bCs w:val="0"/>
          <w:sz w:val="16"/>
          <w:szCs w:val="16"/>
        </w:rPr>
        <w:t>.</w:t>
      </w:r>
    </w:p>
    <w:p w:rsidR="00031579" w:rsidRPr="00A439EC" w:rsidRDefault="00031579" w:rsidP="00031579">
      <w:pPr>
        <w:spacing w:line="239" w:lineRule="auto"/>
        <w:ind w:firstLine="709"/>
        <w:rPr>
          <w:rFonts w:ascii="Times New Roman" w:hAnsi="Times New Roman" w:cs="Times New Roman"/>
          <w:b w:val="0"/>
          <w:bCs w:val="0"/>
          <w:sz w:val="16"/>
          <w:szCs w:val="16"/>
        </w:rPr>
      </w:pPr>
      <w:r w:rsidRPr="00A439EC">
        <w:rPr>
          <w:rFonts w:ascii="Times New Roman" w:hAnsi="Times New Roman" w:cs="Times New Roman"/>
          <w:b w:val="0"/>
          <w:bCs w:val="0"/>
          <w:sz w:val="16"/>
          <w:szCs w:val="16"/>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городских округах и городских поселениях.</w:t>
      </w:r>
    </w:p>
    <w:p w:rsidR="00A439EC" w:rsidRDefault="00031579" w:rsidP="00A439EC">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1.5.6.</w:t>
      </w:r>
      <w:r w:rsidRPr="001A1018">
        <w:rPr>
          <w:rFonts w:ascii="Times New Roman" w:hAnsi="Times New Roman" w:cs="Times New Roman"/>
          <w:b w:val="0"/>
          <w:bCs w:val="0"/>
          <w:sz w:val="24"/>
          <w:szCs w:val="24"/>
        </w:rPr>
        <w:t xml:space="preserve">2.5. Вместимость специализированных складов и размеры их земельных участков приведены в рекомендуемой таблице </w:t>
      </w:r>
      <w:r w:rsidR="00A439EC">
        <w:rPr>
          <w:rFonts w:ascii="Times New Roman" w:hAnsi="Times New Roman" w:cs="Times New Roman"/>
          <w:b w:val="0"/>
          <w:bCs w:val="0"/>
          <w:sz w:val="24"/>
          <w:szCs w:val="24"/>
        </w:rPr>
        <w:t>84</w:t>
      </w:r>
    </w:p>
    <w:p w:rsidR="00031579" w:rsidRPr="001A1018" w:rsidRDefault="00031579" w:rsidP="00A439EC">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A439EC">
        <w:rPr>
          <w:rFonts w:ascii="Times New Roman" w:hAnsi="Times New Roman" w:cs="Times New Roman"/>
          <w:b w:val="0"/>
          <w:bCs w:val="0"/>
          <w:sz w:val="24"/>
          <w:szCs w:val="24"/>
        </w:rPr>
        <w:t>84</w:t>
      </w:r>
    </w:p>
    <w:tbl>
      <w:tblPr>
        <w:tblW w:w="13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gridCol w:w="1254"/>
        <w:gridCol w:w="1254"/>
        <w:gridCol w:w="1299"/>
        <w:gridCol w:w="1300"/>
      </w:tblGrid>
      <w:tr w:rsidR="00031579" w:rsidRPr="001A1018" w:rsidTr="00A439EC">
        <w:trPr>
          <w:cantSplit/>
          <w:tblHeader/>
          <w:jc w:val="center"/>
        </w:trPr>
        <w:tc>
          <w:tcPr>
            <w:tcW w:w="8837" w:type="dxa"/>
            <w:vMerge w:val="restart"/>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Склады </w:t>
            </w:r>
          </w:p>
        </w:tc>
        <w:tc>
          <w:tcPr>
            <w:tcW w:w="2508" w:type="dxa"/>
            <w:gridSpan w:val="2"/>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Вместимость </w:t>
            </w:r>
          </w:p>
          <w:p w:rsidR="00031579" w:rsidRPr="001A1018" w:rsidRDefault="00031579" w:rsidP="00031579">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складов, т</w:t>
            </w:r>
          </w:p>
        </w:tc>
        <w:tc>
          <w:tcPr>
            <w:tcW w:w="2599" w:type="dxa"/>
            <w:gridSpan w:val="2"/>
            <w:shd w:val="clear" w:color="auto" w:fill="CCFFCC"/>
            <w:vAlign w:val="center"/>
          </w:tcPr>
          <w:p w:rsidR="00031579" w:rsidRPr="001A1018" w:rsidRDefault="00031579" w:rsidP="00031579">
            <w:pPr>
              <w:spacing w:line="240" w:lineRule="auto"/>
              <w:ind w:left="-113" w:right="-113"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Размеры земельных </w:t>
            </w:r>
          </w:p>
          <w:p w:rsidR="00031579" w:rsidRPr="001A1018" w:rsidRDefault="00031579" w:rsidP="00031579">
            <w:pPr>
              <w:spacing w:line="240" w:lineRule="auto"/>
              <w:ind w:left="-113" w:right="-113"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участков, м</w:t>
            </w:r>
            <w:r w:rsidRPr="001A1018">
              <w:rPr>
                <w:rFonts w:ascii="Times New Roman" w:hAnsi="Times New Roman" w:cs="Times New Roman"/>
                <w:spacing w:val="-2"/>
                <w:sz w:val="22"/>
                <w:szCs w:val="22"/>
                <w:vertAlign w:val="superscript"/>
              </w:rPr>
              <w:t>2</w:t>
            </w:r>
            <w:r w:rsidRPr="001A1018">
              <w:rPr>
                <w:rFonts w:ascii="Times New Roman" w:hAnsi="Times New Roman" w:cs="Times New Roman"/>
                <w:spacing w:val="-2"/>
                <w:sz w:val="22"/>
                <w:szCs w:val="22"/>
              </w:rPr>
              <w:t xml:space="preserve"> на 1 000 чел.</w:t>
            </w:r>
          </w:p>
        </w:tc>
      </w:tr>
      <w:tr w:rsidR="00031579" w:rsidRPr="001A1018" w:rsidTr="00A439EC">
        <w:trPr>
          <w:cantSplit/>
          <w:trHeight w:val="227"/>
          <w:tblHeader/>
          <w:jc w:val="center"/>
        </w:trPr>
        <w:tc>
          <w:tcPr>
            <w:tcW w:w="8837" w:type="dxa"/>
            <w:vMerge/>
            <w:shd w:val="clear" w:color="auto" w:fill="CCFFCC"/>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2508" w:type="dxa"/>
            <w:gridSpan w:val="2"/>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населенных пунктов</w:t>
            </w:r>
          </w:p>
        </w:tc>
        <w:tc>
          <w:tcPr>
            <w:tcW w:w="2599" w:type="dxa"/>
            <w:gridSpan w:val="2"/>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для населенных пунктов</w:t>
            </w:r>
          </w:p>
        </w:tc>
      </w:tr>
      <w:tr w:rsidR="00031579" w:rsidRPr="001A1018" w:rsidTr="00A439EC">
        <w:trPr>
          <w:cantSplit/>
          <w:trHeight w:val="227"/>
          <w:tblHeader/>
          <w:jc w:val="center"/>
        </w:trPr>
        <w:tc>
          <w:tcPr>
            <w:tcW w:w="8837" w:type="dxa"/>
            <w:vMerge/>
            <w:shd w:val="clear" w:color="auto" w:fill="CCFFCC"/>
          </w:tcPr>
          <w:p w:rsidR="00031579" w:rsidRPr="001A1018" w:rsidRDefault="00031579" w:rsidP="00031579">
            <w:pPr>
              <w:spacing w:line="240" w:lineRule="auto"/>
              <w:ind w:firstLine="0"/>
              <w:jc w:val="left"/>
              <w:rPr>
                <w:rFonts w:ascii="Times New Roman" w:hAnsi="Times New Roman" w:cs="Times New Roman"/>
                <w:b w:val="0"/>
                <w:bCs w:val="0"/>
                <w:sz w:val="22"/>
                <w:szCs w:val="22"/>
              </w:rPr>
            </w:pPr>
          </w:p>
        </w:tc>
        <w:tc>
          <w:tcPr>
            <w:tcW w:w="1254"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pacing w:val="-2"/>
                <w:sz w:val="22"/>
                <w:szCs w:val="22"/>
              </w:rPr>
              <w:t xml:space="preserve">городских </w:t>
            </w:r>
          </w:p>
        </w:tc>
        <w:tc>
          <w:tcPr>
            <w:tcW w:w="1254"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сельских </w:t>
            </w:r>
          </w:p>
        </w:tc>
        <w:tc>
          <w:tcPr>
            <w:tcW w:w="1299"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pacing w:val="-3"/>
                <w:sz w:val="22"/>
                <w:szCs w:val="22"/>
              </w:rPr>
              <w:t xml:space="preserve">городских </w:t>
            </w:r>
          </w:p>
        </w:tc>
        <w:tc>
          <w:tcPr>
            <w:tcW w:w="1300" w:type="dxa"/>
            <w:shd w:val="clear" w:color="auto" w:fill="CCFFCC"/>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сельских </w:t>
            </w:r>
          </w:p>
        </w:tc>
      </w:tr>
      <w:tr w:rsidR="00031579" w:rsidRPr="001A1018" w:rsidTr="00A439EC">
        <w:trPr>
          <w:jc w:val="center"/>
        </w:trPr>
        <w:tc>
          <w:tcPr>
            <w:tcW w:w="8837" w:type="dxa"/>
          </w:tcPr>
          <w:p w:rsidR="00031579" w:rsidRPr="001A1018" w:rsidRDefault="00031579" w:rsidP="00031579">
            <w:pPr>
              <w:spacing w:line="240" w:lineRule="auto"/>
              <w:ind w:right="-113"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Холодильники распределительные (для хранения </w:t>
            </w:r>
            <w:r w:rsidRPr="001A1018">
              <w:rPr>
                <w:rFonts w:ascii="Times New Roman" w:hAnsi="Times New Roman" w:cs="Times New Roman"/>
                <w:b w:val="0"/>
                <w:bCs w:val="0"/>
                <w:spacing w:val="-3"/>
                <w:sz w:val="22"/>
                <w:szCs w:val="22"/>
              </w:rPr>
              <w:t xml:space="preserve">мяса и мясопродуктов, рыбы и рыбопродуктов, </w:t>
            </w:r>
            <w:proofErr w:type="spellStart"/>
            <w:r w:rsidRPr="001A1018">
              <w:rPr>
                <w:rFonts w:ascii="Times New Roman" w:hAnsi="Times New Roman" w:cs="Times New Roman"/>
                <w:b w:val="0"/>
                <w:bCs w:val="0"/>
                <w:spacing w:val="-3"/>
                <w:sz w:val="22"/>
                <w:szCs w:val="22"/>
              </w:rPr>
              <w:t>мас</w:t>
            </w:r>
            <w:proofErr w:type="spellEnd"/>
            <w:r w:rsidRPr="001A1018">
              <w:rPr>
                <w:rFonts w:ascii="Times New Roman" w:hAnsi="Times New Roman" w:cs="Times New Roman"/>
                <w:b w:val="0"/>
                <w:bCs w:val="0"/>
                <w:spacing w:val="-2"/>
                <w:sz w:val="22"/>
                <w:szCs w:val="22"/>
              </w:rPr>
              <w:t>-ла, животного жира, молочных продуктов и яиц)</w:t>
            </w:r>
          </w:p>
        </w:tc>
        <w:tc>
          <w:tcPr>
            <w:tcW w:w="125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27</w:t>
            </w:r>
          </w:p>
        </w:tc>
        <w:tc>
          <w:tcPr>
            <w:tcW w:w="125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129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190* / 70</w:t>
            </w:r>
          </w:p>
        </w:tc>
        <w:tc>
          <w:tcPr>
            <w:tcW w:w="1300"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w:t>
            </w:r>
          </w:p>
        </w:tc>
      </w:tr>
      <w:tr w:rsidR="00031579" w:rsidRPr="001A1018" w:rsidTr="00A439EC">
        <w:trPr>
          <w:jc w:val="center"/>
        </w:trPr>
        <w:tc>
          <w:tcPr>
            <w:tcW w:w="8837"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proofErr w:type="spellStart"/>
            <w:r w:rsidRPr="001A1018">
              <w:rPr>
                <w:rFonts w:ascii="Times New Roman" w:hAnsi="Times New Roman" w:cs="Times New Roman"/>
                <w:b w:val="0"/>
                <w:bCs w:val="0"/>
                <w:sz w:val="22"/>
                <w:szCs w:val="22"/>
              </w:rPr>
              <w:t>Фруктохранилища</w:t>
            </w:r>
            <w:proofErr w:type="spellEnd"/>
            <w:r w:rsidRPr="001A1018">
              <w:rPr>
                <w:rFonts w:ascii="Times New Roman" w:hAnsi="Times New Roman" w:cs="Times New Roman"/>
                <w:b w:val="0"/>
                <w:bCs w:val="0"/>
                <w:sz w:val="22"/>
                <w:szCs w:val="22"/>
              </w:rPr>
              <w:t xml:space="preserve"> </w:t>
            </w:r>
          </w:p>
        </w:tc>
        <w:tc>
          <w:tcPr>
            <w:tcW w:w="125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17</w:t>
            </w:r>
          </w:p>
        </w:tc>
        <w:tc>
          <w:tcPr>
            <w:tcW w:w="125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129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1300"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r>
      <w:tr w:rsidR="00031579" w:rsidRPr="001A1018" w:rsidTr="00A439EC">
        <w:trPr>
          <w:jc w:val="center"/>
        </w:trPr>
        <w:tc>
          <w:tcPr>
            <w:tcW w:w="8837"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Овощехранилища </w:t>
            </w:r>
          </w:p>
        </w:tc>
        <w:tc>
          <w:tcPr>
            <w:tcW w:w="125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54</w:t>
            </w:r>
          </w:p>
        </w:tc>
        <w:tc>
          <w:tcPr>
            <w:tcW w:w="125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90</w:t>
            </w:r>
          </w:p>
        </w:tc>
        <w:tc>
          <w:tcPr>
            <w:tcW w:w="1299" w:type="dxa"/>
            <w:vAlign w:val="center"/>
          </w:tcPr>
          <w:p w:rsidR="00031579" w:rsidRPr="001A1018" w:rsidRDefault="00031579" w:rsidP="00031579">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1300* / 610</w:t>
            </w:r>
          </w:p>
        </w:tc>
        <w:tc>
          <w:tcPr>
            <w:tcW w:w="1300"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380</w:t>
            </w:r>
          </w:p>
        </w:tc>
      </w:tr>
      <w:tr w:rsidR="00031579" w:rsidRPr="001A1018" w:rsidTr="00A439EC">
        <w:trPr>
          <w:jc w:val="center"/>
        </w:trPr>
        <w:tc>
          <w:tcPr>
            <w:tcW w:w="8837" w:type="dxa"/>
          </w:tcPr>
          <w:p w:rsidR="00031579" w:rsidRPr="001A1018" w:rsidRDefault="00031579" w:rsidP="00031579">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Картофелехранилища </w:t>
            </w:r>
          </w:p>
        </w:tc>
        <w:tc>
          <w:tcPr>
            <w:tcW w:w="125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57</w:t>
            </w:r>
          </w:p>
        </w:tc>
        <w:tc>
          <w:tcPr>
            <w:tcW w:w="1254"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1299"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c>
          <w:tcPr>
            <w:tcW w:w="1300" w:type="dxa"/>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w:t>
            </w:r>
          </w:p>
        </w:tc>
      </w:tr>
    </w:tbl>
    <w:p w:rsidR="00031579" w:rsidRPr="00A439EC" w:rsidRDefault="00031579" w:rsidP="00031579">
      <w:pPr>
        <w:spacing w:before="120" w:line="239" w:lineRule="auto"/>
        <w:ind w:firstLine="720"/>
        <w:rPr>
          <w:rFonts w:ascii="Times New Roman" w:hAnsi="Times New Roman" w:cs="Times New Roman"/>
          <w:b w:val="0"/>
          <w:bCs w:val="0"/>
          <w:sz w:val="16"/>
          <w:szCs w:val="16"/>
        </w:rPr>
      </w:pPr>
      <w:r w:rsidRPr="00A439EC">
        <w:rPr>
          <w:rFonts w:ascii="Times New Roman" w:hAnsi="Times New Roman" w:cs="Times New Roman"/>
          <w:b w:val="0"/>
          <w:bCs w:val="0"/>
          <w:sz w:val="16"/>
          <w:szCs w:val="16"/>
        </w:rPr>
        <w:t>* В числителе приведены нормы для одноэтажных складов, в знаменателе – для многоэтажных.</w:t>
      </w:r>
    </w:p>
    <w:p w:rsidR="00031579" w:rsidRPr="00A439EC" w:rsidRDefault="00031579" w:rsidP="00031579">
      <w:pPr>
        <w:spacing w:before="120" w:line="240" w:lineRule="auto"/>
        <w:ind w:firstLine="709"/>
        <w:rPr>
          <w:rFonts w:ascii="Times New Roman" w:hAnsi="Times New Roman" w:cs="Times New Roman"/>
          <w:b w:val="0"/>
          <w:bCs w:val="0"/>
          <w:i/>
          <w:spacing w:val="40"/>
          <w:sz w:val="16"/>
          <w:szCs w:val="16"/>
        </w:rPr>
      </w:pPr>
      <w:r w:rsidRPr="00A439EC">
        <w:rPr>
          <w:rFonts w:ascii="Times New Roman" w:hAnsi="Times New Roman" w:cs="Times New Roman"/>
          <w:b w:val="0"/>
          <w:bCs w:val="0"/>
          <w:i/>
          <w:spacing w:val="40"/>
          <w:sz w:val="16"/>
          <w:szCs w:val="16"/>
        </w:rPr>
        <w:t>Примечания:</w:t>
      </w:r>
    </w:p>
    <w:p w:rsidR="00031579" w:rsidRPr="00A439EC" w:rsidRDefault="00031579" w:rsidP="00031579">
      <w:pPr>
        <w:spacing w:line="239" w:lineRule="auto"/>
        <w:ind w:firstLine="720"/>
        <w:rPr>
          <w:rFonts w:ascii="Times New Roman" w:hAnsi="Times New Roman" w:cs="Times New Roman"/>
          <w:b w:val="0"/>
          <w:bCs w:val="0"/>
          <w:sz w:val="16"/>
          <w:szCs w:val="16"/>
        </w:rPr>
      </w:pPr>
      <w:r w:rsidRPr="00A439EC">
        <w:rPr>
          <w:rFonts w:ascii="Times New Roman" w:hAnsi="Times New Roman" w:cs="Times New Roman"/>
          <w:b w:val="0"/>
          <w:bCs w:val="0"/>
          <w:sz w:val="16"/>
          <w:szCs w:val="16"/>
        </w:rPr>
        <w:t>1. В районах выращивания картофеля, овощей и фруктов вместимость складов и, соответственно, размеры земельных участков принимаются с коэффициентом 0,6.</w:t>
      </w:r>
    </w:p>
    <w:p w:rsidR="00031579" w:rsidRPr="00A439EC" w:rsidRDefault="00031579" w:rsidP="00031579">
      <w:pPr>
        <w:spacing w:line="239" w:lineRule="auto"/>
        <w:ind w:firstLine="720"/>
        <w:rPr>
          <w:rFonts w:ascii="Times New Roman" w:hAnsi="Times New Roman" w:cs="Times New Roman"/>
          <w:b w:val="0"/>
          <w:bCs w:val="0"/>
          <w:sz w:val="16"/>
          <w:szCs w:val="16"/>
        </w:rPr>
      </w:pPr>
      <w:r w:rsidRPr="00A439EC">
        <w:rPr>
          <w:rFonts w:ascii="Times New Roman" w:hAnsi="Times New Roman" w:cs="Times New Roman"/>
          <w:b w:val="0"/>
          <w:bCs w:val="0"/>
          <w:sz w:val="16"/>
          <w:szCs w:val="16"/>
        </w:rPr>
        <w:t xml:space="preserve">2. Вместимость хранилищ картофеля и фруктов и размеры земельных участков для хранилищ в городских округах и городских поселениях следует уменьшать за счет организации внегородского хранения, доля которого устанавливается органами управления торговлей </w:t>
      </w:r>
      <w:r w:rsidRPr="00A439EC">
        <w:rPr>
          <w:rFonts w:ascii="Times New Roman" w:hAnsi="Times New Roman" w:cs="Times New Roman"/>
          <w:b w:val="0"/>
          <w:sz w:val="16"/>
          <w:szCs w:val="16"/>
        </w:rPr>
        <w:t>Смоленской области</w:t>
      </w:r>
      <w:r w:rsidRPr="00A439EC">
        <w:rPr>
          <w:rFonts w:ascii="Times New Roman" w:hAnsi="Times New Roman" w:cs="Times New Roman"/>
          <w:b w:val="0"/>
          <w:bCs w:val="0"/>
          <w:sz w:val="16"/>
          <w:szCs w:val="16"/>
        </w:rPr>
        <w:t>.</w:t>
      </w:r>
    </w:p>
    <w:p w:rsidR="00031579" w:rsidRPr="001A1018" w:rsidRDefault="00031579" w:rsidP="00031579">
      <w:pPr>
        <w:spacing w:line="239" w:lineRule="auto"/>
        <w:ind w:firstLine="720"/>
        <w:rPr>
          <w:rFonts w:ascii="Times New Roman" w:hAnsi="Times New Roman" w:cs="Times New Roman"/>
          <w:b w:val="0"/>
          <w:bCs w:val="0"/>
          <w:sz w:val="24"/>
          <w:szCs w:val="24"/>
        </w:rPr>
      </w:pP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 xml:space="preserve">2.6. Размеры земельных участков для складов строительных материалов (потребительские) и твердого топлива принимаются </w:t>
      </w:r>
      <w:smartTag w:uri="urn:schemas-microsoft-com:office:smarttags" w:element="metricconverter">
        <w:smartTagPr>
          <w:attr w:name="ProductID" w:val="300 м2"/>
        </w:smartTagPr>
        <w:r w:rsidRPr="001A1018">
          <w:rPr>
            <w:rFonts w:ascii="Times New Roman" w:hAnsi="Times New Roman" w:cs="Times New Roman"/>
            <w:b w:val="0"/>
            <w:bCs w:val="0"/>
            <w:sz w:val="24"/>
            <w:szCs w:val="24"/>
          </w:rPr>
          <w:t>300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1000 чел.</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 xml:space="preserve">2.7. Организацию санитарно-защитных зон для предприятий и объектов, расположенных в коммунально-складских зонах, следует осуществлять в соответствии с требованиями раздела </w:t>
      </w:r>
      <w:r>
        <w:rPr>
          <w:rFonts w:ascii="Times New Roman" w:hAnsi="Times New Roman" w:cs="Times New Roman"/>
          <w:b w:val="0"/>
          <w:bCs w:val="0"/>
          <w:sz w:val="24"/>
          <w:szCs w:val="24"/>
        </w:rPr>
        <w:t xml:space="preserve">1.5.5. части I </w:t>
      </w:r>
      <w:r w:rsidRPr="001A1018">
        <w:rPr>
          <w:rFonts w:ascii="Times New Roman" w:hAnsi="Times New Roman" w:cs="Times New Roman"/>
          <w:b w:val="0"/>
          <w:bCs w:val="0"/>
          <w:sz w:val="24"/>
          <w:szCs w:val="24"/>
        </w:rPr>
        <w:t xml:space="preserve"> (подраздел «Санитарно-защитные зоны») настоящих нормативов.</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 xml:space="preserve">2.8. Размеры санитарно-защитных зон для картофеле-, овоще- и </w:t>
      </w:r>
      <w:proofErr w:type="spellStart"/>
      <w:r w:rsidRPr="001A1018">
        <w:rPr>
          <w:rFonts w:ascii="Times New Roman" w:hAnsi="Times New Roman" w:cs="Times New Roman"/>
          <w:b w:val="0"/>
          <w:bCs w:val="0"/>
          <w:sz w:val="24"/>
          <w:szCs w:val="24"/>
        </w:rPr>
        <w:t>фруктохранилищ</w:t>
      </w:r>
      <w:proofErr w:type="spellEnd"/>
      <w:r w:rsidRPr="001A1018">
        <w:rPr>
          <w:rFonts w:ascii="Times New Roman" w:hAnsi="Times New Roman" w:cs="Times New Roman"/>
          <w:b w:val="0"/>
          <w:bCs w:val="0"/>
          <w:sz w:val="24"/>
          <w:szCs w:val="24"/>
        </w:rPr>
        <w:t xml:space="preserve"> следует принимать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2.9. При реконструкции</w:t>
      </w:r>
      <w:r w:rsidRPr="001A1018">
        <w:rPr>
          <w:rFonts w:ascii="Times New Roman" w:hAnsi="Times New Roman" w:cs="Times New Roman"/>
          <w:sz w:val="24"/>
          <w:szCs w:val="24"/>
        </w:rPr>
        <w:t xml:space="preserve"> </w:t>
      </w:r>
      <w:r w:rsidRPr="001A1018">
        <w:rPr>
          <w:rFonts w:ascii="Times New Roman" w:hAnsi="Times New Roman" w:cs="Times New Roman"/>
          <w:b w:val="0"/>
          <w:bCs w:val="0"/>
          <w:sz w:val="24"/>
          <w:szCs w:val="24"/>
        </w:rPr>
        <w:t xml:space="preserve">предприятий в коммунально-складских зонах целесообразно проектировать многоэтажные здания </w:t>
      </w:r>
      <w:proofErr w:type="spellStart"/>
      <w:r w:rsidRPr="001A1018">
        <w:rPr>
          <w:rFonts w:ascii="Times New Roman" w:hAnsi="Times New Roman" w:cs="Times New Roman"/>
          <w:b w:val="0"/>
          <w:bCs w:val="0"/>
          <w:sz w:val="24"/>
          <w:szCs w:val="24"/>
        </w:rPr>
        <w:t>общетоварных</w:t>
      </w:r>
      <w:proofErr w:type="spellEnd"/>
      <w:r w:rsidRPr="001A1018">
        <w:rPr>
          <w:rFonts w:ascii="Times New Roman" w:hAnsi="Times New Roman" w:cs="Times New Roman"/>
          <w:b w:val="0"/>
          <w:bCs w:val="0"/>
          <w:sz w:val="24"/>
          <w:szCs w:val="24"/>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1.5.6.</w:t>
      </w:r>
      <w:r w:rsidRPr="001A1018">
        <w:rPr>
          <w:rFonts w:ascii="Times New Roman" w:hAnsi="Times New Roman" w:cs="Times New Roman"/>
          <w:b w:val="0"/>
          <w:bCs w:val="0"/>
          <w:sz w:val="24"/>
          <w:szCs w:val="24"/>
        </w:rPr>
        <w:t>2.10. При проектировании коммунально-складских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31579" w:rsidRPr="00F5687B" w:rsidRDefault="00031579" w:rsidP="00031579">
      <w:pPr>
        <w:pStyle w:val="4"/>
        <w:rPr>
          <w:rFonts w:ascii="Times New Roman" w:hAnsi="Times New Roman" w:cs="Times New Roman"/>
          <w:b/>
          <w:i w:val="0"/>
          <w:color w:val="auto"/>
          <w:sz w:val="24"/>
          <w:szCs w:val="24"/>
        </w:rPr>
      </w:pPr>
      <w:bookmarkStart w:id="201" w:name="_Toc501891605"/>
      <w:bookmarkStart w:id="202" w:name="_Toc501972470"/>
      <w:bookmarkStart w:id="203" w:name="_Toc502013459"/>
      <w:r w:rsidRPr="00F5687B">
        <w:rPr>
          <w:rFonts w:ascii="Times New Roman" w:hAnsi="Times New Roman" w:cs="Times New Roman"/>
          <w:b/>
          <w:i w:val="0"/>
          <w:color w:val="auto"/>
          <w:sz w:val="24"/>
          <w:szCs w:val="24"/>
        </w:rPr>
        <w:t>1.5.7. Объекты сельскохозяйственного назначения</w:t>
      </w:r>
      <w:bookmarkEnd w:id="201"/>
      <w:bookmarkEnd w:id="202"/>
      <w:bookmarkEnd w:id="203"/>
    </w:p>
    <w:p w:rsidR="00031579" w:rsidRPr="004E0DF4" w:rsidRDefault="00031579" w:rsidP="00031579">
      <w:pPr>
        <w:pStyle w:val="5"/>
        <w:rPr>
          <w:rFonts w:ascii="Times New Roman" w:hAnsi="Times New Roman" w:cs="Times New Roman"/>
          <w:b/>
          <w:color w:val="auto"/>
          <w:sz w:val="24"/>
          <w:szCs w:val="24"/>
        </w:rPr>
      </w:pPr>
      <w:bookmarkStart w:id="204" w:name="_Toc501891606"/>
      <w:bookmarkStart w:id="205" w:name="_Toc501972471"/>
      <w:bookmarkStart w:id="206" w:name="_Toc502013460"/>
      <w:r w:rsidRPr="004E0DF4">
        <w:rPr>
          <w:rFonts w:ascii="Times New Roman" w:hAnsi="Times New Roman" w:cs="Times New Roman"/>
          <w:b/>
          <w:color w:val="auto"/>
          <w:sz w:val="24"/>
          <w:szCs w:val="24"/>
        </w:rPr>
        <w:t>1.5.7.1. Общие требования</w:t>
      </w:r>
      <w:bookmarkEnd w:id="204"/>
      <w:bookmarkEnd w:id="205"/>
      <w:bookmarkEnd w:id="206"/>
    </w:p>
    <w:p w:rsidR="00031579" w:rsidRPr="001A1018" w:rsidRDefault="00031579" w:rsidP="00031579">
      <w:pPr>
        <w:spacing w:line="240" w:lineRule="auto"/>
        <w:ind w:firstLine="709"/>
        <w:rPr>
          <w:rFonts w:ascii="Times New Roman" w:hAnsi="Times New Roman" w:cs="Times New Roman"/>
          <w:b w:val="0"/>
          <w:bCs w:val="0"/>
          <w:sz w:val="24"/>
          <w:szCs w:val="24"/>
        </w:rPr>
      </w:pPr>
    </w:p>
    <w:p w:rsidR="00031579" w:rsidRPr="001A1018" w:rsidRDefault="00031579" w:rsidP="00031579">
      <w:pPr>
        <w:adjustRightInd w:val="0"/>
        <w:spacing w:line="240"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1.5.7.</w:t>
      </w:r>
      <w:r w:rsidRPr="001A1018">
        <w:rPr>
          <w:rFonts w:ascii="Times New Roman" w:hAnsi="Times New Roman" w:cs="Times New Roman"/>
          <w:b w:val="0"/>
          <w:bCs w:val="0"/>
          <w:spacing w:val="-2"/>
          <w:sz w:val="24"/>
          <w:szCs w:val="24"/>
        </w:rPr>
        <w:t xml:space="preserve">1.1. </w:t>
      </w:r>
      <w:r>
        <w:rPr>
          <w:rFonts w:ascii="Times New Roman" w:hAnsi="Times New Roman" w:cs="Times New Roman"/>
          <w:b w:val="0"/>
          <w:bCs w:val="0"/>
          <w:spacing w:val="-2"/>
          <w:sz w:val="24"/>
          <w:szCs w:val="24"/>
        </w:rPr>
        <w:t>Объекты сельскохозяйственного назначения преимущественно расположены в з</w:t>
      </w:r>
      <w:r w:rsidRPr="001A1018">
        <w:rPr>
          <w:rFonts w:ascii="Times New Roman" w:hAnsi="Times New Roman" w:cs="Times New Roman"/>
          <w:b w:val="0"/>
          <w:bCs w:val="0"/>
          <w:sz w:val="24"/>
          <w:szCs w:val="24"/>
        </w:rPr>
        <w:t>он</w:t>
      </w:r>
      <w:r>
        <w:rPr>
          <w:rFonts w:ascii="Times New Roman" w:hAnsi="Times New Roman" w:cs="Times New Roman"/>
          <w:b w:val="0"/>
          <w:bCs w:val="0"/>
          <w:sz w:val="24"/>
          <w:szCs w:val="24"/>
        </w:rPr>
        <w:t>ах</w:t>
      </w:r>
      <w:r w:rsidRPr="001A1018">
        <w:rPr>
          <w:rFonts w:ascii="Times New Roman" w:hAnsi="Times New Roman" w:cs="Times New Roman"/>
          <w:b w:val="0"/>
          <w:bCs w:val="0"/>
          <w:sz w:val="24"/>
          <w:szCs w:val="24"/>
        </w:rPr>
        <w:t xml:space="preserve"> сельскохозяйственного использования </w:t>
      </w:r>
      <w:r>
        <w:rPr>
          <w:rFonts w:ascii="Times New Roman" w:hAnsi="Times New Roman" w:cs="Times New Roman"/>
          <w:b w:val="0"/>
          <w:bCs w:val="0"/>
          <w:sz w:val="24"/>
          <w:szCs w:val="24"/>
        </w:rPr>
        <w:t xml:space="preserve">и </w:t>
      </w:r>
      <w:r w:rsidRPr="001A1018">
        <w:rPr>
          <w:rFonts w:ascii="Times New Roman" w:hAnsi="Times New Roman" w:cs="Times New Roman"/>
          <w:b w:val="0"/>
          <w:bCs w:val="0"/>
          <w:sz w:val="24"/>
          <w:szCs w:val="24"/>
        </w:rPr>
        <w:t>могут формироваться в границах и за границами населенных пунктов.</w:t>
      </w:r>
    </w:p>
    <w:p w:rsidR="00031579" w:rsidRPr="001A1018" w:rsidRDefault="00031579" w:rsidP="00031579">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1.2. В состав функциональных зон, устанавливаемых в границах территории населенных пунктов, могут включаться зоны сель</w:t>
      </w:r>
      <w:r w:rsidRPr="001A1018">
        <w:rPr>
          <w:rFonts w:ascii="Times New Roman" w:hAnsi="Times New Roman" w:cs="Times New Roman"/>
          <w:b w:val="0"/>
          <w:bCs w:val="0"/>
          <w:sz w:val="24"/>
          <w:szCs w:val="24"/>
        </w:rPr>
        <w:lastRenderedPageBreak/>
        <w:t xml:space="preserve">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 </w:t>
      </w:r>
    </w:p>
    <w:p w:rsidR="00031579" w:rsidRPr="001A1018" w:rsidRDefault="00031579" w:rsidP="0003157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31579" w:rsidRPr="001A1018" w:rsidRDefault="00031579" w:rsidP="00031579">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1.3. 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градостроительным регламентом территории.</w:t>
      </w:r>
    </w:p>
    <w:p w:rsidR="00031579" w:rsidRPr="001A1018" w:rsidRDefault="00031579" w:rsidP="00031579">
      <w:pPr>
        <w:adjustRightInd w:val="0"/>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1.4. За границами населенных пунктов зоны сельскохозяйственного использования формируются на з</w:t>
      </w:r>
      <w:r w:rsidRPr="001A1018">
        <w:rPr>
          <w:rFonts w:ascii="Times New Roman" w:hAnsi="Times New Roman" w:cs="Times New Roman"/>
          <w:b w:val="0"/>
          <w:sz w:val="24"/>
          <w:szCs w:val="24"/>
        </w:rPr>
        <w:t>емлях сельскохозяйственного назначения, предоставленных для нужд сельского хозяйства, а также предназначенных для этих целей.</w:t>
      </w:r>
    </w:p>
    <w:p w:rsidR="00031579" w:rsidRPr="001A1018" w:rsidRDefault="00031579" w:rsidP="0003157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состав зон сельскохозяйственного использования, расположенных за границами населенных пунктов, могут входить </w:t>
      </w:r>
      <w:r w:rsidRPr="001A1018">
        <w:rPr>
          <w:rFonts w:ascii="Times New Roman" w:hAnsi="Times New Roman" w:cs="Times New Roman"/>
          <w:b w:val="0"/>
          <w:sz w:val="24"/>
          <w:szCs w:val="24"/>
        </w:rPr>
        <w:t>сельскохозяйственные угодья (</w:t>
      </w:r>
      <w:r w:rsidRPr="001A1018">
        <w:rPr>
          <w:rFonts w:ascii="Times New Roman" w:hAnsi="Times New Roman" w:cs="Times New Roman"/>
          <w:b w:val="0"/>
          <w:bCs w:val="0"/>
          <w:sz w:val="24"/>
          <w:szCs w:val="24"/>
        </w:rPr>
        <w:t xml:space="preserve">в том числе пашни, сенокосы, пастбища для выпаса домашнего скота, залежи, территории, занятые многолетними насаждениями (садами и др.)), </w:t>
      </w:r>
      <w:r w:rsidRPr="001A1018">
        <w:rPr>
          <w:rFonts w:ascii="Times New Roman" w:hAnsi="Times New Roman" w:cs="Times New Roman"/>
          <w:b w:val="0"/>
          <w:sz w:val="24"/>
          <w:szCs w:val="24"/>
        </w:rPr>
        <w:t>территории,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031579" w:rsidRPr="001A1018" w:rsidRDefault="00031579" w:rsidP="00031579">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1.5.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31579" w:rsidRPr="001A1018" w:rsidRDefault="00031579" w:rsidP="00031579">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1.6. Предоставление земельных участков из земель сельскохозяйственного назначения в собственность или аренду осуществляется в соответствии с Законом </w:t>
      </w:r>
      <w:r w:rsidRPr="001A1018">
        <w:rPr>
          <w:rFonts w:ascii="Times New Roman" w:hAnsi="Times New Roman" w:cs="Times New Roman"/>
          <w:b w:val="0"/>
          <w:sz w:val="24"/>
          <w:szCs w:val="24"/>
        </w:rPr>
        <w:t>Смоленской области от 07.07.2003 № 46-з «Об обороте земель сельскохозяйственного назначения в Смоленской области»</w:t>
      </w:r>
      <w:r w:rsidRPr="001A1018">
        <w:rPr>
          <w:rFonts w:ascii="Times New Roman" w:hAnsi="Times New Roman" w:cs="Times New Roman"/>
          <w:b w:val="0"/>
          <w:bCs w:val="0"/>
          <w:sz w:val="24"/>
          <w:szCs w:val="24"/>
        </w:rPr>
        <w:t>.</w:t>
      </w:r>
    </w:p>
    <w:p w:rsidR="00031579" w:rsidRPr="001A1018" w:rsidRDefault="00031579" w:rsidP="00031579">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1.5.7.</w:t>
      </w:r>
      <w:r w:rsidRPr="001A1018">
        <w:rPr>
          <w:rFonts w:ascii="Times New Roman" w:hAnsi="Times New Roman" w:cs="Times New Roman"/>
          <w:b w:val="0"/>
          <w:sz w:val="24"/>
          <w:szCs w:val="24"/>
        </w:rPr>
        <w:t xml:space="preserve">1.7. Использование </w:t>
      </w:r>
      <w:r w:rsidRPr="001A1018">
        <w:rPr>
          <w:rFonts w:ascii="Times New Roman" w:hAnsi="Times New Roman" w:cs="Times New Roman"/>
          <w:b w:val="0"/>
          <w:bCs w:val="0"/>
          <w:sz w:val="24"/>
          <w:szCs w:val="24"/>
        </w:rPr>
        <w:t xml:space="preserve">территорий в пределах зон сельскохозяйственного использования, устанавливаемых за границами населенных пунктов на </w:t>
      </w:r>
      <w:r w:rsidRPr="001A1018">
        <w:rPr>
          <w:rFonts w:ascii="Times New Roman" w:hAnsi="Times New Roman" w:cs="Times New Roman"/>
          <w:b w:val="0"/>
          <w:sz w:val="24"/>
          <w:szCs w:val="24"/>
        </w:rPr>
        <w:t xml:space="preserve">землях сельскохозяйственного назначения, осуществляется в соответствии с требованиями статей 78-79 Земельного кодекса Российской Федерации, </w:t>
      </w:r>
      <w:r w:rsidRPr="001A1018">
        <w:rPr>
          <w:rFonts w:ascii="Times New Roman" w:hAnsi="Times New Roman" w:cs="Times New Roman"/>
          <w:b w:val="0"/>
          <w:bCs w:val="0"/>
          <w:sz w:val="24"/>
          <w:szCs w:val="24"/>
        </w:rPr>
        <w:t xml:space="preserve">Закона </w:t>
      </w:r>
      <w:r w:rsidRPr="001A1018">
        <w:rPr>
          <w:rFonts w:ascii="Times New Roman" w:hAnsi="Times New Roman" w:cs="Times New Roman"/>
          <w:b w:val="0"/>
          <w:sz w:val="24"/>
          <w:szCs w:val="24"/>
        </w:rPr>
        <w:t>Смоленской области от 07.07.2003 № 46-з «Об обороте земель сельскохозяйственного назначения в Смоленской области»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а также </w:t>
      </w:r>
      <w:r w:rsidRPr="001A1018">
        <w:rPr>
          <w:rFonts w:ascii="Times New Roman" w:hAnsi="Times New Roman" w:cs="Times New Roman"/>
          <w:b w:val="0"/>
          <w:bCs w:val="0"/>
          <w:sz w:val="24"/>
          <w:szCs w:val="24"/>
        </w:rPr>
        <w:t>в соответствии с видами разрешенного использования, установленными градостроительным регламентом территории.</w:t>
      </w:r>
    </w:p>
    <w:p w:rsidR="00031579" w:rsidRPr="001A1018" w:rsidRDefault="00031579" w:rsidP="00031579">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1.8.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w:t>
      </w:r>
      <w:r>
        <w:rPr>
          <w:rFonts w:ascii="Times New Roman" w:hAnsi="Times New Roman" w:cs="Times New Roman"/>
          <w:b w:val="0"/>
          <w:bCs w:val="0"/>
          <w:sz w:val="24"/>
          <w:szCs w:val="24"/>
        </w:rPr>
        <w:t xml:space="preserve">1.5.11. части I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p>
    <w:p w:rsidR="00031579" w:rsidRPr="004E0DF4" w:rsidRDefault="00031579" w:rsidP="00031579">
      <w:pPr>
        <w:pStyle w:val="5"/>
        <w:rPr>
          <w:rFonts w:ascii="Times New Roman" w:hAnsi="Times New Roman" w:cs="Times New Roman"/>
          <w:b/>
          <w:color w:val="auto"/>
          <w:sz w:val="24"/>
          <w:szCs w:val="24"/>
        </w:rPr>
      </w:pPr>
      <w:bookmarkStart w:id="207" w:name="_Toc501891607"/>
      <w:bookmarkStart w:id="208" w:name="_Toc501972472"/>
      <w:bookmarkStart w:id="209" w:name="_Toc502013461"/>
      <w:r w:rsidRPr="004E0DF4">
        <w:rPr>
          <w:rFonts w:ascii="Times New Roman" w:hAnsi="Times New Roman" w:cs="Times New Roman"/>
          <w:b/>
          <w:color w:val="auto"/>
          <w:sz w:val="24"/>
          <w:szCs w:val="24"/>
        </w:rPr>
        <w:lastRenderedPageBreak/>
        <w:t>1.5.7.2. Зоны размещения объектов сельскохозяйственного назначения (производственная зона)</w:t>
      </w:r>
      <w:bookmarkEnd w:id="207"/>
      <w:bookmarkEnd w:id="208"/>
      <w:bookmarkEnd w:id="209"/>
    </w:p>
    <w:p w:rsidR="00031579" w:rsidRPr="00F5687B" w:rsidRDefault="00031579" w:rsidP="00031579">
      <w:pPr>
        <w:pStyle w:val="6"/>
        <w:rPr>
          <w:rFonts w:ascii="Times New Roman" w:hAnsi="Times New Roman" w:cs="Times New Roman"/>
          <w:color w:val="auto"/>
          <w:sz w:val="24"/>
          <w:szCs w:val="24"/>
        </w:rPr>
      </w:pPr>
      <w:bookmarkStart w:id="210" w:name="_Toc501891608"/>
      <w:bookmarkStart w:id="211" w:name="_Toc501972473"/>
      <w:bookmarkStart w:id="212" w:name="_Toc502013462"/>
      <w:r w:rsidRPr="00F5687B">
        <w:rPr>
          <w:rFonts w:ascii="Times New Roman" w:hAnsi="Times New Roman" w:cs="Times New Roman"/>
          <w:color w:val="auto"/>
          <w:sz w:val="24"/>
          <w:szCs w:val="24"/>
        </w:rPr>
        <w:t>Общие требования</w:t>
      </w:r>
      <w:bookmarkEnd w:id="210"/>
      <w:bookmarkEnd w:id="211"/>
      <w:bookmarkEnd w:id="212"/>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2.1. О</w:t>
      </w:r>
      <w:r w:rsidRPr="001A1018">
        <w:rPr>
          <w:rFonts w:ascii="Times New Roman" w:hAnsi="Times New Roman" w:cs="Times New Roman"/>
          <w:b w:val="0"/>
          <w:sz w:val="24"/>
          <w:szCs w:val="24"/>
        </w:rPr>
        <w:t>бъекты по производству и переработке сельскохозяйственной продукции</w:t>
      </w:r>
      <w:r w:rsidRPr="001A1018">
        <w:rPr>
          <w:rFonts w:ascii="Times New Roman" w:hAnsi="Times New Roman" w:cs="Times New Roman"/>
          <w:b w:val="0"/>
          <w:bCs w:val="0"/>
          <w:spacing w:val="-3"/>
          <w:sz w:val="24"/>
          <w:szCs w:val="24"/>
        </w:rPr>
        <w:t xml:space="preserve"> следует размещать в соответствии </w:t>
      </w:r>
      <w:r w:rsidRPr="001A1018">
        <w:rPr>
          <w:rFonts w:ascii="Times New Roman" w:hAnsi="Times New Roman" w:cs="Times New Roman"/>
          <w:b w:val="0"/>
          <w:sz w:val="24"/>
          <w:szCs w:val="24"/>
        </w:rPr>
        <w:t>с утвержденной схемой размещения объектов сельского хозяйства в муниципальных образованиях Смоленской области, определенной на основе зон специализации региона</w:t>
      </w:r>
      <w:r w:rsidRPr="001A1018">
        <w:rPr>
          <w:rFonts w:ascii="Times New Roman" w:hAnsi="Times New Roman" w:cs="Times New Roman"/>
          <w:b w:val="0"/>
          <w:bCs w:val="0"/>
          <w:spacing w:val="-3"/>
          <w:sz w:val="24"/>
          <w:szCs w:val="24"/>
        </w:rPr>
        <w:t>.</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з</w:t>
      </w:r>
      <w:r w:rsidRPr="001A1018">
        <w:rPr>
          <w:rFonts w:ascii="Times New Roman" w:hAnsi="Times New Roman" w:cs="Times New Roman"/>
          <w:b w:val="0"/>
          <w:sz w:val="24"/>
          <w:szCs w:val="24"/>
        </w:rPr>
        <w:t>он размещения объектов по производству и переработке сельскохозяйственной продукции</w:t>
      </w:r>
      <w:r w:rsidRPr="001A1018">
        <w:rPr>
          <w:rFonts w:ascii="Times New Roman" w:hAnsi="Times New Roman" w:cs="Times New Roman"/>
          <w:b w:val="0"/>
          <w:bCs w:val="0"/>
          <w:sz w:val="24"/>
          <w:szCs w:val="24"/>
        </w:rPr>
        <w:t xml:space="preserve"> (далее производственная зона)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водных объектов и атмосферного воздуха должны соответствовать требованиям санитарных норм, а также раздела </w:t>
      </w:r>
      <w:r>
        <w:rPr>
          <w:rFonts w:ascii="Times New Roman" w:hAnsi="Times New Roman" w:cs="Times New Roman"/>
          <w:b w:val="0"/>
          <w:bCs w:val="0"/>
          <w:sz w:val="24"/>
          <w:szCs w:val="24"/>
        </w:rPr>
        <w:t xml:space="preserve">1.5.11. части I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2.2. </w:t>
      </w:r>
      <w:r w:rsidRPr="001A1018">
        <w:rPr>
          <w:rFonts w:ascii="Times New Roman" w:hAnsi="Times New Roman" w:cs="Times New Roman"/>
          <w:b w:val="0"/>
          <w:sz w:val="24"/>
          <w:szCs w:val="24"/>
        </w:rPr>
        <w:t xml:space="preserve">В производственной зоне следует размещать животноводческие, птицеводческие и звероводческие предприятия, склады твердых минеральных удобрений и </w:t>
      </w:r>
      <w:proofErr w:type="spellStart"/>
      <w:r w:rsidRPr="001A1018">
        <w:rPr>
          <w:rFonts w:ascii="Times New Roman" w:hAnsi="Times New Roman" w:cs="Times New Roman"/>
          <w:b w:val="0"/>
          <w:sz w:val="24"/>
          <w:szCs w:val="24"/>
        </w:rPr>
        <w:t>мелиорантов</w:t>
      </w:r>
      <w:proofErr w:type="spellEnd"/>
      <w:r w:rsidRPr="001A1018">
        <w:rPr>
          <w:rFonts w:ascii="Times New Roman" w:hAnsi="Times New Roman" w:cs="Times New Roman"/>
          <w:b w:val="0"/>
          <w:sz w:val="24"/>
          <w:szCs w:val="24"/>
        </w:rPr>
        <w:t xml:space="preserve">, склады жидких средств химизации и пестицидов,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proofErr w:type="spellStart"/>
      <w:r w:rsidRPr="001A1018">
        <w:rPr>
          <w:rFonts w:ascii="Times New Roman" w:hAnsi="Times New Roman" w:cs="Times New Roman"/>
          <w:b w:val="0"/>
          <w:sz w:val="24"/>
          <w:szCs w:val="24"/>
        </w:rPr>
        <w:t>машинотехнологические</w:t>
      </w:r>
      <w:proofErr w:type="spellEnd"/>
      <w:r w:rsidRPr="001A1018">
        <w:rPr>
          <w:rFonts w:ascii="Times New Roman" w:hAnsi="Times New Roman" w:cs="Times New Roman"/>
          <w:b w:val="0"/>
          <w:sz w:val="24"/>
          <w:szCs w:val="24"/>
        </w:rPr>
        <w:t xml:space="preserve"> станции, инновационные центры, ветеринарные учреждения,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r w:rsidRPr="001A1018">
        <w:rPr>
          <w:rFonts w:ascii="Times New Roman" w:hAnsi="Times New Roman" w:cs="Times New Roman"/>
          <w:b w:val="0"/>
          <w:bCs w:val="0"/>
          <w:sz w:val="24"/>
          <w:szCs w:val="24"/>
        </w:rPr>
        <w:t>.</w:t>
      </w:r>
    </w:p>
    <w:p w:rsidR="00031579" w:rsidRPr="00A439EC" w:rsidRDefault="00031579" w:rsidP="00031579">
      <w:pPr>
        <w:adjustRightInd w:val="0"/>
        <w:spacing w:before="120" w:after="120" w:line="239" w:lineRule="auto"/>
        <w:ind w:firstLine="709"/>
        <w:rPr>
          <w:rFonts w:ascii="Times New Roman" w:hAnsi="Times New Roman" w:cs="Times New Roman"/>
          <w:b w:val="0"/>
          <w:bCs w:val="0"/>
          <w:sz w:val="16"/>
          <w:szCs w:val="16"/>
        </w:rPr>
      </w:pPr>
      <w:r w:rsidRPr="00A439EC">
        <w:rPr>
          <w:rFonts w:ascii="Times New Roman" w:hAnsi="Times New Roman" w:cs="Times New Roman"/>
          <w:b w:val="0"/>
          <w:i/>
          <w:spacing w:val="40"/>
          <w:sz w:val="16"/>
          <w:szCs w:val="16"/>
        </w:rPr>
        <w:t>Примечание:</w:t>
      </w:r>
      <w:r w:rsidRPr="00A439EC">
        <w:rPr>
          <w:rFonts w:ascii="Times New Roman" w:hAnsi="Times New Roman" w:cs="Times New Roman"/>
          <w:b w:val="0"/>
          <w:sz w:val="16"/>
          <w:szCs w:val="16"/>
        </w:rPr>
        <w:t xml:space="preserve"> Размещение животноводческих, птицеводческих и звероводческих предприятий и определение их мощности следует осуществлять с учетом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w:t>
      </w:r>
      <w:proofErr w:type="spellStart"/>
      <w:r w:rsidRPr="00A439EC">
        <w:rPr>
          <w:rFonts w:ascii="Times New Roman" w:hAnsi="Times New Roman" w:cs="Times New Roman"/>
          <w:b w:val="0"/>
          <w:sz w:val="16"/>
          <w:szCs w:val="16"/>
        </w:rPr>
        <w:t>Россельхознадзора</w:t>
      </w:r>
      <w:proofErr w:type="spellEnd"/>
      <w:r w:rsidRPr="00A439EC">
        <w:rPr>
          <w:rFonts w:ascii="Times New Roman" w:hAnsi="Times New Roman" w:cs="Times New Roman"/>
          <w:b w:val="0"/>
          <w:bCs w:val="0"/>
          <w:sz w:val="16"/>
          <w:szCs w:val="16"/>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ведения сельского хозяйства, либо на сельскохозяйственных угодьях худшего качества.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2.4. Не допускается размещение производственных зон:</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на месте закрытых полигонов для твердых бытовых отходов, очистных сооружений, скотомогильников, кожсырьевых предприятий;</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в зонах схода лавин, селей, оползней, обвалов</w:t>
      </w:r>
      <w:r w:rsidRPr="001A1018">
        <w:rPr>
          <w:rFonts w:ascii="Times New Roman" w:hAnsi="Times New Roman" w:cs="Times New Roman"/>
          <w:b w:val="0"/>
          <w:bCs w:val="0"/>
          <w:sz w:val="24"/>
          <w:szCs w:val="24"/>
        </w:rPr>
        <w:t>, обрушений которые могут угрожать застройке и эксплуатации предприятий, зданий и сооружений;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зонах санитарной охраны источников питьевого водоснабжения в соответствии с требованиями СанПиН 2.1.4.1110-02;</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lastRenderedPageBreak/>
        <w:t>- во всех зонах округов санитарной, горно-санитарной охраны лечебно-оздоро</w:t>
      </w:r>
      <w:r w:rsidRPr="001A1018">
        <w:rPr>
          <w:rFonts w:ascii="Times New Roman" w:hAnsi="Times New Roman" w:cs="Times New Roman"/>
          <w:b w:val="0"/>
          <w:bCs w:val="0"/>
          <w:sz w:val="24"/>
          <w:szCs w:val="24"/>
        </w:rPr>
        <w:t>вительных местностей и курортов;</w:t>
      </w:r>
    </w:p>
    <w:p w:rsidR="00031579" w:rsidRPr="001A1018" w:rsidRDefault="00031579" w:rsidP="00031579">
      <w:pPr>
        <w:spacing w:line="239" w:lineRule="auto"/>
        <w:ind w:firstLine="709"/>
        <w:rPr>
          <w:rFonts w:ascii="Times New Roman" w:hAnsi="Times New Roman" w:cs="Times New Roman"/>
          <w:b w:val="0"/>
          <w:bCs w:val="0"/>
          <w:spacing w:val="-4"/>
          <w:sz w:val="24"/>
          <w:szCs w:val="24"/>
        </w:rPr>
      </w:pPr>
      <w:r w:rsidRPr="001A1018">
        <w:rPr>
          <w:rFonts w:ascii="Times New Roman" w:hAnsi="Times New Roman" w:cs="Times New Roman"/>
          <w:b w:val="0"/>
          <w:bCs w:val="0"/>
          <w:sz w:val="24"/>
          <w:szCs w:val="24"/>
        </w:rPr>
        <w:t xml:space="preserve">- в </w:t>
      </w:r>
      <w:proofErr w:type="spellStart"/>
      <w:r w:rsidRPr="001A1018">
        <w:rPr>
          <w:rFonts w:ascii="Times New Roman" w:hAnsi="Times New Roman" w:cs="Times New Roman"/>
          <w:b w:val="0"/>
          <w:bCs w:val="0"/>
          <w:sz w:val="24"/>
          <w:szCs w:val="24"/>
        </w:rPr>
        <w:t>водоохранных</w:t>
      </w:r>
      <w:proofErr w:type="spellEnd"/>
      <w:r w:rsidRPr="001A1018">
        <w:rPr>
          <w:rFonts w:ascii="Times New Roman" w:hAnsi="Times New Roman" w:cs="Times New Roman"/>
          <w:b w:val="0"/>
          <w:bCs w:val="0"/>
          <w:sz w:val="24"/>
          <w:szCs w:val="24"/>
        </w:rPr>
        <w:t xml:space="preserve"> зонах и прибрежных защитных полосах водоемов и водотоков;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землях зеленых зон;</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на земельных участках, загрязненных органическими и радиоактивными отходами, до истечения сроков, установленных органами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 xml:space="preserve"> и </w:t>
      </w:r>
      <w:proofErr w:type="spellStart"/>
      <w:r w:rsidRPr="001A1018">
        <w:rPr>
          <w:rFonts w:ascii="Times New Roman" w:hAnsi="Times New Roman" w:cs="Times New Roman"/>
          <w:b w:val="0"/>
          <w:bCs w:val="0"/>
          <w:sz w:val="24"/>
          <w:szCs w:val="24"/>
        </w:rPr>
        <w:t>Россельхознадзора</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на землях особо охраняемых природных территорий, в том числе в зонах охраны объектов культурного наследия, без разрешения государственного органа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в сфере государственной охраны объектов культурного наследия.</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Размещение сельскохозяйственных предприятий, зданий и сооружений следует осуществлять в соответствии с требованиями СП 19.13330.2011.</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r w:rsidRPr="001A1018">
        <w:rPr>
          <w:rFonts w:ascii="Times New Roman" w:hAnsi="Times New Roman" w:cs="Times New Roman"/>
          <w:b w:val="0"/>
          <w:bCs w:val="0"/>
          <w:sz w:val="24"/>
          <w:szCs w:val="24"/>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1.5.7.</w:t>
      </w:r>
      <w:r w:rsidRPr="001A1018">
        <w:rPr>
          <w:rFonts w:ascii="Times New Roman" w:hAnsi="Times New Roman" w:cs="Times New Roman"/>
          <w:b w:val="0"/>
          <w:bCs w:val="0"/>
          <w:spacing w:val="-2"/>
          <w:sz w:val="24"/>
          <w:szCs w:val="24"/>
        </w:rPr>
        <w:t xml:space="preserve">2.6. </w:t>
      </w:r>
      <w:r w:rsidRPr="001A1018">
        <w:rPr>
          <w:rFonts w:ascii="Times New Roman" w:hAnsi="Times New Roman" w:cs="Times New Roman"/>
          <w:b w:val="0"/>
          <w:bCs w:val="0"/>
          <w:sz w:val="24"/>
          <w:szCs w:val="24"/>
        </w:rPr>
        <w:t xml:space="preserve">Допускается размещение производственных зон в </w:t>
      </w:r>
      <w:proofErr w:type="spellStart"/>
      <w:r w:rsidRPr="001A1018">
        <w:rPr>
          <w:rFonts w:ascii="Times New Roman" w:hAnsi="Times New Roman" w:cs="Times New Roman"/>
          <w:b w:val="0"/>
          <w:bCs w:val="0"/>
          <w:sz w:val="24"/>
          <w:szCs w:val="24"/>
        </w:rPr>
        <w:t>водоохранных</w:t>
      </w:r>
      <w:proofErr w:type="spellEnd"/>
      <w:r w:rsidRPr="001A1018">
        <w:rPr>
          <w:rFonts w:ascii="Times New Roman" w:hAnsi="Times New Roman" w:cs="Times New Roman"/>
          <w:b w:val="0"/>
          <w:bCs w:val="0"/>
          <w:sz w:val="24"/>
          <w:szCs w:val="24"/>
        </w:rPr>
        <w:t xml:space="preserve">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При размещении производственных зон на прибрежных участках водоемов и водотоков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1A1018">
          <w:rPr>
            <w:rFonts w:ascii="Times New Roman" w:hAnsi="Times New Roman" w:cs="Times New Roman"/>
            <w:b w:val="0"/>
            <w:bCs w:val="0"/>
            <w:spacing w:val="-2"/>
            <w:sz w:val="24"/>
            <w:szCs w:val="24"/>
          </w:rPr>
          <w:t>0,5 м</w:t>
        </w:r>
      </w:smartTag>
      <w:r w:rsidRPr="001A1018">
        <w:rPr>
          <w:rFonts w:ascii="Times New Roman" w:hAnsi="Times New Roman" w:cs="Times New Roman"/>
          <w:b w:val="0"/>
          <w:bCs w:val="0"/>
          <w:spacing w:val="-2"/>
          <w:sz w:val="24"/>
          <w:szCs w:val="24"/>
        </w:rPr>
        <w:t xml:space="preserve"> выше расчетного горизонта воды с учетом подпора и уклона водотока, а также расчетной высоты волны и ее нагона.</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Для предприятий со сроком эксплуатации более 10 лет за расчетный горизонт надлежит принимать наивысший уровень воды с вероятностью его </w:t>
      </w:r>
      <w:r w:rsidRPr="001A1018">
        <w:rPr>
          <w:rFonts w:ascii="Times New Roman" w:hAnsi="Times New Roman" w:cs="Times New Roman"/>
          <w:b w:val="0"/>
          <w:bCs w:val="0"/>
          <w:spacing w:val="-4"/>
          <w:sz w:val="24"/>
          <w:szCs w:val="24"/>
        </w:rPr>
        <w:t>повторения один раз в 50 лет, а для предприятий со сроком эксплуатации до 10 лет –</w:t>
      </w:r>
      <w:r w:rsidRPr="001A1018">
        <w:rPr>
          <w:rFonts w:ascii="Times New Roman" w:hAnsi="Times New Roman" w:cs="Times New Roman"/>
          <w:b w:val="0"/>
          <w:bCs w:val="0"/>
          <w:spacing w:val="-2"/>
          <w:sz w:val="24"/>
          <w:szCs w:val="24"/>
        </w:rPr>
        <w:t xml:space="preserve"> один раз в 10 лет.</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При размещении сельскохозяйственных предприятий на прибрежных участках водоемов и водотоков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1A1018">
          <w:rPr>
            <w:rFonts w:ascii="Times New Roman" w:hAnsi="Times New Roman" w:cs="Times New Roman"/>
            <w:b w:val="0"/>
            <w:bCs w:val="0"/>
            <w:spacing w:val="-2"/>
            <w:sz w:val="24"/>
            <w:szCs w:val="24"/>
          </w:rPr>
          <w:t>40 м</w:t>
        </w:r>
      </w:smartTag>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1.5.7.</w:t>
      </w:r>
      <w:r w:rsidRPr="001A1018">
        <w:rPr>
          <w:rFonts w:ascii="Times New Roman" w:hAnsi="Times New Roman" w:cs="Times New Roman"/>
          <w:b w:val="0"/>
          <w:bCs w:val="0"/>
          <w:spacing w:val="-2"/>
          <w:sz w:val="24"/>
          <w:szCs w:val="24"/>
        </w:rPr>
        <w:t>2.7. При размещении производственных зон в районе расположения</w:t>
      </w:r>
      <w:r w:rsidRPr="001A1018">
        <w:rPr>
          <w:rFonts w:ascii="Times New Roman" w:hAnsi="Times New Roman" w:cs="Times New Roman"/>
          <w:b w:val="0"/>
          <w:bCs w:val="0"/>
          <w:sz w:val="24"/>
          <w:szCs w:val="24"/>
        </w:rPr>
        <w:t xml:space="preserve"> радиостанций, </w:t>
      </w:r>
      <w:r w:rsidRPr="001A1018">
        <w:rPr>
          <w:rFonts w:ascii="Times New Roman" w:hAnsi="Times New Roman" w:cs="Times New Roman"/>
          <w:b w:val="0"/>
          <w:sz w:val="24"/>
          <w:szCs w:val="24"/>
        </w:rPr>
        <w:t>предприятий по выпуску высокотоксичных веществ</w:t>
      </w:r>
      <w:r w:rsidRPr="001A1018">
        <w:rPr>
          <w:rFonts w:ascii="Times New Roman" w:hAnsi="Times New Roman" w:cs="Times New Roman"/>
          <w:b w:val="0"/>
          <w:bCs w:val="0"/>
          <w:sz w:val="24"/>
          <w:szCs w:val="24"/>
        </w:rPr>
        <w:t xml:space="preserve">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(СанПиН 2.2.1/2.1.1.1200-03).</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Размещение сельскохозяйственных предприятий, зданий и сооружений в районе расположения объектов по изготовлению и хранению взрывчатых веществ, материалов и изделий на их основе осуществляется с учетом границ запретных (опасных) зон и районов, определяемых в соответствии с Постановлением Правительства Российской Федерации от 17.02.2000 № 135.</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В части допустимого уровня шума размещение животноводческих предприятий, зданий и сооружений допускается по согласованию с органами </w:t>
      </w:r>
      <w:proofErr w:type="spellStart"/>
      <w:r w:rsidRPr="001A1018">
        <w:rPr>
          <w:rFonts w:ascii="Times New Roman" w:hAnsi="Times New Roman" w:cs="Times New Roman"/>
          <w:b w:val="0"/>
          <w:sz w:val="24"/>
          <w:szCs w:val="24"/>
        </w:rPr>
        <w:t>Россельхознадзора</w:t>
      </w:r>
      <w:proofErr w:type="spellEnd"/>
      <w:r w:rsidRPr="001A1018">
        <w:rPr>
          <w:rFonts w:ascii="Times New Roman" w:hAnsi="Times New Roman" w:cs="Times New Roman"/>
          <w:b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Согласованию подлежит размещение зданий и сооружений, воздушных </w:t>
      </w:r>
      <w:r w:rsidRPr="001A1018">
        <w:rPr>
          <w:rFonts w:ascii="Times New Roman" w:hAnsi="Times New Roman" w:cs="Times New Roman"/>
          <w:b w:val="0"/>
          <w:bCs w:val="0"/>
          <w:spacing w:val="-2"/>
          <w:sz w:val="24"/>
          <w:szCs w:val="24"/>
        </w:rPr>
        <w:t xml:space="preserve">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1A1018">
          <w:rPr>
            <w:rFonts w:ascii="Times New Roman" w:hAnsi="Times New Roman" w:cs="Times New Roman"/>
            <w:b w:val="0"/>
            <w:bCs w:val="0"/>
            <w:spacing w:val="-2"/>
            <w:sz w:val="24"/>
            <w:szCs w:val="24"/>
          </w:rPr>
          <w:t>10 км</w:t>
        </w:r>
      </w:smartTag>
      <w:r w:rsidRPr="001A1018">
        <w:rPr>
          <w:rFonts w:ascii="Times New Roman" w:hAnsi="Times New Roman" w:cs="Times New Roman"/>
          <w:b w:val="0"/>
          <w:bCs w:val="0"/>
          <w:spacing w:val="-2"/>
          <w:sz w:val="24"/>
          <w:szCs w:val="24"/>
        </w:rPr>
        <w:t xml:space="preserve"> от границ аэродрома; зданий и сооружений, воздушных</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линий связи и высоковольтных линий электропередачи, абсолютная отметка верх</w:t>
      </w:r>
      <w:r w:rsidRPr="001A1018">
        <w:rPr>
          <w:rFonts w:ascii="Times New Roman" w:hAnsi="Times New Roman" w:cs="Times New Roman"/>
          <w:b w:val="0"/>
          <w:bCs w:val="0"/>
          <w:sz w:val="24"/>
          <w:szCs w:val="24"/>
        </w:rPr>
        <w:t xml:space="preserve">ней точки которых превышает абсолютную отметку аэродрома на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и более, подлежащих строительству на расстоянии от 10 до </w:t>
      </w:r>
      <w:smartTag w:uri="urn:schemas-microsoft-com:office:smarttags" w:element="metricconverter">
        <w:smartTagPr>
          <w:attr w:name="ProductID" w:val="30 км"/>
        </w:smartTagPr>
        <w:r w:rsidRPr="001A1018">
          <w:rPr>
            <w:rFonts w:ascii="Times New Roman" w:hAnsi="Times New Roman" w:cs="Times New Roman"/>
            <w:b w:val="0"/>
            <w:bCs w:val="0"/>
            <w:sz w:val="24"/>
            <w:szCs w:val="24"/>
          </w:rPr>
          <w:t>30 км</w:t>
        </w:r>
      </w:smartTag>
      <w:r w:rsidRPr="001A1018">
        <w:rPr>
          <w:rFonts w:ascii="Times New Roman" w:hAnsi="Times New Roman" w:cs="Times New Roman"/>
          <w:b w:val="0"/>
          <w:bCs w:val="0"/>
          <w:sz w:val="24"/>
          <w:szCs w:val="24"/>
        </w:rPr>
        <w:t xml:space="preserve"> от границ аэродрома; </w:t>
      </w:r>
      <w:r w:rsidRPr="001A1018">
        <w:rPr>
          <w:rFonts w:ascii="Times New Roman" w:hAnsi="Times New Roman" w:cs="Times New Roman"/>
          <w:b w:val="0"/>
          <w:sz w:val="24"/>
          <w:szCs w:val="24"/>
        </w:rPr>
        <w:t>сельскохозяйственных предприятий, зданий и сооружений с выбросом дыма или пара.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Запрещается размещать на расстоянии ближе </w:t>
      </w:r>
      <w:smartTag w:uri="urn:schemas-microsoft-com:office:smarttags" w:element="metricconverter">
        <w:smartTagPr>
          <w:attr w:name="ProductID" w:val="15 км"/>
        </w:smartTagPr>
        <w:r w:rsidRPr="001A1018">
          <w:rPr>
            <w:rFonts w:ascii="Times New Roman" w:hAnsi="Times New Roman" w:cs="Times New Roman"/>
            <w:b w:val="0"/>
            <w:sz w:val="24"/>
            <w:szCs w:val="24"/>
          </w:rPr>
          <w:t>15 км</w:t>
        </w:r>
      </w:smartTag>
      <w:r w:rsidRPr="001A1018">
        <w:rPr>
          <w:rFonts w:ascii="Times New Roman" w:hAnsi="Times New Roman" w:cs="Times New Roman"/>
          <w:b w:val="0"/>
          <w:sz w:val="24"/>
          <w:szCs w:val="24"/>
        </w:rPr>
        <w:t xml:space="preserve"> от контрольной точки аэродрома звероводческие фермы, скотобойни и другие объекты, способствующие привлечению и массовому скоплению птиц.</w:t>
      </w:r>
    </w:p>
    <w:p w:rsidR="00031579" w:rsidRPr="001A1018" w:rsidRDefault="00031579" w:rsidP="00031579">
      <w:pPr>
        <w:overflowPunct w:val="0"/>
        <w:autoSpaceDE w:val="0"/>
        <w:autoSpaceDN w:val="0"/>
        <w:adjustRightInd w:val="0"/>
        <w:spacing w:line="239" w:lineRule="auto"/>
        <w:ind w:firstLine="720"/>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2.9. Сельскохозяйственные предприятия, производственные зоны,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031579" w:rsidRPr="001A1018" w:rsidRDefault="00031579" w:rsidP="00031579">
      <w:pPr>
        <w:overflowPunct w:val="0"/>
        <w:autoSpaceDE w:val="0"/>
        <w:autoSpaceDN w:val="0"/>
        <w:adjustRightInd w:val="0"/>
        <w:spacing w:line="239" w:lineRule="auto"/>
        <w:ind w:firstLine="720"/>
        <w:textAlignment w:val="baseline"/>
        <w:rPr>
          <w:rFonts w:ascii="Times New Roman" w:hAnsi="Times New Roman" w:cs="Times New Roman"/>
          <w:b w:val="0"/>
          <w:bCs w:val="0"/>
          <w:sz w:val="24"/>
          <w:szCs w:val="24"/>
        </w:rPr>
      </w:pPr>
      <w:r w:rsidRPr="001A1018">
        <w:rPr>
          <w:rFonts w:ascii="Times New Roman" w:hAnsi="Times New Roman" w:cs="Times New Roman"/>
          <w:b w:val="0"/>
          <w:sz w:val="24"/>
          <w:szCs w:val="24"/>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населенных пунктов.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2.10. </w:t>
      </w:r>
      <w:r w:rsidRPr="001A1018">
        <w:rPr>
          <w:rFonts w:ascii="Times New Roman" w:hAnsi="Times New Roman" w:cs="Times New Roman"/>
          <w:b w:val="0"/>
          <w:sz w:val="24"/>
          <w:szCs w:val="24"/>
        </w:rPr>
        <w:t xml:space="preserve">При размещении складов твердых минеральных удобрений, </w:t>
      </w:r>
      <w:proofErr w:type="spellStart"/>
      <w:r w:rsidRPr="001A1018">
        <w:rPr>
          <w:rFonts w:ascii="Times New Roman" w:hAnsi="Times New Roman" w:cs="Times New Roman"/>
          <w:b w:val="0"/>
          <w:sz w:val="24"/>
          <w:szCs w:val="24"/>
        </w:rPr>
        <w:t>мелиорантов</w:t>
      </w:r>
      <w:proofErr w:type="spellEnd"/>
      <w:r w:rsidRPr="001A1018">
        <w:rPr>
          <w:rFonts w:ascii="Times New Roman" w:hAnsi="Times New Roman" w:cs="Times New Roman"/>
          <w:b w:val="0"/>
          <w:sz w:val="24"/>
          <w:szCs w:val="24"/>
        </w:rPr>
        <w:t>,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w:t>
      </w:r>
      <w:r w:rsidRPr="001A1018">
        <w:rPr>
          <w:rFonts w:ascii="Times New Roman" w:hAnsi="Times New Roman" w:cs="Times New Roman"/>
          <w:b w:val="0"/>
          <w:bCs w:val="0"/>
          <w:sz w:val="24"/>
          <w:szCs w:val="24"/>
        </w:rPr>
        <w:t>.</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Склады твердых минеральных удобрений, </w:t>
      </w:r>
      <w:proofErr w:type="spellStart"/>
      <w:r w:rsidRPr="001A1018">
        <w:rPr>
          <w:rFonts w:ascii="Times New Roman" w:hAnsi="Times New Roman" w:cs="Times New Roman"/>
          <w:b w:val="0"/>
          <w:sz w:val="24"/>
          <w:szCs w:val="24"/>
        </w:rPr>
        <w:t>мелиорантов</w:t>
      </w:r>
      <w:proofErr w:type="spellEnd"/>
      <w:r w:rsidRPr="001A1018">
        <w:rPr>
          <w:rFonts w:ascii="Times New Roman" w:hAnsi="Times New Roman" w:cs="Times New Roman"/>
          <w:b w:val="0"/>
          <w:sz w:val="24"/>
          <w:szCs w:val="24"/>
        </w:rPr>
        <w:t>, складов жидких средств химизации и пестицидов</w:t>
      </w:r>
      <w:r w:rsidRPr="001A1018">
        <w:t xml:space="preserve"> </w:t>
      </w:r>
      <w:r w:rsidRPr="001A1018">
        <w:rPr>
          <w:rFonts w:ascii="Times New Roman" w:hAnsi="Times New Roman" w:cs="Times New Roman"/>
          <w:b w:val="0"/>
          <w:bCs w:val="0"/>
          <w:sz w:val="24"/>
          <w:szCs w:val="24"/>
        </w:rPr>
        <w:t xml:space="preserve">следует располагать на расстоянии не менее </w:t>
      </w:r>
      <w:smartTag w:uri="urn:schemas-microsoft-com:office:smarttags" w:element="metricconverter">
        <w:smartTagPr>
          <w:attr w:name="ProductID" w:val="2 км"/>
        </w:smartTagPr>
        <w:r w:rsidRPr="001A1018">
          <w:rPr>
            <w:rFonts w:ascii="Times New Roman" w:hAnsi="Times New Roman" w:cs="Times New Roman"/>
            <w:b w:val="0"/>
            <w:bCs w:val="0"/>
            <w:sz w:val="24"/>
            <w:szCs w:val="24"/>
          </w:rPr>
          <w:t>2 км</w:t>
        </w:r>
      </w:smartTag>
      <w:r w:rsidRPr="001A1018">
        <w:rPr>
          <w:rFonts w:ascii="Times New Roman" w:hAnsi="Times New Roman" w:cs="Times New Roman"/>
          <w:b w:val="0"/>
          <w:bCs w:val="0"/>
          <w:sz w:val="24"/>
          <w:szCs w:val="24"/>
        </w:rPr>
        <w:t xml:space="preserve"> от </w:t>
      </w:r>
      <w:proofErr w:type="spellStart"/>
      <w:r w:rsidRPr="001A1018">
        <w:rPr>
          <w:rFonts w:ascii="Times New Roman" w:hAnsi="Times New Roman" w:cs="Times New Roman"/>
          <w:b w:val="0"/>
          <w:bCs w:val="0"/>
          <w:sz w:val="24"/>
          <w:szCs w:val="24"/>
        </w:rPr>
        <w:t>рыбохозяйственных</w:t>
      </w:r>
      <w:proofErr w:type="spellEnd"/>
      <w:r w:rsidRPr="001A1018">
        <w:rPr>
          <w:rFonts w:ascii="Times New Roman" w:hAnsi="Times New Roman" w:cs="Times New Roman"/>
          <w:b w:val="0"/>
          <w:bCs w:val="0"/>
          <w:sz w:val="24"/>
          <w:szCs w:val="24"/>
        </w:rPr>
        <w:t xml:space="preserve"> водоемов. В случае особой необходимости допускается уменьшать расстояние от указанных складов до </w:t>
      </w:r>
      <w:proofErr w:type="spellStart"/>
      <w:r w:rsidRPr="001A1018">
        <w:rPr>
          <w:rFonts w:ascii="Times New Roman" w:hAnsi="Times New Roman" w:cs="Times New Roman"/>
          <w:b w:val="0"/>
          <w:bCs w:val="0"/>
          <w:sz w:val="24"/>
          <w:szCs w:val="24"/>
        </w:rPr>
        <w:t>рыбохозяйственных</w:t>
      </w:r>
      <w:proofErr w:type="spellEnd"/>
      <w:r w:rsidRPr="001A1018">
        <w:rPr>
          <w:rFonts w:ascii="Times New Roman" w:hAnsi="Times New Roman" w:cs="Times New Roman"/>
          <w:b w:val="0"/>
          <w:bCs w:val="0"/>
          <w:sz w:val="24"/>
          <w:szCs w:val="24"/>
        </w:rPr>
        <w:t xml:space="preserve"> водоемов при условии согласования с территориальными органами в сфере охраны рыбных и водных биологических ресурсов.</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СанПиН 2.2.1/2.1.1.1200-03.</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2.11. </w:t>
      </w:r>
      <w:r w:rsidRPr="001A1018">
        <w:rPr>
          <w:rFonts w:ascii="Times New Roman" w:hAnsi="Times New Roman" w:cs="Times New Roman"/>
          <w:b w:val="0"/>
          <w:sz w:val="24"/>
          <w:szCs w:val="24"/>
        </w:rPr>
        <w:t xml:space="preserve">Зону сельскохозяйственного использования, </w:t>
      </w:r>
      <w:r w:rsidRPr="001A1018">
        <w:rPr>
          <w:rFonts w:ascii="Times New Roman" w:hAnsi="Times New Roman" w:cs="Times New Roman"/>
          <w:b w:val="0"/>
          <w:bCs w:val="0"/>
          <w:sz w:val="24"/>
          <w:szCs w:val="24"/>
        </w:rPr>
        <w:t>сельскохозяйственные предприятия и объекты следует располагать, по возможности, с подветренной стороны по отношению к зонам жилой застройки и ниже по рельефу местности.</w:t>
      </w:r>
    </w:p>
    <w:p w:rsidR="00031579" w:rsidRPr="001A1018" w:rsidRDefault="00031579" w:rsidP="00031579">
      <w:pPr>
        <w:overflowPunct w:val="0"/>
        <w:autoSpaceDE w:val="0"/>
        <w:autoSpaceDN w:val="0"/>
        <w:adjustRightInd w:val="0"/>
        <w:spacing w:line="239" w:lineRule="auto"/>
        <w:ind w:firstLine="720"/>
        <w:textAlignment w:val="baseline"/>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031579" w:rsidRPr="001A1018" w:rsidRDefault="00031579" w:rsidP="00031579">
      <w:pPr>
        <w:pStyle w:val="FORMATTEXT"/>
        <w:spacing w:line="239" w:lineRule="auto"/>
        <w:ind w:firstLine="709"/>
        <w:jc w:val="both"/>
      </w:pPr>
      <w:r>
        <w:rPr>
          <w:bCs/>
          <w:spacing w:val="-2"/>
        </w:rPr>
        <w:t>1.5.7.</w:t>
      </w:r>
      <w:r w:rsidRPr="001A1018">
        <w:rPr>
          <w:bCs/>
          <w:spacing w:val="-2"/>
        </w:rPr>
        <w:t xml:space="preserve">2.12. </w:t>
      </w:r>
      <w:r w:rsidRPr="001A1018">
        <w:t xml:space="preserve">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 </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pacing w:val="-2"/>
          <w:sz w:val="24"/>
          <w:szCs w:val="24"/>
        </w:rPr>
      </w:pPr>
      <w:r w:rsidRPr="001A1018">
        <w:rPr>
          <w:rFonts w:ascii="Times New Roman" w:hAnsi="Times New Roman" w:cs="Times New Roman"/>
          <w:b w:val="0"/>
          <w:sz w:val="24"/>
          <w:szCs w:val="24"/>
        </w:rPr>
        <w:t xml:space="preserve">На обособленных земельных участках за пределами границ сельских населенных пунктов следует размещать объекты с размерами санитарно-защитных зон свыше </w:t>
      </w:r>
      <w:smartTag w:uri="urn:schemas-microsoft-com:office:smarttags" w:element="metricconverter">
        <w:smartTagPr>
          <w:attr w:name="ProductID" w:val="300 м"/>
        </w:smartTagPr>
        <w:r w:rsidRPr="001A1018">
          <w:rPr>
            <w:rFonts w:ascii="Times New Roman" w:hAnsi="Times New Roman" w:cs="Times New Roman"/>
            <w:b w:val="0"/>
            <w:sz w:val="24"/>
            <w:szCs w:val="24"/>
          </w:rPr>
          <w:t>300 м</w:t>
        </w:r>
      </w:smartTag>
      <w:r w:rsidRPr="001A1018">
        <w:rPr>
          <w:rFonts w:ascii="Times New Roman" w:hAnsi="Times New Roman" w:cs="Times New Roman"/>
          <w:b w:val="0"/>
          <w:bCs w:val="0"/>
          <w:spacing w:val="-2"/>
          <w:sz w:val="24"/>
          <w:szCs w:val="24"/>
        </w:rPr>
        <w:t>.</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В разрыве между ними и жилой застройкой допускается размещать объекты меньшего класса опасности по санитарной классификации. </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На территории животноводческих объектов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p>
    <w:p w:rsidR="00031579" w:rsidRPr="00F5687B" w:rsidRDefault="00031579" w:rsidP="00031579">
      <w:pPr>
        <w:pStyle w:val="6"/>
        <w:rPr>
          <w:rFonts w:ascii="Times New Roman" w:hAnsi="Times New Roman" w:cs="Times New Roman"/>
          <w:color w:val="auto"/>
          <w:sz w:val="24"/>
          <w:szCs w:val="24"/>
        </w:rPr>
      </w:pPr>
      <w:bookmarkStart w:id="213" w:name="_Toc501891609"/>
      <w:bookmarkStart w:id="214" w:name="_Toc501972474"/>
      <w:bookmarkStart w:id="215" w:name="_Toc502013463"/>
      <w:r w:rsidRPr="00F5687B">
        <w:rPr>
          <w:rFonts w:ascii="Times New Roman" w:hAnsi="Times New Roman" w:cs="Times New Roman"/>
          <w:color w:val="auto"/>
          <w:sz w:val="24"/>
          <w:szCs w:val="24"/>
        </w:rPr>
        <w:lastRenderedPageBreak/>
        <w:t>Нормативные параметры застройки производственных зон</w:t>
      </w:r>
      <w:bookmarkEnd w:id="213"/>
      <w:bookmarkEnd w:id="214"/>
      <w:bookmarkEnd w:id="215"/>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r>
        <w:rPr>
          <w:rFonts w:ascii="Times New Roman" w:hAnsi="Times New Roman" w:cs="Times New Roman"/>
          <w:b w:val="0"/>
          <w:bCs w:val="0"/>
          <w:spacing w:val="-2"/>
          <w:sz w:val="24"/>
          <w:szCs w:val="24"/>
        </w:rPr>
        <w:t>1.5.7.</w:t>
      </w:r>
      <w:r w:rsidRPr="001A1018">
        <w:rPr>
          <w:rFonts w:ascii="Times New Roman" w:hAnsi="Times New Roman" w:cs="Times New Roman"/>
          <w:b w:val="0"/>
          <w:bCs w:val="0"/>
          <w:spacing w:val="-2"/>
          <w:sz w:val="24"/>
          <w:szCs w:val="24"/>
        </w:rPr>
        <w:t xml:space="preserve">2.13. </w:t>
      </w:r>
      <w:r w:rsidRPr="001A1018">
        <w:rPr>
          <w:rFonts w:ascii="Times New Roman" w:hAnsi="Times New Roman" w:cs="Times New Roman"/>
          <w:spacing w:val="-2"/>
          <w:sz w:val="24"/>
          <w:szCs w:val="24"/>
        </w:rPr>
        <w:t xml:space="preserve">Интенсивность использования территории </w:t>
      </w:r>
      <w:r w:rsidRPr="001A1018">
        <w:rPr>
          <w:rFonts w:ascii="Times New Roman" w:hAnsi="Times New Roman" w:cs="Times New Roman"/>
          <w:b w:val="0"/>
          <w:bCs w:val="0"/>
          <w:spacing w:val="-2"/>
          <w:sz w:val="24"/>
          <w:szCs w:val="24"/>
        </w:rPr>
        <w:t xml:space="preserve">производственной зоны </w:t>
      </w:r>
      <w:r w:rsidRPr="001A1018">
        <w:rPr>
          <w:rFonts w:ascii="Times New Roman" w:hAnsi="Times New Roman" w:cs="Times New Roman"/>
          <w:b w:val="0"/>
          <w:bCs w:val="0"/>
          <w:sz w:val="24"/>
          <w:szCs w:val="24"/>
        </w:rPr>
        <w:t>определяется плотностью застройки площадок сельскохозяйственных предприятий.</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Показатели минимальной плотности </w:t>
      </w:r>
      <w:r w:rsidRPr="001A1018">
        <w:rPr>
          <w:rFonts w:ascii="Times New Roman" w:hAnsi="Times New Roman" w:cs="Times New Roman"/>
          <w:b w:val="0"/>
          <w:bCs w:val="0"/>
          <w:sz w:val="24"/>
          <w:szCs w:val="24"/>
        </w:rPr>
        <w:t>застройки площадок сельскохозяйственных предприятий производственной зоны должны быть не мене</w:t>
      </w:r>
      <w:r>
        <w:rPr>
          <w:rFonts w:ascii="Times New Roman" w:hAnsi="Times New Roman" w:cs="Times New Roman"/>
          <w:b w:val="0"/>
          <w:bCs w:val="0"/>
          <w:sz w:val="24"/>
          <w:szCs w:val="24"/>
        </w:rPr>
        <w:t xml:space="preserve">е предусмотренных в приложении </w:t>
      </w:r>
      <w:r w:rsidRPr="001A1018">
        <w:rPr>
          <w:rFonts w:ascii="Times New Roman" w:hAnsi="Times New Roman" w:cs="Times New Roman"/>
          <w:b w:val="0"/>
          <w:bCs w:val="0"/>
          <w:sz w:val="24"/>
          <w:szCs w:val="24"/>
        </w:rPr>
        <w:t>9 настоящих нормативов.</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2.14. </w:t>
      </w:r>
      <w:r w:rsidRPr="001A1018">
        <w:rPr>
          <w:rFonts w:ascii="Times New Roman" w:hAnsi="Times New Roman" w:cs="Times New Roman"/>
          <w:sz w:val="24"/>
          <w:szCs w:val="24"/>
        </w:rPr>
        <w:t xml:space="preserve">Площадь земельного участка </w:t>
      </w:r>
      <w:r w:rsidRPr="001A1018">
        <w:rPr>
          <w:rFonts w:ascii="Times New Roman" w:hAnsi="Times New Roman" w:cs="Times New Roman"/>
          <w:b w:val="0"/>
          <w:bCs w:val="0"/>
          <w:sz w:val="24"/>
          <w:szCs w:val="24"/>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2.15. При размещении сельскохозяйственных предприятий, зданий и сооружений производственных зон расстояния между ними следует назначать </w:t>
      </w:r>
      <w:r w:rsidRPr="001A1018">
        <w:rPr>
          <w:rFonts w:ascii="Times New Roman" w:hAnsi="Times New Roman" w:cs="Times New Roman"/>
          <w:b w:val="0"/>
          <w:bCs w:val="0"/>
          <w:spacing w:val="-2"/>
          <w:sz w:val="24"/>
          <w:szCs w:val="24"/>
        </w:rPr>
        <w:t>минимально допустимые исходя из плотности застройки, санитарных, ветеринарных,</w:t>
      </w:r>
      <w:r w:rsidRPr="001A1018">
        <w:rPr>
          <w:rFonts w:ascii="Times New Roman" w:hAnsi="Times New Roman" w:cs="Times New Roman"/>
          <w:b w:val="0"/>
          <w:bCs w:val="0"/>
          <w:sz w:val="24"/>
          <w:szCs w:val="24"/>
        </w:rPr>
        <w:t xml:space="preserve"> противопожарных требований и норм технологического проектирования в соответствии с требованиями настоящих нормативов.</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2.16. </w:t>
      </w:r>
      <w:r w:rsidRPr="001A1018">
        <w:rPr>
          <w:rFonts w:ascii="Times New Roman" w:hAnsi="Times New Roman" w:cs="Times New Roman"/>
          <w:b w:val="0"/>
          <w:sz w:val="24"/>
          <w:szCs w:val="24"/>
        </w:rPr>
        <w:t xml:space="preserve">Противопожарные расстояния между зданиями, сооружениями </w:t>
      </w:r>
      <w:r w:rsidRPr="001A1018">
        <w:rPr>
          <w:rFonts w:ascii="Times New Roman" w:hAnsi="Times New Roman" w:cs="Times New Roman"/>
          <w:b w:val="0"/>
          <w:bCs w:val="0"/>
          <w:sz w:val="24"/>
          <w:szCs w:val="24"/>
        </w:rPr>
        <w:t xml:space="preserve">сельскохозяйственных предприятий </w:t>
      </w:r>
      <w:r w:rsidRPr="001A1018">
        <w:rPr>
          <w:rFonts w:ascii="Times New Roman" w:hAnsi="Times New Roman" w:cs="Times New Roman"/>
          <w:b w:val="0"/>
          <w:sz w:val="24"/>
          <w:szCs w:val="24"/>
        </w:rPr>
        <w:t>должны обеспечивать нераспространение пожара на соседние здания, сооружения</w:t>
      </w:r>
      <w:r w:rsidRPr="001A1018">
        <w:rPr>
          <w:b w:val="0"/>
          <w:sz w:val="24"/>
          <w:szCs w:val="24"/>
        </w:rPr>
        <w:t xml:space="preserve"> </w:t>
      </w:r>
      <w:r w:rsidRPr="001A1018">
        <w:rPr>
          <w:rFonts w:ascii="Times New Roman" w:hAnsi="Times New Roman" w:cs="Times New Roman"/>
          <w:b w:val="0"/>
          <w:bCs w:val="0"/>
          <w:sz w:val="24"/>
          <w:szCs w:val="24"/>
        </w:rPr>
        <w:t xml:space="preserve">в соответствии с </w:t>
      </w:r>
      <w:r w:rsidRPr="001A1018">
        <w:rPr>
          <w:rFonts w:ascii="Times New Roman" w:hAnsi="Times New Roman" w:cs="Times New Roman"/>
          <w:b w:val="0"/>
          <w:bCs w:val="0"/>
          <w:spacing w:val="-2"/>
          <w:sz w:val="24"/>
          <w:szCs w:val="24"/>
        </w:rPr>
        <w:t xml:space="preserve">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w:t>
      </w:r>
      <w:r>
        <w:rPr>
          <w:rFonts w:ascii="Times New Roman" w:hAnsi="Times New Roman" w:cs="Times New Roman"/>
          <w:b w:val="0"/>
          <w:bCs w:val="0"/>
          <w:sz w:val="24"/>
          <w:szCs w:val="24"/>
        </w:rPr>
        <w:t>твии с требованиями приложения 1</w:t>
      </w:r>
      <w:r w:rsidRPr="001A1018">
        <w:rPr>
          <w:rFonts w:ascii="Times New Roman" w:hAnsi="Times New Roman" w:cs="Times New Roman"/>
          <w:b w:val="0"/>
          <w:bCs w:val="0"/>
          <w:sz w:val="24"/>
          <w:szCs w:val="24"/>
        </w:rPr>
        <w:t xml:space="preserve">0 настоящих нормативов, а также </w:t>
      </w:r>
      <w:r w:rsidRPr="001A1018">
        <w:rPr>
          <w:rFonts w:ascii="Times New Roman" w:hAnsi="Times New Roman" w:cs="Times New Roman"/>
          <w:b w:val="0"/>
          <w:sz w:val="24"/>
          <w:szCs w:val="24"/>
        </w:rPr>
        <w:t>и зооветеринарными разрывами от животноводческих предприятий, определяемыми соответствующими нормами технологического проектирования</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Для реконструируемых сельскохозяйственных предприятий, существующая санитарно-защитная зона которых менее предусматриваемой требованиями СанПиН 2.2.1/2.1.1.1200-03, необходимо осуществлять внедрение более совершенной технологии производства, применение эффективных средств и установок по улавливанию и утилизации производственных выбросов.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2.18. На границе санитарно-защитных зон </w:t>
      </w:r>
      <w:r w:rsidRPr="001A1018">
        <w:rPr>
          <w:rFonts w:ascii="Times New Roman" w:hAnsi="Times New Roman" w:cs="Times New Roman"/>
          <w:b w:val="0"/>
          <w:sz w:val="24"/>
          <w:szCs w:val="24"/>
        </w:rPr>
        <w:t>животноводческих, птицеводческих и звероводческих предприятий</w:t>
      </w:r>
      <w:r w:rsidRPr="001A1018">
        <w:t xml:space="preserve"> </w:t>
      </w:r>
      <w:r w:rsidRPr="001A1018">
        <w:rPr>
          <w:rFonts w:ascii="Times New Roman" w:hAnsi="Times New Roman" w:cs="Times New Roman"/>
          <w:b w:val="0"/>
          <w:bCs w:val="0"/>
          <w:sz w:val="24"/>
          <w:szCs w:val="24"/>
        </w:rPr>
        <w:t xml:space="preserve">шириной более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со стороны жилых и общественно-деловых зон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1A1018">
          <w:rPr>
            <w:rFonts w:ascii="Times New Roman" w:hAnsi="Times New Roman" w:cs="Times New Roman"/>
            <w:b w:val="0"/>
            <w:bCs w:val="0"/>
            <w:sz w:val="24"/>
            <w:szCs w:val="24"/>
          </w:rPr>
          <w:t>30 м</w:t>
        </w:r>
      </w:smartTag>
      <w:r w:rsidRPr="001A1018">
        <w:rPr>
          <w:rFonts w:ascii="Times New Roman" w:hAnsi="Times New Roman" w:cs="Times New Roman"/>
          <w:b w:val="0"/>
          <w:bCs w:val="0"/>
          <w:sz w:val="24"/>
          <w:szCs w:val="24"/>
        </w:rPr>
        <w:t xml:space="preserve">, а при ширине зоны от 50 до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 полоса шириной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1.5.7.</w:t>
      </w:r>
      <w:r w:rsidRPr="001A1018">
        <w:rPr>
          <w:rFonts w:ascii="Times New Roman" w:hAnsi="Times New Roman" w:cs="Times New Roman"/>
          <w:b w:val="0"/>
          <w:bCs w:val="0"/>
          <w:spacing w:val="-2"/>
          <w:sz w:val="24"/>
          <w:szCs w:val="24"/>
        </w:rPr>
        <w:t xml:space="preserve">2.19. Здания и помещения для хранения и переработки сельскохозяйственной продукции (зерновых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w:t>
      </w:r>
      <w:r w:rsidRPr="001A1018">
        <w:rPr>
          <w:rFonts w:ascii="Times New Roman" w:hAnsi="Times New Roman" w:cs="Times New Roman"/>
          <w:b w:val="0"/>
          <w:spacing w:val="-2"/>
          <w:sz w:val="24"/>
          <w:szCs w:val="24"/>
        </w:rPr>
        <w:t xml:space="preserve">СП </w:t>
      </w:r>
      <w:r w:rsidRPr="001A1018">
        <w:rPr>
          <w:rFonts w:ascii="Times New Roman" w:hAnsi="Times New Roman" w:cs="Times New Roman"/>
          <w:b w:val="0"/>
          <w:spacing w:val="-2"/>
          <w:sz w:val="24"/>
          <w:szCs w:val="24"/>
        </w:rPr>
        <w:lastRenderedPageBreak/>
        <w:t>105.13330.2012</w:t>
      </w:r>
      <w:r w:rsidRPr="001A1018">
        <w:rPr>
          <w:rFonts w:ascii="Times New Roman" w:hAnsi="Times New Roman" w:cs="Times New Roman"/>
          <w:b w:val="0"/>
          <w:bCs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Склады и хранилища сельскохозяйственной продукции следует размещать на хорошо проветриваемых земельных участках с наивысшим уровнем </w:t>
      </w:r>
      <w:r w:rsidRPr="001A1018">
        <w:rPr>
          <w:rFonts w:ascii="Times New Roman" w:hAnsi="Times New Roman" w:cs="Times New Roman"/>
          <w:b w:val="0"/>
          <w:bCs w:val="0"/>
          <w:spacing w:val="-4"/>
          <w:sz w:val="24"/>
          <w:szCs w:val="24"/>
        </w:rPr>
        <w:t xml:space="preserve">грунтовых вод не менее </w:t>
      </w:r>
      <w:smartTag w:uri="urn:schemas-microsoft-com:office:smarttags" w:element="metricconverter">
        <w:smartTagPr>
          <w:attr w:name="ProductID" w:val="1,5 м"/>
        </w:smartTagPr>
        <w:r w:rsidRPr="001A1018">
          <w:rPr>
            <w:rFonts w:ascii="Times New Roman" w:hAnsi="Times New Roman" w:cs="Times New Roman"/>
            <w:b w:val="0"/>
            <w:bCs w:val="0"/>
            <w:spacing w:val="-4"/>
            <w:sz w:val="24"/>
            <w:szCs w:val="24"/>
          </w:rPr>
          <w:t>1,5 м</w:t>
        </w:r>
      </w:smartTag>
      <w:r w:rsidRPr="001A1018">
        <w:rPr>
          <w:rFonts w:ascii="Times New Roman" w:hAnsi="Times New Roman" w:cs="Times New Roman"/>
          <w:b w:val="0"/>
          <w:bCs w:val="0"/>
          <w:spacing w:val="-4"/>
          <w:sz w:val="24"/>
          <w:szCs w:val="24"/>
        </w:rPr>
        <w:t xml:space="preserve"> от поверхности земли с учетом санитарно-защитных зон.</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2.20. </w:t>
      </w:r>
      <w:r w:rsidRPr="001A1018">
        <w:rPr>
          <w:rFonts w:ascii="Times New Roman" w:hAnsi="Times New Roman" w:cs="Times New Roman"/>
          <w:b w:val="0"/>
          <w:bCs w:val="0"/>
          <w:spacing w:val="-2"/>
          <w:sz w:val="24"/>
          <w:szCs w:val="24"/>
        </w:rPr>
        <w:t>Площадки для стоянки автотранспорта, принадлежащего гражданам, следует</w:t>
      </w:r>
      <w:r w:rsidRPr="001A1018">
        <w:rPr>
          <w:rFonts w:ascii="Times New Roman" w:hAnsi="Times New Roman" w:cs="Times New Roman"/>
          <w:b w:val="0"/>
          <w:bCs w:val="0"/>
          <w:sz w:val="24"/>
          <w:szCs w:val="24"/>
        </w:rPr>
        <w:t xml:space="preserve"> предусматривать: на расчетный период – 7 автомобиля, на перспективу – 17 авто</w:t>
      </w:r>
      <w:r w:rsidRPr="001A1018">
        <w:rPr>
          <w:rFonts w:ascii="Times New Roman" w:hAnsi="Times New Roman" w:cs="Times New Roman"/>
          <w:b w:val="0"/>
          <w:bCs w:val="0"/>
          <w:spacing w:val="-2"/>
          <w:sz w:val="24"/>
          <w:szCs w:val="24"/>
        </w:rPr>
        <w:t>мобилей на 100 работающих в двух смежных сменах. Размеры земельных участков</w:t>
      </w:r>
      <w:r w:rsidRPr="001A1018">
        <w:rPr>
          <w:rFonts w:ascii="Times New Roman" w:hAnsi="Times New Roman" w:cs="Times New Roman"/>
          <w:b w:val="0"/>
          <w:bCs w:val="0"/>
          <w:sz w:val="24"/>
          <w:szCs w:val="24"/>
        </w:rPr>
        <w:t xml:space="preserve"> указанных площадок следует принимать из расчета </w:t>
      </w:r>
      <w:smartTag w:uri="urn:schemas-microsoft-com:office:smarttags" w:element="metricconverter">
        <w:smartTagPr>
          <w:attr w:name="ProductID" w:val="25 м2"/>
        </w:smartTagPr>
        <w:r w:rsidRPr="001A1018">
          <w:rPr>
            <w:rFonts w:ascii="Times New Roman" w:hAnsi="Times New Roman" w:cs="Times New Roman"/>
            <w:b w:val="0"/>
            <w:bCs w:val="0"/>
            <w:sz w:val="24"/>
            <w:szCs w:val="24"/>
          </w:rPr>
          <w:t>25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1 автомобиль.</w:t>
      </w:r>
    </w:p>
    <w:p w:rsidR="00031579" w:rsidRPr="001A1018" w:rsidRDefault="00031579" w:rsidP="00031579">
      <w:pPr>
        <w:overflowPunct w:val="0"/>
        <w:autoSpaceDE w:val="0"/>
        <w:autoSpaceDN w:val="0"/>
        <w:adjustRightInd w:val="0"/>
        <w:spacing w:line="239" w:lineRule="auto"/>
        <w:ind w:firstLine="709"/>
        <w:textAlignment w:val="baseline"/>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Открытые площадки для стоянки автомобилей вместимостью до 20 </w:t>
      </w:r>
      <w:proofErr w:type="spellStart"/>
      <w:r w:rsidRPr="001A1018">
        <w:rPr>
          <w:rFonts w:ascii="Times New Roman" w:hAnsi="Times New Roman" w:cs="Times New Roman"/>
          <w:b w:val="0"/>
          <w:sz w:val="24"/>
          <w:szCs w:val="24"/>
        </w:rPr>
        <w:t>машино</w:t>
      </w:r>
      <w:proofErr w:type="spellEnd"/>
      <w:r w:rsidRPr="001A1018">
        <w:rPr>
          <w:rFonts w:ascii="Times New Roman" w:hAnsi="Times New Roman" w:cs="Times New Roman"/>
          <w:b w:val="0"/>
          <w:sz w:val="24"/>
          <w:szCs w:val="24"/>
        </w:rPr>
        <w:t xml:space="preserve">-мест могут иметь совмещенные въезды и выезды шириной не менее </w:t>
      </w:r>
      <w:smartTag w:uri="urn:schemas-microsoft-com:office:smarttags" w:element="metricconverter">
        <w:smartTagPr>
          <w:attr w:name="ProductID" w:val="6 м"/>
        </w:smartTagPr>
        <w:r w:rsidRPr="001A1018">
          <w:rPr>
            <w:rFonts w:ascii="Times New Roman" w:hAnsi="Times New Roman" w:cs="Times New Roman"/>
            <w:b w:val="0"/>
            <w:sz w:val="24"/>
            <w:szCs w:val="24"/>
          </w:rPr>
          <w:t>6 м</w:t>
        </w:r>
      </w:smartTag>
      <w:r w:rsidRPr="001A1018">
        <w:rPr>
          <w:rFonts w:ascii="Times New Roman" w:hAnsi="Times New Roman" w:cs="Times New Roman"/>
          <w:b w:val="0"/>
          <w:sz w:val="24"/>
          <w:szCs w:val="24"/>
        </w:rPr>
        <w:t>. При большей их вместимости должны предусматриваться раздельные въезды и выезды.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2.21.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зданий и сооружений до деревьев и кустарников следует принимать по таблице </w:t>
      </w:r>
      <w:r w:rsidR="006B2268">
        <w:rPr>
          <w:rFonts w:ascii="Times New Roman" w:hAnsi="Times New Roman" w:cs="Times New Roman"/>
          <w:b w:val="0"/>
          <w:bCs w:val="0"/>
          <w:sz w:val="24"/>
          <w:szCs w:val="24"/>
        </w:rPr>
        <w:t>7</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На озелененных территориях сельскохозяйственных предприятий необходимо</w:t>
      </w:r>
      <w:r w:rsidRPr="001A1018">
        <w:rPr>
          <w:rFonts w:ascii="Times New Roman" w:hAnsi="Times New Roman" w:cs="Times New Roman"/>
          <w:b w:val="0"/>
          <w:bCs w:val="0"/>
          <w:sz w:val="24"/>
          <w:szCs w:val="24"/>
        </w:rPr>
        <w:t xml:space="preserve"> предусматривать открытые благоустроенные площадки для отдыха трудящихся из расчета </w:t>
      </w:r>
      <w:smartTag w:uri="urn:schemas-microsoft-com:office:smarttags" w:element="metricconverter">
        <w:smartTagPr>
          <w:attr w:name="ProductID" w:val="1 м2"/>
        </w:smartTagPr>
        <w:r w:rsidRPr="001A1018">
          <w:rPr>
            <w:rFonts w:ascii="Times New Roman" w:hAnsi="Times New Roman" w:cs="Times New Roman"/>
            <w:b w:val="0"/>
            <w:bCs w:val="0"/>
            <w:sz w:val="24"/>
            <w:szCs w:val="24"/>
          </w:rPr>
          <w:t>1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одного работающего в наиболее многочисленную смену.</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2.22. </w:t>
      </w:r>
      <w:r w:rsidRPr="001A1018">
        <w:rPr>
          <w:rFonts w:ascii="Times New Roman" w:hAnsi="Times New Roman" w:cs="Times New Roman"/>
          <w:bCs w:val="0"/>
          <w:sz w:val="24"/>
          <w:szCs w:val="24"/>
        </w:rPr>
        <w:t>Автомобильные дороги</w:t>
      </w:r>
      <w:r w:rsidRPr="001A1018">
        <w:rPr>
          <w:rFonts w:ascii="Times New Roman" w:hAnsi="Times New Roman" w:cs="Times New Roman"/>
          <w:b w:val="0"/>
          <w:bCs w:val="0"/>
          <w:sz w:val="24"/>
          <w:szCs w:val="24"/>
        </w:rPr>
        <w:t xml:space="preserve"> на территории сельскохозяйственных предприятий следует проектировать в соответствии с требованиями СНиП 2.05.11-83.</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2.23.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031579" w:rsidRPr="001A1018" w:rsidRDefault="00031579" w:rsidP="00031579">
      <w:pPr>
        <w:spacing w:line="239" w:lineRule="auto"/>
        <w:ind w:firstLine="42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по всей длине зданий, сооружений и строений:</w:t>
      </w:r>
    </w:p>
    <w:p w:rsidR="00031579" w:rsidRPr="001A1018" w:rsidRDefault="00031579" w:rsidP="00031579">
      <w:pPr>
        <w:spacing w:line="239" w:lineRule="auto"/>
        <w:ind w:firstLine="42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 одной стороны – при ширине здания, сооружения или строения не более </w:t>
      </w:r>
      <w:smartTag w:uri="urn:schemas-microsoft-com:office:smarttags" w:element="metricconverter">
        <w:smartTagPr>
          <w:attr w:name="ProductID" w:val="18 м"/>
        </w:smartTagPr>
        <w:r w:rsidRPr="001A1018">
          <w:rPr>
            <w:rFonts w:ascii="Times New Roman" w:hAnsi="Times New Roman" w:cs="Times New Roman"/>
            <w:b w:val="0"/>
            <w:bCs w:val="0"/>
            <w:sz w:val="24"/>
            <w:szCs w:val="24"/>
          </w:rPr>
          <w:t>18 м</w:t>
        </w:r>
      </w:smartTag>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42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 двух сторон – при ширине более </w:t>
      </w:r>
      <w:smartTag w:uri="urn:schemas-microsoft-com:office:smarttags" w:element="metricconverter">
        <w:smartTagPr>
          <w:attr w:name="ProductID" w:val="18 м"/>
        </w:smartTagPr>
        <w:r w:rsidRPr="001A1018">
          <w:rPr>
            <w:rFonts w:ascii="Times New Roman" w:hAnsi="Times New Roman" w:cs="Times New Roman"/>
            <w:b w:val="0"/>
            <w:bCs w:val="0"/>
            <w:sz w:val="24"/>
            <w:szCs w:val="24"/>
          </w:rPr>
          <w:t>18 м</w:t>
        </w:r>
      </w:smartTag>
      <w:r w:rsidRPr="001A1018">
        <w:rPr>
          <w:rFonts w:ascii="Times New Roman" w:hAnsi="Times New Roman" w:cs="Times New Roman"/>
          <w:b w:val="0"/>
          <w:bCs w:val="0"/>
          <w:sz w:val="24"/>
          <w:szCs w:val="24"/>
        </w:rPr>
        <w:t>, а также при устройстве замкнутых и полузамкнутых дворов;</w:t>
      </w:r>
    </w:p>
    <w:p w:rsidR="00031579" w:rsidRPr="001A1018" w:rsidRDefault="00031579" w:rsidP="00031579">
      <w:pPr>
        <w:spacing w:line="239" w:lineRule="auto"/>
        <w:ind w:firstLine="42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со всех сторон – для зданий с площадью застройки более </w:t>
      </w:r>
      <w:smartTag w:uri="urn:schemas-microsoft-com:office:smarttags" w:element="metricconverter">
        <w:smartTagPr>
          <w:attr w:name="ProductID" w:val="10 000 м2"/>
        </w:smartTagPr>
        <w:r w:rsidRPr="001A1018">
          <w:rPr>
            <w:rFonts w:ascii="Times New Roman" w:hAnsi="Times New Roman" w:cs="Times New Roman"/>
            <w:b w:val="0"/>
            <w:bCs w:val="0"/>
            <w:sz w:val="24"/>
            <w:szCs w:val="24"/>
          </w:rPr>
          <w:t>10 000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или шириной более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- 25 – при высоте зданий не более </w:t>
      </w:r>
      <w:smartTag w:uri="urn:schemas-microsoft-com:office:smarttags" w:element="metricconverter">
        <w:smartTagPr>
          <w:attr w:name="ProductID" w:val="12 м"/>
        </w:smartTagPr>
        <w:r w:rsidRPr="001A1018">
          <w:rPr>
            <w:rFonts w:ascii="Times New Roman" w:hAnsi="Times New Roman" w:cs="Times New Roman"/>
            <w:b w:val="0"/>
            <w:bCs w:val="0"/>
            <w:sz w:val="24"/>
            <w:szCs w:val="24"/>
          </w:rPr>
          <w:t>12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- 8 – при высоте зданий более 12, но не более </w:t>
      </w:r>
      <w:smartTag w:uri="urn:schemas-microsoft-com:office:smarttags" w:element="metricconverter">
        <w:smartTagPr>
          <w:attr w:name="ProductID" w:val="28 м"/>
        </w:smartTagPr>
        <w:r w:rsidRPr="001A1018">
          <w:rPr>
            <w:rFonts w:ascii="Times New Roman" w:hAnsi="Times New Roman" w:cs="Times New Roman"/>
            <w:b w:val="0"/>
            <w:bCs w:val="0"/>
            <w:sz w:val="24"/>
            <w:szCs w:val="24"/>
          </w:rPr>
          <w:t>28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- 10 – при высоте зданий более </w:t>
      </w:r>
      <w:smartTag w:uri="urn:schemas-microsoft-com:office:smarttags" w:element="metricconverter">
        <w:smartTagPr>
          <w:attr w:name="ProductID" w:val="28 м"/>
        </w:smartTagPr>
        <w:r w:rsidRPr="001A1018">
          <w:rPr>
            <w:rFonts w:ascii="Times New Roman" w:hAnsi="Times New Roman" w:cs="Times New Roman"/>
            <w:b w:val="0"/>
            <w:bCs w:val="0"/>
            <w:sz w:val="24"/>
            <w:szCs w:val="24"/>
          </w:rPr>
          <w:t>28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2.24. </w:t>
      </w:r>
      <w:r w:rsidRPr="001A1018">
        <w:rPr>
          <w:rFonts w:ascii="Times New Roman" w:hAnsi="Times New Roman" w:cs="Times New Roman"/>
          <w:sz w:val="24"/>
          <w:szCs w:val="24"/>
        </w:rPr>
        <w:t>Внешний транспорт и сеть дорог</w:t>
      </w:r>
      <w:r w:rsidRPr="001A1018">
        <w:rPr>
          <w:rFonts w:ascii="Times New Roman" w:hAnsi="Times New Roman" w:cs="Times New Roman"/>
          <w:b w:val="0"/>
          <w:bCs w:val="0"/>
          <w:sz w:val="24"/>
          <w:szCs w:val="24"/>
        </w:rPr>
        <w:t xml:space="preserve"> производственной зоны должны обеспечивать транспортные связи со всеми сельскохозяйственными предприятиями, а также жилыми и общественно-деловыми зонами населенных пунктов и соответствовать требованиям раздела </w:t>
      </w:r>
      <w:r>
        <w:rPr>
          <w:rFonts w:ascii="Times New Roman" w:hAnsi="Times New Roman" w:cs="Times New Roman"/>
          <w:b w:val="0"/>
          <w:bCs w:val="0"/>
          <w:sz w:val="24"/>
          <w:szCs w:val="24"/>
        </w:rPr>
        <w:t xml:space="preserve">1.1. части </w:t>
      </w:r>
      <w:r>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2.25. </w:t>
      </w:r>
      <w:r w:rsidRPr="001A1018">
        <w:rPr>
          <w:rFonts w:ascii="Times New Roman" w:hAnsi="Times New Roman" w:cs="Times New Roman"/>
          <w:sz w:val="24"/>
          <w:szCs w:val="24"/>
        </w:rPr>
        <w:t>Инженерные сети</w:t>
      </w:r>
      <w:r w:rsidRPr="001A1018">
        <w:rPr>
          <w:rFonts w:ascii="Times New Roman" w:hAnsi="Times New Roman" w:cs="Times New Roman"/>
          <w:b w:val="0"/>
          <w:bCs w:val="0"/>
          <w:sz w:val="24"/>
          <w:szCs w:val="24"/>
        </w:rPr>
        <w:t xml:space="preserve"> на площадках сельскохозяйственных предприятий </w:t>
      </w:r>
      <w:r w:rsidRPr="001A1018">
        <w:rPr>
          <w:rFonts w:ascii="Times New Roman" w:hAnsi="Times New Roman" w:cs="Times New Roman"/>
          <w:b w:val="0"/>
          <w:sz w:val="24"/>
          <w:szCs w:val="24"/>
        </w:rPr>
        <w:t>и производственных зон надлежит проектировать как единую систему инженерных коммуникаций, предусматривая, как правило, их совмещенную прокладку.</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При проектировании инженерных сетей следует соблюдать требования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 xml:space="preserve"> настоящих нормативов</w:t>
      </w:r>
      <w:r w:rsidRPr="001A1018">
        <w:rPr>
          <w:rFonts w:ascii="Times New Roman" w:hAnsi="Times New Roman" w:cs="Times New Roman"/>
          <w:b w:val="0"/>
          <w:sz w:val="24"/>
          <w:szCs w:val="24"/>
        </w:rPr>
        <w:t>, а также требования СП 18.13330.</w:t>
      </w:r>
      <w:r w:rsidRPr="001A1018">
        <w:rPr>
          <w:rFonts w:ascii="Times New Roman" w:hAnsi="Times New Roman" w:cs="Times New Roman"/>
          <w:b w:val="0"/>
          <w:bCs w:val="0"/>
          <w:sz w:val="24"/>
          <w:szCs w:val="24"/>
        </w:rPr>
        <w:t>2011.</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2.26. В соответствии с требованиями Федерального закона от 22.07.2008 № 123-ФЗ «Технический регламент о требованиях по</w:t>
      </w:r>
      <w:r w:rsidRPr="001A1018">
        <w:rPr>
          <w:rFonts w:ascii="Times New Roman" w:hAnsi="Times New Roman" w:cs="Times New Roman"/>
          <w:b w:val="0"/>
          <w:bCs w:val="0"/>
          <w:sz w:val="24"/>
          <w:szCs w:val="24"/>
        </w:rPr>
        <w:lastRenderedPageBreak/>
        <w:t>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2.27.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Пожарные депо проектируются на земельных участках, имеющих выезды на дороги общей сети без пересечения скотопрогонов.</w:t>
      </w:r>
    </w:p>
    <w:p w:rsidR="00031579" w:rsidRPr="001A1018" w:rsidRDefault="00031579" w:rsidP="00031579">
      <w:pPr>
        <w:spacing w:line="239" w:lineRule="auto"/>
        <w:ind w:firstLine="709"/>
        <w:rPr>
          <w:rFonts w:ascii="Times New Roman" w:hAnsi="Times New Roman" w:cs="Times New Roman"/>
          <w:b w:val="0"/>
          <w:bCs w:val="0"/>
          <w:spacing w:val="-1"/>
          <w:sz w:val="24"/>
          <w:szCs w:val="24"/>
        </w:rPr>
      </w:pPr>
      <w:r w:rsidRPr="001A1018">
        <w:rPr>
          <w:rFonts w:ascii="Times New Roman" w:hAnsi="Times New Roman" w:cs="Times New Roman"/>
          <w:b w:val="0"/>
          <w:bCs w:val="0"/>
          <w:spacing w:val="-1"/>
          <w:sz w:val="24"/>
          <w:szCs w:val="24"/>
        </w:rPr>
        <w:t>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методики, установленной СП 11.13130.2009</w:t>
      </w:r>
      <w:r w:rsidRPr="001A1018">
        <w:rPr>
          <w:rFonts w:ascii="Times New Roman" w:hAnsi="Times New Roman" w:cs="Times New Roman"/>
          <w:b w:val="0"/>
          <w:bCs w:val="0"/>
          <w:spacing w:val="-2"/>
          <w:sz w:val="24"/>
          <w:szCs w:val="24"/>
        </w:rPr>
        <w:t>.</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случае превышения указанного радиуса на площадках сельскохозяйственных предприятий необходимо предусматривать пожарный пост на 1 автомобиль.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1.5.7.</w:t>
      </w:r>
      <w:r w:rsidRPr="001A1018">
        <w:rPr>
          <w:rFonts w:ascii="Times New Roman" w:hAnsi="Times New Roman" w:cs="Times New Roman"/>
          <w:b w:val="0"/>
          <w:bCs w:val="0"/>
          <w:spacing w:val="-2"/>
          <w:sz w:val="24"/>
          <w:szCs w:val="24"/>
        </w:rPr>
        <w:t>2.28.</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Резервирование земельных участков для расширения сельскохозяйственных предприятий или объектов допускается за счет земель, находящихся за границами площадок указанных предприятий или объектов. С этой целью при выборе площадок должна предусматриваться возможность дополнительного отвода смежных земельных участков в установленном порядке с учетом положений </w:t>
      </w:r>
      <w:r w:rsidRPr="00014891">
        <w:rPr>
          <w:rFonts w:ascii="Times New Roman" w:hAnsi="Times New Roman" w:cs="Times New Roman"/>
          <w:b w:val="0"/>
          <w:sz w:val="24"/>
          <w:szCs w:val="24"/>
        </w:rPr>
        <w:t xml:space="preserve">п. </w:t>
      </w:r>
      <w:r w:rsidRPr="00014891">
        <w:rPr>
          <w:rFonts w:ascii="Times New Roman" w:hAnsi="Times New Roman" w:cs="Times New Roman"/>
          <w:b w:val="0"/>
          <w:bCs w:val="0"/>
          <w:sz w:val="24"/>
          <w:szCs w:val="24"/>
        </w:rPr>
        <w:t>1.5.7.2.4 настоящих</w:t>
      </w:r>
      <w:r w:rsidRPr="001A1018">
        <w:rPr>
          <w:rFonts w:ascii="Times New Roman" w:hAnsi="Times New Roman" w:cs="Times New Roman"/>
          <w:b w:val="0"/>
          <w:bCs w:val="0"/>
          <w:sz w:val="24"/>
          <w:szCs w:val="24"/>
        </w:rPr>
        <w:t xml:space="preserve"> нормативов.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Резервирование земельных участков на площадках сельскохозяйственных предприятий допускается только в соответствии с заданиями на проектирование.</w:t>
      </w:r>
    </w:p>
    <w:p w:rsidR="00031579" w:rsidRPr="004E0DF4" w:rsidRDefault="00031579" w:rsidP="00031579">
      <w:pPr>
        <w:pStyle w:val="5"/>
        <w:rPr>
          <w:rFonts w:ascii="Times New Roman" w:hAnsi="Times New Roman" w:cs="Times New Roman"/>
          <w:b/>
          <w:color w:val="auto"/>
          <w:sz w:val="24"/>
          <w:szCs w:val="24"/>
        </w:rPr>
      </w:pPr>
      <w:bookmarkStart w:id="216" w:name="_Toc501891610"/>
      <w:bookmarkStart w:id="217" w:name="_Toc501972475"/>
      <w:bookmarkStart w:id="218" w:name="_Toc502013464"/>
      <w:r w:rsidRPr="004E0DF4">
        <w:rPr>
          <w:rFonts w:ascii="Times New Roman" w:hAnsi="Times New Roman" w:cs="Times New Roman"/>
          <w:b/>
          <w:color w:val="auto"/>
          <w:sz w:val="24"/>
          <w:szCs w:val="24"/>
        </w:rPr>
        <w:t xml:space="preserve">1.5.7.3. Зоны, предназначенные для ведения садоводства, огородничества, дачного </w:t>
      </w:r>
      <w:r>
        <w:rPr>
          <w:rFonts w:ascii="Times New Roman" w:hAnsi="Times New Roman" w:cs="Times New Roman"/>
          <w:b/>
          <w:color w:val="auto"/>
          <w:sz w:val="24"/>
          <w:szCs w:val="24"/>
        </w:rPr>
        <w:t xml:space="preserve"> </w:t>
      </w:r>
      <w:r w:rsidRPr="004E0DF4">
        <w:rPr>
          <w:rFonts w:ascii="Times New Roman" w:hAnsi="Times New Roman" w:cs="Times New Roman"/>
          <w:b/>
          <w:color w:val="auto"/>
          <w:sz w:val="24"/>
          <w:szCs w:val="24"/>
        </w:rPr>
        <w:t>хозяйства</w:t>
      </w:r>
      <w:bookmarkEnd w:id="216"/>
      <w:bookmarkEnd w:id="217"/>
      <w:bookmarkEnd w:id="218"/>
    </w:p>
    <w:p w:rsidR="00031579" w:rsidRPr="00F5687B" w:rsidRDefault="00031579" w:rsidP="00031579">
      <w:pPr>
        <w:pStyle w:val="6"/>
        <w:rPr>
          <w:rFonts w:ascii="Times New Roman" w:hAnsi="Times New Roman" w:cs="Times New Roman"/>
          <w:color w:val="auto"/>
          <w:sz w:val="24"/>
          <w:szCs w:val="24"/>
        </w:rPr>
      </w:pPr>
      <w:bookmarkStart w:id="219" w:name="_Toc501891611"/>
      <w:bookmarkStart w:id="220" w:name="_Toc501972476"/>
      <w:bookmarkStart w:id="221" w:name="_Toc502013465"/>
      <w:r w:rsidRPr="00F5687B">
        <w:rPr>
          <w:rFonts w:ascii="Times New Roman" w:hAnsi="Times New Roman" w:cs="Times New Roman"/>
          <w:color w:val="auto"/>
          <w:sz w:val="24"/>
          <w:szCs w:val="24"/>
        </w:rPr>
        <w:t>Общие требования</w:t>
      </w:r>
      <w:bookmarkEnd w:id="219"/>
      <w:bookmarkEnd w:id="220"/>
      <w:bookmarkEnd w:id="221"/>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3.1. 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группы (массива) территорий объединений, занимающих площадь более </w:t>
      </w:r>
      <w:smartTag w:uri="urn:schemas-microsoft-com:office:smarttags" w:element="metricconverter">
        <w:smartTagPr>
          <w:attr w:name="ProductID" w:val="50 га"/>
        </w:smartTagPr>
        <w:r w:rsidRPr="001A1018">
          <w:rPr>
            <w:rFonts w:ascii="Times New Roman" w:hAnsi="Times New Roman" w:cs="Times New Roman"/>
            <w:b w:val="0"/>
            <w:bCs w:val="0"/>
            <w:sz w:val="24"/>
            <w:szCs w:val="24"/>
          </w:rPr>
          <w:t>50 га</w:t>
        </w:r>
      </w:smartTag>
      <w:r w:rsidRPr="001A1018">
        <w:rPr>
          <w:rFonts w:ascii="Times New Roman" w:hAnsi="Times New Roman" w:cs="Times New Roman"/>
          <w:b w:val="0"/>
          <w:bCs w:val="0"/>
          <w:sz w:val="24"/>
          <w:szCs w:val="24"/>
        </w:rPr>
        <w:t>,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внешний связей с системой городских округов и поселений;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транспортных коммуникаций;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социальной и инженерной инфраструктуры.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санитарно-защитных зонах промышленных объектов, производств и сооружений;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особо охраняемых природных территориях;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на территориях с зарегистрированными залежами полезных ископаемых;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особо ценных сельскохозяйственных угодьях;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резервных территориях для развития населенных пунктов в пределах городского округа, поселения;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w:t>
      </w:r>
      <w:proofErr w:type="spellStart"/>
      <w:r w:rsidRPr="001A1018">
        <w:rPr>
          <w:rFonts w:ascii="Times New Roman" w:hAnsi="Times New Roman" w:cs="Times New Roman"/>
          <w:b w:val="0"/>
          <w:bCs w:val="0"/>
          <w:sz w:val="24"/>
          <w:szCs w:val="24"/>
        </w:rPr>
        <w:t>кВА</w:t>
      </w:r>
      <w:proofErr w:type="spellEnd"/>
      <w:r w:rsidRPr="001A1018">
        <w:rPr>
          <w:rFonts w:ascii="Times New Roman" w:hAnsi="Times New Roman" w:cs="Times New Roman"/>
          <w:b w:val="0"/>
          <w:bCs w:val="0"/>
          <w:sz w:val="24"/>
          <w:szCs w:val="24"/>
        </w:rPr>
        <w:t xml:space="preserve"> и выше, а также с пересечением этих земель магистральными газо- и нефтепроводами.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- 10 – для ВЛ до 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- 15 – для ВЛ 35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- 20 – для ВЛ 110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- 25 – для ВЛ 150-220 </w:t>
      </w:r>
      <w:proofErr w:type="spellStart"/>
      <w:r w:rsidRPr="001A1018">
        <w:rPr>
          <w:rFonts w:ascii="Times New Roman" w:hAnsi="Times New Roman" w:cs="Times New Roman"/>
          <w:b w:val="0"/>
          <w:bCs w:val="0"/>
          <w:sz w:val="24"/>
          <w:szCs w:val="24"/>
        </w:rPr>
        <w:t>кВ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- 30 – для ВЛ 330-500 </w:t>
      </w:r>
      <w:proofErr w:type="spellStart"/>
      <w:r w:rsidRPr="001A1018">
        <w:rPr>
          <w:rFonts w:ascii="Times New Roman" w:hAnsi="Times New Roman" w:cs="Times New Roman"/>
          <w:b w:val="0"/>
          <w:bCs w:val="0"/>
          <w:sz w:val="24"/>
          <w:szCs w:val="24"/>
        </w:rPr>
        <w:t>кВ.</w:t>
      </w:r>
      <w:proofErr w:type="spellEnd"/>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3.4. Рекомендуемые минимальные расстояния от </w:t>
      </w:r>
      <w:r w:rsidRPr="001A1018">
        <w:rPr>
          <w:rStyle w:val="grame"/>
          <w:rFonts w:ascii="Times New Roman" w:hAnsi="Times New Roman" w:cs="Times New Roman"/>
          <w:b w:val="0"/>
          <w:bCs w:val="0"/>
          <w:sz w:val="24"/>
          <w:szCs w:val="24"/>
        </w:rPr>
        <w:t>наземных</w:t>
      </w:r>
      <w:r w:rsidRPr="001A1018">
        <w:rPr>
          <w:rFonts w:ascii="Times New Roman" w:hAnsi="Times New Roman" w:cs="Times New Roman"/>
          <w:b w:val="0"/>
          <w:bCs w:val="0"/>
          <w:sz w:val="24"/>
          <w:szCs w:val="24"/>
        </w:rPr>
        <w:t xml:space="preserve"> магистральных газо- и нефтепроводов следует принимать в соответствии с требованиями СанПиН 2.2.1/2.1.1.1200-03.</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pacing w:val="-3"/>
          <w:sz w:val="24"/>
          <w:szCs w:val="24"/>
        </w:rPr>
        <w:t>1.5.7.</w:t>
      </w:r>
      <w:r w:rsidRPr="001A1018">
        <w:rPr>
          <w:rFonts w:ascii="Times New Roman" w:hAnsi="Times New Roman" w:cs="Times New Roman"/>
          <w:b w:val="0"/>
          <w:bCs w:val="0"/>
          <w:spacing w:val="-3"/>
          <w:sz w:val="24"/>
          <w:szCs w:val="24"/>
        </w:rPr>
        <w:t xml:space="preserve">3.5.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1A1018">
          <w:rPr>
            <w:rFonts w:ascii="Times New Roman" w:hAnsi="Times New Roman" w:cs="Times New Roman"/>
            <w:b w:val="0"/>
            <w:bCs w:val="0"/>
            <w:spacing w:val="-3"/>
            <w:sz w:val="24"/>
            <w:szCs w:val="24"/>
          </w:rPr>
          <w:t>50 м</w:t>
        </w:r>
      </w:smartTag>
      <w:r w:rsidRPr="001A1018">
        <w:rPr>
          <w:rFonts w:ascii="Times New Roman" w:hAnsi="Times New Roman" w:cs="Times New Roman"/>
          <w:b w:val="0"/>
          <w:bCs w:val="0"/>
          <w:spacing w:val="-3"/>
          <w:sz w:val="24"/>
          <w:szCs w:val="24"/>
        </w:rPr>
        <w:t xml:space="preserve">, от автодорог IV категории </w:t>
      </w:r>
      <w:r w:rsidRPr="001A1018">
        <w:rPr>
          <w:rFonts w:ascii="Times New Roman" w:hAnsi="Times New Roman" w:cs="Times New Roman"/>
          <w:b w:val="0"/>
          <w:bCs w:val="0"/>
          <w:spacing w:val="-3"/>
          <w:sz w:val="24"/>
          <w:szCs w:val="24"/>
        </w:rPr>
        <w:sym w:font="Symbol" w:char="F02D"/>
      </w:r>
      <w:r w:rsidRPr="001A1018">
        <w:rPr>
          <w:rFonts w:ascii="Times New Roman" w:hAnsi="Times New Roman" w:cs="Times New Roman"/>
          <w:b w:val="0"/>
          <w:bCs w:val="0"/>
          <w:spacing w:val="-3"/>
          <w:sz w:val="24"/>
          <w:szCs w:val="24"/>
        </w:rPr>
        <w:t xml:space="preserve"> не менее </w:t>
      </w:r>
      <w:smartTag w:uri="urn:schemas-microsoft-com:office:smarttags" w:element="metricconverter">
        <w:smartTagPr>
          <w:attr w:name="ProductID" w:val="25 м"/>
        </w:smartTagPr>
        <w:r w:rsidRPr="001A1018">
          <w:rPr>
            <w:rFonts w:ascii="Times New Roman" w:hAnsi="Times New Roman" w:cs="Times New Roman"/>
            <w:b w:val="0"/>
            <w:bCs w:val="0"/>
            <w:spacing w:val="-3"/>
            <w:sz w:val="24"/>
            <w:szCs w:val="24"/>
          </w:rPr>
          <w:t>25 м</w:t>
        </w:r>
      </w:smartTag>
      <w:r w:rsidRPr="001A1018">
        <w:rPr>
          <w:rFonts w:ascii="Times New Roman" w:hAnsi="Times New Roman" w:cs="Times New Roman"/>
          <w:b w:val="0"/>
          <w:bCs w:val="0"/>
          <w:spacing w:val="-3"/>
          <w:sz w:val="24"/>
          <w:szCs w:val="24"/>
        </w:rPr>
        <w:t xml:space="preserve"> с размещением в ней лесополосы шириной не менее </w:t>
      </w:r>
      <w:smartTag w:uri="urn:schemas-microsoft-com:office:smarttags" w:element="metricconverter">
        <w:smartTagPr>
          <w:attr w:name="ProductID" w:val="10 м"/>
        </w:smartTagPr>
        <w:r w:rsidRPr="001A1018">
          <w:rPr>
            <w:rFonts w:ascii="Times New Roman" w:hAnsi="Times New Roman" w:cs="Times New Roman"/>
            <w:b w:val="0"/>
            <w:bCs w:val="0"/>
            <w:spacing w:val="-3"/>
            <w:sz w:val="24"/>
            <w:szCs w:val="24"/>
          </w:rPr>
          <w:t>10 м</w:t>
        </w:r>
      </w:smartTag>
      <w:r w:rsidRPr="001A1018">
        <w:rPr>
          <w:rFonts w:ascii="Times New Roman" w:hAnsi="Times New Roman" w:cs="Times New Roman"/>
          <w:b w:val="0"/>
          <w:bCs w:val="0"/>
          <w:spacing w:val="-3"/>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Указанное расстояние допускается сокращать при соответствующем технико-экономическом обосновании, но не более чем на 30 %.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Размер санитарно-защитной зоны в каждом конкретном случае определяется</w:t>
      </w:r>
      <w:r w:rsidRPr="001A1018">
        <w:rPr>
          <w:rFonts w:ascii="Times New Roman" w:hAnsi="Times New Roman" w:cs="Times New Roman"/>
          <w:b w:val="0"/>
          <w:bCs w:val="0"/>
          <w:sz w:val="24"/>
          <w:szCs w:val="24"/>
        </w:rPr>
        <w:t xml:space="preserve">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1.5.7.</w:t>
      </w:r>
      <w:r w:rsidRPr="001A1018">
        <w:rPr>
          <w:rFonts w:ascii="Times New Roman" w:hAnsi="Times New Roman" w:cs="Times New Roman"/>
          <w:b w:val="0"/>
          <w:bCs w:val="0"/>
          <w:spacing w:val="-2"/>
          <w:sz w:val="24"/>
          <w:szCs w:val="24"/>
        </w:rPr>
        <w:t xml:space="preserve">3.6. При установлении границ территории садоводческого, огороднического,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w:t>
      </w:r>
      <w:r>
        <w:rPr>
          <w:rFonts w:ascii="Times New Roman" w:hAnsi="Times New Roman" w:cs="Times New Roman"/>
          <w:b w:val="0"/>
          <w:bCs w:val="0"/>
          <w:spacing w:val="-2"/>
          <w:sz w:val="24"/>
          <w:szCs w:val="24"/>
        </w:rPr>
        <w:t xml:space="preserve">1.5.11. части I </w:t>
      </w:r>
      <w:r w:rsidRPr="001A1018">
        <w:rPr>
          <w:rFonts w:ascii="Times New Roman" w:hAnsi="Times New Roman" w:cs="Times New Roman"/>
          <w:b w:val="0"/>
          <w:bCs w:val="0"/>
          <w:spacing w:val="-2"/>
          <w:sz w:val="24"/>
          <w:szCs w:val="24"/>
        </w:rPr>
        <w:t xml:space="preserve"> настоящих нормативов.</w:t>
      </w:r>
    </w:p>
    <w:p w:rsidR="00031579" w:rsidRPr="001A1018" w:rsidRDefault="00031579" w:rsidP="00031579">
      <w:pPr>
        <w:adjustRightInd w:val="0"/>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1.5.7.</w:t>
      </w:r>
      <w:r w:rsidRPr="001A1018">
        <w:rPr>
          <w:rFonts w:ascii="Times New Roman" w:hAnsi="Times New Roman" w:cs="Times New Roman"/>
          <w:b w:val="0"/>
          <w:bCs w:val="0"/>
          <w:spacing w:val="-2"/>
          <w:sz w:val="24"/>
          <w:szCs w:val="24"/>
        </w:rPr>
        <w:t xml:space="preserve">3.7. </w:t>
      </w:r>
      <w:r w:rsidRPr="001A1018">
        <w:rPr>
          <w:rFonts w:ascii="Times New Roman" w:hAnsi="Times New Roman" w:cs="Times New Roman"/>
          <w:b w:val="0"/>
          <w:sz w:val="24"/>
          <w:szCs w:val="24"/>
        </w:rPr>
        <w:t xml:space="preserve">Противопожарные расстояния между зданиями, сооружениями </w:t>
      </w:r>
      <w:r w:rsidRPr="001A1018">
        <w:rPr>
          <w:rFonts w:ascii="Times New Roman" w:hAnsi="Times New Roman" w:cs="Times New Roman"/>
          <w:b w:val="0"/>
          <w:bCs w:val="0"/>
          <w:sz w:val="24"/>
          <w:szCs w:val="24"/>
        </w:rPr>
        <w:t xml:space="preserve">на территории </w:t>
      </w:r>
      <w:r w:rsidRPr="001A1018">
        <w:rPr>
          <w:rFonts w:ascii="Times New Roman" w:hAnsi="Times New Roman" w:cs="Times New Roman"/>
          <w:b w:val="0"/>
          <w:bCs w:val="0"/>
          <w:spacing w:val="-2"/>
          <w:sz w:val="24"/>
          <w:szCs w:val="24"/>
        </w:rPr>
        <w:t>садоводческих</w:t>
      </w:r>
      <w:r w:rsidRPr="001A1018">
        <w:rPr>
          <w:rFonts w:ascii="Times New Roman" w:hAnsi="Times New Roman" w:cs="Times New Roman"/>
          <w:b w:val="0"/>
          <w:bCs w:val="0"/>
          <w:sz w:val="24"/>
          <w:szCs w:val="24"/>
        </w:rPr>
        <w:t xml:space="preserve">, огороднических и дачных объединений </w:t>
      </w:r>
      <w:r w:rsidRPr="001A1018">
        <w:rPr>
          <w:rFonts w:ascii="Times New Roman" w:hAnsi="Times New Roman" w:cs="Times New Roman"/>
          <w:b w:val="0"/>
          <w:sz w:val="24"/>
          <w:szCs w:val="24"/>
        </w:rPr>
        <w:t>должны обеспечивать нераспространение пожара на соседние здания, сооружения в соответствии с</w:t>
      </w:r>
      <w:r w:rsidRPr="001A1018">
        <w:rPr>
          <w:rFonts w:ascii="Times New Roman" w:hAnsi="Times New Roman" w:cs="Times New Roman"/>
          <w:b w:val="0"/>
          <w:bCs w:val="0"/>
          <w:sz w:val="24"/>
          <w:szCs w:val="24"/>
        </w:rPr>
        <w:t xml:space="preserve"> требованиями </w:t>
      </w:r>
      <w:r w:rsidRPr="001A1018">
        <w:rPr>
          <w:rFonts w:ascii="Times New Roman" w:hAnsi="Times New Roman" w:cs="Times New Roman"/>
          <w:b w:val="0"/>
          <w:bCs w:val="0"/>
          <w:spacing w:val="-2"/>
          <w:sz w:val="24"/>
          <w:szCs w:val="24"/>
        </w:rPr>
        <w:t xml:space="preserve">Федерального закона </w:t>
      </w:r>
      <w:r w:rsidRPr="001A1018">
        <w:rPr>
          <w:rFonts w:ascii="Times New Roman" w:hAnsi="Times New Roman" w:cs="Times New Roman"/>
          <w:b w:val="0"/>
          <w:bCs w:val="0"/>
          <w:sz w:val="24"/>
          <w:szCs w:val="24"/>
        </w:rPr>
        <w:t xml:space="preserve">от 22.07.2008 № 123-ФЗ </w:t>
      </w:r>
      <w:r w:rsidRPr="001A1018">
        <w:rPr>
          <w:rFonts w:ascii="Times New Roman" w:hAnsi="Times New Roman" w:cs="Times New Roman"/>
          <w:b w:val="0"/>
          <w:bCs w:val="0"/>
          <w:spacing w:val="-2"/>
          <w:sz w:val="24"/>
          <w:szCs w:val="24"/>
        </w:rPr>
        <w:t>«</w:t>
      </w:r>
      <w:r w:rsidRPr="001A1018">
        <w:rPr>
          <w:rFonts w:ascii="Times New Roman" w:hAnsi="Times New Roman" w:cs="Times New Roman"/>
          <w:b w:val="0"/>
          <w:bCs w:val="0"/>
          <w:sz w:val="24"/>
          <w:szCs w:val="24"/>
        </w:rPr>
        <w:t>Технический регламент о требованиях пожарной безопасности».</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Расстояние от застройки на территории садоводческих, </w:t>
      </w:r>
      <w:r w:rsidRPr="001A1018">
        <w:rPr>
          <w:rFonts w:ascii="Times New Roman" w:hAnsi="Times New Roman" w:cs="Times New Roman"/>
          <w:b w:val="0"/>
          <w:bCs w:val="0"/>
          <w:sz w:val="24"/>
          <w:szCs w:val="24"/>
        </w:rPr>
        <w:t xml:space="preserve">огороднических и дачных </w:t>
      </w:r>
      <w:r w:rsidRPr="001A1018">
        <w:rPr>
          <w:rFonts w:ascii="Times New Roman" w:hAnsi="Times New Roman" w:cs="Times New Roman"/>
          <w:b w:val="0"/>
          <w:bCs w:val="0"/>
          <w:spacing w:val="-2"/>
          <w:sz w:val="24"/>
          <w:szCs w:val="24"/>
        </w:rPr>
        <w:t xml:space="preserve">объединений до лесных массивов должно составлять не менее </w:t>
      </w:r>
      <w:smartTag w:uri="urn:schemas-microsoft-com:office:smarttags" w:element="metricconverter">
        <w:smartTagPr>
          <w:attr w:name="ProductID" w:val="15 м"/>
        </w:smartTagPr>
        <w:r w:rsidRPr="001A1018">
          <w:rPr>
            <w:rFonts w:ascii="Times New Roman" w:hAnsi="Times New Roman" w:cs="Times New Roman"/>
            <w:b w:val="0"/>
            <w:bCs w:val="0"/>
            <w:spacing w:val="-2"/>
            <w:sz w:val="24"/>
            <w:szCs w:val="24"/>
          </w:rPr>
          <w:t>15 м</w:t>
        </w:r>
      </w:smartTag>
      <w:r w:rsidRPr="001A1018">
        <w:rPr>
          <w:rFonts w:ascii="Times New Roman" w:hAnsi="Times New Roman" w:cs="Times New Roman"/>
          <w:b w:val="0"/>
          <w:bCs w:val="0"/>
          <w:sz w:val="24"/>
          <w:szCs w:val="24"/>
        </w:rPr>
        <w:t>.</w:t>
      </w:r>
    </w:p>
    <w:p w:rsidR="00031579" w:rsidRDefault="00031579" w:rsidP="00031579">
      <w:pPr>
        <w:spacing w:line="238" w:lineRule="auto"/>
        <w:ind w:firstLine="720"/>
        <w:rPr>
          <w:rFonts w:ascii="Times New Roman" w:hAnsi="Times New Roman" w:cs="Times New Roman"/>
          <w:b w:val="0"/>
          <w:bCs w:val="0"/>
          <w:sz w:val="24"/>
          <w:szCs w:val="24"/>
        </w:rPr>
      </w:pPr>
      <w:r w:rsidRPr="001A1018">
        <w:rPr>
          <w:rFonts w:ascii="Times New Roman" w:hAnsi="Times New Roman"/>
          <w:b w:val="0"/>
          <w:sz w:val="24"/>
          <w:szCs w:val="24"/>
        </w:rPr>
        <w:t xml:space="preserve">Для обеспечения пожаротушения на территории общего пользования садоводческого, огороднического и дачного объединения должны предусматриваться противопожарные водоемы или резервуары вместимостью не менее </w:t>
      </w:r>
      <w:smartTag w:uri="urn:schemas-microsoft-com:office:smarttags" w:element="metricconverter">
        <w:smartTagPr>
          <w:attr w:name="ProductID" w:val="25 м3"/>
        </w:smartTagPr>
        <w:r w:rsidRPr="001A1018">
          <w:rPr>
            <w:rFonts w:ascii="Times New Roman" w:hAnsi="Times New Roman"/>
            <w:b w:val="0"/>
            <w:sz w:val="24"/>
            <w:szCs w:val="24"/>
          </w:rPr>
          <w:t>25 м</w:t>
        </w:r>
        <w:r w:rsidRPr="001A1018">
          <w:rPr>
            <w:rFonts w:ascii="Times New Roman" w:hAnsi="Times New Roman"/>
            <w:b w:val="0"/>
            <w:sz w:val="24"/>
            <w:szCs w:val="24"/>
            <w:vertAlign w:val="superscript"/>
          </w:rPr>
          <w:t>3</w:t>
        </w:r>
      </w:smartTag>
      <w:r w:rsidRPr="001A1018">
        <w:rPr>
          <w:rFonts w:ascii="Times New Roman" w:hAnsi="Times New Roman"/>
          <w:b w:val="0"/>
          <w:sz w:val="24"/>
          <w:szCs w:val="24"/>
        </w:rPr>
        <w:t xml:space="preserve"> при числе участков до 300 и не менее </w:t>
      </w:r>
      <w:smartTag w:uri="urn:schemas-microsoft-com:office:smarttags" w:element="metricconverter">
        <w:smartTagPr>
          <w:attr w:name="ProductID" w:val="60 м3"/>
        </w:smartTagPr>
        <w:r w:rsidRPr="001A1018">
          <w:rPr>
            <w:rFonts w:ascii="Times New Roman" w:hAnsi="Times New Roman"/>
            <w:b w:val="0"/>
            <w:sz w:val="24"/>
            <w:szCs w:val="24"/>
          </w:rPr>
          <w:t>60 м</w:t>
        </w:r>
        <w:r w:rsidRPr="001A1018">
          <w:rPr>
            <w:rFonts w:ascii="Times New Roman" w:hAnsi="Times New Roman"/>
            <w:b w:val="0"/>
            <w:sz w:val="24"/>
            <w:szCs w:val="24"/>
            <w:vertAlign w:val="superscript"/>
          </w:rPr>
          <w:t>3</w:t>
        </w:r>
      </w:smartTag>
      <w:r w:rsidRPr="001A1018">
        <w:rPr>
          <w:rFonts w:ascii="Times New Roman" w:hAnsi="Times New Roman"/>
          <w:b w:val="0"/>
          <w:sz w:val="24"/>
          <w:szCs w:val="24"/>
        </w:rPr>
        <w:t xml:space="preserve"> </w:t>
      </w:r>
      <w:r w:rsidRPr="001A1018">
        <w:rPr>
          <w:rFonts w:ascii="Times New Roman" w:hAnsi="Times New Roman"/>
          <w:b w:val="0"/>
          <w:sz w:val="24"/>
          <w:szCs w:val="24"/>
        </w:rPr>
        <w:lastRenderedPageBreak/>
        <w:t>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r w:rsidRPr="001A1018">
        <w:rPr>
          <w:rFonts w:ascii="Times New Roman" w:hAnsi="Times New Roman" w:cs="Times New Roman"/>
          <w:b w:val="0"/>
          <w:bCs w:val="0"/>
          <w:sz w:val="24"/>
          <w:szCs w:val="24"/>
        </w:rPr>
        <w:t>.</w:t>
      </w:r>
    </w:p>
    <w:p w:rsidR="00031579" w:rsidRPr="00F5687B" w:rsidRDefault="00031579" w:rsidP="00031579">
      <w:pPr>
        <w:pStyle w:val="6"/>
        <w:rPr>
          <w:rFonts w:ascii="Times New Roman" w:hAnsi="Times New Roman" w:cs="Times New Roman"/>
          <w:color w:val="auto"/>
          <w:sz w:val="24"/>
          <w:szCs w:val="24"/>
        </w:rPr>
      </w:pPr>
      <w:bookmarkStart w:id="222" w:name="_Toc501891612"/>
      <w:bookmarkStart w:id="223" w:name="_Toc501972477"/>
      <w:bookmarkStart w:id="224" w:name="_Toc502013466"/>
      <w:r w:rsidRPr="00F5687B">
        <w:rPr>
          <w:rFonts w:ascii="Times New Roman" w:hAnsi="Times New Roman" w:cs="Times New Roman"/>
          <w:color w:val="auto"/>
          <w:sz w:val="24"/>
          <w:szCs w:val="24"/>
        </w:rPr>
        <w:t>Территория садоводческого, огороднического, дачного объединения</w:t>
      </w:r>
      <w:bookmarkEnd w:id="222"/>
      <w:bookmarkEnd w:id="223"/>
      <w:bookmarkEnd w:id="224"/>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3.8. </w:t>
      </w:r>
      <w:r w:rsidRPr="001A1018">
        <w:rPr>
          <w:rFonts w:ascii="Times New Roman" w:hAnsi="Times New Roman" w:cs="Times New Roman"/>
          <w:b w:val="0"/>
          <w:bCs w:val="0"/>
          <w:spacing w:val="-2"/>
          <w:sz w:val="24"/>
          <w:szCs w:val="24"/>
        </w:rPr>
        <w:t>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031579" w:rsidRDefault="00031579" w:rsidP="00A439EC">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A439EC">
        <w:rPr>
          <w:rFonts w:ascii="Times New Roman" w:hAnsi="Times New Roman" w:cs="Times New Roman"/>
          <w:b w:val="0"/>
          <w:bCs w:val="0"/>
          <w:sz w:val="24"/>
          <w:szCs w:val="24"/>
        </w:rPr>
        <w:t>85</w:t>
      </w:r>
    </w:p>
    <w:p w:rsidR="00031579" w:rsidRDefault="00031579" w:rsidP="00031579">
      <w:pPr>
        <w:spacing w:line="239" w:lineRule="auto"/>
        <w:ind w:firstLine="709"/>
        <w:jc w:val="right"/>
        <w:rPr>
          <w:rFonts w:ascii="Times New Roman" w:hAnsi="Times New Roman" w:cs="Times New Roman"/>
          <w:b w:val="0"/>
          <w:bCs w:val="0"/>
          <w:sz w:val="24"/>
          <w:szCs w:val="24"/>
        </w:rPr>
      </w:pP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A439EC">
        <w:rPr>
          <w:rFonts w:ascii="Times New Roman" w:hAnsi="Times New Roman" w:cs="Times New Roman"/>
          <w:b w:val="0"/>
          <w:bCs w:val="0"/>
          <w:sz w:val="24"/>
          <w:szCs w:val="24"/>
        </w:rPr>
        <w:t>85</w:t>
      </w:r>
    </w:p>
    <w:tbl>
      <w:tblPr>
        <w:tblW w:w="14400" w:type="dxa"/>
        <w:jc w:val="center"/>
        <w:tblLayout w:type="fixed"/>
        <w:tblCellMar>
          <w:left w:w="70" w:type="dxa"/>
          <w:right w:w="70" w:type="dxa"/>
        </w:tblCellMar>
        <w:tblLook w:val="0000" w:firstRow="0" w:lastRow="0" w:firstColumn="0" w:lastColumn="0" w:noHBand="0" w:noVBand="0"/>
      </w:tblPr>
      <w:tblGrid>
        <w:gridCol w:w="7421"/>
        <w:gridCol w:w="1777"/>
        <w:gridCol w:w="1777"/>
        <w:gridCol w:w="3425"/>
      </w:tblGrid>
      <w:tr w:rsidR="00031579" w:rsidRPr="001A1018" w:rsidTr="00A439EC">
        <w:trPr>
          <w:cantSplit/>
          <w:trHeight w:val="640"/>
          <w:tblHeader/>
          <w:jc w:val="center"/>
        </w:trPr>
        <w:tc>
          <w:tcPr>
            <w:tcW w:w="7421" w:type="dxa"/>
            <w:vMerge w:val="restart"/>
            <w:tcBorders>
              <w:top w:val="single" w:sz="6" w:space="0" w:color="auto"/>
              <w:left w:val="single" w:sz="6" w:space="0" w:color="auto"/>
              <w:bottom w:val="nil"/>
              <w:right w:val="single" w:sz="6"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Объекты</w:t>
            </w:r>
          </w:p>
        </w:tc>
        <w:tc>
          <w:tcPr>
            <w:tcW w:w="6979" w:type="dxa"/>
            <w:gridSpan w:val="3"/>
            <w:tcBorders>
              <w:top w:val="single" w:sz="6" w:space="0" w:color="auto"/>
              <w:left w:val="nil"/>
              <w:bottom w:val="single" w:sz="6" w:space="0" w:color="auto"/>
              <w:right w:val="single" w:sz="6"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Удельные размеры земельных участков, </w:t>
            </w:r>
          </w:p>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 xml:space="preserve"> на 1 садовый участок, на территории садоводческих, дачных объединений с количеством участков</w:t>
            </w:r>
          </w:p>
        </w:tc>
      </w:tr>
      <w:tr w:rsidR="00031579" w:rsidRPr="001A1018" w:rsidTr="00A439EC">
        <w:trPr>
          <w:cantSplit/>
          <w:trHeight w:val="227"/>
          <w:tblHeader/>
          <w:jc w:val="center"/>
        </w:trPr>
        <w:tc>
          <w:tcPr>
            <w:tcW w:w="7421" w:type="dxa"/>
            <w:vMerge/>
            <w:tcBorders>
              <w:top w:val="single" w:sz="6" w:space="0" w:color="auto"/>
              <w:left w:val="single" w:sz="6" w:space="0" w:color="auto"/>
              <w:bottom w:val="single" w:sz="6" w:space="0" w:color="auto"/>
              <w:right w:val="single" w:sz="6"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p>
        </w:tc>
        <w:tc>
          <w:tcPr>
            <w:tcW w:w="1777" w:type="dxa"/>
            <w:tcBorders>
              <w:top w:val="single" w:sz="6" w:space="0" w:color="auto"/>
              <w:left w:val="nil"/>
              <w:bottom w:val="single" w:sz="6" w:space="0" w:color="auto"/>
              <w:right w:val="single" w:sz="6"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15 - 100</w:t>
            </w:r>
          </w:p>
        </w:tc>
        <w:tc>
          <w:tcPr>
            <w:tcW w:w="1777" w:type="dxa"/>
            <w:tcBorders>
              <w:top w:val="single" w:sz="6" w:space="0" w:color="auto"/>
              <w:left w:val="nil"/>
              <w:bottom w:val="single" w:sz="6" w:space="0" w:color="auto"/>
              <w:right w:val="single" w:sz="6"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101 - 300</w:t>
            </w:r>
          </w:p>
        </w:tc>
        <w:tc>
          <w:tcPr>
            <w:tcW w:w="3425" w:type="dxa"/>
            <w:tcBorders>
              <w:top w:val="single" w:sz="6" w:space="0" w:color="auto"/>
              <w:left w:val="nil"/>
              <w:bottom w:val="single" w:sz="6" w:space="0" w:color="auto"/>
              <w:right w:val="single" w:sz="6"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301 и более</w:t>
            </w:r>
          </w:p>
        </w:tc>
      </w:tr>
      <w:tr w:rsidR="00031579" w:rsidRPr="001A1018" w:rsidTr="00A439EC">
        <w:trPr>
          <w:trHeight w:val="170"/>
          <w:jc w:val="center"/>
        </w:trPr>
        <w:tc>
          <w:tcPr>
            <w:tcW w:w="7421" w:type="dxa"/>
            <w:tcBorders>
              <w:top w:val="single" w:sz="6" w:space="0" w:color="auto"/>
              <w:left w:val="single" w:sz="6" w:space="0" w:color="auto"/>
              <w:bottom w:val="single" w:sz="6" w:space="0" w:color="auto"/>
              <w:right w:val="single" w:sz="6"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b w:val="0"/>
                <w:bCs w:val="0"/>
                <w:sz w:val="22"/>
                <w:szCs w:val="22"/>
              </w:rPr>
              <w:t>1-0,7</w:t>
            </w:r>
          </w:p>
        </w:tc>
        <w:tc>
          <w:tcPr>
            <w:tcW w:w="1777"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b w:val="0"/>
                <w:bCs w:val="0"/>
                <w:sz w:val="22"/>
                <w:szCs w:val="22"/>
              </w:rPr>
              <w:t>0,7-0,5</w:t>
            </w:r>
          </w:p>
        </w:tc>
        <w:tc>
          <w:tcPr>
            <w:tcW w:w="3425"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b w:val="0"/>
                <w:bCs w:val="0"/>
                <w:sz w:val="22"/>
                <w:szCs w:val="22"/>
              </w:rPr>
              <w:t>0,4</w:t>
            </w:r>
          </w:p>
        </w:tc>
      </w:tr>
      <w:tr w:rsidR="00031579" w:rsidRPr="001A1018" w:rsidTr="00A439EC">
        <w:trPr>
          <w:trHeight w:val="170"/>
          <w:jc w:val="center"/>
        </w:trPr>
        <w:tc>
          <w:tcPr>
            <w:tcW w:w="7421" w:type="dxa"/>
            <w:tcBorders>
              <w:top w:val="single" w:sz="6" w:space="0" w:color="auto"/>
              <w:left w:val="single" w:sz="6" w:space="0" w:color="auto"/>
              <w:bottom w:val="single" w:sz="6" w:space="0" w:color="auto"/>
              <w:right w:val="single" w:sz="6"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b w:val="0"/>
                <w:bCs w:val="0"/>
                <w:sz w:val="22"/>
                <w:szCs w:val="22"/>
              </w:rPr>
              <w:t>2-0,5</w:t>
            </w:r>
          </w:p>
        </w:tc>
        <w:tc>
          <w:tcPr>
            <w:tcW w:w="1777"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b w:val="0"/>
                <w:bCs w:val="0"/>
                <w:sz w:val="22"/>
                <w:szCs w:val="22"/>
              </w:rPr>
              <w:t>0,5-0,2</w:t>
            </w:r>
          </w:p>
        </w:tc>
        <w:tc>
          <w:tcPr>
            <w:tcW w:w="3425"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b w:val="0"/>
                <w:bCs w:val="0"/>
                <w:sz w:val="22"/>
                <w:szCs w:val="22"/>
              </w:rPr>
              <w:t>0,2 и менее</w:t>
            </w:r>
          </w:p>
        </w:tc>
      </w:tr>
      <w:tr w:rsidR="00031579" w:rsidRPr="001A1018" w:rsidTr="00A439EC">
        <w:trPr>
          <w:trHeight w:val="170"/>
          <w:jc w:val="center"/>
        </w:trPr>
        <w:tc>
          <w:tcPr>
            <w:tcW w:w="7421" w:type="dxa"/>
            <w:tcBorders>
              <w:top w:val="single" w:sz="6" w:space="0" w:color="auto"/>
              <w:left w:val="single" w:sz="6" w:space="0" w:color="auto"/>
              <w:bottom w:val="single" w:sz="6" w:space="0" w:color="auto"/>
              <w:right w:val="single" w:sz="6"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b w:val="0"/>
                <w:bCs w:val="0"/>
                <w:sz w:val="22"/>
                <w:szCs w:val="22"/>
              </w:rPr>
              <w:t>0,5</w:t>
            </w:r>
          </w:p>
        </w:tc>
        <w:tc>
          <w:tcPr>
            <w:tcW w:w="1777"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3425"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0,35</w:t>
            </w:r>
          </w:p>
        </w:tc>
      </w:tr>
      <w:tr w:rsidR="00031579" w:rsidRPr="001A1018" w:rsidTr="00A439EC">
        <w:trPr>
          <w:trHeight w:val="170"/>
          <w:jc w:val="center"/>
        </w:trPr>
        <w:tc>
          <w:tcPr>
            <w:tcW w:w="7421" w:type="dxa"/>
            <w:tcBorders>
              <w:top w:val="single" w:sz="6" w:space="0" w:color="auto"/>
              <w:left w:val="single" w:sz="6" w:space="0" w:color="auto"/>
              <w:bottom w:val="single" w:sz="6" w:space="0" w:color="auto"/>
              <w:right w:val="single" w:sz="6" w:space="0" w:color="auto"/>
            </w:tcBorders>
            <w:vAlign w:val="center"/>
          </w:tcPr>
          <w:p w:rsidR="00031579" w:rsidRPr="001A1018" w:rsidRDefault="00031579" w:rsidP="00031579">
            <w:pPr>
              <w:spacing w:line="240" w:lineRule="auto"/>
              <w:ind w:left="57"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w:t>
            </w:r>
          </w:p>
        </w:tc>
        <w:tc>
          <w:tcPr>
            <w:tcW w:w="1777"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w:t>
            </w:r>
          </w:p>
        </w:tc>
        <w:tc>
          <w:tcPr>
            <w:tcW w:w="3425"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w:t>
            </w:r>
          </w:p>
        </w:tc>
      </w:tr>
      <w:tr w:rsidR="00031579" w:rsidRPr="001A1018" w:rsidTr="00A439EC">
        <w:trPr>
          <w:trHeight w:val="170"/>
          <w:jc w:val="center"/>
        </w:trPr>
        <w:tc>
          <w:tcPr>
            <w:tcW w:w="7421" w:type="dxa"/>
            <w:tcBorders>
              <w:top w:val="single" w:sz="6" w:space="0" w:color="auto"/>
              <w:left w:val="single" w:sz="6" w:space="0" w:color="auto"/>
              <w:bottom w:val="single" w:sz="6" w:space="0" w:color="auto"/>
              <w:right w:val="single" w:sz="6" w:space="0" w:color="auto"/>
            </w:tcBorders>
            <w:vAlign w:val="center"/>
          </w:tcPr>
          <w:p w:rsidR="00031579" w:rsidRPr="001A1018" w:rsidRDefault="00031579" w:rsidP="00031579">
            <w:pPr>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0,9</w:t>
            </w:r>
          </w:p>
        </w:tc>
        <w:tc>
          <w:tcPr>
            <w:tcW w:w="1777"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0,9-0,4</w:t>
            </w:r>
          </w:p>
        </w:tc>
        <w:tc>
          <w:tcPr>
            <w:tcW w:w="3425" w:type="dxa"/>
            <w:tcBorders>
              <w:top w:val="single" w:sz="6" w:space="0" w:color="auto"/>
              <w:left w:val="nil"/>
              <w:bottom w:val="single" w:sz="6" w:space="0" w:color="auto"/>
              <w:right w:val="single" w:sz="6" w:space="0" w:color="auto"/>
            </w:tcBorders>
            <w:vAlign w:val="center"/>
          </w:tcPr>
          <w:p w:rsidR="00031579" w:rsidRPr="001A1018" w:rsidRDefault="00031579" w:rsidP="0003157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 и менее</w:t>
            </w:r>
          </w:p>
        </w:tc>
      </w:tr>
    </w:tbl>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3.9. Здания и сооружения общего пользования 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1A1018">
          <w:rPr>
            <w:rFonts w:ascii="Times New Roman" w:hAnsi="Times New Roman" w:cs="Times New Roman"/>
            <w:b w:val="0"/>
            <w:bCs w:val="0"/>
            <w:sz w:val="24"/>
            <w:szCs w:val="24"/>
          </w:rPr>
          <w:t>4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3.10.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этом условия размещения пасек (ульев) должны соответствовать требованиями </w:t>
      </w:r>
      <w:proofErr w:type="spellStart"/>
      <w:r w:rsidRPr="00014891">
        <w:rPr>
          <w:rFonts w:ascii="Times New Roman" w:hAnsi="Times New Roman" w:cs="Times New Roman"/>
          <w:b w:val="0"/>
          <w:bCs w:val="0"/>
          <w:sz w:val="24"/>
          <w:szCs w:val="24"/>
        </w:rPr>
        <w:t>п.п</w:t>
      </w:r>
      <w:proofErr w:type="spellEnd"/>
      <w:r w:rsidRPr="00014891">
        <w:rPr>
          <w:rFonts w:ascii="Times New Roman" w:hAnsi="Times New Roman" w:cs="Times New Roman"/>
          <w:b w:val="0"/>
          <w:bCs w:val="0"/>
          <w:sz w:val="24"/>
          <w:szCs w:val="24"/>
        </w:rPr>
        <w:t>. 1.5.3.7.23-1.5.3.7.25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3.11.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3.12. На территории садоводческого, огороднического, дачного объединения ширина улиц и проездов в красных линиях должна быть, 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улиц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не менее 15;</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проездов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не менее 9.</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Минимальный радиус закругления края проезжей части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w:t>
      </w:r>
      <w:smartTag w:uri="urn:schemas-microsoft-com:office:smarttags" w:element="metricconverter">
        <w:smartTagPr>
          <w:attr w:name="ProductID" w:val="6,0 м"/>
        </w:smartTagPr>
        <w:r w:rsidRPr="001A1018">
          <w:rPr>
            <w:rFonts w:ascii="Times New Roman" w:hAnsi="Times New Roman" w:cs="Times New Roman"/>
            <w:b w:val="0"/>
            <w:bCs w:val="0"/>
            <w:sz w:val="24"/>
            <w:szCs w:val="24"/>
          </w:rPr>
          <w:t>6,0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Ширина проезжей части улиц и проездов принимается, 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улиц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не менее 7,0;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проездов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не менее 3,5.</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и шириной не менее </w:t>
      </w:r>
      <w:smartTag w:uri="urn:schemas-microsoft-com:office:smarttags" w:element="metricconverter">
        <w:smartTagPr>
          <w:attr w:name="ProductID" w:val="7 м"/>
        </w:smartTagPr>
        <w:r w:rsidRPr="001A1018">
          <w:rPr>
            <w:rFonts w:ascii="Times New Roman" w:hAnsi="Times New Roman" w:cs="Times New Roman"/>
            <w:b w:val="0"/>
            <w:bCs w:val="0"/>
            <w:sz w:val="24"/>
            <w:szCs w:val="24"/>
          </w:rPr>
          <w:t>7 м</w:t>
        </w:r>
      </w:smartTag>
      <w:r w:rsidRPr="001A1018">
        <w:rPr>
          <w:rFonts w:ascii="Times New Roman" w:hAnsi="Times New Roman" w:cs="Times New Roman"/>
          <w:b w:val="0"/>
          <w:bCs w:val="0"/>
          <w:sz w:val="24"/>
          <w:szCs w:val="24"/>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A1018">
          <w:rPr>
            <w:rFonts w:ascii="Times New Roman" w:hAnsi="Times New Roman" w:cs="Times New Roman"/>
            <w:b w:val="0"/>
            <w:bCs w:val="0"/>
            <w:sz w:val="24"/>
            <w:szCs w:val="24"/>
          </w:rPr>
          <w:t>200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3.13. </w:t>
      </w:r>
      <w:r w:rsidRPr="001A1018">
        <w:rPr>
          <w:rFonts w:ascii="Times New Roman" w:hAnsi="Times New Roman" w:cs="Times New Roman"/>
          <w:b w:val="0"/>
          <w:sz w:val="24"/>
          <w:szCs w:val="24"/>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1A1018">
          <w:rPr>
            <w:rFonts w:ascii="Times New Roman" w:hAnsi="Times New Roman" w:cs="Times New Roman"/>
            <w:b w:val="0"/>
            <w:sz w:val="24"/>
            <w:szCs w:val="24"/>
          </w:rPr>
          <w:t>150 м</w:t>
        </w:r>
      </w:smartTag>
      <w:r w:rsidRPr="001A1018">
        <w:rPr>
          <w:rFonts w:ascii="Times New Roman" w:hAnsi="Times New Roman" w:cs="Times New Roman"/>
          <w:b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spacing w:val="-2"/>
          <w:sz w:val="24"/>
          <w:szCs w:val="24"/>
        </w:rPr>
        <w:t xml:space="preserve">Тупиковые проезды обеспечиваются разворотными площадками размером не менее 12×12 м. </w:t>
      </w:r>
      <w:r w:rsidRPr="001A1018">
        <w:rPr>
          <w:rFonts w:ascii="Times New Roman" w:hAnsi="Times New Roman" w:cs="Times New Roman"/>
          <w:b w:val="0"/>
          <w:sz w:val="24"/>
          <w:szCs w:val="24"/>
        </w:rPr>
        <w:t>Использование разворотной площадки для стоянки автомобилей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3.14. Территория садоводческого, огороднического, дачного объединения должна быть оборудована системой водоснабжения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 xml:space="preserve"> (подраздел «Водоснабжение»)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Снабжение хозяйственно-питьевой водой может производиться как от централизованной системы водоснабжения, так и автономно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от шахтных и </w:t>
      </w:r>
      <w:proofErr w:type="spellStart"/>
      <w:r w:rsidRPr="001A1018">
        <w:rPr>
          <w:rFonts w:ascii="Times New Roman" w:hAnsi="Times New Roman" w:cs="Times New Roman"/>
          <w:b w:val="0"/>
          <w:bCs w:val="0"/>
          <w:sz w:val="24"/>
          <w:szCs w:val="24"/>
        </w:rPr>
        <w:t>мелкотрубчатых</w:t>
      </w:r>
      <w:proofErr w:type="spellEnd"/>
      <w:r w:rsidRPr="001A1018">
        <w:rPr>
          <w:rFonts w:ascii="Times New Roman" w:hAnsi="Times New Roman" w:cs="Times New Roman"/>
          <w:b w:val="0"/>
          <w:bCs w:val="0"/>
          <w:sz w:val="24"/>
          <w:szCs w:val="24"/>
        </w:rPr>
        <w:t xml:space="preserve"> колодцев, каптажей родников.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3.15. Расчет систем водоснабжения производится исходя из следующих норм среднесуточного водопотребления на хозяйственно-питьевые нужды:</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 водопользовании из водоразборных колонок, шахтных колодцев – 30-50 л/</w:t>
      </w:r>
      <w:proofErr w:type="spellStart"/>
      <w:r w:rsidRPr="001A1018">
        <w:rPr>
          <w:rFonts w:ascii="Times New Roman" w:hAnsi="Times New Roman" w:cs="Times New Roman"/>
          <w:b w:val="0"/>
          <w:bCs w:val="0"/>
          <w:sz w:val="24"/>
          <w:szCs w:val="24"/>
        </w:rPr>
        <w:t>сут</w:t>
      </w:r>
      <w:proofErr w:type="spellEnd"/>
      <w:r w:rsidRPr="001A1018">
        <w:rPr>
          <w:rFonts w:ascii="Times New Roman" w:hAnsi="Times New Roman" w:cs="Times New Roman"/>
          <w:b w:val="0"/>
          <w:bCs w:val="0"/>
          <w:sz w:val="24"/>
          <w:szCs w:val="24"/>
        </w:rPr>
        <w:t>. на 1 человека;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при обеспечении внутренним водопроводом и канализацией (без ванн) – 125-</w:t>
      </w:r>
      <w:r w:rsidRPr="001A1018">
        <w:rPr>
          <w:rFonts w:ascii="Times New Roman" w:hAnsi="Times New Roman" w:cs="Times New Roman"/>
          <w:b w:val="0"/>
          <w:bCs w:val="0"/>
          <w:sz w:val="24"/>
          <w:szCs w:val="24"/>
        </w:rPr>
        <w:t>160 л/</w:t>
      </w:r>
      <w:proofErr w:type="spellStart"/>
      <w:r w:rsidRPr="001A1018">
        <w:rPr>
          <w:rFonts w:ascii="Times New Roman" w:hAnsi="Times New Roman" w:cs="Times New Roman"/>
          <w:b w:val="0"/>
          <w:bCs w:val="0"/>
          <w:sz w:val="24"/>
          <w:szCs w:val="24"/>
        </w:rPr>
        <w:t>сут</w:t>
      </w:r>
      <w:proofErr w:type="spellEnd"/>
      <w:r w:rsidRPr="001A1018">
        <w:rPr>
          <w:rFonts w:ascii="Times New Roman" w:hAnsi="Times New Roman" w:cs="Times New Roman"/>
          <w:b w:val="0"/>
          <w:bCs w:val="0"/>
          <w:sz w:val="24"/>
          <w:szCs w:val="24"/>
        </w:rPr>
        <w:t>. на 1 человека.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полива посадок на приусадебных (</w:t>
      </w:r>
      <w:proofErr w:type="spellStart"/>
      <w:r w:rsidRPr="001A1018">
        <w:rPr>
          <w:rFonts w:ascii="Times New Roman" w:hAnsi="Times New Roman" w:cs="Times New Roman"/>
          <w:b w:val="0"/>
          <w:bCs w:val="0"/>
          <w:sz w:val="24"/>
          <w:szCs w:val="24"/>
        </w:rPr>
        <w:t>приквартирных</w:t>
      </w:r>
      <w:proofErr w:type="spellEnd"/>
      <w:r w:rsidRPr="001A1018">
        <w:rPr>
          <w:rFonts w:ascii="Times New Roman" w:hAnsi="Times New Roman" w:cs="Times New Roman"/>
          <w:b w:val="0"/>
          <w:bCs w:val="0"/>
          <w:sz w:val="24"/>
          <w:szCs w:val="24"/>
        </w:rPr>
        <w:t>) участках: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овощных культур – 3-15 л/м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в сутки;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плодовых деревьев – 10-15 л/м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 - накопителей воды).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1.5.7.</w:t>
      </w:r>
      <w:r w:rsidRPr="001A1018">
        <w:rPr>
          <w:rFonts w:ascii="Times New Roman" w:hAnsi="Times New Roman" w:cs="Times New Roman"/>
          <w:b w:val="0"/>
          <w:bCs w:val="0"/>
          <w:spacing w:val="-2"/>
          <w:sz w:val="24"/>
          <w:szCs w:val="24"/>
        </w:rPr>
        <w:t xml:space="preserve">3.16. Сбор, удаление и обезвреживание нечистот в </w:t>
      </w:r>
      <w:proofErr w:type="spellStart"/>
      <w:r w:rsidRPr="001A1018">
        <w:rPr>
          <w:rFonts w:ascii="Times New Roman" w:hAnsi="Times New Roman" w:cs="Times New Roman"/>
          <w:b w:val="0"/>
          <w:bCs w:val="0"/>
          <w:spacing w:val="-2"/>
          <w:sz w:val="24"/>
          <w:szCs w:val="24"/>
        </w:rPr>
        <w:t>неканализованных</w:t>
      </w:r>
      <w:proofErr w:type="spellEnd"/>
      <w:r w:rsidRPr="001A1018">
        <w:rPr>
          <w:rFonts w:ascii="Times New Roman" w:hAnsi="Times New Roman" w:cs="Times New Roman"/>
          <w:b w:val="0"/>
          <w:bCs w:val="0"/>
          <w:spacing w:val="-2"/>
          <w:sz w:val="24"/>
          <w:szCs w:val="24"/>
        </w:rPr>
        <w:t xml:space="preserve"> садоводческих, </w:t>
      </w:r>
      <w:r w:rsidRPr="001A1018">
        <w:rPr>
          <w:rFonts w:ascii="Times New Roman" w:hAnsi="Times New Roman" w:cs="Times New Roman"/>
          <w:b w:val="0"/>
          <w:bCs w:val="0"/>
          <w:sz w:val="24"/>
          <w:szCs w:val="24"/>
        </w:rPr>
        <w:t xml:space="preserve">огороднических и дачных </w:t>
      </w:r>
      <w:r w:rsidRPr="001A1018">
        <w:rPr>
          <w:rFonts w:ascii="Times New Roman" w:hAnsi="Times New Roman" w:cs="Times New Roman"/>
          <w:b w:val="0"/>
          <w:bCs w:val="0"/>
          <w:spacing w:val="-2"/>
          <w:sz w:val="24"/>
          <w:szCs w:val="24"/>
        </w:rPr>
        <w:t>объединениях осуществляется в соответствии с требованиями</w:t>
      </w:r>
      <w:r w:rsidRPr="001A1018">
        <w:rPr>
          <w:rFonts w:ascii="Times New Roman" w:hAnsi="Times New Roman" w:cs="Times New Roman"/>
          <w:b w:val="0"/>
          <w:bCs w:val="0"/>
          <w:sz w:val="24"/>
          <w:szCs w:val="24"/>
        </w:rPr>
        <w:t xml:space="preserve"> СанПиН     42-128-4690-88. Возможно также подключение к централизованным системам канализации при соблюдении требований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 xml:space="preserve"> (подраздел «Канализация») настоящих нормативов.</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3.17. Н</w:t>
      </w:r>
      <w:r w:rsidRPr="001A1018">
        <w:rPr>
          <w:rFonts w:ascii="Times New Roman" w:hAnsi="Times New Roman" w:cs="Times New Roman"/>
          <w:b w:val="0"/>
          <w:sz w:val="24"/>
          <w:szCs w:val="24"/>
        </w:rPr>
        <w:t xml:space="preserve">а территории садоводческих, огороднических и дачных объединений и за ее пределами запрещается организация свалок отходов. Бытовые отходы, как правило, должны утилизироваться на индивидуальных участках. Для </w:t>
      </w:r>
      <w:proofErr w:type="spellStart"/>
      <w:r w:rsidRPr="001A1018">
        <w:rPr>
          <w:rFonts w:ascii="Times New Roman" w:hAnsi="Times New Roman" w:cs="Times New Roman"/>
          <w:b w:val="0"/>
          <w:sz w:val="24"/>
          <w:szCs w:val="24"/>
        </w:rPr>
        <w:t>неутилизируемых</w:t>
      </w:r>
      <w:proofErr w:type="spellEnd"/>
      <w:r w:rsidRPr="001A1018">
        <w:rPr>
          <w:rFonts w:ascii="Times New Roman" w:hAnsi="Times New Roman" w:cs="Times New Roman"/>
          <w:b w:val="0"/>
          <w:sz w:val="24"/>
          <w:szCs w:val="24"/>
        </w:rPr>
        <w:t xml:space="preserve"> отходов (стекло, металл, полиэтилен и др.) на территории общего пользования должны быть предусмотрены площадки контейнеров для мусора.</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от границ садовых участков.</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1.5.7.</w:t>
      </w:r>
      <w:r w:rsidRPr="001A1018">
        <w:rPr>
          <w:rFonts w:ascii="Times New Roman" w:hAnsi="Times New Roman" w:cs="Times New Roman"/>
          <w:b w:val="0"/>
          <w:bCs w:val="0"/>
          <w:spacing w:val="-2"/>
          <w:sz w:val="24"/>
          <w:szCs w:val="24"/>
        </w:rPr>
        <w:t>3.18. Отвод поверхностных стоков и дренажных вод с территории садовод</w:t>
      </w:r>
      <w:r w:rsidRPr="001A1018">
        <w:rPr>
          <w:rFonts w:ascii="Times New Roman" w:hAnsi="Times New Roman" w:cs="Times New Roman"/>
          <w:b w:val="0"/>
          <w:bCs w:val="0"/>
          <w:sz w:val="24"/>
          <w:szCs w:val="24"/>
        </w:rPr>
        <w:t>ческих, огороднических, дачных объединений в кюветы и канавы осуществляется в соответствии проектом планировки территории садоводческого, огороднического, дачного объединения.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3.19. Газоснабжение садовых, дачных домов проектируется от </w:t>
      </w:r>
      <w:proofErr w:type="spellStart"/>
      <w:r w:rsidRPr="001A1018">
        <w:rPr>
          <w:rFonts w:ascii="Times New Roman" w:hAnsi="Times New Roman" w:cs="Times New Roman"/>
          <w:b w:val="0"/>
          <w:bCs w:val="0"/>
          <w:sz w:val="24"/>
          <w:szCs w:val="24"/>
        </w:rPr>
        <w:t>газобалонных</w:t>
      </w:r>
      <w:proofErr w:type="spellEnd"/>
      <w:r w:rsidRPr="001A1018">
        <w:rPr>
          <w:rFonts w:ascii="Times New Roman" w:hAnsi="Times New Roman" w:cs="Times New Roman"/>
          <w:b w:val="0"/>
          <w:bCs w:val="0"/>
          <w:sz w:val="24"/>
          <w:szCs w:val="24"/>
        </w:rPr>
        <w:t xml:space="preserve"> установок сжиженного газа, от резервуарных уста</w:t>
      </w:r>
      <w:r w:rsidRPr="001A1018">
        <w:rPr>
          <w:rFonts w:ascii="Times New Roman" w:hAnsi="Times New Roman" w:cs="Times New Roman"/>
          <w:b w:val="0"/>
          <w:bCs w:val="0"/>
          <w:sz w:val="24"/>
          <w:szCs w:val="24"/>
        </w:rPr>
        <w:lastRenderedPageBreak/>
        <w:t xml:space="preserve">новок со сжиженным газом или от газовых сетей. Проектирование газораспределительных систем следует осуществлять в соответствии с требованиями </w:t>
      </w:r>
      <w:r>
        <w:rPr>
          <w:rFonts w:ascii="Times New Roman" w:hAnsi="Times New Roman" w:cs="Times New Roman"/>
          <w:b w:val="0"/>
          <w:bCs w:val="0"/>
          <w:spacing w:val="-2"/>
          <w:sz w:val="24"/>
          <w:szCs w:val="24"/>
        </w:rPr>
        <w:t xml:space="preserve">раздела 1.5.1. части I </w:t>
      </w:r>
      <w:r w:rsidRPr="001A1018">
        <w:rPr>
          <w:rFonts w:ascii="Times New Roman" w:hAnsi="Times New Roman" w:cs="Times New Roman"/>
          <w:b w:val="0"/>
          <w:bCs w:val="0"/>
          <w:spacing w:val="-2"/>
          <w:sz w:val="24"/>
          <w:szCs w:val="24"/>
        </w:rPr>
        <w:t xml:space="preserve"> (подраздел «Газоснабжение») настоящих нормативов</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3.20.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031579" w:rsidRPr="001A1018" w:rsidRDefault="00031579" w:rsidP="00031579">
      <w:pPr>
        <w:spacing w:line="238"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Сети электроснабжения территорий объединений и отдельных участков следует проектировать в соответствии с требованиями ПУЭ, СП 31-110-2003, а также </w:t>
      </w:r>
      <w:r>
        <w:rPr>
          <w:rFonts w:ascii="Times New Roman" w:hAnsi="Times New Roman" w:cs="Times New Roman"/>
          <w:b w:val="0"/>
          <w:bCs w:val="0"/>
          <w:spacing w:val="-2"/>
          <w:sz w:val="24"/>
          <w:szCs w:val="24"/>
        </w:rPr>
        <w:t xml:space="preserve">раздела 1.5.1. части I </w:t>
      </w:r>
      <w:r w:rsidRPr="001A1018">
        <w:rPr>
          <w:rFonts w:ascii="Times New Roman" w:hAnsi="Times New Roman" w:cs="Times New Roman"/>
          <w:b w:val="0"/>
          <w:bCs w:val="0"/>
          <w:spacing w:val="-2"/>
          <w:sz w:val="24"/>
          <w:szCs w:val="24"/>
        </w:rPr>
        <w:t xml:space="preserve"> (подраздел «Электроснабжение») настоящих нормативов.</w:t>
      </w:r>
    </w:p>
    <w:p w:rsidR="00031579" w:rsidRPr="00F5687B" w:rsidRDefault="00031579" w:rsidP="00031579">
      <w:pPr>
        <w:pStyle w:val="6"/>
        <w:rPr>
          <w:rFonts w:ascii="Times New Roman" w:hAnsi="Times New Roman" w:cs="Times New Roman"/>
          <w:color w:val="auto"/>
          <w:sz w:val="24"/>
          <w:szCs w:val="24"/>
        </w:rPr>
      </w:pPr>
      <w:bookmarkStart w:id="225" w:name="_Toc501891613"/>
      <w:bookmarkStart w:id="226" w:name="_Toc501972478"/>
      <w:bookmarkStart w:id="227" w:name="_Toc502013467"/>
      <w:r w:rsidRPr="00F5687B">
        <w:rPr>
          <w:rFonts w:ascii="Times New Roman" w:hAnsi="Times New Roman" w:cs="Times New Roman"/>
          <w:color w:val="auto"/>
          <w:sz w:val="24"/>
          <w:szCs w:val="24"/>
        </w:rPr>
        <w:t>Территория индивидуального садового, огородного, дачного участка</w:t>
      </w:r>
      <w:bookmarkEnd w:id="225"/>
      <w:bookmarkEnd w:id="226"/>
      <w:bookmarkEnd w:id="227"/>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3.21. Предельные размеры земельных участков, предоставляемых гражданам в собственность для садоводства, огородничества и дачного строительства из </w:t>
      </w:r>
      <w:r w:rsidRPr="001A1018">
        <w:rPr>
          <w:rFonts w:ascii="Times New Roman" w:hAnsi="Times New Roman" w:cs="Times New Roman"/>
          <w:b w:val="0"/>
          <w:sz w:val="24"/>
          <w:szCs w:val="24"/>
        </w:rPr>
        <w:t>находящихся в государственной или муниципальной собственности земель</w:t>
      </w:r>
      <w:r w:rsidRPr="001A1018">
        <w:rPr>
          <w:rFonts w:ascii="Times New Roman" w:hAnsi="Times New Roman" w:cs="Times New Roman"/>
          <w:b w:val="0"/>
          <w:bCs w:val="0"/>
          <w:sz w:val="24"/>
          <w:szCs w:val="24"/>
        </w:rPr>
        <w:t xml:space="preserve"> устанавливаются в соответствии с Законом </w:t>
      </w:r>
      <w:r w:rsidRPr="001A1018">
        <w:rPr>
          <w:rFonts w:ascii="Times New Roman" w:hAnsi="Times New Roman" w:cs="Times New Roman"/>
          <w:b w:val="0"/>
          <w:sz w:val="24"/>
          <w:szCs w:val="24"/>
        </w:rPr>
        <w:t>Смоленской области от 02.08.2002 № 58-з «О нормах предоставления земельных участков»</w:t>
      </w:r>
      <w:r w:rsidRPr="001A1018">
        <w:rPr>
          <w:rFonts w:ascii="Times New Roman" w:hAnsi="Times New Roman" w:cs="Times New Roman"/>
          <w:b w:val="0"/>
          <w:bCs w:val="0"/>
          <w:sz w:val="24"/>
          <w:szCs w:val="24"/>
        </w:rPr>
        <w:t xml:space="preserve"> и составляют, га: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максимальный – 0,15;</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минимальный: для садоводства, дачного строительства – 0,04, для огородничества – 0,02.</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1.5.7.</w:t>
      </w:r>
      <w:r w:rsidRPr="001A1018">
        <w:rPr>
          <w:rFonts w:ascii="Times New Roman" w:hAnsi="Times New Roman" w:cs="Times New Roman"/>
          <w:sz w:val="24"/>
          <w:szCs w:val="24"/>
        </w:rPr>
        <w:t>3.22. На садовом земельном участке могут возводиться жилое строение, хозяйственные строения и сооружения.</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На дачном земельном участке могут возводиться жилое строение или жилой дом, хозяйственные строения и сооружения.</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031579" w:rsidRPr="001A1018" w:rsidRDefault="00031579" w:rsidP="00031579">
      <w:pPr>
        <w:pStyle w:val="ConsPlusNormal"/>
        <w:ind w:firstLine="709"/>
        <w:jc w:val="both"/>
        <w:rPr>
          <w:rFonts w:ascii="Times New Roman" w:hAnsi="Times New Roman" w:cs="Times New Roman"/>
          <w:sz w:val="24"/>
          <w:szCs w:val="24"/>
        </w:rPr>
      </w:pPr>
      <w:r w:rsidRPr="001A1018">
        <w:rPr>
          <w:rFonts w:ascii="Times New Roman" w:hAnsi="Times New Roman" w:cs="Times New Roman"/>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3.23. 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от красной линии проездов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не менее чем на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3.24. </w:t>
      </w:r>
      <w:r w:rsidRPr="001A1018">
        <w:rPr>
          <w:rFonts w:ascii="Times New Roman" w:hAnsi="Times New Roman" w:cs="Times New Roman"/>
          <w:b w:val="0"/>
          <w:sz w:val="24"/>
          <w:szCs w:val="24"/>
        </w:rPr>
        <w:t>Противопожарные расстояния между зданиями, сооружениями должны обеспечивать нераспространение пожара на соседние здания, сооружения</w:t>
      </w:r>
      <w:r w:rsidRPr="001A1018">
        <w:t xml:space="preserve"> </w:t>
      </w:r>
      <w:r w:rsidRPr="001A1018">
        <w:rPr>
          <w:rFonts w:ascii="Times New Roman" w:hAnsi="Times New Roman" w:cs="Times New Roman"/>
          <w:b w:val="0"/>
          <w:bCs w:val="0"/>
          <w:sz w:val="24"/>
          <w:szCs w:val="24"/>
        </w:rPr>
        <w:t xml:space="preserve">в соответствии с </w:t>
      </w:r>
      <w:r w:rsidRPr="001A1018">
        <w:rPr>
          <w:rFonts w:ascii="Times New Roman" w:hAnsi="Times New Roman" w:cs="Times New Roman"/>
          <w:b w:val="0"/>
          <w:bCs w:val="0"/>
          <w:spacing w:val="-2"/>
          <w:sz w:val="24"/>
          <w:szCs w:val="24"/>
        </w:rPr>
        <w:t xml:space="preserve">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блокировка жилых домов, а также хозяйственных построек на смежных зе</w:t>
      </w:r>
      <w:r w:rsidRPr="001A1018">
        <w:rPr>
          <w:rFonts w:ascii="Times New Roman" w:hAnsi="Times New Roman" w:cs="Times New Roman"/>
          <w:b w:val="0"/>
          <w:bCs w:val="0"/>
          <w:spacing w:val="-2"/>
          <w:sz w:val="24"/>
          <w:szCs w:val="24"/>
        </w:rPr>
        <w:t>мельных участках по взаимному согласию домовладельцев с учетом противопожарных требований.</w:t>
      </w:r>
    </w:p>
    <w:p w:rsidR="00031579" w:rsidRPr="001A1018" w:rsidRDefault="00031579" w:rsidP="0003157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3.25. Минимальные расстояния до границы соседнего индивидуального земельного участка по санитарно-бытовым условиям должны быть, м:</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жилого строения, жилого дома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3;</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постройки для содержания мелкого скота и птицы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4;</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других построек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1;</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от стволов деревьев:</w:t>
      </w:r>
    </w:p>
    <w:p w:rsidR="00031579" w:rsidRPr="001A1018" w:rsidRDefault="00031579" w:rsidP="00031579">
      <w:pPr>
        <w:spacing w:line="240" w:lineRule="auto"/>
        <w:ind w:firstLine="126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высокорослых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4;</w:t>
      </w:r>
    </w:p>
    <w:p w:rsidR="00031579" w:rsidRPr="001A1018" w:rsidRDefault="00031579" w:rsidP="00031579">
      <w:pPr>
        <w:spacing w:line="240" w:lineRule="auto"/>
        <w:ind w:firstLine="126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среднерослых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2;</w:t>
      </w:r>
    </w:p>
    <w:p w:rsidR="00031579" w:rsidRPr="001A1018" w:rsidRDefault="00031579" w:rsidP="0003157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кустарника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1.</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между жилым строением или домом и границей соседнего участка измеряется </w:t>
      </w:r>
      <w:r w:rsidRPr="001A1018">
        <w:rPr>
          <w:rFonts w:ascii="Times New Roman" w:hAnsi="Times New Roman" w:cs="Times New Roman"/>
          <w:b w:val="0"/>
          <w:bCs w:val="0"/>
          <w:spacing w:val="-2"/>
          <w:sz w:val="24"/>
          <w:szCs w:val="24"/>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1A1018">
          <w:rPr>
            <w:rFonts w:ascii="Times New Roman" w:hAnsi="Times New Roman" w:cs="Times New Roman"/>
            <w:b w:val="0"/>
            <w:bCs w:val="0"/>
            <w:spacing w:val="-2"/>
            <w:sz w:val="24"/>
            <w:szCs w:val="24"/>
          </w:rPr>
          <w:t>50 см</w:t>
        </w:r>
      </w:smartTag>
      <w:r w:rsidRPr="001A1018">
        <w:rPr>
          <w:rFonts w:ascii="Times New Roman" w:hAnsi="Times New Roman" w:cs="Times New Roman"/>
          <w:b w:val="0"/>
          <w:bCs w:val="0"/>
          <w:spacing w:val="-2"/>
          <w:sz w:val="24"/>
          <w:szCs w:val="24"/>
        </w:rPr>
        <w:t xml:space="preserve"> от плоскости стены. Если элементы </w:t>
      </w:r>
      <w:r w:rsidRPr="001A1018">
        <w:rPr>
          <w:rFonts w:ascii="Times New Roman" w:hAnsi="Times New Roman" w:cs="Times New Roman"/>
          <w:b w:val="0"/>
          <w:bCs w:val="0"/>
          <w:sz w:val="24"/>
          <w:szCs w:val="24"/>
        </w:rPr>
        <w:t xml:space="preserve">выступают более чем на </w:t>
      </w:r>
      <w:smartTag w:uri="urn:schemas-microsoft-com:office:smarttags" w:element="metricconverter">
        <w:smartTagPr>
          <w:attr w:name="ProductID" w:val="0,5 м"/>
        </w:smartTagPr>
        <w:r w:rsidRPr="001A1018">
          <w:rPr>
            <w:rFonts w:ascii="Times New Roman" w:hAnsi="Times New Roman" w:cs="Times New Roman"/>
            <w:b w:val="0"/>
            <w:bCs w:val="0"/>
            <w:sz w:val="24"/>
            <w:szCs w:val="24"/>
          </w:rPr>
          <w:t>0,5 м</w:t>
        </w:r>
      </w:smartTag>
      <w:r w:rsidRPr="001A1018">
        <w:rPr>
          <w:rFonts w:ascii="Times New Roman" w:hAnsi="Times New Roman" w:cs="Times New Roman"/>
          <w:b w:val="0"/>
          <w:bCs w:val="0"/>
          <w:sz w:val="24"/>
          <w:szCs w:val="24"/>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3.26. Минимальные расстояния между строениями и сооружениями по санитарно-бытовым условиям должны быть, 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жилого строения, жилого дома и погреба до уборной – 12, до постройки для содержания мелкого скота и птицы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по таблице 23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до душа, бани (сауны)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8;</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шахтного колодца до уборной и компостного устройства в зависимости от направления движения грунтовых вод </w:t>
      </w:r>
      <w:r w:rsidRPr="001A1018">
        <w:rPr>
          <w:rFonts w:ascii="Times New Roman" w:hAnsi="Times New Roman" w:cs="Times New Roman"/>
          <w:b w:val="0"/>
          <w:bCs w:val="0"/>
          <w:sz w:val="24"/>
          <w:szCs w:val="24"/>
        </w:rPr>
        <w:sym w:font="Symbol" w:char="F02D"/>
      </w:r>
      <w:r w:rsidRPr="001A1018">
        <w:rPr>
          <w:rFonts w:ascii="Times New Roman" w:hAnsi="Times New Roman" w:cs="Times New Roman"/>
          <w:b w:val="0"/>
          <w:bCs w:val="0"/>
          <w:sz w:val="24"/>
          <w:szCs w:val="24"/>
        </w:rPr>
        <w:t xml:space="preserve"> 8 (при соответствующем гидрогеологическом обосновании может быть увеличено).</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3.27.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A1018">
          <w:rPr>
            <w:rFonts w:ascii="Times New Roman" w:hAnsi="Times New Roman" w:cs="Times New Roman"/>
            <w:b w:val="0"/>
            <w:bCs w:val="0"/>
            <w:sz w:val="24"/>
            <w:szCs w:val="24"/>
          </w:rPr>
          <w:t>7 м</w:t>
        </w:r>
      </w:smartTag>
      <w:r w:rsidRPr="001A1018">
        <w:rPr>
          <w:rFonts w:ascii="Times New Roman" w:hAnsi="Times New Roman" w:cs="Times New Roman"/>
          <w:b w:val="0"/>
          <w:bCs w:val="0"/>
          <w:sz w:val="24"/>
          <w:szCs w:val="24"/>
        </w:rPr>
        <w:t xml:space="preserve"> от входа в дом.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этих случаях расстояние до границы с соседним участком измеряется отдельно от каждого объекта блокировки.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3.28.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3.29. Инсоляция жилых помещений жилых строений, жилых домов на садовых, дачных участках должна обеспечиваться в соответствии с требованиями раздела </w:t>
      </w:r>
      <w:r>
        <w:rPr>
          <w:rFonts w:ascii="Times New Roman" w:hAnsi="Times New Roman" w:cs="Times New Roman"/>
          <w:b w:val="0"/>
          <w:bCs w:val="0"/>
          <w:sz w:val="24"/>
          <w:szCs w:val="24"/>
        </w:rPr>
        <w:t xml:space="preserve">1.5.11. части I </w:t>
      </w:r>
      <w:r w:rsidRPr="001A1018">
        <w:rPr>
          <w:rFonts w:ascii="Times New Roman" w:hAnsi="Times New Roman" w:cs="Times New Roman"/>
          <w:b w:val="0"/>
          <w:bCs w:val="0"/>
          <w:sz w:val="24"/>
          <w:szCs w:val="24"/>
        </w:rPr>
        <w:t xml:space="preserve"> настоящих нормативов.</w:t>
      </w:r>
    </w:p>
    <w:p w:rsidR="00031579" w:rsidRPr="004E0DF4" w:rsidRDefault="00031579" w:rsidP="00031579">
      <w:pPr>
        <w:pStyle w:val="5"/>
        <w:rPr>
          <w:rFonts w:ascii="Times New Roman" w:hAnsi="Times New Roman" w:cs="Times New Roman"/>
          <w:b/>
          <w:color w:val="auto"/>
          <w:sz w:val="24"/>
          <w:szCs w:val="24"/>
        </w:rPr>
      </w:pPr>
      <w:bookmarkStart w:id="228" w:name="_Toc501891614"/>
      <w:bookmarkStart w:id="229" w:name="_Toc501972479"/>
      <w:bookmarkStart w:id="230" w:name="_Toc502013468"/>
      <w:r w:rsidRPr="004E0DF4">
        <w:rPr>
          <w:rFonts w:ascii="Times New Roman" w:hAnsi="Times New Roman" w:cs="Times New Roman"/>
          <w:b/>
          <w:color w:val="auto"/>
          <w:sz w:val="24"/>
          <w:szCs w:val="24"/>
        </w:rPr>
        <w:t>1.5.7.4. Зоны, предназначенные для ведения личного подсобного хозяйства</w:t>
      </w:r>
      <w:bookmarkEnd w:id="228"/>
      <w:bookmarkEnd w:id="229"/>
      <w:bookmarkEnd w:id="230"/>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4.2. 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Полевой земельный участок используется исключительно для производства сельскохозяйственной продукции без права возведения </w:t>
      </w:r>
      <w:r w:rsidRPr="001A1018">
        <w:rPr>
          <w:rFonts w:ascii="Times New Roman" w:hAnsi="Times New Roman" w:cs="Times New Roman"/>
          <w:b w:val="0"/>
          <w:bCs w:val="0"/>
          <w:sz w:val="24"/>
          <w:szCs w:val="24"/>
        </w:rPr>
        <w:lastRenderedPageBreak/>
        <w:t>на нем зданий и строений.</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1.5.7.</w:t>
      </w:r>
      <w:r w:rsidRPr="001A1018">
        <w:rPr>
          <w:rFonts w:ascii="Times New Roman" w:hAnsi="Times New Roman" w:cs="Times New Roman"/>
          <w:b w:val="0"/>
          <w:bCs w:val="0"/>
          <w:spacing w:val="-2"/>
          <w:sz w:val="24"/>
          <w:szCs w:val="24"/>
        </w:rPr>
        <w:t xml:space="preserve">4.3. </w:t>
      </w:r>
      <w:r w:rsidRPr="001A1018">
        <w:rPr>
          <w:rFonts w:ascii="Times New Roman" w:hAnsi="Times New Roman" w:cs="Times New Roman"/>
          <w:b w:val="0"/>
          <w:bCs w:val="0"/>
          <w:sz w:val="24"/>
          <w:szCs w:val="24"/>
        </w:rPr>
        <w:t xml:space="preserve">Предельные размеры земельных участков, предоставляемые гражданам, ведущим личное подсобное хозяйство, устанавливаются нормативными правовыми актами органов местного самоуправления в соответствии с Законом </w:t>
      </w:r>
      <w:r w:rsidRPr="001A1018">
        <w:rPr>
          <w:rFonts w:ascii="Times New Roman" w:hAnsi="Times New Roman" w:cs="Times New Roman"/>
          <w:b w:val="0"/>
          <w:sz w:val="24"/>
          <w:szCs w:val="24"/>
        </w:rPr>
        <w:t>Смоленской области от 02.08.2002 № 58-з «О нормах предоставления земельных участков».</w:t>
      </w:r>
      <w:r w:rsidRPr="001A1018">
        <w:rPr>
          <w:rFonts w:ascii="Times New Roman" w:hAnsi="Times New Roman" w:cs="Times New Roman"/>
          <w:b w:val="0"/>
          <w:bCs w:val="0"/>
          <w:sz w:val="24"/>
          <w:szCs w:val="24"/>
        </w:rPr>
        <w:t xml:space="preserve"> </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4.4. Ведение гражданами личного подсобного хозяйства осуществляется в соответствии с требованиями Федерального закона от 07.07.2003 № 112-ФЗ «О личном подсобном хозяйстве» с учетом положений раздела </w:t>
      </w:r>
      <w:r>
        <w:rPr>
          <w:rFonts w:ascii="Times New Roman" w:hAnsi="Times New Roman" w:cs="Times New Roman"/>
          <w:b w:val="0"/>
          <w:bCs w:val="0"/>
          <w:sz w:val="24"/>
          <w:szCs w:val="24"/>
        </w:rPr>
        <w:t xml:space="preserve">1.5.3. части I </w:t>
      </w:r>
      <w:r w:rsidRPr="001A1018">
        <w:rPr>
          <w:rFonts w:ascii="Times New Roman" w:hAnsi="Times New Roman" w:cs="Times New Roman"/>
          <w:b w:val="0"/>
          <w:bCs w:val="0"/>
          <w:sz w:val="24"/>
          <w:szCs w:val="24"/>
        </w:rPr>
        <w:t xml:space="preserve"> настоящих нормативов.</w:t>
      </w:r>
    </w:p>
    <w:p w:rsidR="00031579" w:rsidRPr="004E0DF4" w:rsidRDefault="00031579" w:rsidP="00031579">
      <w:pPr>
        <w:pStyle w:val="5"/>
        <w:rPr>
          <w:rFonts w:ascii="Times New Roman" w:hAnsi="Times New Roman" w:cs="Times New Roman"/>
          <w:b/>
          <w:color w:val="auto"/>
          <w:sz w:val="24"/>
          <w:szCs w:val="24"/>
        </w:rPr>
      </w:pPr>
      <w:bookmarkStart w:id="231" w:name="_Toc501891615"/>
      <w:bookmarkStart w:id="232" w:name="_Toc501972480"/>
      <w:bookmarkStart w:id="233" w:name="_Toc502013469"/>
      <w:r w:rsidRPr="004E0DF4">
        <w:rPr>
          <w:rFonts w:ascii="Times New Roman" w:hAnsi="Times New Roman" w:cs="Times New Roman"/>
          <w:b/>
          <w:color w:val="auto"/>
          <w:sz w:val="24"/>
          <w:szCs w:val="24"/>
        </w:rPr>
        <w:t>1.5.7.5. Зоны для ведения крестьянского (фермерского) хозяйства</w:t>
      </w:r>
      <w:bookmarkEnd w:id="231"/>
      <w:bookmarkEnd w:id="232"/>
      <w:bookmarkEnd w:id="233"/>
    </w:p>
    <w:p w:rsidR="00031579" w:rsidRPr="001A1018" w:rsidRDefault="00031579" w:rsidP="00031579">
      <w:pPr>
        <w:spacing w:line="238" w:lineRule="auto"/>
        <w:ind w:firstLine="709"/>
        <w:rPr>
          <w:rFonts w:ascii="Times New Roman" w:hAnsi="Times New Roman" w:cs="Times New Roman"/>
          <w:b w:val="0"/>
          <w:bCs w:val="0"/>
          <w:sz w:val="24"/>
          <w:szCs w:val="24"/>
        </w:rPr>
      </w:pP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 xml:space="preserve">5.1. </w:t>
      </w:r>
      <w:r w:rsidRPr="001A1018">
        <w:rPr>
          <w:rFonts w:ascii="Times New Roman" w:hAnsi="Times New Roman" w:cs="Times New Roman"/>
          <w:b w:val="0"/>
          <w:sz w:val="24"/>
          <w:szCs w:val="24"/>
        </w:rPr>
        <w:t>Крестьянское (фермерское) хозяйство</w:t>
      </w:r>
      <w:r w:rsidRPr="001A1018">
        <w:rPr>
          <w:rFonts w:ascii="Times New Roman" w:hAnsi="Times New Roman" w:cs="Times New Roman"/>
          <w:b w:val="0"/>
          <w:bCs w:val="0"/>
          <w:sz w:val="24"/>
          <w:szCs w:val="24"/>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Фермерское хозяйство может быть создано одним гражданином.</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5.2.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031579" w:rsidRPr="001A1018" w:rsidRDefault="00031579" w:rsidP="00031579">
      <w:pPr>
        <w:spacing w:line="238"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5.3. Для создания крестьянского (фермерского) хозяйства и осуществления его деятельности могут предоставляться и приобретаться земельные участки.</w:t>
      </w:r>
    </w:p>
    <w:p w:rsidR="00031579" w:rsidRPr="001A1018" w:rsidRDefault="00031579" w:rsidP="00031579">
      <w:pPr>
        <w:spacing w:line="238"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w:t>
      </w:r>
      <w:r w:rsidRPr="001A1018">
        <w:rPr>
          <w:rFonts w:ascii="Times New Roman" w:hAnsi="Times New Roman" w:cs="Times New Roman"/>
          <w:b w:val="0"/>
          <w:sz w:val="24"/>
          <w:szCs w:val="24"/>
        </w:rPr>
        <w:t>и земель иных категорий в соответствии с земельным законодательством Российской Федерации и Смоленской области.</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Предельные размеры таких земельных участков устанавливаются в соответствии с Законом Смоленской области от 02.08.2002 № 58-з «О нормах предоставления земельных участков» и составляют, га: </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максимальный – 100,0;</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минимальный – 1,0.</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1.5.7.</w:t>
      </w:r>
      <w:r w:rsidRPr="001A1018">
        <w:rPr>
          <w:rFonts w:ascii="Times New Roman" w:hAnsi="Times New Roman" w:cs="Times New Roman"/>
          <w:b w:val="0"/>
          <w:bCs w:val="0"/>
          <w:sz w:val="24"/>
          <w:szCs w:val="24"/>
        </w:rPr>
        <w:t>5.4. Основными видами деятельности крестьянского (фермерского) хозяйства являются производство и переработка сельскохозяйственной продукции,</w:t>
      </w:r>
      <w:r w:rsidRPr="001A1018">
        <w:rPr>
          <w:rFonts w:ascii="Times New Roman" w:hAnsi="Times New Roman" w:cs="Times New Roman"/>
          <w:b w:val="0"/>
          <w:sz w:val="24"/>
          <w:szCs w:val="24"/>
        </w:rPr>
        <w:t xml:space="preserve"> пчеловодства, </w:t>
      </w:r>
      <w:r w:rsidRPr="001A1018">
        <w:rPr>
          <w:rFonts w:ascii="Times New Roman" w:hAnsi="Times New Roman" w:cs="Times New Roman"/>
          <w:b w:val="0"/>
          <w:bCs w:val="0"/>
          <w:sz w:val="24"/>
          <w:szCs w:val="24"/>
        </w:rPr>
        <w:t>транспортировка, хранение и реализация сельскохозяйственной продукции собственного производства.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крестьянских (фермерских) хозяйств следует руководствоваться нормативными требованиями раздела </w:t>
      </w:r>
      <w:r w:rsidRPr="00A76B0B">
        <w:rPr>
          <w:rFonts w:ascii="Times New Roman" w:hAnsi="Times New Roman" w:cs="Times New Roman"/>
          <w:b w:val="0"/>
          <w:bCs w:val="0"/>
          <w:sz w:val="24"/>
          <w:szCs w:val="24"/>
        </w:rPr>
        <w:t>1.5.</w:t>
      </w:r>
      <w:r>
        <w:rPr>
          <w:rFonts w:ascii="Times New Roman" w:hAnsi="Times New Roman" w:cs="Times New Roman"/>
          <w:b w:val="0"/>
          <w:bCs w:val="0"/>
          <w:sz w:val="24"/>
          <w:szCs w:val="24"/>
        </w:rPr>
        <w:t>7</w:t>
      </w:r>
      <w:r w:rsidRPr="00A76B0B">
        <w:rPr>
          <w:rFonts w:ascii="Times New Roman" w:hAnsi="Times New Roman" w:cs="Times New Roman"/>
          <w:b w:val="0"/>
          <w:bCs w:val="0"/>
          <w:sz w:val="24"/>
          <w:szCs w:val="24"/>
        </w:rPr>
        <w:t>. части I</w:t>
      </w:r>
      <w:r w:rsidRPr="001A1018">
        <w:rPr>
          <w:rFonts w:ascii="Times New Roman" w:hAnsi="Times New Roman" w:cs="Times New Roman"/>
          <w:b w:val="0"/>
          <w:bCs w:val="0"/>
          <w:sz w:val="24"/>
          <w:szCs w:val="24"/>
        </w:rPr>
        <w:t xml:space="preserve">, а также соответствующих разделов настоящих нормативов. </w:t>
      </w:r>
    </w:p>
    <w:p w:rsidR="00A439EC"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Минимальную плотность застройки крестьянских (фермерских) хозяйств следует принимат</w:t>
      </w:r>
      <w:r>
        <w:rPr>
          <w:rFonts w:ascii="Times New Roman" w:hAnsi="Times New Roman" w:cs="Times New Roman"/>
          <w:b w:val="0"/>
          <w:bCs w:val="0"/>
          <w:sz w:val="24"/>
          <w:szCs w:val="24"/>
        </w:rPr>
        <w:t xml:space="preserve">ь в соответствии с </w:t>
      </w:r>
      <w:r w:rsidRPr="00A439EC">
        <w:rPr>
          <w:rFonts w:ascii="Times New Roman" w:hAnsi="Times New Roman" w:cs="Times New Roman"/>
          <w:b w:val="0"/>
          <w:bCs w:val="0"/>
          <w:color w:val="FF0000"/>
          <w:sz w:val="24"/>
          <w:szCs w:val="24"/>
        </w:rPr>
        <w:t>приложением 9</w:t>
      </w:r>
      <w:r w:rsidRPr="001A1018">
        <w:rPr>
          <w:rFonts w:ascii="Times New Roman" w:hAnsi="Times New Roman" w:cs="Times New Roman"/>
          <w:b w:val="0"/>
          <w:bCs w:val="0"/>
          <w:sz w:val="24"/>
          <w:szCs w:val="24"/>
        </w:rPr>
        <w:t xml:space="preserve"> настоящих нормативов.</w:t>
      </w:r>
    </w:p>
    <w:p w:rsidR="00031579" w:rsidRPr="00741F4D" w:rsidRDefault="00031579" w:rsidP="00A439EC">
      <w:pPr>
        <w:pStyle w:val="4"/>
        <w:ind w:firstLine="0"/>
        <w:rPr>
          <w:rFonts w:ascii="Times New Roman" w:hAnsi="Times New Roman" w:cs="Times New Roman"/>
          <w:b/>
          <w:i w:val="0"/>
          <w:color w:val="auto"/>
          <w:sz w:val="24"/>
          <w:szCs w:val="24"/>
        </w:rPr>
      </w:pPr>
      <w:bookmarkStart w:id="234" w:name="_Toc501972481"/>
      <w:bookmarkStart w:id="235" w:name="_Toc502013470"/>
      <w:r w:rsidRPr="00741F4D">
        <w:rPr>
          <w:rFonts w:ascii="Times New Roman" w:hAnsi="Times New Roman" w:cs="Times New Roman"/>
          <w:b/>
          <w:i w:val="0"/>
          <w:color w:val="auto"/>
          <w:sz w:val="24"/>
          <w:szCs w:val="24"/>
        </w:rPr>
        <w:lastRenderedPageBreak/>
        <w:t>1.5.8. Зоны особо охраняемых территорий</w:t>
      </w:r>
      <w:bookmarkEnd w:id="234"/>
      <w:bookmarkEnd w:id="235"/>
    </w:p>
    <w:p w:rsidR="00031579" w:rsidRPr="00787340" w:rsidRDefault="00031579" w:rsidP="00031579">
      <w:pPr>
        <w:pStyle w:val="5"/>
        <w:rPr>
          <w:rFonts w:ascii="Times New Roman" w:hAnsi="Times New Roman" w:cs="Times New Roman"/>
          <w:b/>
          <w:color w:val="auto"/>
          <w:sz w:val="24"/>
          <w:szCs w:val="24"/>
        </w:rPr>
      </w:pPr>
      <w:bookmarkStart w:id="236" w:name="_Toc501972482"/>
      <w:bookmarkStart w:id="237" w:name="_Toc502013471"/>
      <w:r w:rsidRPr="00787340">
        <w:rPr>
          <w:rFonts w:ascii="Times New Roman" w:hAnsi="Times New Roman" w:cs="Times New Roman"/>
          <w:b/>
          <w:color w:val="auto"/>
          <w:sz w:val="24"/>
          <w:szCs w:val="24"/>
        </w:rPr>
        <w:t>1.5.8.1. Общие требования</w:t>
      </w:r>
      <w:bookmarkEnd w:id="236"/>
      <w:bookmarkEnd w:id="237"/>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1.5.8.</w:t>
      </w:r>
      <w:r w:rsidRPr="001A1018">
        <w:rPr>
          <w:rFonts w:ascii="Times New Roman" w:hAnsi="Times New Roman" w:cs="Times New Roman"/>
          <w:b w:val="0"/>
          <w:bCs w:val="0"/>
          <w:spacing w:val="-2"/>
          <w:sz w:val="24"/>
          <w:szCs w:val="24"/>
        </w:rPr>
        <w:t>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031579" w:rsidRPr="00935DBD" w:rsidRDefault="00031579" w:rsidP="00031579">
      <w:pPr>
        <w:pStyle w:val="5"/>
        <w:rPr>
          <w:rFonts w:ascii="Times New Roman" w:hAnsi="Times New Roman" w:cs="Times New Roman"/>
          <w:b/>
          <w:color w:val="auto"/>
          <w:sz w:val="24"/>
          <w:szCs w:val="24"/>
        </w:rPr>
      </w:pPr>
      <w:bookmarkStart w:id="238" w:name="_Toc501972483"/>
      <w:bookmarkStart w:id="239" w:name="_Toc502013472"/>
      <w:r w:rsidRPr="00935DBD">
        <w:rPr>
          <w:rFonts w:ascii="Times New Roman" w:hAnsi="Times New Roman" w:cs="Times New Roman"/>
          <w:b/>
          <w:color w:val="auto"/>
          <w:sz w:val="24"/>
          <w:szCs w:val="24"/>
        </w:rPr>
        <w:t>1.5.8.2. Особо охраняемые природные территории</w:t>
      </w:r>
      <w:bookmarkEnd w:id="238"/>
      <w:bookmarkEnd w:id="239"/>
    </w:p>
    <w:p w:rsidR="00031579" w:rsidRPr="00741F4D" w:rsidRDefault="00031579" w:rsidP="00031579">
      <w:pPr>
        <w:pStyle w:val="6"/>
        <w:rPr>
          <w:rFonts w:ascii="Times New Roman" w:hAnsi="Times New Roman" w:cs="Times New Roman"/>
          <w:color w:val="auto"/>
          <w:sz w:val="24"/>
          <w:szCs w:val="24"/>
        </w:rPr>
      </w:pPr>
      <w:bookmarkStart w:id="240" w:name="_Toc501972484"/>
      <w:bookmarkStart w:id="241" w:name="_Toc502013473"/>
      <w:r w:rsidRPr="00741F4D">
        <w:rPr>
          <w:rFonts w:ascii="Times New Roman" w:hAnsi="Times New Roman" w:cs="Times New Roman"/>
          <w:color w:val="auto"/>
          <w:sz w:val="24"/>
          <w:szCs w:val="24"/>
        </w:rPr>
        <w:t>Общие требования</w:t>
      </w:r>
      <w:bookmarkEnd w:id="240"/>
      <w:bookmarkEnd w:id="241"/>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1.5.8.</w:t>
      </w:r>
      <w:r w:rsidRPr="001A1018">
        <w:rPr>
          <w:rFonts w:ascii="Times New Roman" w:hAnsi="Times New Roman" w:cs="Times New Roman"/>
        </w:rPr>
        <w:t>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w:t>
      </w:r>
      <w:r w:rsidRPr="001A1018">
        <w:rPr>
          <w:rFonts w:ascii="Times New Roman" w:hAnsi="Times New Roman" w:cs="Times New Roman"/>
          <w:bCs/>
        </w:rPr>
        <w:t xml:space="preserve">Федерального закона от </w:t>
      </w:r>
      <w:r w:rsidRPr="001A1018">
        <w:rPr>
          <w:rFonts w:ascii="Times New Roman" w:hAnsi="Times New Roman" w:cs="Times New Roman"/>
          <w:bCs/>
          <w:spacing w:val="-2"/>
        </w:rPr>
        <w:t xml:space="preserve">14.03.1995 № 33-ФЗ «Об особо охраняемых природных территориях», </w:t>
      </w:r>
      <w:r w:rsidRPr="001A1018">
        <w:rPr>
          <w:rFonts w:ascii="Times New Roman" w:hAnsi="Times New Roman" w:cs="Times New Roman"/>
          <w:bCs/>
        </w:rPr>
        <w:t>а также Закона</w:t>
      </w:r>
      <w:r w:rsidRPr="001A1018">
        <w:rPr>
          <w:rFonts w:ascii="Times New Roman" w:hAnsi="Times New Roman" w:cs="Times New Roman"/>
        </w:rPr>
        <w:t xml:space="preserve"> Смоленской области от 30.12.2010 № 129-з </w:t>
      </w:r>
      <w:r w:rsidRPr="001A1018">
        <w:rPr>
          <w:rFonts w:ascii="Times New Roman" w:hAnsi="Times New Roman" w:cs="Times New Roman"/>
          <w:b/>
          <w:bCs/>
        </w:rPr>
        <w:t>«</w:t>
      </w:r>
      <w:r w:rsidRPr="001A1018">
        <w:rPr>
          <w:rFonts w:ascii="Times New Roman" w:hAnsi="Times New Roman" w:cs="Times New Roman"/>
        </w:rPr>
        <w:t>О регулировании отдельных вопросов в сфере организации, охраны и использования особо охраняемых природных территорий в Смоленской области</w:t>
      </w:r>
      <w:r w:rsidRPr="001A1018">
        <w:rPr>
          <w:rFonts w:ascii="Times New Roman" w:hAnsi="Times New Roman" w:cs="Times New Roman"/>
          <w:bCs/>
        </w:rPr>
        <w:t>».</w:t>
      </w:r>
    </w:p>
    <w:p w:rsidR="006B2268" w:rsidRDefault="00031579" w:rsidP="006B2268">
      <w:pPr>
        <w:pStyle w:val="a9"/>
        <w:spacing w:line="239" w:lineRule="auto"/>
        <w:ind w:firstLine="709"/>
        <w:rPr>
          <w:rFonts w:ascii="Times New Roman" w:hAnsi="Times New Roman" w:cs="Times New Roman"/>
          <w:bCs/>
        </w:rPr>
      </w:pPr>
      <w:r>
        <w:rPr>
          <w:rFonts w:ascii="Times New Roman" w:hAnsi="Times New Roman" w:cs="Times New Roman"/>
        </w:rPr>
        <w:t>1.5.8.</w:t>
      </w:r>
      <w:r w:rsidRPr="001A1018">
        <w:rPr>
          <w:rFonts w:ascii="Times New Roman" w:hAnsi="Times New Roman" w:cs="Times New Roman"/>
        </w:rPr>
        <w:t xml:space="preserve">2.2. На территории </w:t>
      </w:r>
      <w:proofErr w:type="spellStart"/>
      <w:r w:rsidR="006B2268">
        <w:rPr>
          <w:rFonts w:ascii="Times New Roman" w:hAnsi="Times New Roman" w:cs="Times New Roman"/>
        </w:rPr>
        <w:t>Велижского</w:t>
      </w:r>
      <w:proofErr w:type="spellEnd"/>
      <w:r w:rsidR="006B2268">
        <w:rPr>
          <w:rFonts w:ascii="Times New Roman" w:hAnsi="Times New Roman" w:cs="Times New Roman"/>
        </w:rPr>
        <w:t xml:space="preserve"> района</w:t>
      </w:r>
      <w:r w:rsidRPr="001A1018">
        <w:rPr>
          <w:rFonts w:ascii="Times New Roman" w:hAnsi="Times New Roman" w:cs="Times New Roman"/>
        </w:rPr>
        <w:t xml:space="preserve"> </w:t>
      </w:r>
      <w:r w:rsidR="006B2268">
        <w:rPr>
          <w:rFonts w:ascii="Times New Roman" w:hAnsi="Times New Roman" w:cs="Times New Roman"/>
        </w:rPr>
        <w:t>расположены з</w:t>
      </w:r>
      <w:r w:rsidR="006B2268" w:rsidRPr="006B2268">
        <w:rPr>
          <w:rFonts w:ascii="Times New Roman" w:hAnsi="Times New Roman" w:cs="Times New Roman"/>
          <w:bCs/>
        </w:rPr>
        <w:t>он</w:t>
      </w:r>
      <w:r w:rsidR="006B2268">
        <w:rPr>
          <w:rFonts w:ascii="Times New Roman" w:hAnsi="Times New Roman" w:cs="Times New Roman"/>
          <w:bCs/>
        </w:rPr>
        <w:t>ы</w:t>
      </w:r>
      <w:r w:rsidR="006B2268" w:rsidRPr="006B2268">
        <w:rPr>
          <w:rFonts w:ascii="Times New Roman" w:hAnsi="Times New Roman" w:cs="Times New Roman"/>
          <w:bCs/>
        </w:rPr>
        <w:t xml:space="preserve"> с особыми условиями использования территорий</w:t>
      </w:r>
      <w:r w:rsidR="006B2268">
        <w:rPr>
          <w:rFonts w:ascii="Times New Roman" w:hAnsi="Times New Roman" w:cs="Times New Roman"/>
          <w:bCs/>
        </w:rPr>
        <w:t>:</w:t>
      </w:r>
    </w:p>
    <w:p w:rsidR="006B2268" w:rsidRPr="006B2268" w:rsidRDefault="006B2268" w:rsidP="006B2268">
      <w:pPr>
        <w:pStyle w:val="a9"/>
        <w:ind w:firstLine="709"/>
        <w:contextualSpacing/>
        <w:rPr>
          <w:rFonts w:ascii="Times New Roman" w:hAnsi="Times New Roman" w:cs="Times New Roman"/>
        </w:rPr>
      </w:pPr>
      <w:r>
        <w:rPr>
          <w:rFonts w:ascii="Times New Roman" w:hAnsi="Times New Roman" w:cs="Times New Roman"/>
          <w:bCs/>
        </w:rPr>
        <w:t>1</w:t>
      </w:r>
      <w:r w:rsidR="00137B01">
        <w:rPr>
          <w:rFonts w:ascii="Times New Roman" w:hAnsi="Times New Roman" w:cs="Times New Roman"/>
          <w:bCs/>
        </w:rPr>
        <w:t>.</w:t>
      </w:r>
      <w:r>
        <w:rPr>
          <w:rFonts w:ascii="Times New Roman" w:hAnsi="Times New Roman" w:cs="Times New Roman"/>
          <w:bCs/>
        </w:rPr>
        <w:t>Беляевское с/п</w:t>
      </w:r>
      <w:r w:rsidRPr="006B2268">
        <w:rPr>
          <w:rFonts w:ascii="Times New Roman" w:hAnsi="Times New Roman" w:cs="Times New Roman"/>
          <w:b/>
          <w:bCs/>
        </w:rPr>
        <w:t xml:space="preserve"> </w:t>
      </w:r>
      <w:r w:rsidRPr="006B2268">
        <w:rPr>
          <w:rFonts w:ascii="Times New Roman" w:hAnsi="Times New Roman" w:cs="Times New Roman"/>
        </w:rPr>
        <w:t>- государственн</w:t>
      </w:r>
      <w:r>
        <w:rPr>
          <w:rFonts w:ascii="Times New Roman" w:hAnsi="Times New Roman" w:cs="Times New Roman"/>
        </w:rPr>
        <w:t>ый</w:t>
      </w:r>
      <w:r w:rsidRPr="006B2268">
        <w:rPr>
          <w:rFonts w:ascii="Times New Roman" w:hAnsi="Times New Roman" w:cs="Times New Roman"/>
        </w:rPr>
        <w:t xml:space="preserve"> биологическ</w:t>
      </w:r>
      <w:r>
        <w:rPr>
          <w:rFonts w:ascii="Times New Roman" w:hAnsi="Times New Roman" w:cs="Times New Roman"/>
        </w:rPr>
        <w:t>ий</w:t>
      </w:r>
      <w:r w:rsidRPr="006B2268">
        <w:rPr>
          <w:rFonts w:ascii="Times New Roman" w:hAnsi="Times New Roman" w:cs="Times New Roman"/>
        </w:rPr>
        <w:t xml:space="preserve"> (зоологического) заказник «</w:t>
      </w:r>
      <w:proofErr w:type="spellStart"/>
      <w:r w:rsidRPr="006B2268">
        <w:rPr>
          <w:rFonts w:ascii="Times New Roman" w:hAnsi="Times New Roman" w:cs="Times New Roman"/>
        </w:rPr>
        <w:t>Велижский</w:t>
      </w:r>
      <w:proofErr w:type="spellEnd"/>
      <w:r w:rsidRPr="006B2268">
        <w:rPr>
          <w:rFonts w:ascii="Times New Roman" w:hAnsi="Times New Roman" w:cs="Times New Roman"/>
        </w:rPr>
        <w:t>» площадью 25 745 га, образованного постановлением Администрации Смоленской области от 16.05.206 № 177 «О государственном биологическом (зоологическом) заказнике регионального значения «</w:t>
      </w:r>
      <w:proofErr w:type="spellStart"/>
      <w:r w:rsidRPr="006B2268">
        <w:rPr>
          <w:rFonts w:ascii="Times New Roman" w:hAnsi="Times New Roman" w:cs="Times New Roman"/>
        </w:rPr>
        <w:t>Велижский</w:t>
      </w:r>
      <w:proofErr w:type="spellEnd"/>
      <w:r w:rsidRPr="006B2268">
        <w:rPr>
          <w:rFonts w:ascii="Times New Roman" w:hAnsi="Times New Roman" w:cs="Times New Roman"/>
        </w:rPr>
        <w:t>» в редакции от 14.07.2010 № 404). В соответствии с п. 1 ст. 24 Федерального закона от 14.03.95г. «Об особо охраняемых природных территориях» № 33-ФЗ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 Хозяйственную и иную деятельность в границах указанного заказника необходимо осуществлять в соответствии с Положением, утвержденным вышеназванным постановлением о его создании.</w:t>
      </w:r>
    </w:p>
    <w:p w:rsidR="006B2268" w:rsidRDefault="006B2268" w:rsidP="006B2268">
      <w:pPr>
        <w:pStyle w:val="a9"/>
        <w:widowControl w:val="0"/>
        <w:ind w:firstLine="709"/>
        <w:contextualSpacing/>
        <w:rPr>
          <w:rFonts w:ascii="Times New Roman" w:hAnsi="Times New Roman" w:cs="Times New Roman"/>
        </w:rPr>
      </w:pPr>
      <w:r w:rsidRPr="006B2268">
        <w:rPr>
          <w:rFonts w:ascii="Times New Roman" w:hAnsi="Times New Roman" w:cs="Times New Roman"/>
        </w:rPr>
        <w:t xml:space="preserve">- памятник природы регионального значения «Торфяник «Борковский» площадью 3100 га, образованного решением исполнительного комитета Смоленского областного Совета народных депутатов от 01.10.81 № 573 «Об организации охраны памятников природы». </w:t>
      </w:r>
    </w:p>
    <w:p w:rsidR="006343F8" w:rsidRDefault="00137B01" w:rsidP="006343F8">
      <w:pPr>
        <w:pStyle w:val="a9"/>
        <w:ind w:firstLine="709"/>
        <w:contextualSpacing/>
        <w:rPr>
          <w:rFonts w:ascii="Times New Roman" w:hAnsi="Times New Roman" w:cs="Times New Roman"/>
        </w:rPr>
      </w:pPr>
      <w:r>
        <w:rPr>
          <w:rFonts w:ascii="Times New Roman" w:hAnsi="Times New Roman" w:cs="Times New Roman"/>
        </w:rPr>
        <w:t>2.</w:t>
      </w:r>
      <w:r w:rsidRPr="00137B01">
        <w:rPr>
          <w:rFonts w:ascii="Times New Roman" w:hAnsi="Times New Roman" w:cs="Times New Roman"/>
        </w:rPr>
        <w:t>Будницкое с</w:t>
      </w:r>
      <w:r>
        <w:rPr>
          <w:rFonts w:ascii="Times New Roman" w:hAnsi="Times New Roman" w:cs="Times New Roman"/>
        </w:rPr>
        <w:t>/п</w:t>
      </w:r>
      <w:r w:rsidRPr="00137B01">
        <w:rPr>
          <w:rFonts w:ascii="Times New Roman" w:hAnsi="Times New Roman" w:cs="Times New Roman"/>
        </w:rPr>
        <w:t xml:space="preserve"> «Торфяник «</w:t>
      </w:r>
      <w:proofErr w:type="spellStart"/>
      <w:r w:rsidRPr="00137B01">
        <w:rPr>
          <w:rFonts w:ascii="Times New Roman" w:hAnsi="Times New Roman" w:cs="Times New Roman"/>
        </w:rPr>
        <w:t>Дроздовский</w:t>
      </w:r>
      <w:proofErr w:type="spellEnd"/>
      <w:r w:rsidRPr="00137B01">
        <w:rPr>
          <w:rFonts w:ascii="Times New Roman" w:hAnsi="Times New Roman" w:cs="Times New Roman"/>
        </w:rPr>
        <w:t xml:space="preserve"> Мох» площадью 975 га, образованного решением исполнительного комитета Смоленского областного Совета народных депутатов от 01.10.81 № 573 «Об организации охраны памятников природы». </w:t>
      </w:r>
    </w:p>
    <w:p w:rsidR="006343F8" w:rsidRPr="006343F8" w:rsidRDefault="006343F8" w:rsidP="006343F8">
      <w:pPr>
        <w:pStyle w:val="a9"/>
        <w:ind w:firstLine="709"/>
        <w:contextualSpacing/>
        <w:rPr>
          <w:rFonts w:ascii="Times New Roman" w:hAnsi="Times New Roman" w:cs="Times New Roman"/>
        </w:rPr>
      </w:pPr>
      <w:r>
        <w:rPr>
          <w:rFonts w:ascii="Times New Roman" w:hAnsi="Times New Roman" w:cs="Times New Roman"/>
        </w:rPr>
        <w:lastRenderedPageBreak/>
        <w:t>3.</w:t>
      </w:r>
      <w:r w:rsidRPr="006343F8">
        <w:rPr>
          <w:rFonts w:ascii="Times New Roman" w:hAnsi="Times New Roman" w:cs="Times New Roman"/>
        </w:rPr>
        <w:t>Крутовское с</w:t>
      </w:r>
      <w:r>
        <w:rPr>
          <w:rFonts w:ascii="Times New Roman" w:hAnsi="Times New Roman" w:cs="Times New Roman"/>
        </w:rPr>
        <w:t>/</w:t>
      </w:r>
      <w:r w:rsidRPr="006343F8">
        <w:rPr>
          <w:rFonts w:ascii="Times New Roman" w:hAnsi="Times New Roman" w:cs="Times New Roman"/>
        </w:rPr>
        <w:t>п- государственного биологического (зоологического) заказника «</w:t>
      </w:r>
      <w:proofErr w:type="spellStart"/>
      <w:r w:rsidRPr="006343F8">
        <w:rPr>
          <w:rFonts w:ascii="Times New Roman" w:hAnsi="Times New Roman" w:cs="Times New Roman"/>
        </w:rPr>
        <w:t>Велижский</w:t>
      </w:r>
      <w:proofErr w:type="spellEnd"/>
      <w:r w:rsidRPr="006343F8">
        <w:rPr>
          <w:rFonts w:ascii="Times New Roman" w:hAnsi="Times New Roman" w:cs="Times New Roman"/>
        </w:rPr>
        <w:t>» площадью 25745 га, образованного Постановлением Администрации Смоленской области от 16.05.2006г. №177 «О государственном биологическом (зоологическом) заказнике регионального значения «</w:t>
      </w:r>
      <w:proofErr w:type="spellStart"/>
      <w:r w:rsidRPr="006343F8">
        <w:rPr>
          <w:rFonts w:ascii="Times New Roman" w:hAnsi="Times New Roman" w:cs="Times New Roman"/>
        </w:rPr>
        <w:t>Велижский</w:t>
      </w:r>
      <w:proofErr w:type="spellEnd"/>
      <w:r w:rsidRPr="006343F8">
        <w:rPr>
          <w:rFonts w:ascii="Times New Roman" w:hAnsi="Times New Roman" w:cs="Times New Roman"/>
        </w:rPr>
        <w:t>» (в редакции от 14.07.2010 г. №404)</w:t>
      </w:r>
    </w:p>
    <w:p w:rsidR="006343F8" w:rsidRDefault="006343F8" w:rsidP="006343F8">
      <w:pPr>
        <w:pStyle w:val="a9"/>
        <w:widowControl w:val="0"/>
        <w:ind w:firstLine="709"/>
        <w:contextualSpacing/>
        <w:rPr>
          <w:rFonts w:ascii="Times New Roman" w:hAnsi="Times New Roman" w:cs="Times New Roman"/>
        </w:rPr>
      </w:pPr>
      <w:r w:rsidRPr="006343F8">
        <w:rPr>
          <w:rFonts w:ascii="Times New Roman" w:hAnsi="Times New Roman" w:cs="Times New Roman"/>
        </w:rPr>
        <w:t xml:space="preserve">-памятник природы регионального значения «Торфяник </w:t>
      </w:r>
      <w:proofErr w:type="spellStart"/>
      <w:r w:rsidRPr="006343F8">
        <w:rPr>
          <w:rFonts w:ascii="Times New Roman" w:hAnsi="Times New Roman" w:cs="Times New Roman"/>
        </w:rPr>
        <w:t>Матюшинский</w:t>
      </w:r>
      <w:proofErr w:type="spellEnd"/>
      <w:r w:rsidRPr="006343F8">
        <w:rPr>
          <w:rFonts w:ascii="Times New Roman" w:hAnsi="Times New Roman" w:cs="Times New Roman"/>
        </w:rPr>
        <w:t xml:space="preserve"> Мох» площадью 330 га, образованный решением исполнительного комитета Смоленского областного Совета народных депутатов от 01.10.81 г. №573 «Об организации охраны памятников природы». Хозяйственную и иную деятельность в границах ООПТ «Торфяник </w:t>
      </w:r>
      <w:proofErr w:type="spellStart"/>
      <w:r w:rsidRPr="006343F8">
        <w:rPr>
          <w:rFonts w:ascii="Times New Roman" w:hAnsi="Times New Roman" w:cs="Times New Roman"/>
        </w:rPr>
        <w:t>Матюшинский</w:t>
      </w:r>
      <w:proofErr w:type="spellEnd"/>
      <w:r w:rsidRPr="006343F8">
        <w:rPr>
          <w:rFonts w:ascii="Times New Roman" w:hAnsi="Times New Roman" w:cs="Times New Roman"/>
        </w:rPr>
        <w:t xml:space="preserve"> Мох» необходимо осуществлять в соответствии с постановлением Администрации Смоленской области от 25.01.2013 г. №23 «Об утверждении положений и паспортов памятников природы регионального значения, расположенных на территории муниципального образования «</w:t>
      </w:r>
      <w:proofErr w:type="spellStart"/>
      <w:r w:rsidRPr="006343F8">
        <w:rPr>
          <w:rFonts w:ascii="Times New Roman" w:hAnsi="Times New Roman" w:cs="Times New Roman"/>
        </w:rPr>
        <w:t>Велижский</w:t>
      </w:r>
      <w:proofErr w:type="spellEnd"/>
      <w:r w:rsidRPr="006343F8">
        <w:rPr>
          <w:rFonts w:ascii="Times New Roman" w:hAnsi="Times New Roman" w:cs="Times New Roman"/>
        </w:rPr>
        <w:t xml:space="preserve"> район» Смоленской области».</w:t>
      </w:r>
    </w:p>
    <w:p w:rsidR="006343F8" w:rsidRDefault="006343F8" w:rsidP="006343F8">
      <w:pPr>
        <w:pStyle w:val="a9"/>
        <w:widowControl w:val="0"/>
        <w:ind w:firstLine="709"/>
        <w:contextualSpacing/>
        <w:rPr>
          <w:rFonts w:ascii="Times New Roman" w:hAnsi="Times New Roman" w:cs="Times New Roman"/>
        </w:rPr>
      </w:pPr>
      <w:r>
        <w:rPr>
          <w:rFonts w:ascii="Times New Roman" w:hAnsi="Times New Roman" w:cs="Times New Roman"/>
        </w:rPr>
        <w:t>4.</w:t>
      </w:r>
      <w:r w:rsidRPr="006343F8">
        <w:rPr>
          <w:rFonts w:ascii="Times New Roman" w:hAnsi="Times New Roman" w:cs="Times New Roman"/>
        </w:rPr>
        <w:t>Погорельско</w:t>
      </w:r>
      <w:r>
        <w:rPr>
          <w:rFonts w:ascii="Times New Roman" w:hAnsi="Times New Roman" w:cs="Times New Roman"/>
        </w:rPr>
        <w:t>е</w:t>
      </w:r>
      <w:r w:rsidRPr="006343F8">
        <w:rPr>
          <w:rFonts w:ascii="Times New Roman" w:hAnsi="Times New Roman" w:cs="Times New Roman"/>
        </w:rPr>
        <w:t xml:space="preserve"> с</w:t>
      </w:r>
      <w:r>
        <w:rPr>
          <w:rFonts w:ascii="Times New Roman" w:hAnsi="Times New Roman" w:cs="Times New Roman"/>
        </w:rPr>
        <w:t>/</w:t>
      </w:r>
      <w:r w:rsidRPr="006343F8">
        <w:rPr>
          <w:rFonts w:ascii="Times New Roman" w:hAnsi="Times New Roman" w:cs="Times New Roman"/>
        </w:rPr>
        <w:t xml:space="preserve">п– «Озеро </w:t>
      </w:r>
      <w:proofErr w:type="spellStart"/>
      <w:r w:rsidRPr="006343F8">
        <w:rPr>
          <w:rFonts w:ascii="Times New Roman" w:hAnsi="Times New Roman" w:cs="Times New Roman"/>
        </w:rPr>
        <w:t>Чеплинское</w:t>
      </w:r>
      <w:proofErr w:type="spellEnd"/>
      <w:r w:rsidRPr="006343F8">
        <w:rPr>
          <w:rFonts w:ascii="Times New Roman" w:hAnsi="Times New Roman" w:cs="Times New Roman"/>
        </w:rPr>
        <w:t xml:space="preserve">» площадью 125 га, образованная решением исполнительного комитета Смоленского областного Совета народных депутатов от 01.10.81 г. № 573 «Об организации охраны памятников природы». </w:t>
      </w:r>
    </w:p>
    <w:p w:rsidR="006343F8" w:rsidRPr="006343F8" w:rsidRDefault="006343F8" w:rsidP="006343F8">
      <w:pPr>
        <w:pStyle w:val="a9"/>
        <w:ind w:firstLine="709"/>
        <w:contextualSpacing/>
        <w:rPr>
          <w:rFonts w:ascii="Times New Roman" w:hAnsi="Times New Roman" w:cs="Times New Roman"/>
        </w:rPr>
      </w:pPr>
      <w:r>
        <w:rPr>
          <w:rFonts w:ascii="Times New Roman" w:hAnsi="Times New Roman" w:cs="Times New Roman"/>
        </w:rPr>
        <w:t>5.</w:t>
      </w:r>
      <w:r w:rsidRPr="006343F8">
        <w:rPr>
          <w:rFonts w:ascii="Times New Roman" w:hAnsi="Times New Roman" w:cs="Times New Roman"/>
          <w:b/>
          <w:bCs/>
          <w:szCs w:val="28"/>
          <w:lang w:eastAsia="zh-CN"/>
        </w:rPr>
        <w:t xml:space="preserve"> </w:t>
      </w:r>
      <w:proofErr w:type="spellStart"/>
      <w:r w:rsidRPr="006343F8">
        <w:rPr>
          <w:rFonts w:ascii="Times New Roman" w:hAnsi="Times New Roman" w:cs="Times New Roman"/>
        </w:rPr>
        <w:t>Селезнёвское</w:t>
      </w:r>
      <w:proofErr w:type="spellEnd"/>
      <w:r w:rsidRPr="006343F8">
        <w:rPr>
          <w:rFonts w:ascii="Times New Roman" w:hAnsi="Times New Roman" w:cs="Times New Roman"/>
        </w:rPr>
        <w:t xml:space="preserve"> с</w:t>
      </w:r>
      <w:r>
        <w:rPr>
          <w:rFonts w:ascii="Times New Roman" w:hAnsi="Times New Roman" w:cs="Times New Roman"/>
        </w:rPr>
        <w:t>/</w:t>
      </w:r>
      <w:r w:rsidRPr="006343F8">
        <w:rPr>
          <w:rFonts w:ascii="Times New Roman" w:hAnsi="Times New Roman" w:cs="Times New Roman"/>
        </w:rPr>
        <w:t>п</w:t>
      </w:r>
      <w:r>
        <w:rPr>
          <w:rFonts w:ascii="Times New Roman" w:hAnsi="Times New Roman" w:cs="Times New Roman"/>
        </w:rPr>
        <w:t>-</w:t>
      </w:r>
      <w:r w:rsidRPr="006343F8">
        <w:rPr>
          <w:rFonts w:ascii="Times New Roman" w:hAnsi="Times New Roman" w:cs="Times New Roman"/>
        </w:rPr>
        <w:t xml:space="preserve"> Зона </w:t>
      </w:r>
      <w:proofErr w:type="spellStart"/>
      <w:r w:rsidRPr="006343F8">
        <w:rPr>
          <w:rFonts w:ascii="Times New Roman" w:hAnsi="Times New Roman" w:cs="Times New Roman"/>
        </w:rPr>
        <w:t>Сертейского</w:t>
      </w:r>
      <w:proofErr w:type="spellEnd"/>
      <w:r w:rsidRPr="006343F8">
        <w:rPr>
          <w:rFonts w:ascii="Times New Roman" w:hAnsi="Times New Roman" w:cs="Times New Roman"/>
        </w:rPr>
        <w:t xml:space="preserve"> историко-археологического комплекса;</w:t>
      </w:r>
    </w:p>
    <w:p w:rsidR="006343F8" w:rsidRPr="006343F8" w:rsidRDefault="006343F8" w:rsidP="006343F8">
      <w:pPr>
        <w:pStyle w:val="a9"/>
        <w:widowControl w:val="0"/>
        <w:ind w:firstLine="709"/>
        <w:contextualSpacing/>
        <w:rPr>
          <w:rFonts w:ascii="Times New Roman" w:hAnsi="Times New Roman" w:cs="Times New Roman"/>
        </w:rPr>
      </w:pPr>
      <w:r w:rsidRPr="006343F8">
        <w:rPr>
          <w:rFonts w:ascii="Times New Roman" w:hAnsi="Times New Roman" w:cs="Times New Roman"/>
        </w:rPr>
        <w:t xml:space="preserve">Выявленный вдоль восточной границы </w:t>
      </w:r>
      <w:proofErr w:type="spellStart"/>
      <w:r w:rsidRPr="006343F8">
        <w:rPr>
          <w:rFonts w:ascii="Times New Roman" w:hAnsi="Times New Roman" w:cs="Times New Roman"/>
        </w:rPr>
        <w:t>Селезнёвское</w:t>
      </w:r>
      <w:proofErr w:type="spellEnd"/>
      <w:r w:rsidRPr="006343F8">
        <w:rPr>
          <w:rFonts w:ascii="Times New Roman" w:hAnsi="Times New Roman" w:cs="Times New Roman"/>
        </w:rPr>
        <w:t xml:space="preserve"> сельского поселения ареал </w:t>
      </w:r>
      <w:proofErr w:type="spellStart"/>
      <w:r w:rsidRPr="006343F8">
        <w:rPr>
          <w:rFonts w:ascii="Times New Roman" w:hAnsi="Times New Roman" w:cs="Times New Roman"/>
        </w:rPr>
        <w:t>Сертейского</w:t>
      </w:r>
      <w:proofErr w:type="spellEnd"/>
      <w:r w:rsidRPr="006343F8">
        <w:rPr>
          <w:rFonts w:ascii="Times New Roman" w:hAnsi="Times New Roman" w:cs="Times New Roman"/>
        </w:rPr>
        <w:t xml:space="preserve"> историко-археологического комплекса охватывает значительную территорию, в пределы которой попадают населенные пункты </w:t>
      </w:r>
      <w:proofErr w:type="spellStart"/>
      <w:r w:rsidRPr="006343F8">
        <w:rPr>
          <w:rFonts w:ascii="Times New Roman" w:hAnsi="Times New Roman" w:cs="Times New Roman"/>
        </w:rPr>
        <w:t>Сертея</w:t>
      </w:r>
      <w:proofErr w:type="spellEnd"/>
      <w:r w:rsidRPr="006343F8">
        <w:rPr>
          <w:rFonts w:ascii="Times New Roman" w:hAnsi="Times New Roman" w:cs="Times New Roman"/>
        </w:rPr>
        <w:t xml:space="preserve">, Рудня, </w:t>
      </w:r>
      <w:proofErr w:type="spellStart"/>
      <w:r w:rsidRPr="006343F8">
        <w:rPr>
          <w:rFonts w:ascii="Times New Roman" w:hAnsi="Times New Roman" w:cs="Times New Roman"/>
        </w:rPr>
        <w:t>Балбаи</w:t>
      </w:r>
      <w:proofErr w:type="spellEnd"/>
      <w:r w:rsidRPr="006343F8">
        <w:rPr>
          <w:rFonts w:ascii="Times New Roman" w:hAnsi="Times New Roman" w:cs="Times New Roman"/>
        </w:rPr>
        <w:t xml:space="preserve"> и Осиновка.</w:t>
      </w:r>
    </w:p>
    <w:p w:rsidR="006343F8" w:rsidRDefault="006343F8" w:rsidP="006343F8">
      <w:pPr>
        <w:pStyle w:val="a9"/>
        <w:widowControl w:val="0"/>
        <w:ind w:firstLine="709"/>
        <w:contextualSpacing/>
        <w:rPr>
          <w:rFonts w:ascii="Times New Roman" w:hAnsi="Times New Roman" w:cs="Times New Roman"/>
        </w:rPr>
      </w:pPr>
      <w:r w:rsidRPr="006343F8">
        <w:rPr>
          <w:rFonts w:ascii="Times New Roman" w:hAnsi="Times New Roman" w:cs="Times New Roman"/>
        </w:rPr>
        <w:t xml:space="preserve">В соответствии со статьями 3, 18 (п. 6,8) Федерального закона №73-ФЗ «Об объектах культурного наследия (памятниках истории и культуры) народов Российской Федерации», </w:t>
      </w:r>
      <w:proofErr w:type="spellStart"/>
      <w:r w:rsidRPr="006343F8">
        <w:rPr>
          <w:rFonts w:ascii="Times New Roman" w:hAnsi="Times New Roman" w:cs="Times New Roman"/>
        </w:rPr>
        <w:t>Сертейский</w:t>
      </w:r>
      <w:proofErr w:type="spellEnd"/>
      <w:r w:rsidRPr="006343F8">
        <w:rPr>
          <w:rFonts w:ascii="Times New Roman" w:hAnsi="Times New Roman" w:cs="Times New Roman"/>
        </w:rPr>
        <w:t xml:space="preserve"> историко-археологический комплекс со дня его обнаружения считается объектом археологического наследия и подлежит государственной охране.</w:t>
      </w:r>
    </w:p>
    <w:p w:rsidR="006343F8" w:rsidRPr="006343F8" w:rsidRDefault="006343F8" w:rsidP="006343F8">
      <w:pPr>
        <w:pStyle w:val="a9"/>
        <w:widowControl w:val="0"/>
        <w:ind w:firstLine="709"/>
        <w:contextualSpacing/>
        <w:rPr>
          <w:rFonts w:ascii="Times New Roman" w:hAnsi="Times New Roman" w:cs="Times New Roman"/>
        </w:rPr>
      </w:pPr>
      <w:r>
        <w:rPr>
          <w:rFonts w:ascii="Times New Roman" w:hAnsi="Times New Roman" w:cs="Times New Roman"/>
          <w:bCs/>
        </w:rPr>
        <w:t>5.</w:t>
      </w:r>
      <w:r w:rsidRPr="006343F8">
        <w:rPr>
          <w:rFonts w:ascii="Times New Roman" w:hAnsi="Times New Roman" w:cs="Times New Roman"/>
          <w:bCs/>
        </w:rPr>
        <w:t>Ситьковское с</w:t>
      </w:r>
      <w:r>
        <w:rPr>
          <w:rFonts w:ascii="Times New Roman" w:hAnsi="Times New Roman" w:cs="Times New Roman"/>
          <w:bCs/>
        </w:rPr>
        <w:t>/</w:t>
      </w:r>
      <w:r w:rsidRPr="006343F8">
        <w:rPr>
          <w:rFonts w:ascii="Times New Roman" w:hAnsi="Times New Roman" w:cs="Times New Roman"/>
          <w:bCs/>
        </w:rPr>
        <w:t>п– «Торфяник «</w:t>
      </w:r>
      <w:proofErr w:type="spellStart"/>
      <w:r w:rsidRPr="006343F8">
        <w:rPr>
          <w:rFonts w:ascii="Times New Roman" w:hAnsi="Times New Roman" w:cs="Times New Roman"/>
          <w:bCs/>
        </w:rPr>
        <w:t>Логуновский</w:t>
      </w:r>
      <w:proofErr w:type="spellEnd"/>
      <w:r w:rsidRPr="006343F8">
        <w:rPr>
          <w:rFonts w:ascii="Times New Roman" w:hAnsi="Times New Roman" w:cs="Times New Roman"/>
          <w:bCs/>
        </w:rPr>
        <w:t xml:space="preserve"> Мох» площадью 1640 га, образованной решением исполнительного комитета Смоленского областного Совета народных депутатов от 01.10.81 г. №573 «Об организации охраны памятников природы».</w:t>
      </w:r>
    </w:p>
    <w:p w:rsidR="00031579" w:rsidRPr="001A1018" w:rsidRDefault="006343F8" w:rsidP="006B2268">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В остальных поселениях отсутствуют ООПТ.</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2.3.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городских округов и поселений), документации по планировке территории.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1.5.8.</w:t>
      </w:r>
      <w:r w:rsidRPr="001A1018">
        <w:rPr>
          <w:rFonts w:ascii="Times New Roman" w:hAnsi="Times New Roman" w:cs="Times New Roman"/>
          <w:b w:val="0"/>
          <w:bCs w:val="0"/>
          <w:spacing w:val="-2"/>
          <w:sz w:val="24"/>
          <w:szCs w:val="24"/>
        </w:rPr>
        <w:t>2.4. Особо охраняемые природные территории проектируются в соответствии</w:t>
      </w:r>
      <w:r w:rsidRPr="001A1018">
        <w:rPr>
          <w:rFonts w:ascii="Times New Roman" w:hAnsi="Times New Roman" w:cs="Times New Roman"/>
          <w:b w:val="0"/>
          <w:bCs w:val="0"/>
          <w:sz w:val="24"/>
          <w:szCs w:val="24"/>
        </w:rPr>
        <w:t xml:space="preserve"> с требованиями законодательства Российской Федерации и </w:t>
      </w:r>
      <w:r w:rsidRPr="001A1018">
        <w:rPr>
          <w:rFonts w:ascii="Times New Roman" w:hAnsi="Times New Roman" w:cs="Times New Roman"/>
          <w:b w:val="0"/>
          <w:sz w:val="24"/>
          <w:szCs w:val="24"/>
        </w:rPr>
        <w:t xml:space="preserve">Смоленской области </w:t>
      </w:r>
      <w:r w:rsidRPr="001A1018">
        <w:rPr>
          <w:rFonts w:ascii="Times New Roman" w:hAnsi="Times New Roman" w:cs="Times New Roman"/>
          <w:b w:val="0"/>
          <w:bCs w:val="0"/>
          <w:sz w:val="24"/>
          <w:szCs w:val="24"/>
        </w:rPr>
        <w:t>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1.5.8.</w:t>
      </w:r>
      <w:r w:rsidRPr="001A1018">
        <w:rPr>
          <w:rFonts w:ascii="Times New Roman" w:hAnsi="Times New Roman" w:cs="Times New Roman"/>
        </w:rPr>
        <w:t>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 в соответствии с требованиями природоохранного законодательства.</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На территориях охранных зон устанавливаются ограничения хозяйственной и градостроительной деятельности, обеспечивающие снижение неблагоприятных воздействий на природные комплексы и объекты особо охраняемых природных территорий.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Размещение зданий и сооружений в охранных зонах особо охраняемых природных </w:t>
      </w:r>
      <w:r w:rsidRPr="001A1018">
        <w:rPr>
          <w:rFonts w:ascii="Times New Roman" w:hAnsi="Times New Roman" w:cs="Times New Roman"/>
          <w:b w:val="0"/>
          <w:bCs w:val="0"/>
          <w:sz w:val="24"/>
          <w:szCs w:val="24"/>
        </w:rPr>
        <w:t>территорий допускается, если строительство указанных объектов или их эксплуатация не будут угрожать сохранности данных территорий. Условия размещения таких объектов устанавливаются при определении границ охранных зон и режимов их хозяйственного использования.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1.5.8.</w:t>
      </w:r>
      <w:r w:rsidRPr="001A1018">
        <w:rPr>
          <w:rFonts w:ascii="Times New Roman" w:hAnsi="Times New Roman" w:cs="Times New Roman"/>
          <w:b w:val="0"/>
          <w:bCs w:val="0"/>
          <w:sz w:val="24"/>
          <w:szCs w:val="24"/>
        </w:rPr>
        <w:t xml:space="preserve">2.6. Конкретные особенности и режим особо охраняемых природных территорий устанавливаются в соответствии с требованиями Федерального закона от </w:t>
      </w:r>
      <w:r w:rsidRPr="001A1018">
        <w:rPr>
          <w:rFonts w:ascii="Times New Roman" w:hAnsi="Times New Roman" w:cs="Times New Roman"/>
          <w:b w:val="0"/>
          <w:bCs w:val="0"/>
          <w:spacing w:val="-2"/>
          <w:sz w:val="24"/>
          <w:szCs w:val="24"/>
        </w:rPr>
        <w:t xml:space="preserve">14.03.1995 № 33-ФЗ «Об особо охраняемых природных территориях», </w:t>
      </w:r>
      <w:r w:rsidRPr="001A1018">
        <w:rPr>
          <w:rFonts w:ascii="Times New Roman" w:hAnsi="Times New Roman" w:cs="Times New Roman"/>
          <w:b w:val="0"/>
          <w:bCs w:val="0"/>
          <w:sz w:val="24"/>
          <w:szCs w:val="24"/>
        </w:rPr>
        <w:t>а также Закона</w:t>
      </w:r>
      <w:r w:rsidRPr="001A1018">
        <w:rPr>
          <w:rFonts w:ascii="Times New Roman" w:hAnsi="Times New Roman" w:cs="Times New Roman"/>
          <w:b w:val="0"/>
          <w:sz w:val="24"/>
          <w:szCs w:val="24"/>
        </w:rPr>
        <w:t xml:space="preserve"> Смоленской области от 30.12.2010 № 129-з </w:t>
      </w:r>
      <w:r w:rsidRPr="001A1018">
        <w:rPr>
          <w:rFonts w:ascii="Times New Roman" w:hAnsi="Times New Roman" w:cs="Times New Roman"/>
          <w:b w:val="0"/>
          <w:bCs w:val="0"/>
          <w:sz w:val="24"/>
          <w:szCs w:val="24"/>
        </w:rPr>
        <w:t>«</w:t>
      </w:r>
      <w:r w:rsidRPr="001A1018">
        <w:rPr>
          <w:rFonts w:ascii="Times New Roman" w:hAnsi="Times New Roman" w:cs="Times New Roman"/>
          <w:b w:val="0"/>
          <w:sz w:val="24"/>
          <w:szCs w:val="24"/>
        </w:rPr>
        <w:t>О регулировании отдельных вопросов в сфере организации, охраны и использования особо охраняемых природных территорий в Смоленской области</w:t>
      </w:r>
      <w:r w:rsidRPr="001A1018">
        <w:rPr>
          <w:rFonts w:ascii="Times New Roman" w:hAnsi="Times New Roman" w:cs="Times New Roman"/>
          <w:b w:val="0"/>
          <w:bCs w:val="0"/>
          <w:sz w:val="24"/>
          <w:szCs w:val="24"/>
        </w:rPr>
        <w:t>» (таблица 10</w:t>
      </w:r>
      <w:r>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w:t>
      </w:r>
      <w:r w:rsidRPr="001A1018">
        <w:rPr>
          <w:rFonts w:ascii="Times New Roman" w:hAnsi="Times New Roman" w:cs="Times New Roman"/>
          <w:b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Таблица</w:t>
      </w:r>
      <w:r w:rsidRPr="001A1018">
        <w:rPr>
          <w:rFonts w:ascii="Times New Roman" w:hAnsi="Times New Roman" w:cs="Times New Roman"/>
          <w:b w:val="0"/>
          <w:bCs w:val="0"/>
          <w:sz w:val="24"/>
          <w:szCs w:val="24"/>
          <w:lang w:val="en-US"/>
        </w:rPr>
        <w:t xml:space="preserve"> 10</w:t>
      </w:r>
      <w:r>
        <w:rPr>
          <w:rFonts w:ascii="Times New Roman" w:hAnsi="Times New Roman" w:cs="Times New Roman"/>
          <w:b w:val="0"/>
          <w:bCs w:val="0"/>
          <w:sz w:val="24"/>
          <w:szCs w:val="24"/>
        </w:rPr>
        <w:t>4</w:t>
      </w:r>
    </w:p>
    <w:tbl>
      <w:tblPr>
        <w:tblW w:w="10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3"/>
        <w:gridCol w:w="8299"/>
      </w:tblGrid>
      <w:tr w:rsidR="00031579" w:rsidRPr="001A1018" w:rsidTr="009F60F5">
        <w:trPr>
          <w:cantSplit/>
          <w:tblHeader/>
          <w:jc w:val="center"/>
        </w:trPr>
        <w:tc>
          <w:tcPr>
            <w:tcW w:w="1823" w:type="dxa"/>
            <w:shd w:val="clear" w:color="auto" w:fill="CCFFCC"/>
            <w:vAlign w:val="center"/>
          </w:tcPr>
          <w:p w:rsidR="00031579" w:rsidRPr="001A1018" w:rsidRDefault="00031579" w:rsidP="00031579">
            <w:pPr>
              <w:pStyle w:val="S6"/>
              <w:widowControl w:val="0"/>
              <w:spacing w:line="20" w:lineRule="atLeast"/>
              <w:ind w:left="-57" w:right="-57"/>
              <w:rPr>
                <w:rFonts w:ascii="Times New Roman" w:hAnsi="Times New Roman" w:cs="Times New Roman"/>
                <w:b/>
                <w:sz w:val="22"/>
                <w:szCs w:val="22"/>
              </w:rPr>
            </w:pPr>
            <w:r w:rsidRPr="001A1018">
              <w:rPr>
                <w:rFonts w:ascii="Times New Roman" w:hAnsi="Times New Roman" w:cs="Times New Roman"/>
                <w:b/>
                <w:sz w:val="22"/>
                <w:szCs w:val="22"/>
              </w:rPr>
              <w:t xml:space="preserve">Категории особо охраняемых </w:t>
            </w:r>
          </w:p>
          <w:p w:rsidR="00031579" w:rsidRPr="001A1018" w:rsidRDefault="00031579" w:rsidP="00031579">
            <w:pPr>
              <w:pStyle w:val="S6"/>
              <w:widowControl w:val="0"/>
              <w:spacing w:line="20" w:lineRule="atLeast"/>
              <w:rPr>
                <w:rFonts w:ascii="Times New Roman" w:hAnsi="Times New Roman" w:cs="Times New Roman"/>
                <w:b/>
                <w:sz w:val="22"/>
                <w:szCs w:val="22"/>
              </w:rPr>
            </w:pPr>
            <w:r w:rsidRPr="001A1018">
              <w:rPr>
                <w:rFonts w:ascii="Times New Roman" w:hAnsi="Times New Roman" w:cs="Times New Roman"/>
                <w:b/>
                <w:sz w:val="22"/>
                <w:szCs w:val="22"/>
              </w:rPr>
              <w:t xml:space="preserve">природных </w:t>
            </w:r>
          </w:p>
          <w:p w:rsidR="00031579" w:rsidRPr="001A1018" w:rsidRDefault="00031579" w:rsidP="00031579">
            <w:pPr>
              <w:pStyle w:val="S6"/>
              <w:widowControl w:val="0"/>
              <w:spacing w:line="20" w:lineRule="atLeast"/>
              <w:rPr>
                <w:rFonts w:ascii="Times New Roman" w:hAnsi="Times New Roman" w:cs="Times New Roman"/>
                <w:b/>
                <w:sz w:val="22"/>
                <w:szCs w:val="22"/>
              </w:rPr>
            </w:pPr>
            <w:r w:rsidRPr="001A1018">
              <w:rPr>
                <w:rFonts w:ascii="Times New Roman" w:hAnsi="Times New Roman" w:cs="Times New Roman"/>
                <w:b/>
                <w:sz w:val="22"/>
                <w:szCs w:val="22"/>
              </w:rPr>
              <w:t>территорий</w:t>
            </w:r>
          </w:p>
        </w:tc>
        <w:tc>
          <w:tcPr>
            <w:tcW w:w="8299" w:type="dxa"/>
            <w:shd w:val="clear" w:color="auto" w:fill="CCFFCC"/>
            <w:vAlign w:val="center"/>
          </w:tcPr>
          <w:p w:rsidR="00031579" w:rsidRPr="001A1018" w:rsidRDefault="00031579" w:rsidP="00031579">
            <w:pPr>
              <w:pStyle w:val="S6"/>
              <w:widowControl w:val="0"/>
              <w:spacing w:line="20" w:lineRule="atLeast"/>
              <w:rPr>
                <w:rFonts w:ascii="Times New Roman" w:hAnsi="Times New Roman" w:cs="Times New Roman"/>
                <w:b/>
                <w:sz w:val="22"/>
                <w:szCs w:val="22"/>
              </w:rPr>
            </w:pPr>
            <w:r w:rsidRPr="001A1018">
              <w:rPr>
                <w:rFonts w:ascii="Times New Roman" w:hAnsi="Times New Roman" w:cs="Times New Roman"/>
                <w:b/>
                <w:sz w:val="22"/>
                <w:szCs w:val="22"/>
              </w:rPr>
              <w:t>Режим особой охраны</w:t>
            </w:r>
          </w:p>
        </w:tc>
      </w:tr>
      <w:tr w:rsidR="00031579" w:rsidRPr="001A1018" w:rsidTr="009F60F5">
        <w:trPr>
          <w:trHeight w:val="415"/>
          <w:jc w:val="center"/>
        </w:trPr>
        <w:tc>
          <w:tcPr>
            <w:tcW w:w="1823" w:type="dxa"/>
          </w:tcPr>
          <w:p w:rsidR="00031579" w:rsidRPr="001A1018" w:rsidRDefault="00031579" w:rsidP="00031579">
            <w:pPr>
              <w:pStyle w:val="S6"/>
              <w:widowControl w:val="0"/>
              <w:jc w:val="left"/>
              <w:rPr>
                <w:rFonts w:ascii="Times New Roman" w:hAnsi="Times New Roman" w:cs="Times New Roman"/>
                <w:sz w:val="22"/>
                <w:szCs w:val="22"/>
              </w:rPr>
            </w:pPr>
            <w:r w:rsidRPr="001A1018">
              <w:rPr>
                <w:rFonts w:ascii="Times New Roman" w:hAnsi="Times New Roman" w:cs="Times New Roman"/>
                <w:sz w:val="22"/>
                <w:szCs w:val="22"/>
              </w:rPr>
              <w:t>Национальный парк</w:t>
            </w:r>
          </w:p>
        </w:tc>
        <w:tc>
          <w:tcPr>
            <w:tcW w:w="8299" w:type="dxa"/>
          </w:tcPr>
          <w:p w:rsidR="00031579" w:rsidRPr="001A1018" w:rsidRDefault="00031579" w:rsidP="00031579">
            <w:pPr>
              <w:pStyle w:val="S6"/>
              <w:widowControl w:val="0"/>
              <w:spacing w:line="238" w:lineRule="auto"/>
              <w:jc w:val="both"/>
              <w:rPr>
                <w:rFonts w:ascii="Times New Roman" w:hAnsi="Times New Roman" w:cs="Times New Roman"/>
                <w:sz w:val="22"/>
                <w:szCs w:val="22"/>
              </w:rPr>
            </w:pPr>
            <w:r w:rsidRPr="001A1018">
              <w:rPr>
                <w:rFonts w:ascii="Times New Roman" w:hAnsi="Times New Roman" w:cs="Times New Roman"/>
                <w:sz w:val="22"/>
                <w:szCs w:val="22"/>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территории национального парка могут быть выделены различные функциональные зоны, в том числе:</w:t>
            </w:r>
          </w:p>
          <w:p w:rsidR="00031579" w:rsidRPr="001A1018" w:rsidRDefault="00031579" w:rsidP="00031579">
            <w:pPr>
              <w:pStyle w:val="S6"/>
              <w:widowControl w:val="0"/>
              <w:spacing w:line="238" w:lineRule="auto"/>
              <w:jc w:val="both"/>
              <w:rPr>
                <w:rFonts w:ascii="Times New Roman" w:hAnsi="Times New Roman" w:cs="Times New Roman"/>
                <w:sz w:val="22"/>
                <w:szCs w:val="22"/>
              </w:rPr>
            </w:pPr>
            <w:r w:rsidRPr="001A1018">
              <w:rPr>
                <w:rFonts w:ascii="Times New Roman" w:hAnsi="Times New Roman" w:cs="Times New Roman"/>
                <w:sz w:val="22"/>
                <w:szCs w:val="22"/>
              </w:rPr>
              <w:t>- заповедная, в пределах которой запрещены любая хозяйственная деятельность и рекреационное использование территории;</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рекреационная, в том числе предназначенная для отдыха, развития физической культуры и спорта;</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охраны историко-культурных объектов, в пределах которой обеспечиваются условия для их сохранения;</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обнажений, в том числе:</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деятельность, влекущая за собой изменения гидрологического режима;</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предоставление на территории национального парка садовых, огородных и дачных участков;</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строительство магистральных дорог, трубопроводов, линий электропередачи и дру</w:t>
            </w:r>
            <w:r w:rsidRPr="001A1018">
              <w:rPr>
                <w:rFonts w:ascii="Times New Roman" w:hAnsi="Times New Roman" w:cs="Times New Roman"/>
                <w:sz w:val="22"/>
                <w:szCs w:val="22"/>
              </w:rPr>
              <w:lastRenderedPageBreak/>
              <w:t>гих коммуникаций, а также строительство и эксплуатация хозяйственных и жилых объектов, не связанных с функционированием национальных парков;</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xml:space="preserve">-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заготовка пригодных для употребления в пищу лесных ресурсов, других </w:t>
            </w:r>
            <w:proofErr w:type="spellStart"/>
            <w:r w:rsidRPr="001A1018">
              <w:rPr>
                <w:rFonts w:ascii="Times New Roman" w:hAnsi="Times New Roman" w:cs="Times New Roman"/>
                <w:sz w:val="22"/>
                <w:szCs w:val="22"/>
              </w:rPr>
              <w:t>недревесных</w:t>
            </w:r>
            <w:proofErr w:type="spellEnd"/>
            <w:r w:rsidRPr="001A1018">
              <w:rPr>
                <w:rFonts w:ascii="Times New Roman" w:hAnsi="Times New Roman" w:cs="Times New Roman"/>
                <w:sz w:val="22"/>
                <w:szCs w:val="22"/>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031579" w:rsidRPr="001A1018" w:rsidRDefault="00031579" w:rsidP="00031579">
            <w:pPr>
              <w:pStyle w:val="S6"/>
              <w:widowControl w:val="0"/>
              <w:spacing w:line="20" w:lineRule="atLeast"/>
              <w:jc w:val="both"/>
              <w:rPr>
                <w:rFonts w:ascii="Times New Roman" w:hAnsi="Times New Roman" w:cs="Times New Roman"/>
                <w:b/>
                <w:sz w:val="22"/>
                <w:szCs w:val="22"/>
              </w:rPr>
            </w:pPr>
            <w:r w:rsidRPr="001A1018">
              <w:rPr>
                <w:rFonts w:ascii="Times New Roman" w:hAnsi="Times New Roman" w:cs="Times New Roman"/>
                <w:sz w:val="22"/>
                <w:szCs w:val="22"/>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031579" w:rsidRPr="001A1018" w:rsidRDefault="00031579" w:rsidP="00031579">
            <w:pPr>
              <w:pStyle w:val="S6"/>
              <w:widowControl w:val="0"/>
              <w:spacing w:line="20" w:lineRule="atLeast"/>
              <w:jc w:val="both"/>
              <w:rPr>
                <w:rFonts w:ascii="Times New Roman" w:hAnsi="Times New Roman" w:cs="Times New Roman"/>
                <w:sz w:val="22"/>
                <w:szCs w:val="22"/>
              </w:rPr>
            </w:pPr>
            <w:r w:rsidRPr="001A1018">
              <w:rPr>
                <w:rFonts w:ascii="Times New Roman" w:hAnsi="Times New Roman" w:cs="Times New Roman"/>
                <w:sz w:val="22"/>
                <w:szCs w:val="22"/>
              </w:rPr>
              <w:t>- вывоз предметов, имеющих историко-культурную ценность.</w:t>
            </w:r>
          </w:p>
        </w:tc>
      </w:tr>
      <w:tr w:rsidR="00031579" w:rsidRPr="001A1018" w:rsidTr="009F60F5">
        <w:trPr>
          <w:trHeight w:val="415"/>
          <w:jc w:val="center"/>
        </w:trPr>
        <w:tc>
          <w:tcPr>
            <w:tcW w:w="1823" w:type="dxa"/>
          </w:tcPr>
          <w:p w:rsidR="00031579" w:rsidRPr="001A1018" w:rsidRDefault="00031579" w:rsidP="00031579">
            <w:pPr>
              <w:pStyle w:val="S6"/>
              <w:widowControl w:val="0"/>
              <w:jc w:val="left"/>
              <w:rPr>
                <w:rFonts w:ascii="Times New Roman" w:hAnsi="Times New Roman" w:cs="Times New Roman"/>
                <w:sz w:val="22"/>
                <w:szCs w:val="22"/>
              </w:rPr>
            </w:pPr>
          </w:p>
        </w:tc>
        <w:tc>
          <w:tcPr>
            <w:tcW w:w="8299" w:type="dxa"/>
          </w:tcPr>
          <w:p w:rsidR="00031579" w:rsidRPr="001A1018" w:rsidRDefault="00031579" w:rsidP="00031579">
            <w:pPr>
              <w:pStyle w:val="S6"/>
              <w:widowControl w:val="0"/>
              <w:spacing w:line="238" w:lineRule="auto"/>
              <w:jc w:val="both"/>
              <w:rPr>
                <w:rFonts w:ascii="Times New Roman" w:hAnsi="Times New Roman" w:cs="Times New Roman"/>
                <w:sz w:val="22"/>
                <w:szCs w:val="22"/>
              </w:rPr>
            </w:pPr>
            <w:r w:rsidRPr="001A1018">
              <w:rPr>
                <w:rFonts w:ascii="Times New Roman" w:hAnsi="Times New Roman" w:cs="Times New Roman"/>
                <w:sz w:val="22"/>
                <w:szCs w:val="22"/>
              </w:rPr>
              <w:t>Особенности, зонирование и режим особой охраны территории национального парка определяются положением о нем, утверждаемым в установленном порядке.</w:t>
            </w:r>
          </w:p>
        </w:tc>
      </w:tr>
      <w:tr w:rsidR="00031579" w:rsidRPr="001A1018" w:rsidTr="009F60F5">
        <w:trPr>
          <w:trHeight w:val="3296"/>
          <w:jc w:val="center"/>
        </w:trPr>
        <w:tc>
          <w:tcPr>
            <w:tcW w:w="1823" w:type="dxa"/>
          </w:tcPr>
          <w:p w:rsidR="00031579" w:rsidRPr="001A1018" w:rsidRDefault="00031579" w:rsidP="00031579">
            <w:pPr>
              <w:pStyle w:val="S6"/>
              <w:widowControl w:val="0"/>
              <w:spacing w:line="20" w:lineRule="atLeast"/>
              <w:jc w:val="left"/>
              <w:rPr>
                <w:rFonts w:ascii="Times New Roman" w:hAnsi="Times New Roman" w:cs="Times New Roman"/>
                <w:sz w:val="22"/>
                <w:szCs w:val="22"/>
              </w:rPr>
            </w:pPr>
            <w:r w:rsidRPr="001A1018">
              <w:rPr>
                <w:rFonts w:ascii="Times New Roman" w:hAnsi="Times New Roman" w:cs="Times New Roman"/>
                <w:sz w:val="22"/>
                <w:szCs w:val="22"/>
              </w:rPr>
              <w:t xml:space="preserve">Природные </w:t>
            </w:r>
          </w:p>
          <w:p w:rsidR="00031579" w:rsidRPr="001A1018" w:rsidRDefault="00031579" w:rsidP="00031579">
            <w:pPr>
              <w:pStyle w:val="S6"/>
              <w:widowControl w:val="0"/>
              <w:spacing w:line="20" w:lineRule="atLeast"/>
              <w:jc w:val="left"/>
              <w:rPr>
                <w:rFonts w:ascii="Times New Roman" w:hAnsi="Times New Roman" w:cs="Times New Roman"/>
                <w:sz w:val="22"/>
                <w:szCs w:val="22"/>
              </w:rPr>
            </w:pPr>
            <w:r w:rsidRPr="001A1018">
              <w:rPr>
                <w:rFonts w:ascii="Times New Roman" w:hAnsi="Times New Roman" w:cs="Times New Roman"/>
                <w:sz w:val="22"/>
                <w:szCs w:val="22"/>
              </w:rPr>
              <w:t>парки</w:t>
            </w:r>
          </w:p>
        </w:tc>
        <w:tc>
          <w:tcPr>
            <w:tcW w:w="8299" w:type="dxa"/>
          </w:tcPr>
          <w:p w:rsidR="00031579" w:rsidRPr="001A1018" w:rsidRDefault="00031579" w:rsidP="00031579">
            <w:pPr>
              <w:pStyle w:val="S6"/>
              <w:widowControl w:val="0"/>
              <w:ind w:right="57"/>
              <w:jc w:val="both"/>
              <w:rPr>
                <w:rFonts w:ascii="Times New Roman" w:hAnsi="Times New Roman" w:cs="Times New Roman"/>
                <w:sz w:val="22"/>
                <w:szCs w:val="22"/>
              </w:rPr>
            </w:pPr>
            <w:r w:rsidRPr="001A1018">
              <w:rPr>
                <w:rFonts w:ascii="Times New Roman" w:hAnsi="Times New Roman" w:cs="Times New Roman"/>
                <w:sz w:val="22"/>
                <w:szCs w:val="22"/>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031579" w:rsidRPr="001A1018" w:rsidRDefault="00031579" w:rsidP="00031579">
            <w:pPr>
              <w:pStyle w:val="S6"/>
              <w:widowControl w:val="0"/>
              <w:ind w:right="57"/>
              <w:jc w:val="both"/>
              <w:rPr>
                <w:rFonts w:ascii="Times New Roman" w:hAnsi="Times New Roman" w:cs="Times New Roman"/>
                <w:sz w:val="22"/>
                <w:szCs w:val="22"/>
              </w:rPr>
            </w:pPr>
            <w:r w:rsidRPr="001A1018">
              <w:rPr>
                <w:rFonts w:ascii="Times New Roman" w:hAnsi="Times New Roman" w:cs="Times New Roman"/>
                <w:sz w:val="22"/>
                <w:szCs w:val="22"/>
              </w:rPr>
              <w:t xml:space="preserve">Исходя из этого могут быть выделены природоохранные, рекреационные, </w:t>
            </w:r>
            <w:proofErr w:type="spellStart"/>
            <w:r w:rsidRPr="001A1018">
              <w:rPr>
                <w:rFonts w:ascii="Times New Roman" w:hAnsi="Times New Roman" w:cs="Times New Roman"/>
                <w:sz w:val="22"/>
                <w:szCs w:val="22"/>
              </w:rPr>
              <w:t>агрохозяйственные</w:t>
            </w:r>
            <w:proofErr w:type="spellEnd"/>
            <w:r w:rsidRPr="001A1018">
              <w:rPr>
                <w:rFonts w:ascii="Times New Roman" w:hAnsi="Times New Roman" w:cs="Times New Roman"/>
                <w:sz w:val="22"/>
                <w:szCs w:val="22"/>
              </w:rPr>
              <w:t xml:space="preserve"> и иные функциональные зоны, включая зоны охраны историко-культурных комплексов и объектов.</w:t>
            </w:r>
          </w:p>
          <w:p w:rsidR="00031579" w:rsidRPr="001A1018" w:rsidRDefault="00031579" w:rsidP="00031579">
            <w:pPr>
              <w:pStyle w:val="S6"/>
              <w:widowControl w:val="0"/>
              <w:ind w:right="57"/>
              <w:jc w:val="both"/>
              <w:rPr>
                <w:rFonts w:ascii="Times New Roman" w:hAnsi="Times New Roman" w:cs="Times New Roman"/>
                <w:sz w:val="22"/>
                <w:szCs w:val="22"/>
              </w:rPr>
            </w:pPr>
            <w:r w:rsidRPr="001A1018">
              <w:rPr>
                <w:rFonts w:ascii="Times New Roman" w:hAnsi="Times New Roman" w:cs="Times New Roman"/>
                <w:sz w:val="22"/>
                <w:szCs w:val="22"/>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031579" w:rsidRPr="001A1018" w:rsidRDefault="00031579" w:rsidP="00031579">
            <w:pPr>
              <w:pStyle w:val="S6"/>
              <w:widowControl w:val="0"/>
              <w:ind w:right="57"/>
              <w:jc w:val="both"/>
              <w:rPr>
                <w:rFonts w:ascii="Times New Roman" w:hAnsi="Times New Roman" w:cs="Times New Roman"/>
                <w:sz w:val="22"/>
                <w:szCs w:val="22"/>
              </w:rPr>
            </w:pPr>
            <w:r w:rsidRPr="001A1018">
              <w:rPr>
                <w:rFonts w:ascii="Times New Roman" w:hAnsi="Times New Roman" w:cs="Times New Roman"/>
                <w:sz w:val="22"/>
                <w:szCs w:val="22"/>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031579" w:rsidRPr="001A1018" w:rsidRDefault="00031579" w:rsidP="00031579">
            <w:pPr>
              <w:pStyle w:val="S6"/>
              <w:widowControl w:val="0"/>
              <w:ind w:right="57"/>
              <w:jc w:val="both"/>
              <w:rPr>
                <w:rFonts w:ascii="Times New Roman" w:hAnsi="Times New Roman" w:cs="Times New Roman"/>
                <w:sz w:val="22"/>
                <w:szCs w:val="22"/>
              </w:rPr>
            </w:pPr>
            <w:r w:rsidRPr="001A1018">
              <w:rPr>
                <w:rFonts w:ascii="Times New Roman" w:hAnsi="Times New Roman" w:cs="Times New Roman"/>
                <w:sz w:val="22"/>
                <w:szCs w:val="22"/>
              </w:rPr>
              <w:t xml:space="preserve">Особенности, зонирование и режим особой охраны территории конкретного природного парка определяются положением о нем, утверждаемым в установленном </w:t>
            </w:r>
            <w:r w:rsidRPr="001A1018">
              <w:rPr>
                <w:rFonts w:ascii="Times New Roman" w:hAnsi="Times New Roman" w:cs="Times New Roman"/>
                <w:sz w:val="22"/>
                <w:szCs w:val="22"/>
              </w:rPr>
              <w:lastRenderedPageBreak/>
              <w:t>порядке.</w:t>
            </w:r>
          </w:p>
        </w:tc>
      </w:tr>
      <w:tr w:rsidR="00031579" w:rsidRPr="001A1018" w:rsidTr="009F60F5">
        <w:trPr>
          <w:jc w:val="center"/>
        </w:trPr>
        <w:tc>
          <w:tcPr>
            <w:tcW w:w="1823" w:type="dxa"/>
          </w:tcPr>
          <w:p w:rsidR="00031579" w:rsidRPr="001A1018" w:rsidRDefault="00031579" w:rsidP="00031579">
            <w:pPr>
              <w:pStyle w:val="S6"/>
              <w:widowControl w:val="0"/>
              <w:spacing w:line="20" w:lineRule="atLeast"/>
              <w:ind w:right="-57"/>
              <w:jc w:val="left"/>
              <w:rPr>
                <w:rFonts w:ascii="Times New Roman" w:hAnsi="Times New Roman" w:cs="Times New Roman"/>
                <w:sz w:val="22"/>
                <w:szCs w:val="22"/>
              </w:rPr>
            </w:pPr>
            <w:r w:rsidRPr="001A1018">
              <w:rPr>
                <w:rFonts w:ascii="Times New Roman" w:hAnsi="Times New Roman" w:cs="Times New Roman"/>
                <w:sz w:val="22"/>
                <w:szCs w:val="22"/>
              </w:rPr>
              <w:lastRenderedPageBreak/>
              <w:t xml:space="preserve">Государственные природные </w:t>
            </w:r>
          </w:p>
          <w:p w:rsidR="00031579" w:rsidRPr="001A1018" w:rsidRDefault="00031579" w:rsidP="00031579">
            <w:pPr>
              <w:pStyle w:val="S6"/>
              <w:widowControl w:val="0"/>
              <w:spacing w:line="20" w:lineRule="atLeast"/>
              <w:jc w:val="left"/>
              <w:rPr>
                <w:rFonts w:ascii="Times New Roman" w:hAnsi="Times New Roman" w:cs="Times New Roman"/>
                <w:sz w:val="22"/>
                <w:szCs w:val="22"/>
              </w:rPr>
            </w:pPr>
            <w:r w:rsidRPr="001A1018">
              <w:rPr>
                <w:rFonts w:ascii="Times New Roman" w:hAnsi="Times New Roman" w:cs="Times New Roman"/>
                <w:sz w:val="22"/>
                <w:szCs w:val="22"/>
              </w:rPr>
              <w:t>заказники</w:t>
            </w:r>
          </w:p>
        </w:tc>
        <w:tc>
          <w:tcPr>
            <w:tcW w:w="8299" w:type="dxa"/>
          </w:tcPr>
          <w:p w:rsidR="00031579" w:rsidRPr="001A1018" w:rsidRDefault="00031579" w:rsidP="00031579">
            <w:pPr>
              <w:pStyle w:val="S6"/>
              <w:widowControl w:val="0"/>
              <w:ind w:right="57"/>
              <w:jc w:val="both"/>
              <w:rPr>
                <w:rFonts w:ascii="Times New Roman" w:hAnsi="Times New Roman" w:cs="Times New Roman"/>
                <w:sz w:val="22"/>
                <w:szCs w:val="22"/>
              </w:rPr>
            </w:pPr>
            <w:r w:rsidRPr="001A1018">
              <w:rPr>
                <w:rFonts w:ascii="Times New Roman" w:hAnsi="Times New Roman" w:cs="Times New Roman"/>
                <w:sz w:val="22"/>
                <w:szCs w:val="22"/>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031579" w:rsidRPr="001A1018" w:rsidRDefault="00031579" w:rsidP="00031579">
            <w:pPr>
              <w:pStyle w:val="S6"/>
              <w:widowControl w:val="0"/>
              <w:ind w:right="57"/>
              <w:jc w:val="both"/>
              <w:rPr>
                <w:rFonts w:ascii="Times New Roman" w:hAnsi="Times New Roman" w:cs="Times New Roman"/>
                <w:sz w:val="22"/>
                <w:szCs w:val="22"/>
              </w:rPr>
            </w:pPr>
            <w:r w:rsidRPr="001A1018">
              <w:rPr>
                <w:rFonts w:ascii="Times New Roman" w:hAnsi="Times New Roman" w:cs="Times New Roman"/>
                <w:sz w:val="22"/>
                <w:szCs w:val="22"/>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tc>
      </w:tr>
      <w:tr w:rsidR="00031579" w:rsidRPr="001A1018" w:rsidTr="009F60F5">
        <w:trPr>
          <w:jc w:val="center"/>
        </w:trPr>
        <w:tc>
          <w:tcPr>
            <w:tcW w:w="1823" w:type="dxa"/>
          </w:tcPr>
          <w:p w:rsidR="00031579" w:rsidRPr="001A1018" w:rsidRDefault="00031579" w:rsidP="00031579">
            <w:pPr>
              <w:pStyle w:val="S6"/>
              <w:widowControl w:val="0"/>
              <w:spacing w:line="20" w:lineRule="atLeast"/>
              <w:jc w:val="left"/>
              <w:rPr>
                <w:rFonts w:ascii="Times New Roman" w:hAnsi="Times New Roman" w:cs="Times New Roman"/>
                <w:sz w:val="22"/>
                <w:szCs w:val="22"/>
              </w:rPr>
            </w:pPr>
            <w:r w:rsidRPr="001A1018">
              <w:rPr>
                <w:rFonts w:ascii="Times New Roman" w:hAnsi="Times New Roman" w:cs="Times New Roman"/>
                <w:sz w:val="22"/>
                <w:szCs w:val="22"/>
              </w:rPr>
              <w:t xml:space="preserve">Памятники </w:t>
            </w:r>
          </w:p>
          <w:p w:rsidR="00031579" w:rsidRPr="001A1018" w:rsidRDefault="00031579" w:rsidP="00031579">
            <w:pPr>
              <w:pStyle w:val="S6"/>
              <w:widowControl w:val="0"/>
              <w:spacing w:line="20" w:lineRule="atLeast"/>
              <w:jc w:val="left"/>
              <w:rPr>
                <w:rFonts w:ascii="Times New Roman" w:hAnsi="Times New Roman" w:cs="Times New Roman"/>
                <w:sz w:val="22"/>
                <w:szCs w:val="22"/>
              </w:rPr>
            </w:pPr>
            <w:r w:rsidRPr="001A1018">
              <w:rPr>
                <w:rFonts w:ascii="Times New Roman" w:hAnsi="Times New Roman" w:cs="Times New Roman"/>
                <w:sz w:val="22"/>
                <w:szCs w:val="22"/>
              </w:rPr>
              <w:t>природы</w:t>
            </w:r>
          </w:p>
        </w:tc>
        <w:tc>
          <w:tcPr>
            <w:tcW w:w="8299" w:type="dxa"/>
          </w:tcPr>
          <w:p w:rsidR="00031579" w:rsidRPr="001A1018" w:rsidRDefault="00031579" w:rsidP="00031579">
            <w:pPr>
              <w:pStyle w:val="S6"/>
              <w:widowControl w:val="0"/>
              <w:ind w:right="57"/>
              <w:jc w:val="left"/>
              <w:rPr>
                <w:rFonts w:ascii="Times New Roman" w:hAnsi="Times New Roman" w:cs="Times New Roman"/>
                <w:sz w:val="22"/>
                <w:szCs w:val="22"/>
              </w:rPr>
            </w:pPr>
            <w:r w:rsidRPr="001A1018">
              <w:rPr>
                <w:rFonts w:ascii="Times New Roman" w:hAnsi="Times New Roman" w:cs="Times New Roman"/>
                <w:sz w:val="22"/>
                <w:szCs w:val="22"/>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031579" w:rsidRPr="001A1018" w:rsidTr="009F60F5">
        <w:trPr>
          <w:jc w:val="center"/>
        </w:trPr>
        <w:tc>
          <w:tcPr>
            <w:tcW w:w="1823" w:type="dxa"/>
          </w:tcPr>
          <w:p w:rsidR="00031579" w:rsidRPr="001A1018" w:rsidRDefault="00031579" w:rsidP="00031579">
            <w:pPr>
              <w:pStyle w:val="S6"/>
              <w:widowControl w:val="0"/>
              <w:spacing w:line="20" w:lineRule="atLeast"/>
              <w:ind w:right="-57"/>
              <w:jc w:val="left"/>
              <w:rPr>
                <w:rFonts w:ascii="Times New Roman" w:hAnsi="Times New Roman" w:cs="Times New Roman"/>
                <w:sz w:val="22"/>
                <w:szCs w:val="22"/>
              </w:rPr>
            </w:pPr>
            <w:r w:rsidRPr="001A1018">
              <w:rPr>
                <w:rFonts w:ascii="Times New Roman" w:hAnsi="Times New Roman" w:cs="Times New Roman"/>
                <w:sz w:val="22"/>
                <w:szCs w:val="22"/>
              </w:rPr>
              <w:t xml:space="preserve">Лечебно-оздоровительные </w:t>
            </w:r>
          </w:p>
          <w:p w:rsidR="00031579" w:rsidRPr="001A1018" w:rsidRDefault="00031579" w:rsidP="00031579">
            <w:pPr>
              <w:pStyle w:val="S6"/>
              <w:widowControl w:val="0"/>
              <w:spacing w:line="20" w:lineRule="atLeast"/>
              <w:jc w:val="left"/>
              <w:rPr>
                <w:rFonts w:ascii="Times New Roman" w:hAnsi="Times New Roman" w:cs="Times New Roman"/>
                <w:sz w:val="22"/>
                <w:szCs w:val="22"/>
              </w:rPr>
            </w:pPr>
            <w:r w:rsidRPr="001A1018">
              <w:rPr>
                <w:rFonts w:ascii="Times New Roman" w:hAnsi="Times New Roman" w:cs="Times New Roman"/>
                <w:sz w:val="22"/>
                <w:szCs w:val="22"/>
              </w:rPr>
              <w:t xml:space="preserve">местности и </w:t>
            </w:r>
          </w:p>
          <w:p w:rsidR="00031579" w:rsidRPr="001A1018" w:rsidRDefault="00031579" w:rsidP="00031579">
            <w:pPr>
              <w:pStyle w:val="S6"/>
              <w:widowControl w:val="0"/>
              <w:spacing w:line="20" w:lineRule="atLeast"/>
              <w:jc w:val="left"/>
              <w:rPr>
                <w:rFonts w:ascii="Times New Roman" w:hAnsi="Times New Roman" w:cs="Times New Roman"/>
                <w:sz w:val="22"/>
                <w:szCs w:val="22"/>
              </w:rPr>
            </w:pPr>
            <w:r w:rsidRPr="001A1018">
              <w:rPr>
                <w:rFonts w:ascii="Times New Roman" w:hAnsi="Times New Roman" w:cs="Times New Roman"/>
                <w:sz w:val="22"/>
                <w:szCs w:val="22"/>
              </w:rPr>
              <w:t>курорты</w:t>
            </w:r>
          </w:p>
        </w:tc>
        <w:tc>
          <w:tcPr>
            <w:tcW w:w="8299" w:type="dxa"/>
          </w:tcPr>
          <w:p w:rsidR="00031579" w:rsidRPr="001A1018" w:rsidRDefault="00031579" w:rsidP="00031579">
            <w:pPr>
              <w:pStyle w:val="S6"/>
              <w:widowControl w:val="0"/>
              <w:ind w:right="57"/>
              <w:jc w:val="both"/>
              <w:rPr>
                <w:rFonts w:ascii="Times New Roman" w:hAnsi="Times New Roman" w:cs="Times New Roman"/>
                <w:sz w:val="22"/>
                <w:szCs w:val="22"/>
              </w:rPr>
            </w:pPr>
            <w:r w:rsidRPr="001A1018">
              <w:rPr>
                <w:rFonts w:ascii="Times New Roman" w:hAnsi="Times New Roman" w:cs="Times New Roman"/>
                <w:sz w:val="22"/>
                <w:szCs w:val="22"/>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031579" w:rsidRPr="001A1018" w:rsidRDefault="00031579" w:rsidP="00031579">
            <w:pPr>
              <w:pStyle w:val="S6"/>
              <w:widowControl w:val="0"/>
              <w:ind w:right="57"/>
              <w:jc w:val="both"/>
              <w:rPr>
                <w:rFonts w:ascii="Times New Roman" w:hAnsi="Times New Roman" w:cs="Times New Roman"/>
                <w:sz w:val="22"/>
                <w:szCs w:val="22"/>
              </w:rPr>
            </w:pPr>
            <w:r w:rsidRPr="001A1018">
              <w:rPr>
                <w:rFonts w:ascii="Times New Roman" w:hAnsi="Times New Roman" w:cs="Times New Roman"/>
                <w:sz w:val="22"/>
                <w:szCs w:val="22"/>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031579" w:rsidRPr="001A1018" w:rsidRDefault="00031579" w:rsidP="00031579">
            <w:pPr>
              <w:pStyle w:val="S6"/>
              <w:widowControl w:val="0"/>
              <w:ind w:right="57"/>
              <w:jc w:val="both"/>
              <w:rPr>
                <w:rFonts w:ascii="Times New Roman" w:hAnsi="Times New Roman" w:cs="Times New Roman"/>
                <w:sz w:val="22"/>
                <w:szCs w:val="22"/>
              </w:rPr>
            </w:pPr>
            <w:r w:rsidRPr="001A1018">
              <w:rPr>
                <w:rFonts w:ascii="Times New Roman" w:hAnsi="Times New Roman" w:cs="Times New Roman"/>
                <w:sz w:val="22"/>
                <w:szCs w:val="22"/>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741F4D" w:rsidRDefault="00031579" w:rsidP="00031579">
      <w:pPr>
        <w:pStyle w:val="6"/>
        <w:rPr>
          <w:rFonts w:ascii="Times New Roman" w:hAnsi="Times New Roman" w:cs="Times New Roman"/>
          <w:color w:val="auto"/>
          <w:sz w:val="24"/>
          <w:szCs w:val="24"/>
        </w:rPr>
      </w:pPr>
      <w:bookmarkStart w:id="242" w:name="_Toc501972485"/>
      <w:bookmarkStart w:id="243" w:name="_Toc502013474"/>
      <w:r w:rsidRPr="00741F4D">
        <w:rPr>
          <w:rFonts w:ascii="Times New Roman" w:hAnsi="Times New Roman" w:cs="Times New Roman"/>
          <w:color w:val="auto"/>
          <w:sz w:val="24"/>
          <w:szCs w:val="24"/>
        </w:rPr>
        <w:t>Нормативные параметры застройки лечебно-оздоровительных местностей и курортов</w:t>
      </w:r>
      <w:bookmarkEnd w:id="242"/>
      <w:bookmarkEnd w:id="243"/>
    </w:p>
    <w:p w:rsidR="00031579" w:rsidRPr="001A1018" w:rsidRDefault="00031579" w:rsidP="00031579">
      <w:pPr>
        <w:autoSpaceDE w:val="0"/>
        <w:autoSpaceDN w:val="0"/>
        <w:adjustRightInd w:val="0"/>
        <w:spacing w:line="239" w:lineRule="auto"/>
        <w:ind w:firstLine="720"/>
        <w:rPr>
          <w:rFonts w:ascii="Times New Roman" w:hAnsi="Times New Roman" w:cs="Times New Roman"/>
          <w:b w:val="0"/>
          <w:sz w:val="24"/>
          <w:szCs w:val="24"/>
        </w:rPr>
      </w:pP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1.5.8.</w:t>
      </w:r>
      <w:r w:rsidRPr="001A1018">
        <w:rPr>
          <w:rFonts w:ascii="Times New Roman" w:hAnsi="Times New Roman" w:cs="Times New Roman"/>
        </w:rPr>
        <w:t xml:space="preserve">2.7. Порядок отнесения территорий (акваторий) к лечебно-оздоровительным местностям и курортам, особенности режима охраны территорий (акваторий) определяются в соответствии с требованиями статей 31-32 Федерального закона от 14.03.1995 № 33-ФЗ «Об особо охраняемых природных территориях», статей 1, 3, 16 Федерального закона от 23.02.1995 № 26-ФЗ «О природных лечебных ресурсах, лечебно-оздоровительных местностях и курортах» и статьи 96 Земельного кодекса Российской Федерации.  </w:t>
      </w:r>
    </w:p>
    <w:p w:rsidR="00031579" w:rsidRPr="001A1018" w:rsidRDefault="00031579" w:rsidP="00031579">
      <w:pPr>
        <w:pStyle w:val="HTML"/>
        <w:ind w:firstLine="919"/>
        <w:jc w:val="both"/>
        <w:rPr>
          <w:rFonts w:ascii="Times New Roman" w:hAnsi="Times New Roman" w:cs="Times New Roman"/>
          <w:color w:val="auto"/>
          <w:sz w:val="24"/>
          <w:szCs w:val="24"/>
        </w:rPr>
      </w:pPr>
      <w:r w:rsidRPr="001A1018">
        <w:rPr>
          <w:rFonts w:ascii="Times New Roman" w:hAnsi="Times New Roman" w:cs="Times New Roman"/>
          <w:color w:val="auto"/>
          <w:sz w:val="24"/>
          <w:szCs w:val="24"/>
        </w:rPr>
        <w:t xml:space="preserve">Признание </w:t>
      </w:r>
      <w:r w:rsidRPr="001A1018">
        <w:rPr>
          <w:rStyle w:val="bookmark3"/>
          <w:rFonts w:ascii="Times New Roman" w:hAnsi="Times New Roman" w:cs="Times New Roman"/>
          <w:color w:val="auto"/>
          <w:sz w:val="24"/>
          <w:szCs w:val="24"/>
          <w:shd w:val="clear" w:color="auto" w:fill="auto"/>
        </w:rPr>
        <w:t>территорий</w:t>
      </w:r>
      <w:r w:rsidRPr="001A1018">
        <w:rPr>
          <w:rFonts w:ascii="Times New Roman" w:hAnsi="Times New Roman" w:cs="Times New Roman"/>
          <w:color w:val="auto"/>
          <w:sz w:val="24"/>
          <w:szCs w:val="24"/>
        </w:rPr>
        <w:t xml:space="preserve"> лечебно-оздоровительными местностями или курортами местного значения осуществляется в порядке, установленном Законом Смоленской области от 30.10.2008 № 123-з «О порядке признания </w:t>
      </w:r>
      <w:r w:rsidRPr="001A1018">
        <w:rPr>
          <w:rStyle w:val="bookmark3"/>
          <w:rFonts w:ascii="Times New Roman" w:hAnsi="Times New Roman" w:cs="Times New Roman"/>
          <w:color w:val="auto"/>
          <w:sz w:val="24"/>
          <w:szCs w:val="24"/>
          <w:shd w:val="clear" w:color="auto" w:fill="auto"/>
        </w:rPr>
        <w:t>территорий</w:t>
      </w:r>
      <w:r w:rsidRPr="001A1018">
        <w:rPr>
          <w:rFonts w:ascii="Times New Roman" w:hAnsi="Times New Roman" w:cs="Times New Roman"/>
          <w:color w:val="auto"/>
          <w:sz w:val="24"/>
          <w:szCs w:val="24"/>
        </w:rPr>
        <w:t xml:space="preserve"> лечебно-оздоровительными местностями или курортами местного значения».</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1.5.8.</w:t>
      </w:r>
      <w:r w:rsidRPr="001A1018">
        <w:rPr>
          <w:rFonts w:ascii="Times New Roman" w:hAnsi="Times New Roman" w:cs="Times New Roman"/>
        </w:rPr>
        <w:t>2.8. 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spacing w:val="-2"/>
        </w:rPr>
        <w:t>Нормы расчета санаторно-курортных и оздоровительных учреждений</w:t>
      </w:r>
      <w:r w:rsidRPr="001A1018">
        <w:rPr>
          <w:rFonts w:ascii="Times New Roman" w:hAnsi="Times New Roman" w:cs="Times New Roman"/>
        </w:rPr>
        <w:t xml:space="preserve"> и комплексов учреждений отдыха и туризма (количество, вместимость и размеры земельных участков) следует принимать не менее приведенных в </w:t>
      </w:r>
      <w:r>
        <w:rPr>
          <w:rFonts w:ascii="Times New Roman" w:hAnsi="Times New Roman" w:cs="Times New Roman"/>
        </w:rPr>
        <w:t>таблицах 21, 22</w:t>
      </w:r>
      <w:r w:rsidRPr="001A1018">
        <w:rPr>
          <w:rFonts w:ascii="Times New Roman" w:hAnsi="Times New Roman" w:cs="Times New Roman"/>
        </w:rPr>
        <w:t xml:space="preserve">, а также в таблице 1 приложения </w:t>
      </w:r>
      <w:r>
        <w:rPr>
          <w:rFonts w:ascii="Times New Roman" w:hAnsi="Times New Roman" w:cs="Times New Roman"/>
        </w:rPr>
        <w:t>1</w:t>
      </w:r>
      <w:r w:rsidRPr="001A1018">
        <w:rPr>
          <w:rFonts w:ascii="Times New Roman" w:hAnsi="Times New Roman" w:cs="Times New Roman"/>
        </w:rPr>
        <w:t>1 настоящих нормативов</w:t>
      </w:r>
      <w:r w:rsidRPr="001A1018">
        <w:rPr>
          <w:rFonts w:ascii="Times New Roman" w:hAnsi="Times New Roman" w:cs="Times New Roman"/>
          <w:spacing w:val="-2"/>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 xml:space="preserve">2.9. </w:t>
      </w:r>
      <w:r w:rsidRPr="001A1018">
        <w:rPr>
          <w:rFonts w:ascii="Times New Roman" w:hAnsi="Times New Roman" w:cs="Times New Roman"/>
          <w:b w:val="0"/>
          <w:bCs w:val="0"/>
          <w:sz w:val="24"/>
          <w:szCs w:val="24"/>
        </w:rPr>
        <w:t xml:space="preserve">При планировке и застройке территорий лечебно-оздоровительных местностей, в том числе </w:t>
      </w:r>
      <w:r w:rsidRPr="001A1018">
        <w:rPr>
          <w:rFonts w:ascii="Times New Roman" w:hAnsi="Times New Roman" w:cs="Times New Roman"/>
          <w:b w:val="0"/>
          <w:spacing w:val="-2"/>
          <w:sz w:val="24"/>
          <w:szCs w:val="24"/>
        </w:rPr>
        <w:t xml:space="preserve">санаторно-курортных и оздоровительных </w:t>
      </w:r>
      <w:r w:rsidRPr="001A1018">
        <w:rPr>
          <w:rFonts w:ascii="Times New Roman" w:hAnsi="Times New Roman" w:cs="Times New Roman"/>
          <w:b w:val="0"/>
          <w:sz w:val="24"/>
          <w:szCs w:val="24"/>
        </w:rPr>
        <w:t>комплексов, объектов отдыха и туризма,</w:t>
      </w:r>
      <w:r w:rsidRPr="001A1018">
        <w:rPr>
          <w:rFonts w:ascii="Times New Roman" w:hAnsi="Times New Roman" w:cs="Times New Roman"/>
          <w:b w:val="0"/>
          <w:bCs w:val="0"/>
          <w:sz w:val="24"/>
          <w:szCs w:val="24"/>
        </w:rPr>
        <w:t xml:space="preserve"> необходимо учитывать ориентировочное показатели рекреационной нагрузки на природный ландшафт в соответствии с требованиями таблицы 10</w:t>
      </w:r>
      <w:r>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p>
    <w:p w:rsidR="00031579" w:rsidRPr="001A1018" w:rsidRDefault="00031579" w:rsidP="00031579">
      <w:pPr>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Таблица 10</w:t>
      </w:r>
      <w:r>
        <w:rPr>
          <w:rFonts w:ascii="Times New Roman" w:hAnsi="Times New Roman" w:cs="Times New Roman"/>
          <w:b w:val="0"/>
          <w:bCs w:val="0"/>
          <w:sz w:val="24"/>
          <w:szCs w:val="24"/>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2464"/>
      </w:tblGrid>
      <w:tr w:rsidR="00031579" w:rsidRPr="00BD7BE6" w:rsidTr="009F60F5">
        <w:trPr>
          <w:cantSplit/>
          <w:trHeight w:val="277"/>
          <w:tblHeader/>
          <w:jc w:val="center"/>
        </w:trPr>
        <w:tc>
          <w:tcPr>
            <w:tcW w:w="7643" w:type="dxa"/>
            <w:shd w:val="clear" w:color="auto" w:fill="CCFFCC"/>
            <w:vAlign w:val="center"/>
          </w:tcPr>
          <w:p w:rsidR="00031579" w:rsidRPr="00BD7BE6" w:rsidRDefault="00031579" w:rsidP="00031579">
            <w:pPr>
              <w:spacing w:line="238"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Нормируемый компонент ландшафта и вид его использования</w:t>
            </w:r>
          </w:p>
        </w:tc>
        <w:tc>
          <w:tcPr>
            <w:tcW w:w="2464" w:type="dxa"/>
            <w:shd w:val="clear" w:color="auto" w:fill="CCFFCC"/>
            <w:vAlign w:val="center"/>
          </w:tcPr>
          <w:p w:rsidR="00031579" w:rsidRPr="00BD7BE6" w:rsidRDefault="00031579" w:rsidP="00031579">
            <w:pPr>
              <w:spacing w:line="238"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Рекреационная </w:t>
            </w:r>
          </w:p>
          <w:p w:rsidR="00031579" w:rsidRPr="00BD7BE6" w:rsidRDefault="00031579" w:rsidP="00031579">
            <w:pPr>
              <w:spacing w:line="238"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нагрузка, чел./га</w:t>
            </w:r>
          </w:p>
        </w:tc>
      </w:tr>
      <w:tr w:rsidR="00031579" w:rsidRPr="00BD7BE6" w:rsidTr="009F60F5">
        <w:trPr>
          <w:jc w:val="center"/>
        </w:trPr>
        <w:tc>
          <w:tcPr>
            <w:tcW w:w="7643" w:type="dxa"/>
            <w:tcBorders>
              <w:bottom w:val="nil"/>
            </w:tcBorders>
          </w:tcPr>
          <w:p w:rsidR="00031579" w:rsidRPr="00BD7BE6" w:rsidRDefault="00031579" w:rsidP="00031579">
            <w:pPr>
              <w:spacing w:line="238" w:lineRule="auto"/>
              <w:ind w:firstLine="0"/>
              <w:rPr>
                <w:rFonts w:ascii="Times New Roman" w:hAnsi="Times New Roman" w:cs="Times New Roman"/>
                <w:b w:val="0"/>
                <w:sz w:val="22"/>
                <w:szCs w:val="22"/>
              </w:rPr>
            </w:pPr>
            <w:r w:rsidRPr="00BD7BE6">
              <w:rPr>
                <w:rFonts w:ascii="Times New Roman" w:hAnsi="Times New Roman" w:cs="Times New Roman"/>
                <w:b w:val="0"/>
                <w:sz w:val="22"/>
                <w:szCs w:val="22"/>
              </w:rPr>
              <w:t>Акватории:</w:t>
            </w:r>
          </w:p>
        </w:tc>
        <w:tc>
          <w:tcPr>
            <w:tcW w:w="2464" w:type="dxa"/>
            <w:tcBorders>
              <w:bottom w:val="nil"/>
            </w:tcBorders>
          </w:tcPr>
          <w:p w:rsidR="00031579" w:rsidRPr="00BD7BE6" w:rsidRDefault="00031579" w:rsidP="00031579">
            <w:pPr>
              <w:spacing w:line="238" w:lineRule="auto"/>
              <w:ind w:firstLine="0"/>
              <w:jc w:val="center"/>
              <w:rPr>
                <w:rFonts w:ascii="Times New Roman" w:hAnsi="Times New Roman" w:cs="Times New Roman"/>
                <w:b w:val="0"/>
                <w:sz w:val="22"/>
                <w:szCs w:val="22"/>
              </w:rPr>
            </w:pPr>
          </w:p>
        </w:tc>
      </w:tr>
      <w:tr w:rsidR="00031579" w:rsidRPr="00BD7BE6" w:rsidTr="009F60F5">
        <w:trPr>
          <w:jc w:val="center"/>
        </w:trPr>
        <w:tc>
          <w:tcPr>
            <w:tcW w:w="7643" w:type="dxa"/>
            <w:tcBorders>
              <w:top w:val="nil"/>
              <w:bottom w:val="nil"/>
            </w:tcBorders>
          </w:tcPr>
          <w:p w:rsidR="00031579" w:rsidRPr="00BD7BE6" w:rsidRDefault="00031579" w:rsidP="00031579">
            <w:pPr>
              <w:spacing w:line="238" w:lineRule="auto"/>
              <w:ind w:left="57" w:firstLine="170"/>
              <w:rPr>
                <w:rFonts w:ascii="Times New Roman" w:hAnsi="Times New Roman" w:cs="Times New Roman"/>
                <w:b w:val="0"/>
                <w:sz w:val="22"/>
                <w:szCs w:val="22"/>
              </w:rPr>
            </w:pPr>
            <w:r w:rsidRPr="00BD7BE6">
              <w:rPr>
                <w:rFonts w:ascii="Times New Roman" w:hAnsi="Times New Roman" w:cs="Times New Roman"/>
                <w:b w:val="0"/>
                <w:sz w:val="22"/>
                <w:szCs w:val="22"/>
              </w:rPr>
              <w:t>- для купания (с учетом сменности купающихся)</w:t>
            </w:r>
          </w:p>
        </w:tc>
        <w:tc>
          <w:tcPr>
            <w:tcW w:w="2464" w:type="dxa"/>
            <w:tcBorders>
              <w:top w:val="nil"/>
              <w:bottom w:val="nil"/>
            </w:tcBorders>
          </w:tcPr>
          <w:p w:rsidR="00031579" w:rsidRPr="00BD7BE6" w:rsidRDefault="00031579" w:rsidP="00031579">
            <w:pPr>
              <w:spacing w:line="238"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300-500</w:t>
            </w:r>
          </w:p>
        </w:tc>
      </w:tr>
      <w:tr w:rsidR="00031579" w:rsidRPr="00BD7BE6" w:rsidTr="009F60F5">
        <w:trPr>
          <w:jc w:val="center"/>
        </w:trPr>
        <w:tc>
          <w:tcPr>
            <w:tcW w:w="7643" w:type="dxa"/>
            <w:tcBorders>
              <w:top w:val="nil"/>
              <w:bottom w:val="nil"/>
            </w:tcBorders>
          </w:tcPr>
          <w:p w:rsidR="00031579" w:rsidRPr="00BD7BE6" w:rsidRDefault="00031579" w:rsidP="00031579">
            <w:pPr>
              <w:spacing w:line="238" w:lineRule="auto"/>
              <w:ind w:left="57" w:firstLine="170"/>
              <w:rPr>
                <w:rFonts w:ascii="Times New Roman" w:hAnsi="Times New Roman" w:cs="Times New Roman"/>
                <w:b w:val="0"/>
                <w:sz w:val="22"/>
                <w:szCs w:val="22"/>
              </w:rPr>
            </w:pPr>
            <w:r w:rsidRPr="00BD7BE6">
              <w:rPr>
                <w:rFonts w:ascii="Times New Roman" w:hAnsi="Times New Roman" w:cs="Times New Roman"/>
                <w:b w:val="0"/>
                <w:sz w:val="22"/>
                <w:szCs w:val="22"/>
              </w:rPr>
              <w:t>- для катания на весельных лодках (2 чел. на лодку)</w:t>
            </w:r>
          </w:p>
        </w:tc>
        <w:tc>
          <w:tcPr>
            <w:tcW w:w="2464" w:type="dxa"/>
            <w:tcBorders>
              <w:top w:val="nil"/>
              <w:bottom w:val="nil"/>
            </w:tcBorders>
          </w:tcPr>
          <w:p w:rsidR="00031579" w:rsidRPr="00BD7BE6" w:rsidRDefault="00031579" w:rsidP="00031579">
            <w:pPr>
              <w:spacing w:line="238"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2-5</w:t>
            </w:r>
          </w:p>
        </w:tc>
      </w:tr>
      <w:tr w:rsidR="00031579" w:rsidRPr="00BD7BE6" w:rsidTr="009F60F5">
        <w:trPr>
          <w:jc w:val="center"/>
        </w:trPr>
        <w:tc>
          <w:tcPr>
            <w:tcW w:w="7643" w:type="dxa"/>
            <w:tcBorders>
              <w:top w:val="nil"/>
              <w:bottom w:val="nil"/>
            </w:tcBorders>
          </w:tcPr>
          <w:p w:rsidR="00031579" w:rsidRPr="00BD7BE6" w:rsidRDefault="00031579" w:rsidP="00031579">
            <w:pPr>
              <w:spacing w:line="238" w:lineRule="auto"/>
              <w:ind w:left="57" w:firstLine="170"/>
              <w:rPr>
                <w:rFonts w:ascii="Times New Roman" w:hAnsi="Times New Roman" w:cs="Times New Roman"/>
                <w:b w:val="0"/>
                <w:sz w:val="22"/>
                <w:szCs w:val="22"/>
              </w:rPr>
            </w:pPr>
            <w:r w:rsidRPr="00BD7BE6">
              <w:rPr>
                <w:rFonts w:ascii="Times New Roman" w:hAnsi="Times New Roman" w:cs="Times New Roman"/>
                <w:b w:val="0"/>
                <w:sz w:val="22"/>
                <w:szCs w:val="22"/>
              </w:rPr>
              <w:t>- на моторных лодках и водных лыжах</w:t>
            </w:r>
          </w:p>
        </w:tc>
        <w:tc>
          <w:tcPr>
            <w:tcW w:w="2464" w:type="dxa"/>
            <w:tcBorders>
              <w:top w:val="nil"/>
              <w:bottom w:val="nil"/>
            </w:tcBorders>
          </w:tcPr>
          <w:p w:rsidR="00031579" w:rsidRPr="00BD7BE6" w:rsidRDefault="00031579" w:rsidP="00031579">
            <w:pPr>
              <w:spacing w:line="238"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0,5-1</w:t>
            </w:r>
          </w:p>
        </w:tc>
      </w:tr>
      <w:tr w:rsidR="00031579" w:rsidRPr="00BD7BE6" w:rsidTr="009F60F5">
        <w:trPr>
          <w:jc w:val="center"/>
        </w:trPr>
        <w:tc>
          <w:tcPr>
            <w:tcW w:w="7643" w:type="dxa"/>
            <w:tcBorders>
              <w:top w:val="nil"/>
              <w:bottom w:val="nil"/>
            </w:tcBorders>
          </w:tcPr>
          <w:p w:rsidR="00031579" w:rsidRPr="00BD7BE6" w:rsidRDefault="00031579" w:rsidP="00031579">
            <w:pPr>
              <w:spacing w:line="238" w:lineRule="auto"/>
              <w:ind w:left="57" w:firstLine="170"/>
              <w:rPr>
                <w:rFonts w:ascii="Times New Roman" w:hAnsi="Times New Roman" w:cs="Times New Roman"/>
                <w:b w:val="0"/>
                <w:sz w:val="22"/>
                <w:szCs w:val="22"/>
              </w:rPr>
            </w:pPr>
            <w:r w:rsidRPr="00BD7BE6">
              <w:rPr>
                <w:rFonts w:ascii="Times New Roman" w:hAnsi="Times New Roman" w:cs="Times New Roman"/>
                <w:b w:val="0"/>
                <w:sz w:val="22"/>
                <w:szCs w:val="22"/>
              </w:rPr>
              <w:t>- для парусного спорта</w:t>
            </w:r>
          </w:p>
        </w:tc>
        <w:tc>
          <w:tcPr>
            <w:tcW w:w="2464" w:type="dxa"/>
            <w:tcBorders>
              <w:top w:val="nil"/>
              <w:bottom w:val="nil"/>
            </w:tcBorders>
          </w:tcPr>
          <w:p w:rsidR="00031579" w:rsidRPr="00BD7BE6" w:rsidRDefault="00031579" w:rsidP="00031579">
            <w:pPr>
              <w:spacing w:line="238"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1-2</w:t>
            </w:r>
          </w:p>
        </w:tc>
      </w:tr>
      <w:tr w:rsidR="00031579" w:rsidRPr="00BD7BE6" w:rsidTr="009F60F5">
        <w:trPr>
          <w:jc w:val="center"/>
        </w:trPr>
        <w:tc>
          <w:tcPr>
            <w:tcW w:w="7643" w:type="dxa"/>
            <w:tcBorders>
              <w:top w:val="nil"/>
            </w:tcBorders>
          </w:tcPr>
          <w:p w:rsidR="00031579" w:rsidRPr="00BD7BE6" w:rsidRDefault="00031579" w:rsidP="00031579">
            <w:pPr>
              <w:spacing w:line="238" w:lineRule="auto"/>
              <w:ind w:left="57" w:firstLine="170"/>
              <w:rPr>
                <w:rFonts w:ascii="Times New Roman" w:hAnsi="Times New Roman" w:cs="Times New Roman"/>
                <w:b w:val="0"/>
                <w:sz w:val="22"/>
                <w:szCs w:val="22"/>
              </w:rPr>
            </w:pPr>
            <w:r w:rsidRPr="00BD7BE6">
              <w:rPr>
                <w:rFonts w:ascii="Times New Roman" w:hAnsi="Times New Roman" w:cs="Times New Roman"/>
                <w:b w:val="0"/>
                <w:sz w:val="22"/>
                <w:szCs w:val="22"/>
              </w:rPr>
              <w:t>- для прочих плавательных средств</w:t>
            </w:r>
          </w:p>
        </w:tc>
        <w:tc>
          <w:tcPr>
            <w:tcW w:w="2464" w:type="dxa"/>
            <w:tcBorders>
              <w:top w:val="nil"/>
            </w:tcBorders>
          </w:tcPr>
          <w:p w:rsidR="00031579" w:rsidRPr="00BD7BE6" w:rsidRDefault="00031579" w:rsidP="00031579">
            <w:pPr>
              <w:spacing w:line="238"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5-10</w:t>
            </w:r>
          </w:p>
        </w:tc>
      </w:tr>
      <w:tr w:rsidR="00031579" w:rsidRPr="00BD7BE6" w:rsidTr="009F60F5">
        <w:trPr>
          <w:jc w:val="center"/>
        </w:trPr>
        <w:tc>
          <w:tcPr>
            <w:tcW w:w="7643" w:type="dxa"/>
          </w:tcPr>
          <w:p w:rsidR="00031579" w:rsidRPr="00BD7BE6" w:rsidRDefault="00031579" w:rsidP="00031579">
            <w:pPr>
              <w:spacing w:line="238" w:lineRule="auto"/>
              <w:ind w:firstLine="0"/>
              <w:rPr>
                <w:rFonts w:ascii="Times New Roman" w:hAnsi="Times New Roman" w:cs="Times New Roman"/>
                <w:b w:val="0"/>
                <w:sz w:val="22"/>
                <w:szCs w:val="22"/>
              </w:rPr>
            </w:pPr>
            <w:r w:rsidRPr="00BD7BE6">
              <w:rPr>
                <w:rFonts w:ascii="Times New Roman" w:hAnsi="Times New Roman" w:cs="Times New Roman"/>
                <w:b w:val="0"/>
                <w:sz w:val="22"/>
                <w:szCs w:val="22"/>
              </w:rPr>
              <w:t>Берег и прибрежная акватория (для любительского рыболовства):</w:t>
            </w:r>
          </w:p>
          <w:p w:rsidR="00031579" w:rsidRPr="00BD7BE6" w:rsidRDefault="00031579" w:rsidP="00031579">
            <w:pPr>
              <w:spacing w:line="238" w:lineRule="auto"/>
              <w:ind w:left="57" w:firstLine="180"/>
              <w:rPr>
                <w:rFonts w:ascii="Times New Roman" w:hAnsi="Times New Roman" w:cs="Times New Roman"/>
                <w:b w:val="0"/>
                <w:sz w:val="22"/>
                <w:szCs w:val="22"/>
              </w:rPr>
            </w:pPr>
            <w:r w:rsidRPr="00BD7BE6">
              <w:rPr>
                <w:rFonts w:ascii="Times New Roman" w:hAnsi="Times New Roman" w:cs="Times New Roman"/>
                <w:b w:val="0"/>
                <w:sz w:val="22"/>
                <w:szCs w:val="22"/>
              </w:rPr>
              <w:t>- для ловли рыбы с лодки (2 чел. на лодку)</w:t>
            </w:r>
          </w:p>
          <w:p w:rsidR="00031579" w:rsidRPr="00BD7BE6" w:rsidRDefault="00031579" w:rsidP="00031579">
            <w:pPr>
              <w:spacing w:line="238" w:lineRule="auto"/>
              <w:ind w:left="57" w:firstLine="180"/>
              <w:rPr>
                <w:rFonts w:ascii="Times New Roman" w:hAnsi="Times New Roman" w:cs="Times New Roman"/>
                <w:b w:val="0"/>
                <w:sz w:val="22"/>
                <w:szCs w:val="22"/>
              </w:rPr>
            </w:pPr>
            <w:r w:rsidRPr="00BD7BE6">
              <w:rPr>
                <w:rFonts w:ascii="Times New Roman" w:hAnsi="Times New Roman" w:cs="Times New Roman"/>
                <w:b w:val="0"/>
                <w:sz w:val="22"/>
                <w:szCs w:val="22"/>
              </w:rPr>
              <w:t>- для ловли рыбы с берега</w:t>
            </w:r>
          </w:p>
        </w:tc>
        <w:tc>
          <w:tcPr>
            <w:tcW w:w="2464" w:type="dxa"/>
          </w:tcPr>
          <w:p w:rsidR="00031579" w:rsidRPr="00BD7BE6" w:rsidRDefault="00031579" w:rsidP="00031579">
            <w:pPr>
              <w:spacing w:line="238" w:lineRule="auto"/>
              <w:ind w:firstLine="0"/>
              <w:jc w:val="center"/>
              <w:rPr>
                <w:rFonts w:ascii="Times New Roman" w:hAnsi="Times New Roman" w:cs="Times New Roman"/>
                <w:b w:val="0"/>
                <w:sz w:val="22"/>
                <w:szCs w:val="22"/>
              </w:rPr>
            </w:pPr>
          </w:p>
          <w:p w:rsidR="00031579" w:rsidRPr="00BD7BE6" w:rsidRDefault="00031579" w:rsidP="00031579">
            <w:pPr>
              <w:spacing w:line="238"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10-20</w:t>
            </w:r>
          </w:p>
          <w:p w:rsidR="00031579" w:rsidRPr="00BD7BE6" w:rsidRDefault="00031579" w:rsidP="00031579">
            <w:pPr>
              <w:spacing w:line="238"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50-100</w:t>
            </w:r>
          </w:p>
        </w:tc>
      </w:tr>
      <w:tr w:rsidR="00031579" w:rsidRPr="00BD7BE6" w:rsidTr="009F60F5">
        <w:trPr>
          <w:jc w:val="center"/>
        </w:trPr>
        <w:tc>
          <w:tcPr>
            <w:tcW w:w="7643" w:type="dxa"/>
          </w:tcPr>
          <w:p w:rsidR="00031579" w:rsidRPr="00BD7BE6" w:rsidRDefault="00031579" w:rsidP="00031579">
            <w:pPr>
              <w:spacing w:line="238" w:lineRule="auto"/>
              <w:ind w:firstLine="0"/>
              <w:rPr>
                <w:rFonts w:ascii="Times New Roman" w:hAnsi="Times New Roman" w:cs="Times New Roman"/>
                <w:b w:val="0"/>
                <w:sz w:val="22"/>
                <w:szCs w:val="22"/>
              </w:rPr>
            </w:pPr>
            <w:r w:rsidRPr="00BD7BE6">
              <w:rPr>
                <w:rFonts w:ascii="Times New Roman" w:hAnsi="Times New Roman" w:cs="Times New Roman"/>
                <w:b w:val="0"/>
                <w:sz w:val="22"/>
                <w:szCs w:val="22"/>
              </w:rPr>
              <w:t>Территория для катания на лыжах</w:t>
            </w:r>
          </w:p>
        </w:tc>
        <w:tc>
          <w:tcPr>
            <w:tcW w:w="2464" w:type="dxa"/>
          </w:tcPr>
          <w:p w:rsidR="00031579" w:rsidRPr="00BD7BE6" w:rsidRDefault="00031579" w:rsidP="00031579">
            <w:pPr>
              <w:spacing w:line="238"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2-20 чел./км</w:t>
            </w:r>
          </w:p>
        </w:tc>
      </w:tr>
      <w:tr w:rsidR="00031579" w:rsidRPr="00BD7BE6" w:rsidTr="009F60F5">
        <w:trPr>
          <w:jc w:val="center"/>
        </w:trPr>
        <w:tc>
          <w:tcPr>
            <w:tcW w:w="7643" w:type="dxa"/>
          </w:tcPr>
          <w:p w:rsidR="00031579" w:rsidRPr="00BD7BE6" w:rsidRDefault="00031579" w:rsidP="00031579">
            <w:pPr>
              <w:spacing w:line="238" w:lineRule="auto"/>
              <w:ind w:firstLine="0"/>
              <w:rPr>
                <w:rFonts w:ascii="Times New Roman" w:hAnsi="Times New Roman" w:cs="Times New Roman"/>
                <w:b w:val="0"/>
                <w:sz w:val="22"/>
                <w:szCs w:val="22"/>
              </w:rPr>
            </w:pPr>
            <w:r w:rsidRPr="00BD7BE6">
              <w:rPr>
                <w:rFonts w:ascii="Times New Roman" w:hAnsi="Times New Roman" w:cs="Times New Roman"/>
                <w:b w:val="0"/>
                <w:sz w:val="22"/>
                <w:szCs w:val="22"/>
              </w:rPr>
              <w:t>Территория для размещения палаточных лагерей:</w:t>
            </w:r>
          </w:p>
          <w:p w:rsidR="00031579" w:rsidRPr="00BD7BE6" w:rsidRDefault="00031579" w:rsidP="00031579">
            <w:pPr>
              <w:spacing w:line="238" w:lineRule="auto"/>
              <w:ind w:left="57" w:firstLine="180"/>
              <w:rPr>
                <w:rFonts w:ascii="Times New Roman" w:hAnsi="Times New Roman" w:cs="Times New Roman"/>
                <w:b w:val="0"/>
                <w:sz w:val="22"/>
                <w:szCs w:val="22"/>
              </w:rPr>
            </w:pPr>
            <w:r w:rsidRPr="00BD7BE6">
              <w:rPr>
                <w:rFonts w:ascii="Times New Roman" w:hAnsi="Times New Roman" w:cs="Times New Roman"/>
                <w:b w:val="0"/>
                <w:sz w:val="22"/>
                <w:szCs w:val="22"/>
              </w:rPr>
              <w:t>- для глубинных участков</w:t>
            </w:r>
          </w:p>
          <w:p w:rsidR="00031579" w:rsidRPr="00BD7BE6" w:rsidRDefault="00031579" w:rsidP="00031579">
            <w:pPr>
              <w:spacing w:line="238" w:lineRule="auto"/>
              <w:ind w:left="57" w:firstLine="180"/>
              <w:rPr>
                <w:rFonts w:ascii="Times New Roman" w:hAnsi="Times New Roman" w:cs="Times New Roman"/>
                <w:b w:val="0"/>
                <w:sz w:val="22"/>
                <w:szCs w:val="22"/>
              </w:rPr>
            </w:pPr>
            <w:r w:rsidRPr="00BD7BE6">
              <w:rPr>
                <w:rFonts w:ascii="Times New Roman" w:hAnsi="Times New Roman" w:cs="Times New Roman"/>
                <w:b w:val="0"/>
                <w:sz w:val="22"/>
                <w:szCs w:val="22"/>
              </w:rPr>
              <w:lastRenderedPageBreak/>
              <w:t>- для прибрежных участков</w:t>
            </w:r>
          </w:p>
        </w:tc>
        <w:tc>
          <w:tcPr>
            <w:tcW w:w="2464" w:type="dxa"/>
          </w:tcPr>
          <w:p w:rsidR="00031579" w:rsidRPr="00BD7BE6" w:rsidRDefault="00031579" w:rsidP="00031579">
            <w:pPr>
              <w:spacing w:line="238" w:lineRule="auto"/>
              <w:ind w:firstLine="0"/>
              <w:jc w:val="center"/>
              <w:rPr>
                <w:rFonts w:ascii="Times New Roman" w:hAnsi="Times New Roman" w:cs="Times New Roman"/>
                <w:b w:val="0"/>
                <w:sz w:val="22"/>
                <w:szCs w:val="22"/>
              </w:rPr>
            </w:pPr>
          </w:p>
          <w:p w:rsidR="00031579" w:rsidRPr="00BD7BE6" w:rsidRDefault="00031579" w:rsidP="00031579">
            <w:pPr>
              <w:spacing w:line="238"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t>250-300</w:t>
            </w:r>
          </w:p>
          <w:p w:rsidR="00031579" w:rsidRPr="00BD7BE6" w:rsidRDefault="00031579" w:rsidP="00031579">
            <w:pPr>
              <w:spacing w:line="238" w:lineRule="auto"/>
              <w:ind w:firstLine="0"/>
              <w:jc w:val="center"/>
              <w:rPr>
                <w:rFonts w:ascii="Times New Roman" w:hAnsi="Times New Roman" w:cs="Times New Roman"/>
                <w:b w:val="0"/>
                <w:sz w:val="22"/>
                <w:szCs w:val="22"/>
              </w:rPr>
            </w:pPr>
            <w:r w:rsidRPr="00BD7BE6">
              <w:rPr>
                <w:rFonts w:ascii="Times New Roman" w:hAnsi="Times New Roman" w:cs="Times New Roman"/>
                <w:b w:val="0"/>
                <w:sz w:val="22"/>
                <w:szCs w:val="22"/>
              </w:rPr>
              <w:lastRenderedPageBreak/>
              <w:t>300-400</w:t>
            </w:r>
          </w:p>
        </w:tc>
      </w:tr>
    </w:tbl>
    <w:p w:rsidR="00031579" w:rsidRPr="001A1018" w:rsidRDefault="00031579" w:rsidP="00031579">
      <w:pPr>
        <w:spacing w:line="239" w:lineRule="auto"/>
        <w:ind w:firstLine="709"/>
        <w:rPr>
          <w:rFonts w:ascii="Times New Roman" w:hAnsi="Times New Roman" w:cs="Times New Roman"/>
          <w:b w:val="0"/>
          <w:bCs w:val="0"/>
          <w:spacing w:val="-2"/>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1.5.8.</w:t>
      </w:r>
      <w:r w:rsidRPr="001A1018">
        <w:rPr>
          <w:rFonts w:ascii="Times New Roman" w:hAnsi="Times New Roman" w:cs="Times New Roman"/>
          <w:b w:val="0"/>
          <w:bCs w:val="0"/>
          <w:spacing w:val="-2"/>
          <w:sz w:val="24"/>
          <w:szCs w:val="24"/>
        </w:rPr>
        <w:t xml:space="preserve">2.10. </w:t>
      </w:r>
      <w:r w:rsidRPr="001A1018">
        <w:rPr>
          <w:rFonts w:ascii="Times New Roman" w:hAnsi="Times New Roman" w:cs="Times New Roman"/>
          <w:b w:val="0"/>
          <w:bCs w:val="0"/>
          <w:sz w:val="24"/>
          <w:szCs w:val="24"/>
        </w:rPr>
        <w:t xml:space="preserve">При проектировании на территориях лечебно-оздоровительных местностей и курортных </w:t>
      </w:r>
      <w:r w:rsidRPr="001A1018">
        <w:rPr>
          <w:rFonts w:ascii="Times New Roman" w:hAnsi="Times New Roman" w:cs="Times New Roman"/>
          <w:b w:val="0"/>
          <w:sz w:val="24"/>
          <w:szCs w:val="24"/>
        </w:rPr>
        <w:t>зон</w:t>
      </w:r>
      <w:r w:rsidRPr="001A1018">
        <w:rPr>
          <w:rFonts w:ascii="Times New Roman" w:hAnsi="Times New Roman" w:cs="Times New Roman"/>
        </w:rPr>
        <w:t xml:space="preserve"> </w:t>
      </w:r>
      <w:r w:rsidRPr="001A1018">
        <w:rPr>
          <w:rFonts w:ascii="Times New Roman" w:hAnsi="Times New Roman" w:cs="Times New Roman"/>
          <w:b w:val="0"/>
          <w:bCs w:val="0"/>
          <w:sz w:val="24"/>
          <w:szCs w:val="24"/>
        </w:rPr>
        <w:t>следует предусматривать: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размещение санаторно-курортных и оздоровительных учреждений длительного отдыха на территориях с допустимыми уровнями шума;</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xml:space="preserve">- размещение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w:t>
      </w:r>
      <w:smartTag w:uri="urn:schemas-microsoft-com:office:smarttags" w:element="metricconverter">
        <w:smartTagPr>
          <w:attr w:name="ProductID" w:val="100 м"/>
        </w:smartTagPr>
        <w:r w:rsidRPr="001A1018">
          <w:rPr>
            <w:rFonts w:ascii="Times New Roman" w:hAnsi="Times New Roman" w:cs="Times New Roman"/>
            <w:b w:val="0"/>
            <w:bCs w:val="0"/>
            <w:spacing w:val="-3"/>
            <w:sz w:val="24"/>
            <w:szCs w:val="24"/>
          </w:rPr>
          <w:t>100 м</w:t>
        </w:r>
      </w:smartTag>
      <w:r w:rsidRPr="001A1018">
        <w:rPr>
          <w:rFonts w:ascii="Times New Roman" w:hAnsi="Times New Roman" w:cs="Times New Roman"/>
          <w:b w:val="0"/>
          <w:bCs w:val="0"/>
          <w:spacing w:val="-3"/>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вынос промышленных и коммунально-складских объектов, жилой застрой</w:t>
      </w:r>
      <w:r w:rsidRPr="001A1018">
        <w:rPr>
          <w:rFonts w:ascii="Times New Roman" w:hAnsi="Times New Roman" w:cs="Times New Roman"/>
          <w:b w:val="0"/>
          <w:bCs w:val="0"/>
          <w:sz w:val="24"/>
          <w:szCs w:val="24"/>
        </w:rPr>
        <w:t>ки и общественных зданий, не связанных с обслуживанием лечащихся и отдыхающих;</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ограничение движения транспорта и полное исключение транзитных транспортных потоков.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территорий лечебно-оздоровительных местностей и курортных зон при условии обеспечения затрат времени на передвижение до мест работы в пределах 30 мин.</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1.5.8.</w:t>
      </w:r>
      <w:r w:rsidRPr="001A1018">
        <w:rPr>
          <w:rFonts w:ascii="Times New Roman" w:hAnsi="Times New Roman" w:cs="Times New Roman"/>
          <w:b w:val="0"/>
          <w:bCs w:val="0"/>
          <w:spacing w:val="-2"/>
          <w:sz w:val="24"/>
          <w:szCs w:val="24"/>
        </w:rPr>
        <w:t>2.11. Расстояние от границ земельных участков вновь проектируемых санаторно-курортных и оздоровительных учреждений следует принимать, м, не менее: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до жилой застройки, учреждений коммунального хозяйства и складов – 500 (в условиях реконструкции не менее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до автомобильных дорог категорий:</w:t>
      </w:r>
    </w:p>
    <w:p w:rsidR="00031579" w:rsidRPr="001A1018" w:rsidRDefault="00031579" w:rsidP="00031579">
      <w:pPr>
        <w:spacing w:line="239" w:lineRule="auto"/>
        <w:ind w:firstLine="108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 500;</w:t>
      </w:r>
    </w:p>
    <w:p w:rsidR="00031579" w:rsidRPr="001A1018" w:rsidRDefault="00031579" w:rsidP="00031579">
      <w:pPr>
        <w:spacing w:line="239" w:lineRule="auto"/>
        <w:ind w:firstLine="108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IV – 200;</w:t>
      </w:r>
    </w:p>
    <w:p w:rsidR="00031579" w:rsidRPr="001A1018" w:rsidRDefault="00031579" w:rsidP="00031579">
      <w:pPr>
        <w:tabs>
          <w:tab w:val="left" w:pos="8897"/>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до садоводческих, огороднических, дачных объединений – 300.</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2.12. Однородные и близкие по профилю санаторно-курортные и оздоровительные учреждения, размещаемые в пределах лечебно-оздоровительных местностей,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и ограниченных по площади территориях.</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2.13. При формировании системы обслуживания в лечебно-оздоровительных и курортных комплексах должны предусматриваться уровни обеспеченности учреждениями и объектами (далее объекты), в том числе:</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повседневного;</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периодического;</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эпизодического обслуживания.</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2.14. Объекты </w:t>
      </w:r>
      <w:r w:rsidRPr="001A1018">
        <w:rPr>
          <w:rFonts w:ascii="Times New Roman" w:hAnsi="Times New Roman" w:cs="Times New Roman"/>
          <w:sz w:val="24"/>
          <w:szCs w:val="24"/>
        </w:rPr>
        <w:t>повседневного</w:t>
      </w:r>
      <w:r w:rsidRPr="001A1018">
        <w:rPr>
          <w:rFonts w:ascii="Times New Roman" w:hAnsi="Times New Roman" w:cs="Times New Roman"/>
          <w:b w:val="0"/>
          <w:bCs w:val="0"/>
          <w:sz w:val="24"/>
          <w:szCs w:val="24"/>
        </w:rPr>
        <w:t xml:space="preserve"> обслуживания включают спальные корпуса и предприятия питания.</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Вместимость, этажность и архитектурно-планировочное решение спальных корпусов принимаются по заданию на проектирование с </w:t>
      </w:r>
      <w:r w:rsidRPr="001A1018">
        <w:rPr>
          <w:rFonts w:ascii="Times New Roman" w:hAnsi="Times New Roman" w:cs="Times New Roman"/>
          <w:b w:val="0"/>
          <w:bCs w:val="0"/>
          <w:sz w:val="24"/>
          <w:szCs w:val="24"/>
        </w:rPr>
        <w:lastRenderedPageBreak/>
        <w:t>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 Вместимость последних рекомендуется принимать не менее 200 мест, этажность – не менее трех этажей.</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Предприятия питания располагаются при спальных корпусах или в отдельно стоящих зданиях. Отдельно стоящие здания предприятий питания располагают не далее </w:t>
      </w:r>
      <w:smartTag w:uri="urn:schemas-microsoft-com:office:smarttags" w:element="metricconverter">
        <w:smartTagPr>
          <w:attr w:name="ProductID" w:val="300 м"/>
        </w:smartTagPr>
        <w:r w:rsidRPr="001A1018">
          <w:rPr>
            <w:rFonts w:ascii="Times New Roman" w:hAnsi="Times New Roman" w:cs="Times New Roman"/>
            <w:b w:val="0"/>
            <w:bCs w:val="0"/>
            <w:sz w:val="24"/>
            <w:szCs w:val="24"/>
          </w:rPr>
          <w:t>300 м</w:t>
        </w:r>
      </w:smartTag>
      <w:r w:rsidRPr="001A1018">
        <w:rPr>
          <w:rFonts w:ascii="Times New Roman" w:hAnsi="Times New Roman" w:cs="Times New Roman"/>
          <w:b w:val="0"/>
          <w:bCs w:val="0"/>
          <w:sz w:val="24"/>
          <w:szCs w:val="24"/>
        </w:rPr>
        <w:t xml:space="preserve"> от спальных корпусов.</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4"/>
          <w:sz w:val="24"/>
          <w:szCs w:val="24"/>
        </w:rPr>
        <w:t>1.5.8.</w:t>
      </w:r>
      <w:r w:rsidRPr="001A1018">
        <w:rPr>
          <w:rFonts w:ascii="Times New Roman" w:hAnsi="Times New Roman" w:cs="Times New Roman"/>
          <w:b w:val="0"/>
          <w:bCs w:val="0"/>
          <w:spacing w:val="-4"/>
          <w:sz w:val="24"/>
          <w:szCs w:val="24"/>
        </w:rPr>
        <w:t xml:space="preserve">2.15. Объекты </w:t>
      </w:r>
      <w:r w:rsidRPr="001A1018">
        <w:rPr>
          <w:rFonts w:ascii="Times New Roman" w:hAnsi="Times New Roman" w:cs="Times New Roman"/>
          <w:spacing w:val="-4"/>
          <w:sz w:val="24"/>
          <w:szCs w:val="24"/>
        </w:rPr>
        <w:t>периодического</w:t>
      </w:r>
      <w:r w:rsidRPr="001A1018">
        <w:rPr>
          <w:rFonts w:ascii="Times New Roman" w:hAnsi="Times New Roman" w:cs="Times New Roman"/>
          <w:b w:val="0"/>
          <w:bCs w:val="0"/>
          <w:spacing w:val="-4"/>
          <w:sz w:val="24"/>
          <w:szCs w:val="24"/>
        </w:rPr>
        <w:t xml:space="preserve"> обслуживания включают кинотеатры,</w:t>
      </w:r>
      <w:r w:rsidRPr="001A1018">
        <w:rPr>
          <w:rFonts w:ascii="Times New Roman" w:hAnsi="Times New Roman" w:cs="Times New Roman"/>
          <w:b w:val="0"/>
          <w:bCs w:val="0"/>
          <w:sz w:val="24"/>
          <w:szCs w:val="24"/>
        </w:rPr>
        <w:t xml:space="preserve"> танцевальные залы, торговые предприятия, предприятия развлекательного характера, общественного питания, бытового обслуживания и связи. Учреждения и предприятия периодического обслуживания предусматриваются в каждом комплексе отдыха и проектируются в его центральной части.</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1.5.8.</w:t>
      </w:r>
      <w:r w:rsidRPr="001A1018">
        <w:rPr>
          <w:rFonts w:ascii="Times New Roman" w:hAnsi="Times New Roman" w:cs="Times New Roman"/>
          <w:b w:val="0"/>
          <w:bCs w:val="0"/>
          <w:spacing w:val="-2"/>
          <w:sz w:val="24"/>
          <w:szCs w:val="24"/>
        </w:rPr>
        <w:t xml:space="preserve">2.16. Объекты </w:t>
      </w:r>
      <w:r w:rsidRPr="001A1018">
        <w:rPr>
          <w:rFonts w:ascii="Times New Roman" w:hAnsi="Times New Roman" w:cs="Times New Roman"/>
          <w:spacing w:val="-2"/>
          <w:sz w:val="24"/>
          <w:szCs w:val="24"/>
        </w:rPr>
        <w:t>эпизодического</w:t>
      </w:r>
      <w:r w:rsidRPr="001A1018">
        <w:rPr>
          <w:rFonts w:ascii="Times New Roman" w:hAnsi="Times New Roman" w:cs="Times New Roman"/>
          <w:b w:val="0"/>
          <w:bCs w:val="0"/>
          <w:spacing w:val="-2"/>
          <w:sz w:val="24"/>
          <w:szCs w:val="24"/>
        </w:rPr>
        <w:t xml:space="preserve"> обслуживания включают театры и концертные залы, варьете, стадионы, крупные торговые предприятия, фирменные рестораны. Учреждения и предприятия</w:t>
      </w:r>
      <w:r w:rsidRPr="001A1018">
        <w:rPr>
          <w:rFonts w:ascii="Times New Roman" w:hAnsi="Times New Roman" w:cs="Times New Roman"/>
          <w:b w:val="0"/>
          <w:bCs w:val="0"/>
          <w:sz w:val="24"/>
          <w:szCs w:val="24"/>
        </w:rPr>
        <w:t xml:space="preserve"> эпизодического обслуживания проектируют с учетом системы обслуживания курортов, зон отдыха и туризма на расстоянии, покрываемом курортным транспортом не более чем за 30 мин.</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2.17.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учреждения, предприятия и помещения для отдыха и развлечений, спорта, питания, торговли, бытового медицинского обслуживания, административно-хозяйственные службы и др. </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2.18. Размеры территорий общего пользования курортных </w:t>
      </w:r>
      <w:r w:rsidRPr="001A1018">
        <w:rPr>
          <w:rFonts w:ascii="Times New Roman" w:hAnsi="Times New Roman" w:cs="Times New Roman"/>
          <w:b w:val="0"/>
          <w:sz w:val="24"/>
          <w:szCs w:val="24"/>
        </w:rPr>
        <w:t>зон</w:t>
      </w:r>
      <w:r w:rsidRPr="001A1018">
        <w:rPr>
          <w:rFonts w:ascii="Times New Roman" w:hAnsi="Times New Roman" w:cs="Times New Roman"/>
        </w:rPr>
        <w:t xml:space="preserve"> </w:t>
      </w:r>
      <w:r w:rsidRPr="001A1018">
        <w:rPr>
          <w:rFonts w:ascii="Times New Roman" w:hAnsi="Times New Roman" w:cs="Times New Roman"/>
          <w:b w:val="0"/>
          <w:bCs w:val="0"/>
          <w:sz w:val="24"/>
          <w:szCs w:val="24"/>
        </w:rPr>
        <w:t>следует устанавливать из расчета,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на одно место, в санаторно-курортных и оздоровительных учреждениях: общекурортных центров – 10, озелененных – 100.</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2.19. Озеленение территорий курортных </w:t>
      </w:r>
      <w:r w:rsidRPr="001A1018">
        <w:rPr>
          <w:rFonts w:ascii="Times New Roman" w:hAnsi="Times New Roman" w:cs="Times New Roman"/>
          <w:b w:val="0"/>
          <w:sz w:val="24"/>
          <w:szCs w:val="24"/>
        </w:rPr>
        <w:t>зон</w:t>
      </w:r>
      <w:r w:rsidRPr="001A1018">
        <w:rPr>
          <w:rFonts w:ascii="Times New Roman" w:hAnsi="Times New Roman" w:cs="Times New Roman"/>
        </w:rPr>
        <w:t xml:space="preserve"> </w:t>
      </w:r>
      <w:r w:rsidRPr="001A1018">
        <w:rPr>
          <w:rFonts w:ascii="Times New Roman" w:hAnsi="Times New Roman" w:cs="Times New Roman"/>
          <w:b w:val="0"/>
          <w:bCs w:val="0"/>
          <w:sz w:val="24"/>
          <w:szCs w:val="24"/>
        </w:rPr>
        <w:t>следует принимать в соответст</w:t>
      </w:r>
      <w:r w:rsidRPr="001A1018">
        <w:rPr>
          <w:rFonts w:ascii="Times New Roman" w:hAnsi="Times New Roman" w:cs="Times New Roman"/>
          <w:b w:val="0"/>
          <w:bCs w:val="0"/>
          <w:spacing w:val="-3"/>
          <w:sz w:val="24"/>
          <w:szCs w:val="24"/>
        </w:rPr>
        <w:t>вии</w:t>
      </w:r>
      <w:r w:rsidRPr="001A1018">
        <w:rPr>
          <w:rFonts w:ascii="Times New Roman" w:hAnsi="Times New Roman" w:cs="Times New Roman"/>
          <w:b w:val="0"/>
          <w:bCs w:val="0"/>
          <w:sz w:val="24"/>
          <w:szCs w:val="24"/>
        </w:rPr>
        <w:t xml:space="preserve"> с требованиями раздела </w:t>
      </w:r>
      <w:r w:rsidRPr="00A76B0B">
        <w:rPr>
          <w:rFonts w:ascii="Times New Roman" w:hAnsi="Times New Roman" w:cs="Times New Roman"/>
          <w:b w:val="0"/>
          <w:bCs w:val="0"/>
          <w:sz w:val="24"/>
          <w:szCs w:val="24"/>
        </w:rPr>
        <w:t>1.5.</w:t>
      </w:r>
      <w:r>
        <w:rPr>
          <w:rFonts w:ascii="Times New Roman" w:hAnsi="Times New Roman" w:cs="Times New Roman"/>
          <w:b w:val="0"/>
          <w:bCs w:val="0"/>
          <w:sz w:val="24"/>
          <w:szCs w:val="24"/>
        </w:rPr>
        <w:t>2</w:t>
      </w:r>
      <w:r w:rsidRPr="00A76B0B">
        <w:rPr>
          <w:rFonts w:ascii="Times New Roman" w:hAnsi="Times New Roman" w:cs="Times New Roman"/>
          <w:b w:val="0"/>
          <w:bCs w:val="0"/>
          <w:sz w:val="24"/>
          <w:szCs w:val="24"/>
        </w:rPr>
        <w:t xml:space="preserve">. части I </w:t>
      </w:r>
      <w:r w:rsidRPr="001A1018">
        <w:rPr>
          <w:rFonts w:ascii="Times New Roman" w:hAnsi="Times New Roman" w:cs="Times New Roman"/>
          <w:b w:val="0"/>
          <w:bCs w:val="0"/>
          <w:sz w:val="24"/>
          <w:szCs w:val="24"/>
        </w:rPr>
        <w:t xml:space="preserve"> настоящих нормативов. </w:t>
      </w:r>
    </w:p>
    <w:p w:rsidR="00031579" w:rsidRPr="00014891" w:rsidRDefault="00031579" w:rsidP="00031579">
      <w:pPr>
        <w:tabs>
          <w:tab w:val="left" w:pos="5015"/>
        </w:tabs>
        <w:overflowPunct w:val="0"/>
        <w:autoSpaceDE w:val="0"/>
        <w:autoSpaceDN w:val="0"/>
        <w:adjustRightInd w:val="0"/>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2.20. </w:t>
      </w:r>
      <w:r w:rsidRPr="001A1018">
        <w:rPr>
          <w:rFonts w:ascii="Times New Roman" w:hAnsi="Times New Roman" w:cs="Times New Roman"/>
          <w:b w:val="0"/>
          <w:bCs w:val="0"/>
          <w:spacing w:val="-2"/>
          <w:sz w:val="24"/>
          <w:szCs w:val="24"/>
        </w:rPr>
        <w:t xml:space="preserve">Размеры территорий пляжей, </w:t>
      </w:r>
      <w:r w:rsidRPr="00014891">
        <w:rPr>
          <w:rFonts w:ascii="Times New Roman" w:hAnsi="Times New Roman" w:cs="Times New Roman"/>
          <w:b w:val="0"/>
          <w:bCs w:val="0"/>
          <w:spacing w:val="-2"/>
          <w:sz w:val="24"/>
          <w:szCs w:val="24"/>
        </w:rPr>
        <w:t>а также минимальную протяженность береговой полосы следует принимать в соответствии с п. 1.5.2.3.15 настоящих нормативов.</w:t>
      </w:r>
    </w:p>
    <w:p w:rsidR="00031579" w:rsidRPr="00014891" w:rsidRDefault="00031579" w:rsidP="00031579">
      <w:pPr>
        <w:spacing w:line="239" w:lineRule="auto"/>
        <w:ind w:firstLine="709"/>
        <w:rPr>
          <w:rFonts w:ascii="Times New Roman" w:hAnsi="Times New Roman" w:cs="Times New Roman"/>
          <w:b w:val="0"/>
          <w:bCs w:val="0"/>
          <w:sz w:val="24"/>
          <w:szCs w:val="24"/>
        </w:rPr>
      </w:pPr>
      <w:r w:rsidRPr="00014891">
        <w:rPr>
          <w:rFonts w:ascii="Times New Roman" w:hAnsi="Times New Roman" w:cs="Times New Roman"/>
          <w:b w:val="0"/>
          <w:bCs w:val="0"/>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014891">
          <w:rPr>
            <w:rFonts w:ascii="Times New Roman" w:hAnsi="Times New Roman" w:cs="Times New Roman"/>
            <w:b w:val="0"/>
            <w:bCs w:val="0"/>
            <w:sz w:val="24"/>
            <w:szCs w:val="24"/>
          </w:rPr>
          <w:t>5 м</w:t>
        </w:r>
        <w:r w:rsidRPr="00014891">
          <w:rPr>
            <w:rFonts w:ascii="Times New Roman" w:hAnsi="Times New Roman" w:cs="Times New Roman"/>
            <w:b w:val="0"/>
            <w:bCs w:val="0"/>
            <w:sz w:val="24"/>
            <w:szCs w:val="24"/>
            <w:vertAlign w:val="superscript"/>
          </w:rPr>
          <w:t>2</w:t>
        </w:r>
      </w:smartTag>
      <w:r w:rsidRPr="00014891">
        <w:rPr>
          <w:rFonts w:ascii="Times New Roman" w:hAnsi="Times New Roman" w:cs="Times New Roman"/>
          <w:b w:val="0"/>
          <w:bCs w:val="0"/>
          <w:sz w:val="24"/>
          <w:szCs w:val="24"/>
        </w:rPr>
        <w:t xml:space="preserve"> на одного посетителя.</w:t>
      </w:r>
    </w:p>
    <w:p w:rsidR="00031579" w:rsidRPr="00014891" w:rsidRDefault="00031579" w:rsidP="00031579">
      <w:pPr>
        <w:spacing w:line="239" w:lineRule="auto"/>
        <w:ind w:firstLine="709"/>
        <w:rPr>
          <w:rFonts w:ascii="Times New Roman" w:hAnsi="Times New Roman" w:cs="Times New Roman"/>
          <w:b w:val="0"/>
          <w:bCs w:val="0"/>
          <w:sz w:val="24"/>
          <w:szCs w:val="24"/>
        </w:rPr>
      </w:pPr>
      <w:r w:rsidRPr="00014891">
        <w:rPr>
          <w:rFonts w:ascii="Times New Roman" w:hAnsi="Times New Roman" w:cs="Times New Roman"/>
          <w:b w:val="0"/>
          <w:bCs w:val="0"/>
          <w:sz w:val="24"/>
          <w:szCs w:val="24"/>
        </w:rPr>
        <w:t>Размеры территории специализированных лечебных пляжей для лечащихся с ограниченной подвижностью следует принимать из расчета 8-</w:t>
      </w:r>
      <w:smartTag w:uri="urn:schemas-microsoft-com:office:smarttags" w:element="metricconverter">
        <w:smartTagPr>
          <w:attr w:name="ProductID" w:val="12 м2"/>
        </w:smartTagPr>
        <w:r w:rsidRPr="00014891">
          <w:rPr>
            <w:rFonts w:ascii="Times New Roman" w:hAnsi="Times New Roman" w:cs="Times New Roman"/>
            <w:b w:val="0"/>
            <w:bCs w:val="0"/>
            <w:sz w:val="24"/>
            <w:szCs w:val="24"/>
          </w:rPr>
          <w:t>12 м</w:t>
        </w:r>
        <w:r w:rsidRPr="00014891">
          <w:rPr>
            <w:rFonts w:ascii="Times New Roman" w:hAnsi="Times New Roman" w:cs="Times New Roman"/>
            <w:b w:val="0"/>
            <w:bCs w:val="0"/>
            <w:sz w:val="24"/>
            <w:szCs w:val="24"/>
            <w:vertAlign w:val="superscript"/>
          </w:rPr>
          <w:t>2</w:t>
        </w:r>
      </w:smartTag>
      <w:r w:rsidRPr="00014891">
        <w:rPr>
          <w:rFonts w:ascii="Times New Roman" w:hAnsi="Times New Roman" w:cs="Times New Roman"/>
          <w:b w:val="0"/>
          <w:bCs w:val="0"/>
          <w:sz w:val="24"/>
          <w:szCs w:val="24"/>
        </w:rPr>
        <w:t xml:space="preserve"> на одного посетителя.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014891">
        <w:rPr>
          <w:rFonts w:ascii="Times New Roman" w:hAnsi="Times New Roman" w:cs="Times New Roman"/>
          <w:b w:val="0"/>
          <w:bCs w:val="0"/>
          <w:sz w:val="24"/>
          <w:szCs w:val="24"/>
        </w:rPr>
        <w:t>Количество единовременных посетителей на пляжах следует рассчитывать с учетом коэффициентов одновременной загрузки пляжей, приведенных в п. 1.5.2.3.18 настоящих</w:t>
      </w:r>
      <w:r w:rsidRPr="001A1018">
        <w:rPr>
          <w:rFonts w:ascii="Times New Roman" w:hAnsi="Times New Roman" w:cs="Times New Roman"/>
          <w:b w:val="0"/>
          <w:bCs w:val="0"/>
          <w:sz w:val="24"/>
          <w:szCs w:val="24"/>
        </w:rPr>
        <w:t xml:space="preserve"> нормативов.</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2.21. Проектирование учреждений отдыха и оздоровления детей следует осуществлять в соответствии с требованиями СанПиН </w:t>
      </w:r>
      <w:r w:rsidRPr="001A1018">
        <w:rPr>
          <w:rFonts w:ascii="Times New Roman" w:hAnsi="Times New Roman" w:cs="Times New Roman"/>
          <w:b w:val="0"/>
          <w:bCs w:val="0"/>
          <w:spacing w:val="-2"/>
          <w:sz w:val="24"/>
          <w:szCs w:val="24"/>
        </w:rPr>
        <w:t>2.4.4.1204-03</w:t>
      </w:r>
      <w:r w:rsidRPr="001A1018">
        <w:rPr>
          <w:rFonts w:ascii="Times New Roman" w:hAnsi="Times New Roman" w:cs="Times New Roman"/>
          <w:b w:val="0"/>
          <w:bCs w:val="0"/>
          <w:sz w:val="24"/>
          <w:szCs w:val="24"/>
        </w:rPr>
        <w:t>.</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2.22. Проектирование аквапарков следует осуществлять в соответствии с требованиями </w:t>
      </w:r>
      <w:r w:rsidRPr="001A1018">
        <w:rPr>
          <w:rStyle w:val="spelle"/>
          <w:rFonts w:ascii="Times New Roman" w:hAnsi="Times New Roman" w:cs="Times New Roman"/>
          <w:b w:val="0"/>
          <w:bCs w:val="0"/>
          <w:sz w:val="24"/>
          <w:szCs w:val="24"/>
        </w:rPr>
        <w:t>СанПиН</w:t>
      </w:r>
      <w:r w:rsidRPr="001A1018">
        <w:rPr>
          <w:rFonts w:ascii="Times New Roman" w:hAnsi="Times New Roman" w:cs="Times New Roman"/>
          <w:b w:val="0"/>
          <w:bCs w:val="0"/>
          <w:sz w:val="24"/>
          <w:szCs w:val="24"/>
        </w:rPr>
        <w:t xml:space="preserve"> 2.1.2.1331-03.</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2.23. Расчетные параметры улиц и дорог следует принимать в соответствии с требованиями раздела </w:t>
      </w:r>
      <w:r w:rsidRPr="00A76B0B">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A76B0B">
        <w:rPr>
          <w:rFonts w:ascii="Times New Roman" w:hAnsi="Times New Roman" w:cs="Times New Roman"/>
          <w:b w:val="0"/>
          <w:bCs w:val="0"/>
          <w:sz w:val="24"/>
          <w:szCs w:val="24"/>
        </w:rPr>
        <w:t xml:space="preserve">. части III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Не допускается размещение транспортных магистралей вдоль берега между комплексами отдыха и пляжами. Они должны прокладываться на расстоянии 2-</w:t>
      </w:r>
      <w:smartTag w:uri="urn:schemas-microsoft-com:office:smarttags" w:element="metricconverter">
        <w:smartTagPr>
          <w:attr w:name="ProductID" w:val="3 км"/>
        </w:smartTagPr>
        <w:r w:rsidRPr="001A1018">
          <w:rPr>
            <w:rFonts w:ascii="Times New Roman" w:hAnsi="Times New Roman" w:cs="Times New Roman"/>
            <w:b w:val="0"/>
            <w:bCs w:val="0"/>
            <w:sz w:val="24"/>
            <w:szCs w:val="24"/>
          </w:rPr>
          <w:t>3 км</w:t>
        </w:r>
      </w:smartTag>
      <w:r w:rsidRPr="001A1018">
        <w:rPr>
          <w:rFonts w:ascii="Times New Roman" w:hAnsi="Times New Roman" w:cs="Times New Roman"/>
          <w:b w:val="0"/>
          <w:bCs w:val="0"/>
          <w:sz w:val="24"/>
          <w:szCs w:val="24"/>
        </w:rPr>
        <w:t xml:space="preserve"> от береговой полосы за пределами комплексов. Подъездные дороги к комплексам и остальным группам зданий, </w:t>
      </w:r>
      <w:r w:rsidRPr="001A1018">
        <w:rPr>
          <w:rFonts w:ascii="Times New Roman" w:hAnsi="Times New Roman" w:cs="Times New Roman"/>
          <w:b w:val="0"/>
          <w:bCs w:val="0"/>
          <w:sz w:val="24"/>
          <w:szCs w:val="24"/>
        </w:rPr>
        <w:lastRenderedPageBreak/>
        <w:t xml:space="preserve">их составляющих, следует прокладывать перпендикулярно к береговой полосе, не допуская пересечения с основными пешеходными связями. Стоянки индивидуального автотранспорта рекомендуется выносить за пределы комплекса и располагать у главного въезда на его территорию. </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2.24. Инженерное обеспечение следует проектировать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1.5.8.</w:t>
      </w:r>
      <w:r w:rsidRPr="001A1018">
        <w:rPr>
          <w:rFonts w:ascii="Times New Roman" w:hAnsi="Times New Roman" w:cs="Times New Roman"/>
          <w:b w:val="0"/>
          <w:bCs w:val="0"/>
          <w:spacing w:val="-2"/>
          <w:sz w:val="24"/>
          <w:szCs w:val="24"/>
        </w:rPr>
        <w:t xml:space="preserve">2.25. При планировке и застройке лечебно-оздоровительных местностей и курортных </w:t>
      </w:r>
      <w:r w:rsidRPr="001A1018">
        <w:rPr>
          <w:rFonts w:ascii="Times New Roman" w:hAnsi="Times New Roman" w:cs="Times New Roman"/>
          <w:b w:val="0"/>
          <w:spacing w:val="-2"/>
          <w:sz w:val="24"/>
          <w:szCs w:val="24"/>
        </w:rPr>
        <w:t>зон</w:t>
      </w:r>
      <w:r w:rsidRPr="001A1018">
        <w:rPr>
          <w:rFonts w:ascii="Times New Roman" w:hAnsi="Times New Roman" w:cs="Times New Roman"/>
          <w:spacing w:val="-2"/>
        </w:rPr>
        <w:t xml:space="preserve"> </w:t>
      </w:r>
      <w:r w:rsidRPr="001A1018">
        <w:rPr>
          <w:rFonts w:ascii="Times New Roman" w:hAnsi="Times New Roman" w:cs="Times New Roman"/>
          <w:b w:val="0"/>
          <w:bCs w:val="0"/>
          <w:sz w:val="24"/>
          <w:szCs w:val="24"/>
        </w:rPr>
        <w:t xml:space="preserve">должны соблюдаться требования раздела </w:t>
      </w:r>
      <w:r>
        <w:rPr>
          <w:rFonts w:ascii="Times New Roman" w:hAnsi="Times New Roman" w:cs="Times New Roman"/>
          <w:b w:val="0"/>
          <w:bCs w:val="0"/>
          <w:sz w:val="24"/>
          <w:szCs w:val="24"/>
        </w:rPr>
        <w:t xml:space="preserve">1.5.11. части I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tabs>
          <w:tab w:val="left" w:pos="7479"/>
        </w:tabs>
        <w:spacing w:line="239" w:lineRule="auto"/>
        <w:ind w:firstLine="709"/>
        <w:rPr>
          <w:rFonts w:ascii="Times New Roman" w:hAnsi="Times New Roman" w:cs="Times New Roman"/>
          <w:b w:val="0"/>
          <w:bCs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244" w:name="_Toc501972486"/>
      <w:bookmarkStart w:id="245" w:name="_Toc502013475"/>
      <w:r w:rsidRPr="00DB6160">
        <w:rPr>
          <w:rFonts w:ascii="Times New Roman" w:hAnsi="Times New Roman" w:cs="Times New Roman"/>
          <w:b/>
          <w:color w:val="auto"/>
          <w:sz w:val="24"/>
          <w:szCs w:val="24"/>
        </w:rPr>
        <w:t>1.5.8.3. Земли природоохранного назначения</w:t>
      </w:r>
      <w:bookmarkEnd w:id="244"/>
      <w:bookmarkEnd w:id="245"/>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1.5.8.</w:t>
      </w:r>
      <w:r w:rsidRPr="001A1018">
        <w:rPr>
          <w:rFonts w:ascii="Times New Roman" w:hAnsi="Times New Roman" w:cs="Times New Roman"/>
          <w:b w:val="0"/>
          <w:bCs w:val="0"/>
          <w:spacing w:val="-2"/>
          <w:sz w:val="24"/>
          <w:szCs w:val="24"/>
        </w:rPr>
        <w:t>3.1. 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031579" w:rsidRPr="001A1018" w:rsidRDefault="00031579" w:rsidP="00031579">
      <w:pPr>
        <w:spacing w:line="239" w:lineRule="auto"/>
        <w:ind w:firstLine="720"/>
        <w:rPr>
          <w:rFonts w:ascii="Times New Roman" w:hAnsi="Times New Roman" w:cs="Times New Roman"/>
          <w:b w:val="0"/>
          <w:bCs w:val="0"/>
          <w:sz w:val="24"/>
          <w:szCs w:val="24"/>
        </w:rPr>
      </w:pPr>
    </w:p>
    <w:p w:rsidR="00031579" w:rsidRPr="00741F4D" w:rsidRDefault="00031579" w:rsidP="00031579">
      <w:pPr>
        <w:pStyle w:val="6"/>
        <w:rPr>
          <w:rFonts w:ascii="Times New Roman" w:hAnsi="Times New Roman" w:cs="Times New Roman"/>
          <w:color w:val="auto"/>
          <w:sz w:val="24"/>
          <w:szCs w:val="24"/>
        </w:rPr>
      </w:pPr>
      <w:bookmarkStart w:id="246" w:name="_Toc501972487"/>
      <w:bookmarkStart w:id="247" w:name="_Toc502013476"/>
      <w:r w:rsidRPr="00741F4D">
        <w:rPr>
          <w:rFonts w:ascii="Times New Roman" w:hAnsi="Times New Roman" w:cs="Times New Roman"/>
          <w:color w:val="auto"/>
          <w:sz w:val="24"/>
          <w:szCs w:val="24"/>
        </w:rPr>
        <w:t>Земли, занятые защитными лесами, в том числе зелеными и лесопарковыми зонами</w:t>
      </w:r>
      <w:bookmarkEnd w:id="246"/>
      <w:bookmarkEnd w:id="247"/>
    </w:p>
    <w:p w:rsidR="00031579" w:rsidRPr="001A1018" w:rsidRDefault="00031579" w:rsidP="00031579">
      <w:pPr>
        <w:spacing w:line="239" w:lineRule="auto"/>
        <w:ind w:firstLine="720"/>
        <w:rPr>
          <w:rFonts w:ascii="Times New Roman" w:hAnsi="Times New Roman" w:cs="Times New Roman"/>
          <w:b w:val="0"/>
          <w:bCs w:val="0"/>
          <w:sz w:val="24"/>
          <w:szCs w:val="24"/>
        </w:rPr>
      </w:pP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3.2. 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1.5.8.</w:t>
      </w:r>
      <w:r w:rsidRPr="001A1018">
        <w:rPr>
          <w:rFonts w:ascii="Times New Roman" w:hAnsi="Times New Roman" w:cs="Times New Roman"/>
          <w:b w:val="0"/>
          <w:bCs w:val="0"/>
          <w:spacing w:val="-2"/>
          <w:sz w:val="24"/>
          <w:szCs w:val="24"/>
        </w:rPr>
        <w:t>3.3. Правовой режим защитных лесов определяется в соответствии</w:t>
      </w:r>
      <w:r w:rsidRPr="001A1018">
        <w:rPr>
          <w:rFonts w:ascii="Times New Roman" w:hAnsi="Times New Roman" w:cs="Times New Roman"/>
          <w:b w:val="0"/>
          <w:bCs w:val="0"/>
          <w:sz w:val="24"/>
          <w:szCs w:val="24"/>
        </w:rPr>
        <w:t xml:space="preserve"> со статьями 103-107 Лесного кодекса Российской Федерации.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3.4. </w:t>
      </w:r>
      <w:r w:rsidRPr="001A1018">
        <w:rPr>
          <w:rFonts w:ascii="Times New Roman" w:hAnsi="Times New Roman" w:cs="Times New Roman"/>
          <w:sz w:val="24"/>
          <w:szCs w:val="24"/>
        </w:rPr>
        <w:t>Зеленые и лесопарковые зоны</w:t>
      </w:r>
      <w:r w:rsidRPr="001A1018">
        <w:rPr>
          <w:rFonts w:ascii="Times New Roman" w:hAnsi="Times New Roman" w:cs="Times New Roman"/>
          <w:b w:val="0"/>
          <w:bCs w:val="0"/>
          <w:sz w:val="24"/>
          <w:szCs w:val="24"/>
        </w:rPr>
        <w:t xml:space="preserve"> формируются на землях лесного фонда и относятся к категории защитных лесов, выполняющих функции защиты природных и иных объектов.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1.5.8.</w:t>
      </w:r>
      <w:r w:rsidRPr="001A1018">
        <w:rPr>
          <w:rFonts w:ascii="Times New Roman" w:hAnsi="Times New Roman" w:cs="Times New Roman"/>
          <w:sz w:val="24"/>
          <w:szCs w:val="24"/>
        </w:rPr>
        <w:t>3.5. В зеленых зонах запрещается: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использование токсичных химических препаратов для охраны и защиты лесов, в том числе в научных целях;</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 </w:t>
      </w:r>
      <w:r w:rsidRPr="001A1018">
        <w:rPr>
          <w:rStyle w:val="FontStyle11"/>
          <w:sz w:val="24"/>
          <w:szCs w:val="24"/>
        </w:rPr>
        <w:t>осуществление видов деятельности в сфере охотничьего хозяйства</w:t>
      </w:r>
      <w:r w:rsidRPr="001A1018">
        <w:rPr>
          <w:rFonts w:ascii="Times New Roman" w:hAnsi="Times New Roman" w:cs="Times New Roman"/>
          <w:sz w:val="24"/>
          <w:szCs w:val="24"/>
        </w:rPr>
        <w:t>;</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разработка месторождений полезных ископаемых;</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ведение сельского хозяйства, за исключением сенокошения и пчеловодства, а также возведение изгородей в целях сенокошения и пчеловодства;</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1.5.8.</w:t>
      </w:r>
      <w:r w:rsidRPr="001A1018">
        <w:rPr>
          <w:rFonts w:ascii="Times New Roman" w:hAnsi="Times New Roman" w:cs="Times New Roman"/>
          <w:sz w:val="24"/>
          <w:szCs w:val="24"/>
        </w:rPr>
        <w:t>3.6. В лесопарковых зонах запрещается: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использование токсичных химических препаратов для охраны и защиты лесов, в том числе в научных целях;</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 </w:t>
      </w:r>
      <w:r w:rsidRPr="001A1018">
        <w:rPr>
          <w:rStyle w:val="FontStyle11"/>
          <w:sz w:val="24"/>
          <w:szCs w:val="24"/>
        </w:rPr>
        <w:t>осуществление видов деятельности в сфере охотничьего хозяйства</w:t>
      </w:r>
      <w:r w:rsidRPr="001A1018">
        <w:rPr>
          <w:rFonts w:ascii="Times New Roman" w:hAnsi="Times New Roman" w:cs="Times New Roman"/>
          <w:sz w:val="24"/>
          <w:szCs w:val="24"/>
        </w:rPr>
        <w:t>;</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lastRenderedPageBreak/>
        <w:t>- ведение сельского хозяйства;</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разработка месторождений полезных ископаемых;</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размещение объектов капитального строительства, за исключением гидротехнических сооружений.</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В целях охраны лесопарковых зон допускается возведение ограждений на их территориях.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3.7. Функциональные зоны в лесопарковых зонах, площадь и границы лесопарковых зон, зеленых зон определяются органом государственной власти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xml:space="preserve">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3.8. Изменение границ лесопарковых зон, зеленых зон, которое может привести к уменьшению их площади,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3.9.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031579" w:rsidRPr="001A1018" w:rsidRDefault="00031579" w:rsidP="00031579">
      <w:pPr>
        <w:spacing w:line="239" w:lineRule="auto"/>
        <w:ind w:firstLine="720"/>
        <w:rPr>
          <w:rFonts w:ascii="Times New Roman" w:hAnsi="Times New Roman" w:cs="Times New Roman"/>
          <w:b w:val="0"/>
          <w:bCs w:val="0"/>
          <w:sz w:val="24"/>
          <w:szCs w:val="24"/>
        </w:rPr>
      </w:pPr>
    </w:p>
    <w:p w:rsidR="00031579" w:rsidRPr="00741F4D" w:rsidRDefault="00031579" w:rsidP="00031579">
      <w:pPr>
        <w:pStyle w:val="6"/>
        <w:rPr>
          <w:rFonts w:ascii="Times New Roman" w:hAnsi="Times New Roman" w:cs="Times New Roman"/>
          <w:color w:val="auto"/>
          <w:sz w:val="24"/>
          <w:szCs w:val="24"/>
        </w:rPr>
      </w:pPr>
      <w:bookmarkStart w:id="248" w:name="_Toc501972488"/>
      <w:bookmarkStart w:id="249" w:name="_Toc502013477"/>
      <w:proofErr w:type="spellStart"/>
      <w:r w:rsidRPr="00741F4D">
        <w:rPr>
          <w:rFonts w:ascii="Times New Roman" w:hAnsi="Times New Roman" w:cs="Times New Roman"/>
          <w:color w:val="auto"/>
          <w:sz w:val="24"/>
          <w:szCs w:val="24"/>
        </w:rPr>
        <w:t>Водоохранные</w:t>
      </w:r>
      <w:proofErr w:type="spellEnd"/>
      <w:r w:rsidRPr="00741F4D">
        <w:rPr>
          <w:rFonts w:ascii="Times New Roman" w:hAnsi="Times New Roman" w:cs="Times New Roman"/>
          <w:color w:val="auto"/>
          <w:sz w:val="24"/>
          <w:szCs w:val="24"/>
        </w:rPr>
        <w:t xml:space="preserve"> зоны, прибрежные защитные и береговые полосы</w:t>
      </w:r>
      <w:bookmarkEnd w:id="248"/>
      <w:bookmarkEnd w:id="249"/>
    </w:p>
    <w:p w:rsidR="00031579" w:rsidRPr="001A1018" w:rsidRDefault="00031579" w:rsidP="00031579">
      <w:pPr>
        <w:spacing w:line="239" w:lineRule="auto"/>
        <w:ind w:firstLine="720"/>
        <w:rPr>
          <w:rFonts w:ascii="Times New Roman" w:hAnsi="Times New Roman" w:cs="Times New Roman"/>
          <w:b w:val="0"/>
          <w:bCs w:val="0"/>
          <w:sz w:val="24"/>
          <w:szCs w:val="24"/>
        </w:rPr>
      </w:pP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 xml:space="preserve">3.10. </w:t>
      </w:r>
      <w:proofErr w:type="spellStart"/>
      <w:r w:rsidRPr="001A1018">
        <w:rPr>
          <w:rFonts w:ascii="Times New Roman" w:hAnsi="Times New Roman" w:cs="Times New Roman"/>
          <w:b w:val="0"/>
          <w:sz w:val="24"/>
          <w:szCs w:val="24"/>
        </w:rPr>
        <w:t>Водоохранные</w:t>
      </w:r>
      <w:proofErr w:type="spellEnd"/>
      <w:r w:rsidRPr="001A1018">
        <w:rPr>
          <w:rFonts w:ascii="Times New Roman" w:hAnsi="Times New Roman" w:cs="Times New Roman"/>
          <w:b w:val="0"/>
          <w:sz w:val="24"/>
          <w:szCs w:val="24"/>
        </w:rPr>
        <w:t xml:space="preserve"> зоны, прибрежные защитные и береговые полосы</w:t>
      </w:r>
      <w:r w:rsidRPr="001A1018">
        <w:rPr>
          <w:rFonts w:ascii="Times New Roman" w:hAnsi="Times New Roman" w:cs="Times New Roman"/>
          <w:b w:val="0"/>
          <w:spacing w:val="-2"/>
          <w:sz w:val="24"/>
          <w:szCs w:val="24"/>
        </w:rPr>
        <w:t xml:space="preserve">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1.5.8.</w:t>
      </w:r>
      <w:r w:rsidRPr="001A1018">
        <w:rPr>
          <w:rFonts w:ascii="Times New Roman" w:hAnsi="Times New Roman" w:cs="Times New Roman"/>
          <w:b w:val="0"/>
          <w:bCs w:val="0"/>
          <w:spacing w:val="-2"/>
          <w:sz w:val="24"/>
          <w:szCs w:val="24"/>
        </w:rPr>
        <w:t xml:space="preserve">3.11. Ширина </w:t>
      </w:r>
      <w:proofErr w:type="spellStart"/>
      <w:r w:rsidRPr="001A1018">
        <w:rPr>
          <w:rFonts w:ascii="Times New Roman" w:hAnsi="Times New Roman" w:cs="Times New Roman"/>
          <w:b w:val="0"/>
          <w:bCs w:val="0"/>
          <w:spacing w:val="-2"/>
          <w:sz w:val="24"/>
          <w:szCs w:val="24"/>
        </w:rPr>
        <w:t>водоохранных</w:t>
      </w:r>
      <w:proofErr w:type="spellEnd"/>
      <w:r w:rsidRPr="001A1018">
        <w:rPr>
          <w:rFonts w:ascii="Times New Roman" w:hAnsi="Times New Roman" w:cs="Times New Roman"/>
          <w:b w:val="0"/>
          <w:bCs w:val="0"/>
          <w:spacing w:val="-2"/>
          <w:sz w:val="24"/>
          <w:szCs w:val="24"/>
        </w:rPr>
        <w:t xml:space="preserve"> зон и прибрежных защитных полос рек, ручьев, каналов, озер, водохранилищ, а также режим их использования определяются в соответствии с требованиями статьи 65 Водного кодекса Российской Федерации. </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3.12. Ширина </w:t>
      </w:r>
      <w:proofErr w:type="spellStart"/>
      <w:r w:rsidRPr="001A1018">
        <w:rPr>
          <w:rFonts w:ascii="Times New Roman" w:hAnsi="Times New Roman" w:cs="Times New Roman"/>
          <w:b w:val="0"/>
          <w:bCs w:val="0"/>
          <w:sz w:val="24"/>
          <w:szCs w:val="24"/>
        </w:rPr>
        <w:t>водоохранных</w:t>
      </w:r>
      <w:proofErr w:type="spellEnd"/>
      <w:r w:rsidRPr="001A1018">
        <w:rPr>
          <w:rFonts w:ascii="Times New Roman" w:hAnsi="Times New Roman" w:cs="Times New Roman"/>
          <w:b w:val="0"/>
          <w:bCs w:val="0"/>
          <w:sz w:val="24"/>
          <w:szCs w:val="24"/>
        </w:rPr>
        <w:t xml:space="preserve"> зон устанавливается:</w:t>
      </w:r>
    </w:p>
    <w:p w:rsidR="00031579" w:rsidRPr="001A1018" w:rsidRDefault="00031579" w:rsidP="00031579">
      <w:pPr>
        <w:pStyle w:val="ConsNormal"/>
        <w:spacing w:line="239" w:lineRule="auto"/>
        <w:ind w:right="0" w:firstLine="709"/>
        <w:jc w:val="both"/>
        <w:rPr>
          <w:rFonts w:ascii="Times New Roman" w:hAnsi="Times New Roman" w:cs="Times New Roman"/>
          <w:sz w:val="24"/>
          <w:szCs w:val="24"/>
        </w:rPr>
      </w:pPr>
      <w:r w:rsidRPr="001A1018">
        <w:rPr>
          <w:rFonts w:ascii="Times New Roman" w:hAnsi="Times New Roman" w:cs="Times New Roman"/>
          <w:spacing w:val="-2"/>
          <w:sz w:val="24"/>
          <w:szCs w:val="24"/>
        </w:rPr>
        <w:t xml:space="preserve">- для рек или ручьев </w:t>
      </w:r>
      <w:r w:rsidRPr="001A1018">
        <w:rPr>
          <w:rFonts w:ascii="Times New Roman" w:hAnsi="Times New Roman" w:cs="Times New Roman"/>
          <w:sz w:val="24"/>
          <w:szCs w:val="24"/>
        </w:rPr>
        <w:t>от их истока для рек или ручьев протяженностью:</w:t>
      </w:r>
    </w:p>
    <w:p w:rsidR="00031579" w:rsidRPr="001A1018" w:rsidRDefault="00031579" w:rsidP="00031579">
      <w:pPr>
        <w:pStyle w:val="ConsNormal"/>
        <w:spacing w:line="239" w:lineRule="auto"/>
        <w:ind w:right="0" w:firstLine="1134"/>
        <w:jc w:val="both"/>
        <w:rPr>
          <w:rFonts w:ascii="Times New Roman" w:hAnsi="Times New Roman" w:cs="Times New Roman"/>
          <w:sz w:val="24"/>
          <w:szCs w:val="24"/>
        </w:rPr>
      </w:pPr>
      <w:r w:rsidRPr="001A1018">
        <w:rPr>
          <w:rFonts w:ascii="Times New Roman" w:hAnsi="Times New Roman" w:cs="Times New Roman"/>
          <w:sz w:val="24"/>
          <w:szCs w:val="24"/>
        </w:rPr>
        <w:t xml:space="preserve">- до </w:t>
      </w:r>
      <w:smartTag w:uri="urn:schemas-microsoft-com:office:smarttags" w:element="metricconverter">
        <w:smartTagPr>
          <w:attr w:name="ProductID" w:val="10 км"/>
        </w:smartTagPr>
        <w:r w:rsidRPr="001A1018">
          <w:rPr>
            <w:rFonts w:ascii="Times New Roman" w:hAnsi="Times New Roman" w:cs="Times New Roman"/>
            <w:sz w:val="24"/>
            <w:szCs w:val="24"/>
          </w:rPr>
          <w:t>10 км</w:t>
        </w:r>
      </w:smartTag>
      <w:r w:rsidRPr="001A1018">
        <w:rPr>
          <w:rFonts w:ascii="Times New Roman" w:hAnsi="Times New Roman" w:cs="Times New Roman"/>
          <w:sz w:val="24"/>
          <w:szCs w:val="24"/>
        </w:rPr>
        <w:t xml:space="preserve"> – </w:t>
      </w:r>
      <w:smartTag w:uri="urn:schemas-microsoft-com:office:smarttags" w:element="metricconverter">
        <w:smartTagPr>
          <w:attr w:name="ProductID" w:val="50 м"/>
        </w:smartTagPr>
        <w:r w:rsidRPr="001A1018">
          <w:rPr>
            <w:rFonts w:ascii="Times New Roman" w:hAnsi="Times New Roman" w:cs="Times New Roman"/>
            <w:sz w:val="24"/>
            <w:szCs w:val="24"/>
          </w:rPr>
          <w:t>50 м</w:t>
        </w:r>
      </w:smartTag>
      <w:r w:rsidRPr="001A1018">
        <w:rPr>
          <w:rFonts w:ascii="Times New Roman" w:hAnsi="Times New Roman" w:cs="Times New Roman"/>
          <w:sz w:val="24"/>
          <w:szCs w:val="24"/>
        </w:rPr>
        <w:t>;</w:t>
      </w:r>
    </w:p>
    <w:p w:rsidR="00031579" w:rsidRPr="001A1018" w:rsidRDefault="00031579" w:rsidP="00031579">
      <w:pPr>
        <w:pStyle w:val="ConsNormal"/>
        <w:spacing w:line="239" w:lineRule="auto"/>
        <w:ind w:right="0" w:firstLine="1134"/>
        <w:jc w:val="both"/>
        <w:rPr>
          <w:rFonts w:ascii="Times New Roman" w:hAnsi="Times New Roman" w:cs="Times New Roman"/>
          <w:sz w:val="24"/>
          <w:szCs w:val="24"/>
        </w:rPr>
      </w:pPr>
      <w:r w:rsidRPr="001A1018">
        <w:rPr>
          <w:rFonts w:ascii="Times New Roman" w:hAnsi="Times New Roman" w:cs="Times New Roman"/>
          <w:sz w:val="24"/>
          <w:szCs w:val="24"/>
        </w:rPr>
        <w:t xml:space="preserve">- от 10 до </w:t>
      </w:r>
      <w:smartTag w:uri="urn:schemas-microsoft-com:office:smarttags" w:element="metricconverter">
        <w:smartTagPr>
          <w:attr w:name="ProductID" w:val="50 км"/>
        </w:smartTagPr>
        <w:r w:rsidRPr="001A1018">
          <w:rPr>
            <w:rFonts w:ascii="Times New Roman" w:hAnsi="Times New Roman" w:cs="Times New Roman"/>
            <w:sz w:val="24"/>
            <w:szCs w:val="24"/>
          </w:rPr>
          <w:t>50 км</w:t>
        </w:r>
      </w:smartTag>
      <w:r w:rsidRPr="001A1018">
        <w:rPr>
          <w:rFonts w:ascii="Times New Roman" w:hAnsi="Times New Roman" w:cs="Times New Roman"/>
          <w:sz w:val="24"/>
          <w:szCs w:val="24"/>
        </w:rPr>
        <w:t xml:space="preserve"> – </w:t>
      </w:r>
      <w:smartTag w:uri="urn:schemas-microsoft-com:office:smarttags" w:element="metricconverter">
        <w:smartTagPr>
          <w:attr w:name="ProductID" w:val="100 м"/>
        </w:smartTagPr>
        <w:r w:rsidRPr="001A1018">
          <w:rPr>
            <w:rFonts w:ascii="Times New Roman" w:hAnsi="Times New Roman" w:cs="Times New Roman"/>
            <w:sz w:val="24"/>
            <w:szCs w:val="24"/>
          </w:rPr>
          <w:t>100 м</w:t>
        </w:r>
      </w:smartTag>
      <w:r w:rsidRPr="001A1018">
        <w:rPr>
          <w:rFonts w:ascii="Times New Roman" w:hAnsi="Times New Roman" w:cs="Times New Roman"/>
          <w:sz w:val="24"/>
          <w:szCs w:val="24"/>
        </w:rPr>
        <w:t>;</w:t>
      </w:r>
    </w:p>
    <w:p w:rsidR="00031579" w:rsidRPr="001A1018" w:rsidRDefault="00031579" w:rsidP="00031579">
      <w:pPr>
        <w:pStyle w:val="ConsNormal"/>
        <w:spacing w:line="239" w:lineRule="auto"/>
        <w:ind w:right="0" w:firstLine="1134"/>
        <w:jc w:val="both"/>
        <w:rPr>
          <w:rFonts w:ascii="Times New Roman" w:hAnsi="Times New Roman" w:cs="Times New Roman"/>
          <w:sz w:val="24"/>
          <w:szCs w:val="24"/>
        </w:rPr>
      </w:pPr>
      <w:r w:rsidRPr="001A1018">
        <w:rPr>
          <w:rFonts w:ascii="Times New Roman" w:hAnsi="Times New Roman" w:cs="Times New Roman"/>
          <w:sz w:val="24"/>
          <w:szCs w:val="24"/>
        </w:rPr>
        <w:t xml:space="preserve">- от </w:t>
      </w:r>
      <w:smartTag w:uri="urn:schemas-microsoft-com:office:smarttags" w:element="metricconverter">
        <w:smartTagPr>
          <w:attr w:name="ProductID" w:val="50 км"/>
        </w:smartTagPr>
        <w:r w:rsidRPr="001A1018">
          <w:rPr>
            <w:rFonts w:ascii="Times New Roman" w:hAnsi="Times New Roman" w:cs="Times New Roman"/>
            <w:sz w:val="24"/>
            <w:szCs w:val="24"/>
          </w:rPr>
          <w:t>50 км</w:t>
        </w:r>
      </w:smartTag>
      <w:r w:rsidRPr="001A1018">
        <w:rPr>
          <w:rFonts w:ascii="Times New Roman" w:hAnsi="Times New Roman" w:cs="Times New Roman"/>
          <w:sz w:val="24"/>
          <w:szCs w:val="24"/>
        </w:rPr>
        <w:t xml:space="preserve"> и более – </w:t>
      </w:r>
      <w:smartTag w:uri="urn:schemas-microsoft-com:office:smarttags" w:element="metricconverter">
        <w:smartTagPr>
          <w:attr w:name="ProductID" w:val="200 м"/>
        </w:smartTagPr>
        <w:r w:rsidRPr="001A1018">
          <w:rPr>
            <w:rFonts w:ascii="Times New Roman" w:hAnsi="Times New Roman" w:cs="Times New Roman"/>
            <w:sz w:val="24"/>
            <w:szCs w:val="24"/>
          </w:rPr>
          <w:t>200 м</w:t>
        </w:r>
      </w:smartTag>
      <w:r w:rsidRPr="001A1018">
        <w:rPr>
          <w:rFonts w:ascii="Times New Roman" w:hAnsi="Times New Roman" w:cs="Times New Roman"/>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реки, ручья протяженностью менее </w:t>
      </w:r>
      <w:smartTag w:uri="urn:schemas-microsoft-com:office:smarttags" w:element="metricconverter">
        <w:smartTagPr>
          <w:attr w:name="ProductID" w:val="10 км"/>
        </w:smartTagPr>
        <w:r w:rsidRPr="001A1018">
          <w:rPr>
            <w:rFonts w:ascii="Times New Roman" w:hAnsi="Times New Roman" w:cs="Times New Roman"/>
            <w:b w:val="0"/>
            <w:bCs w:val="0"/>
            <w:sz w:val="24"/>
            <w:szCs w:val="24"/>
          </w:rPr>
          <w:t>10 км</w:t>
        </w:r>
      </w:smartTag>
      <w:r w:rsidRPr="001A1018">
        <w:rPr>
          <w:rFonts w:ascii="Times New Roman" w:hAnsi="Times New Roman" w:cs="Times New Roman"/>
          <w:b w:val="0"/>
          <w:bCs w:val="0"/>
          <w:sz w:val="24"/>
          <w:szCs w:val="24"/>
        </w:rPr>
        <w:t xml:space="preserve"> от истока до устья – совпадает с прибрежной защитной полосой;</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истоков реки, ручья – радиус </w:t>
      </w:r>
      <w:proofErr w:type="spellStart"/>
      <w:r w:rsidRPr="001A1018">
        <w:rPr>
          <w:rFonts w:ascii="Times New Roman" w:hAnsi="Times New Roman" w:cs="Times New Roman"/>
          <w:b w:val="0"/>
          <w:bCs w:val="0"/>
          <w:sz w:val="24"/>
          <w:szCs w:val="24"/>
        </w:rPr>
        <w:t>водоохранной</w:t>
      </w:r>
      <w:proofErr w:type="spellEnd"/>
      <w:r w:rsidRPr="001A1018">
        <w:rPr>
          <w:rFonts w:ascii="Times New Roman" w:hAnsi="Times New Roman" w:cs="Times New Roman"/>
          <w:b w:val="0"/>
          <w:bCs w:val="0"/>
          <w:sz w:val="24"/>
          <w:szCs w:val="24"/>
        </w:rPr>
        <w:t xml:space="preserve"> зоны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озера, водохранилища, за исключением озера, расположенного внутри болота, или озера, водохранилища с акваторией менее 0,5 км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магистральных или межхозяйственных каналов – совпадает по ширине с полосами отводов.</w:t>
      </w:r>
    </w:p>
    <w:p w:rsidR="00031579" w:rsidRPr="001A1018" w:rsidRDefault="00031579" w:rsidP="00031579">
      <w:pPr>
        <w:pStyle w:val="ConsNormal"/>
        <w:spacing w:line="239" w:lineRule="auto"/>
        <w:ind w:right="0" w:firstLine="709"/>
        <w:jc w:val="both"/>
        <w:rPr>
          <w:rFonts w:ascii="Times New Roman" w:hAnsi="Times New Roman" w:cs="Times New Roman"/>
          <w:sz w:val="24"/>
          <w:szCs w:val="24"/>
        </w:rPr>
      </w:pPr>
      <w:r>
        <w:rPr>
          <w:rFonts w:ascii="Times New Roman" w:hAnsi="Times New Roman" w:cs="Times New Roman"/>
          <w:sz w:val="24"/>
          <w:szCs w:val="24"/>
        </w:rPr>
        <w:t>1.5.8.</w:t>
      </w:r>
      <w:r w:rsidRPr="001A1018">
        <w:rPr>
          <w:rFonts w:ascii="Times New Roman" w:hAnsi="Times New Roman" w:cs="Times New Roman"/>
          <w:sz w:val="24"/>
          <w:szCs w:val="24"/>
        </w:rPr>
        <w:t>3.13. Ширина прибрежной защитной полосы устанавливается:</w:t>
      </w:r>
    </w:p>
    <w:p w:rsidR="00031579" w:rsidRPr="001A1018" w:rsidRDefault="00031579" w:rsidP="00031579">
      <w:pPr>
        <w:pStyle w:val="ConsNormal"/>
        <w:spacing w:line="239" w:lineRule="auto"/>
        <w:ind w:right="0" w:firstLine="709"/>
        <w:jc w:val="both"/>
        <w:rPr>
          <w:rFonts w:ascii="Times New Roman" w:hAnsi="Times New Roman" w:cs="Times New Roman"/>
          <w:sz w:val="24"/>
          <w:szCs w:val="24"/>
        </w:rPr>
      </w:pPr>
      <w:r w:rsidRPr="001A1018">
        <w:rPr>
          <w:rFonts w:ascii="Times New Roman" w:hAnsi="Times New Roman" w:cs="Times New Roman"/>
          <w:sz w:val="24"/>
          <w:szCs w:val="24"/>
        </w:rPr>
        <w:t>- в зависимости от уклона берега водного объекта и составляет, м, для уклона:</w:t>
      </w:r>
    </w:p>
    <w:p w:rsidR="00031579" w:rsidRPr="001A1018" w:rsidRDefault="00031579" w:rsidP="00031579">
      <w:pPr>
        <w:pStyle w:val="ConsNormal"/>
        <w:spacing w:line="239" w:lineRule="auto"/>
        <w:ind w:right="0" w:firstLine="1134"/>
        <w:jc w:val="both"/>
        <w:rPr>
          <w:rFonts w:ascii="Times New Roman" w:hAnsi="Times New Roman" w:cs="Times New Roman"/>
          <w:sz w:val="24"/>
          <w:szCs w:val="24"/>
        </w:rPr>
      </w:pPr>
      <w:r w:rsidRPr="001A1018">
        <w:rPr>
          <w:rFonts w:ascii="Times New Roman" w:hAnsi="Times New Roman" w:cs="Times New Roman"/>
          <w:sz w:val="24"/>
          <w:szCs w:val="24"/>
        </w:rPr>
        <w:t>- обратного или нулевого– 30;</w:t>
      </w:r>
    </w:p>
    <w:p w:rsidR="00031579" w:rsidRPr="001A1018" w:rsidRDefault="00031579" w:rsidP="00031579">
      <w:pPr>
        <w:pStyle w:val="ConsNormal"/>
        <w:spacing w:line="239" w:lineRule="auto"/>
        <w:ind w:right="0" w:firstLine="1134"/>
        <w:jc w:val="both"/>
        <w:rPr>
          <w:rFonts w:ascii="Times New Roman" w:hAnsi="Times New Roman" w:cs="Times New Roman"/>
          <w:sz w:val="24"/>
          <w:szCs w:val="24"/>
        </w:rPr>
      </w:pPr>
      <w:r w:rsidRPr="001A1018">
        <w:rPr>
          <w:rFonts w:ascii="Times New Roman" w:hAnsi="Times New Roman" w:cs="Times New Roman"/>
          <w:sz w:val="24"/>
          <w:szCs w:val="24"/>
        </w:rPr>
        <w:t>- до 3 градусов – 40;</w:t>
      </w:r>
    </w:p>
    <w:p w:rsidR="00031579" w:rsidRPr="001A1018" w:rsidRDefault="00031579" w:rsidP="00031579">
      <w:pPr>
        <w:pStyle w:val="ConsNormal"/>
        <w:spacing w:line="239" w:lineRule="auto"/>
        <w:ind w:right="0" w:firstLine="1134"/>
        <w:jc w:val="both"/>
        <w:rPr>
          <w:rFonts w:ascii="Times New Roman" w:hAnsi="Times New Roman" w:cs="Times New Roman"/>
          <w:sz w:val="24"/>
          <w:szCs w:val="24"/>
        </w:rPr>
      </w:pPr>
      <w:r w:rsidRPr="001A1018">
        <w:rPr>
          <w:rFonts w:ascii="Times New Roman" w:hAnsi="Times New Roman" w:cs="Times New Roman"/>
          <w:sz w:val="24"/>
          <w:szCs w:val="24"/>
        </w:rPr>
        <w:t>- 3 и более градуса – 50.</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 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рек, озер, водохранилищ, имеющих особо ценное </w:t>
      </w:r>
      <w:proofErr w:type="spellStart"/>
      <w:r w:rsidRPr="001A1018">
        <w:rPr>
          <w:rFonts w:ascii="Times New Roman" w:hAnsi="Times New Roman" w:cs="Times New Roman"/>
          <w:b w:val="0"/>
          <w:bCs w:val="0"/>
          <w:sz w:val="24"/>
          <w:szCs w:val="24"/>
        </w:rPr>
        <w:t>рыбохозяйственное</w:t>
      </w:r>
      <w:proofErr w:type="spellEnd"/>
      <w:r w:rsidRPr="001A1018">
        <w:rPr>
          <w:rFonts w:ascii="Times New Roman" w:hAnsi="Times New Roman" w:cs="Times New Roman"/>
          <w:b w:val="0"/>
          <w:bCs w:val="0"/>
          <w:sz w:val="24"/>
          <w:szCs w:val="24"/>
        </w:rPr>
        <w:t xml:space="preserve"> значение (места нереста, нагула, зимовки рыб и </w:t>
      </w:r>
      <w:r w:rsidRPr="001A1018">
        <w:rPr>
          <w:rFonts w:ascii="Times New Roman" w:hAnsi="Times New Roman" w:cs="Times New Roman"/>
          <w:b w:val="0"/>
          <w:bCs w:val="0"/>
          <w:spacing w:val="-3"/>
          <w:sz w:val="24"/>
          <w:szCs w:val="24"/>
        </w:rPr>
        <w:t xml:space="preserve">других водных биологических ресурсов – </w:t>
      </w:r>
      <w:smartTag w:uri="urn:schemas-microsoft-com:office:smarttags" w:element="metricconverter">
        <w:smartTagPr>
          <w:attr w:name="ProductID" w:val="200 м"/>
        </w:smartTagPr>
        <w:r w:rsidRPr="001A1018">
          <w:rPr>
            <w:rFonts w:ascii="Times New Roman" w:hAnsi="Times New Roman" w:cs="Times New Roman"/>
            <w:b w:val="0"/>
            <w:bCs w:val="0"/>
            <w:spacing w:val="-3"/>
            <w:sz w:val="24"/>
            <w:szCs w:val="24"/>
          </w:rPr>
          <w:t>200 м</w:t>
        </w:r>
      </w:smartTag>
      <w:r w:rsidRPr="001A1018">
        <w:rPr>
          <w:rFonts w:ascii="Times New Roman" w:hAnsi="Times New Roman" w:cs="Times New Roman"/>
          <w:b w:val="0"/>
          <w:bCs w:val="0"/>
          <w:spacing w:val="-3"/>
          <w:sz w:val="24"/>
          <w:szCs w:val="24"/>
        </w:rPr>
        <w:t xml:space="preserve"> независимо</w:t>
      </w:r>
      <w:r w:rsidRPr="001A1018">
        <w:rPr>
          <w:rFonts w:ascii="Times New Roman" w:hAnsi="Times New Roman" w:cs="Times New Roman"/>
          <w:b w:val="0"/>
          <w:bCs w:val="0"/>
          <w:sz w:val="24"/>
          <w:szCs w:val="24"/>
        </w:rPr>
        <w:t xml:space="preserve"> от уклона прилегающих земель.</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3.14. </w:t>
      </w:r>
      <w:r w:rsidRPr="001A1018">
        <w:rPr>
          <w:rFonts w:ascii="Times New Roman" w:hAnsi="Times New Roman" w:cs="Times New Roman"/>
          <w:b w:val="0"/>
          <w:bCs w:val="0"/>
          <w:spacing w:val="-2"/>
          <w:sz w:val="24"/>
          <w:szCs w:val="24"/>
        </w:rPr>
        <w:t>Ширина</w:t>
      </w:r>
      <w:r w:rsidRPr="001A1018">
        <w:rPr>
          <w:rFonts w:ascii="Times New Roman" w:hAnsi="Times New Roman" w:cs="Times New Roman"/>
          <w:b w:val="0"/>
          <w:bCs w:val="0"/>
          <w:sz w:val="24"/>
          <w:szCs w:val="24"/>
        </w:rPr>
        <w:t xml:space="preserve">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Ширина береговой полосы устанавливается, м:</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1A1018">
          <w:rPr>
            <w:rFonts w:ascii="Times New Roman" w:hAnsi="Times New Roman" w:cs="Times New Roman"/>
            <w:b w:val="0"/>
            <w:bCs w:val="0"/>
            <w:sz w:val="24"/>
            <w:szCs w:val="24"/>
          </w:rPr>
          <w:t>10 км</w:t>
        </w:r>
      </w:smartTag>
      <w:r w:rsidRPr="001A1018">
        <w:rPr>
          <w:rFonts w:ascii="Times New Roman" w:hAnsi="Times New Roman" w:cs="Times New Roman"/>
          <w:b w:val="0"/>
          <w:bCs w:val="0"/>
          <w:sz w:val="24"/>
          <w:szCs w:val="24"/>
        </w:rPr>
        <w:t xml:space="preserve"> – 20;</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1A1018">
          <w:rPr>
            <w:rFonts w:ascii="Times New Roman" w:hAnsi="Times New Roman" w:cs="Times New Roman"/>
            <w:b w:val="0"/>
            <w:bCs w:val="0"/>
            <w:sz w:val="24"/>
            <w:szCs w:val="24"/>
          </w:rPr>
          <w:t>10 км</w:t>
        </w:r>
      </w:smartTag>
      <w:r w:rsidRPr="001A1018">
        <w:rPr>
          <w:rFonts w:ascii="Times New Roman" w:hAnsi="Times New Roman" w:cs="Times New Roman"/>
          <w:b w:val="0"/>
          <w:bCs w:val="0"/>
          <w:sz w:val="24"/>
          <w:szCs w:val="24"/>
        </w:rPr>
        <w:t xml:space="preserve"> – 5.</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1.5.8.</w:t>
      </w:r>
      <w:r w:rsidRPr="001A1018">
        <w:rPr>
          <w:rFonts w:ascii="Times New Roman" w:hAnsi="Times New Roman" w:cs="Times New Roman"/>
          <w:sz w:val="24"/>
          <w:szCs w:val="24"/>
        </w:rPr>
        <w:t xml:space="preserve">3.15. В границах </w:t>
      </w:r>
      <w:proofErr w:type="spellStart"/>
      <w:r w:rsidRPr="001A1018">
        <w:rPr>
          <w:rFonts w:ascii="Times New Roman" w:hAnsi="Times New Roman" w:cs="Times New Roman"/>
          <w:sz w:val="24"/>
          <w:szCs w:val="24"/>
        </w:rPr>
        <w:t>водоохранных</w:t>
      </w:r>
      <w:proofErr w:type="spellEnd"/>
      <w:r w:rsidRPr="001A1018">
        <w:rPr>
          <w:rFonts w:ascii="Times New Roman" w:hAnsi="Times New Roman" w:cs="Times New Roman"/>
          <w:sz w:val="24"/>
          <w:szCs w:val="24"/>
        </w:rPr>
        <w:t xml:space="preserve"> зон запрещаются:</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использование сточных вод в целях регулирования плодородия почв;</w:t>
      </w:r>
    </w:p>
    <w:p w:rsidR="00031579" w:rsidRPr="001A1018" w:rsidRDefault="00031579" w:rsidP="00031579">
      <w:pPr>
        <w:pStyle w:val="ConsPlusNormal"/>
        <w:spacing w:line="239" w:lineRule="auto"/>
        <w:ind w:firstLine="709"/>
        <w:jc w:val="both"/>
        <w:rPr>
          <w:rFonts w:ascii="Times New Roman" w:hAnsi="Times New Roman" w:cs="Times New Roman"/>
          <w:spacing w:val="-3"/>
          <w:sz w:val="24"/>
          <w:szCs w:val="24"/>
        </w:rPr>
      </w:pPr>
      <w:r w:rsidRPr="001A1018">
        <w:rPr>
          <w:rFonts w:ascii="Times New Roman" w:hAnsi="Times New Roman" w:cs="Times New Roman"/>
          <w:spacing w:val="-3"/>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осуществление авиационных мер по борьбе с вредными организмами;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 </w:t>
      </w:r>
      <w:r w:rsidRPr="001A1018">
        <w:rPr>
          <w:rStyle w:val="diffins"/>
          <w:rFonts w:ascii="Times New Roman" w:hAnsi="Times New Roman" w:cs="Times New Roman"/>
          <w:b w:val="0"/>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Style w:val="diffins"/>
          <w:rFonts w:ascii="Times New Roman" w:hAnsi="Times New Roman" w:cs="Times New Roman"/>
          <w:b w:val="0"/>
          <w:sz w:val="24"/>
          <w:szCs w:val="24"/>
        </w:rPr>
        <w:t xml:space="preserve">- размещение специализированных хранилищ пестицидов и </w:t>
      </w:r>
      <w:proofErr w:type="spellStart"/>
      <w:r w:rsidRPr="001A1018">
        <w:rPr>
          <w:rStyle w:val="diffins"/>
          <w:rFonts w:ascii="Times New Roman" w:hAnsi="Times New Roman" w:cs="Times New Roman"/>
          <w:b w:val="0"/>
          <w:sz w:val="24"/>
          <w:szCs w:val="24"/>
        </w:rPr>
        <w:t>агрохимикатов</w:t>
      </w:r>
      <w:proofErr w:type="spellEnd"/>
      <w:r w:rsidRPr="001A1018">
        <w:rPr>
          <w:rStyle w:val="diffins"/>
          <w:rFonts w:ascii="Times New Roman" w:hAnsi="Times New Roman" w:cs="Times New Roman"/>
          <w:b w:val="0"/>
          <w:sz w:val="24"/>
          <w:szCs w:val="24"/>
        </w:rPr>
        <w:t xml:space="preserve">, применение пестицидов и </w:t>
      </w:r>
      <w:proofErr w:type="spellStart"/>
      <w:r w:rsidRPr="001A1018">
        <w:rPr>
          <w:rStyle w:val="diffins"/>
          <w:rFonts w:ascii="Times New Roman" w:hAnsi="Times New Roman" w:cs="Times New Roman"/>
          <w:b w:val="0"/>
          <w:sz w:val="24"/>
          <w:szCs w:val="24"/>
        </w:rPr>
        <w:t>агрохимикатов</w:t>
      </w:r>
      <w:proofErr w:type="spellEnd"/>
      <w:r w:rsidRPr="001A1018">
        <w:rPr>
          <w:rStyle w:val="diffins"/>
          <w:rFonts w:ascii="Times New Roman" w:hAnsi="Times New Roman" w:cs="Times New Roman"/>
          <w:b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Style w:val="diffins"/>
          <w:rFonts w:ascii="Times New Roman" w:hAnsi="Times New Roman" w:cs="Times New Roman"/>
          <w:b w:val="0"/>
          <w:sz w:val="24"/>
          <w:szCs w:val="24"/>
        </w:rPr>
        <w:t>- сброс сточных, в том числе дренажных, вод;</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Style w:val="diffins"/>
          <w:rFonts w:ascii="Times New Roman" w:hAnsi="Times New Roman" w:cs="Times New Roman"/>
          <w:b w:val="0"/>
          <w:spacing w:val="-2"/>
          <w:sz w:val="24"/>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w:t>
      </w:r>
      <w:r w:rsidRPr="001A1018">
        <w:rPr>
          <w:rStyle w:val="diffins"/>
          <w:rFonts w:ascii="Times New Roman" w:hAnsi="Times New Roman" w:cs="Times New Roman"/>
          <w:b w:val="0"/>
          <w:sz w:val="24"/>
          <w:szCs w:val="24"/>
        </w:rPr>
        <w:t xml:space="preserve">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r w:rsidRPr="001A1018">
        <w:rPr>
          <w:rStyle w:val="u"/>
          <w:rFonts w:ascii="Times New Roman" w:hAnsi="Times New Roman" w:cs="Times New Roman"/>
          <w:b w:val="0"/>
          <w:sz w:val="24"/>
          <w:szCs w:val="24"/>
        </w:rPr>
        <w:t>статьей 19.1</w:t>
      </w:r>
      <w:r w:rsidRPr="001A1018">
        <w:rPr>
          <w:rStyle w:val="diffins"/>
          <w:rFonts w:ascii="Times New Roman" w:hAnsi="Times New Roman" w:cs="Times New Roman"/>
          <w:b w:val="0"/>
          <w:sz w:val="24"/>
          <w:szCs w:val="24"/>
        </w:rPr>
        <w:t xml:space="preserve"> Закона Российской Федерации от 21.02.1992 № 2395-1 «О недрах»).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3.16. В границах </w:t>
      </w:r>
      <w:proofErr w:type="spellStart"/>
      <w:r w:rsidRPr="001A1018">
        <w:rPr>
          <w:rFonts w:ascii="Times New Roman" w:hAnsi="Times New Roman" w:cs="Times New Roman"/>
          <w:b w:val="0"/>
          <w:bCs w:val="0"/>
          <w:sz w:val="24"/>
          <w:szCs w:val="24"/>
        </w:rPr>
        <w:t>водоохранных</w:t>
      </w:r>
      <w:proofErr w:type="spellEnd"/>
      <w:r w:rsidRPr="001A1018">
        <w:rPr>
          <w:rFonts w:ascii="Times New Roman" w:hAnsi="Times New Roman" w:cs="Times New Roman"/>
          <w:b w:val="0"/>
          <w:bCs w:val="0"/>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w:t>
      </w:r>
      <w:r w:rsidRPr="001A1018">
        <w:rPr>
          <w:rFonts w:ascii="Times New Roman" w:hAnsi="Times New Roman" w:cs="Times New Roman"/>
          <w:b w:val="0"/>
          <w:sz w:val="24"/>
          <w:szCs w:val="24"/>
        </w:rPr>
        <w:t>заиления</w:t>
      </w:r>
      <w:r w:rsidRPr="001A1018">
        <w:rPr>
          <w:rFonts w:ascii="Times New Roman" w:hAnsi="Times New Roman" w:cs="Times New Roman"/>
          <w:b w:val="0"/>
          <w:bCs w:val="0"/>
          <w:sz w:val="24"/>
          <w:szCs w:val="24"/>
        </w:rPr>
        <w:t xml:space="preserve"> и истощения вод в соответствии с водным законодательством и законодательством в области охраны окружающей среды.</w:t>
      </w:r>
    </w:p>
    <w:p w:rsidR="00031579" w:rsidRPr="001A1018" w:rsidRDefault="00031579" w:rsidP="00031579">
      <w:pPr>
        <w:spacing w:line="239" w:lineRule="auto"/>
        <w:ind w:firstLine="709"/>
        <w:rPr>
          <w:rFonts w:ascii="Times New Roman" w:hAnsi="Times New Roman" w:cs="Times New Roman"/>
          <w:b w:val="0"/>
          <w:spacing w:val="-2"/>
          <w:sz w:val="24"/>
          <w:szCs w:val="24"/>
        </w:rPr>
      </w:pPr>
      <w:r w:rsidRPr="001A1018">
        <w:rPr>
          <w:rStyle w:val="diffins"/>
          <w:rFonts w:ascii="Times New Roman" w:hAnsi="Times New Roman" w:cs="Times New Roman"/>
          <w:b w:val="0"/>
          <w:spacing w:val="-2"/>
          <w:sz w:val="24"/>
          <w:szCs w:val="24"/>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w:t>
      </w:r>
      <w:r w:rsidRPr="001A1018">
        <w:rPr>
          <w:rStyle w:val="diffins"/>
          <w:rFonts w:ascii="Times New Roman" w:hAnsi="Times New Roman" w:cs="Times New Roman"/>
          <w:b w:val="0"/>
          <w:spacing w:val="-2"/>
          <w:sz w:val="24"/>
          <w:szCs w:val="24"/>
        </w:rPr>
        <w:lastRenderedPageBreak/>
        <w:t>объектов от загрязнения, засорения, заиления и истощения вод, понимаются:</w:t>
      </w:r>
      <w:r w:rsidRPr="001A1018">
        <w:rPr>
          <w:rFonts w:ascii="Times New Roman" w:hAnsi="Times New Roman" w:cs="Times New Roman"/>
          <w:b w:val="0"/>
          <w:spacing w:val="-2"/>
          <w:sz w:val="24"/>
          <w:szCs w:val="24"/>
        </w:rPr>
        <w:t xml:space="preserve"> </w:t>
      </w:r>
    </w:p>
    <w:p w:rsidR="00031579" w:rsidRPr="001A1018" w:rsidRDefault="00031579" w:rsidP="00031579">
      <w:pPr>
        <w:spacing w:line="239" w:lineRule="auto"/>
        <w:ind w:firstLine="709"/>
        <w:rPr>
          <w:rStyle w:val="diffins"/>
          <w:rFonts w:ascii="Times New Roman" w:hAnsi="Times New Roman" w:cs="Times New Roman"/>
          <w:b w:val="0"/>
          <w:spacing w:val="-2"/>
          <w:sz w:val="24"/>
          <w:szCs w:val="24"/>
        </w:rPr>
      </w:pPr>
      <w:r w:rsidRPr="001A1018">
        <w:rPr>
          <w:rFonts w:ascii="Times New Roman" w:hAnsi="Times New Roman" w:cs="Times New Roman"/>
          <w:b w:val="0"/>
          <w:spacing w:val="-2"/>
          <w:sz w:val="24"/>
          <w:szCs w:val="24"/>
        </w:rPr>
        <w:t xml:space="preserve">- </w:t>
      </w:r>
      <w:r w:rsidRPr="001A1018">
        <w:rPr>
          <w:rStyle w:val="diffins"/>
          <w:rFonts w:ascii="Times New Roman" w:hAnsi="Times New Roman" w:cs="Times New Roman"/>
          <w:b w:val="0"/>
          <w:spacing w:val="-2"/>
          <w:sz w:val="24"/>
          <w:szCs w:val="24"/>
        </w:rPr>
        <w:t>централизованные системы водоотведения (канализации), централизованные ливневые системы водоотведения;</w:t>
      </w:r>
    </w:p>
    <w:p w:rsidR="00031579" w:rsidRPr="001A1018" w:rsidRDefault="00031579" w:rsidP="00031579">
      <w:pPr>
        <w:spacing w:line="239" w:lineRule="auto"/>
        <w:ind w:firstLine="709"/>
        <w:rPr>
          <w:rStyle w:val="diffins"/>
          <w:rFonts w:ascii="Times New Roman" w:hAnsi="Times New Roman" w:cs="Times New Roman"/>
          <w:b w:val="0"/>
          <w:spacing w:val="-2"/>
          <w:sz w:val="24"/>
          <w:szCs w:val="24"/>
        </w:rPr>
      </w:pPr>
      <w:r w:rsidRPr="001A1018">
        <w:rPr>
          <w:rStyle w:val="diffins"/>
          <w:rFonts w:ascii="Times New Roman" w:hAnsi="Times New Roman" w:cs="Times New Roman"/>
          <w:b w:val="0"/>
          <w:spacing w:val="-2"/>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31579" w:rsidRPr="001A1018" w:rsidRDefault="00031579" w:rsidP="00031579">
      <w:pPr>
        <w:spacing w:line="239" w:lineRule="auto"/>
        <w:ind w:firstLine="709"/>
        <w:rPr>
          <w:rStyle w:val="diffins"/>
          <w:rFonts w:ascii="Times New Roman" w:hAnsi="Times New Roman" w:cs="Times New Roman"/>
          <w:b w:val="0"/>
          <w:spacing w:val="-2"/>
          <w:sz w:val="24"/>
          <w:szCs w:val="24"/>
        </w:rPr>
      </w:pPr>
      <w:r w:rsidRPr="001A1018">
        <w:rPr>
          <w:rStyle w:val="diffins"/>
          <w:rFonts w:ascii="Times New Roman" w:hAnsi="Times New Roman" w:cs="Times New Roman"/>
          <w:b w:val="0"/>
          <w:spacing w:val="-2"/>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031579" w:rsidRPr="001A1018" w:rsidRDefault="00031579" w:rsidP="00031579">
      <w:pPr>
        <w:spacing w:line="239" w:lineRule="auto"/>
        <w:ind w:firstLine="709"/>
        <w:rPr>
          <w:rStyle w:val="diffins"/>
          <w:rFonts w:ascii="Times New Roman" w:hAnsi="Times New Roman" w:cs="Times New Roman"/>
          <w:b w:val="0"/>
          <w:spacing w:val="-2"/>
          <w:sz w:val="24"/>
          <w:szCs w:val="24"/>
        </w:rPr>
      </w:pPr>
      <w:r w:rsidRPr="001A1018">
        <w:rPr>
          <w:rStyle w:val="diffins"/>
          <w:rFonts w:ascii="Times New Roman" w:hAnsi="Times New Roman" w:cs="Times New Roman"/>
          <w:b w:val="0"/>
          <w:spacing w:val="-2"/>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Style w:val="diffins"/>
          <w:rFonts w:ascii="Times New Roman" w:hAnsi="Times New Roman" w:cs="Times New Roman"/>
          <w:b w:val="0"/>
          <w:spacing w:val="-2"/>
          <w:sz w:val="24"/>
          <w:szCs w:val="24"/>
        </w:rPr>
        <w:t xml:space="preserve">В отношении территорий садоводческих, огороднических или дачных объединений граждан, размещенных в границах </w:t>
      </w:r>
      <w:proofErr w:type="spellStart"/>
      <w:r w:rsidRPr="001A1018">
        <w:rPr>
          <w:rStyle w:val="diffins"/>
          <w:rFonts w:ascii="Times New Roman" w:hAnsi="Times New Roman" w:cs="Times New Roman"/>
          <w:b w:val="0"/>
          <w:spacing w:val="-2"/>
          <w:sz w:val="24"/>
          <w:szCs w:val="24"/>
        </w:rPr>
        <w:t>водоохранных</w:t>
      </w:r>
      <w:proofErr w:type="spellEnd"/>
      <w:r w:rsidRPr="001A1018">
        <w:rPr>
          <w:rStyle w:val="diffins"/>
          <w:rFonts w:ascii="Times New Roman" w:hAnsi="Times New Roman" w:cs="Times New Roman"/>
          <w:b w:val="0"/>
          <w:spacing w:val="-2"/>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1.5.8.</w:t>
      </w:r>
      <w:r w:rsidRPr="001A1018">
        <w:rPr>
          <w:rFonts w:ascii="Times New Roman" w:hAnsi="Times New Roman" w:cs="Times New Roman"/>
          <w:sz w:val="24"/>
          <w:szCs w:val="24"/>
        </w:rPr>
        <w:t xml:space="preserve">3.17. В границах прибрежных защитных полос наряду ограничениями, указанными </w:t>
      </w:r>
      <w:r w:rsidRPr="00014891">
        <w:rPr>
          <w:rFonts w:ascii="Times New Roman" w:hAnsi="Times New Roman" w:cs="Times New Roman"/>
          <w:sz w:val="24"/>
          <w:szCs w:val="24"/>
        </w:rPr>
        <w:t>в п. 1.5.8.3.15 настоящих</w:t>
      </w:r>
      <w:r w:rsidRPr="001A1018">
        <w:rPr>
          <w:rFonts w:ascii="Times New Roman" w:hAnsi="Times New Roman" w:cs="Times New Roman"/>
          <w:sz w:val="24"/>
          <w:szCs w:val="24"/>
        </w:rPr>
        <w:t xml:space="preserve"> нормативов, запрещаются:</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распашка земель;</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размещение отвалов размываемых грунтов;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выпас сельскохозяйственных животных и организация для них летних лагерей, ванн.</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p>
    <w:p w:rsidR="00031579" w:rsidRPr="00741F4D" w:rsidRDefault="00031579" w:rsidP="00031579">
      <w:pPr>
        <w:pStyle w:val="6"/>
        <w:rPr>
          <w:rFonts w:ascii="Times New Roman" w:hAnsi="Times New Roman" w:cs="Times New Roman"/>
          <w:color w:val="auto"/>
          <w:sz w:val="24"/>
          <w:szCs w:val="24"/>
        </w:rPr>
      </w:pPr>
      <w:bookmarkStart w:id="250" w:name="_Toc501972489"/>
      <w:bookmarkStart w:id="251" w:name="_Toc502013478"/>
      <w:r w:rsidRPr="00741F4D">
        <w:rPr>
          <w:rFonts w:ascii="Times New Roman" w:hAnsi="Times New Roman" w:cs="Times New Roman"/>
          <w:color w:val="auto"/>
          <w:sz w:val="24"/>
          <w:szCs w:val="24"/>
        </w:rPr>
        <w:t xml:space="preserve">Рыбоохранные и </w:t>
      </w:r>
      <w:proofErr w:type="spellStart"/>
      <w:r w:rsidRPr="00741F4D">
        <w:rPr>
          <w:rFonts w:ascii="Times New Roman" w:hAnsi="Times New Roman" w:cs="Times New Roman"/>
          <w:color w:val="auto"/>
          <w:sz w:val="24"/>
          <w:szCs w:val="24"/>
        </w:rPr>
        <w:t>рыбохозяйственные</w:t>
      </w:r>
      <w:proofErr w:type="spellEnd"/>
      <w:r w:rsidRPr="00741F4D">
        <w:rPr>
          <w:rFonts w:ascii="Times New Roman" w:hAnsi="Times New Roman" w:cs="Times New Roman"/>
          <w:color w:val="auto"/>
          <w:sz w:val="24"/>
          <w:szCs w:val="24"/>
        </w:rPr>
        <w:t xml:space="preserve"> заповедные зоны</w:t>
      </w:r>
      <w:bookmarkEnd w:id="250"/>
      <w:bookmarkEnd w:id="251"/>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2"/>
          <w:szCs w:val="22"/>
        </w:rPr>
      </w:pP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3.18.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Рыбоохранной зоной является территория, прилегающая к акватории водного объекта </w:t>
      </w:r>
      <w:proofErr w:type="spellStart"/>
      <w:r w:rsidRPr="001A1018">
        <w:rPr>
          <w:rFonts w:ascii="Times New Roman" w:hAnsi="Times New Roman" w:cs="Times New Roman"/>
          <w:b w:val="0"/>
          <w:sz w:val="24"/>
          <w:szCs w:val="24"/>
        </w:rPr>
        <w:t>рыбохозяйственного</w:t>
      </w:r>
      <w:proofErr w:type="spellEnd"/>
      <w:r w:rsidRPr="001A1018">
        <w:rPr>
          <w:rFonts w:ascii="Times New Roman" w:hAnsi="Times New Roman" w:cs="Times New Roman"/>
          <w:b w:val="0"/>
          <w:sz w:val="24"/>
          <w:szCs w:val="24"/>
        </w:rPr>
        <w:t xml:space="preserve"> значения, на которой вводятся ограничения и устанавливается особый режим хозяйственной и иной деятельности.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3.19. Ширина рыбоохранной зоны рек и ручьев устанавливается от их истока до устья и составляет для рек и ручьев протяженностью, км:</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до 10 – </w:t>
      </w:r>
      <w:smartTag w:uri="urn:schemas-microsoft-com:office:smarttags" w:element="metricconverter">
        <w:smartTagPr>
          <w:attr w:name="ProductID" w:val="50 м"/>
        </w:smartTagPr>
        <w:r w:rsidRPr="001A1018">
          <w:rPr>
            <w:rFonts w:ascii="Times New Roman" w:hAnsi="Times New Roman" w:cs="Times New Roman"/>
            <w:b w:val="0"/>
            <w:sz w:val="24"/>
            <w:szCs w:val="24"/>
          </w:rPr>
          <w:t>50 м</w:t>
        </w:r>
      </w:smartTag>
      <w:r w:rsidRPr="001A1018">
        <w:rPr>
          <w:rFonts w:ascii="Times New Roman" w:hAnsi="Times New Roman" w:cs="Times New Roman"/>
          <w:b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дот 10 до 50 – </w:t>
      </w:r>
      <w:smartTag w:uri="urn:schemas-microsoft-com:office:smarttags" w:element="metricconverter">
        <w:smartTagPr>
          <w:attr w:name="ProductID" w:val="100 м"/>
        </w:smartTagPr>
        <w:r w:rsidRPr="001A1018">
          <w:rPr>
            <w:rFonts w:ascii="Times New Roman" w:hAnsi="Times New Roman" w:cs="Times New Roman"/>
            <w:b w:val="0"/>
            <w:sz w:val="24"/>
            <w:szCs w:val="24"/>
          </w:rPr>
          <w:t>100 м</w:t>
        </w:r>
      </w:smartTag>
      <w:r w:rsidRPr="001A1018">
        <w:rPr>
          <w:rFonts w:ascii="Times New Roman" w:hAnsi="Times New Roman" w:cs="Times New Roman"/>
          <w:b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от 50 и более – </w:t>
      </w:r>
      <w:smartTag w:uri="urn:schemas-microsoft-com:office:smarttags" w:element="metricconverter">
        <w:smartTagPr>
          <w:attr w:name="ProductID" w:val="200 м"/>
        </w:smartTagPr>
        <w:r w:rsidRPr="001A1018">
          <w:rPr>
            <w:rFonts w:ascii="Times New Roman" w:hAnsi="Times New Roman" w:cs="Times New Roman"/>
            <w:b w:val="0"/>
            <w:sz w:val="24"/>
            <w:szCs w:val="24"/>
          </w:rPr>
          <w:t>200 м</w:t>
        </w:r>
      </w:smartTag>
      <w:r w:rsidRPr="001A1018">
        <w:rPr>
          <w:rFonts w:ascii="Times New Roman" w:hAnsi="Times New Roman" w:cs="Times New Roman"/>
          <w:b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 xml:space="preserve">3.20.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w:t>
      </w:r>
      <w:smartTag w:uri="urn:schemas-microsoft-com:office:smarttags" w:element="metricconverter">
        <w:smartTagPr>
          <w:attr w:name="ProductID" w:val="50 м"/>
        </w:smartTagPr>
        <w:r w:rsidRPr="001A1018">
          <w:rPr>
            <w:rFonts w:ascii="Times New Roman" w:hAnsi="Times New Roman" w:cs="Times New Roman"/>
            <w:b w:val="0"/>
            <w:sz w:val="24"/>
            <w:szCs w:val="24"/>
          </w:rPr>
          <w:t>50 м</w:t>
        </w:r>
      </w:smartTag>
      <w:r w:rsidRPr="001A1018">
        <w:rPr>
          <w:rFonts w:ascii="Times New Roman" w:hAnsi="Times New Roman" w:cs="Times New Roman"/>
          <w:b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lastRenderedPageBreak/>
        <w:t>Ширина рыбоохранной зоны водохранилища, расположенного на водотоке, устанавливается равной ширине рыбоохранной зоны этого водотока.</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3.21. Ширина рыбоохранных зон магистральных или межхозяйственных каналов совпадает по ширине с полосами отводов таких каналов.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3.22. Рыбоохранные зоны для рек, ручьев или их частей, помещенных в закрытые коллекторы, не устанавливаются.</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 xml:space="preserve">3.23. Ширина рыбоохранных зон рек, ручьев, озер, водохранилищ, имеющих особо ценное </w:t>
      </w:r>
      <w:proofErr w:type="spellStart"/>
      <w:r w:rsidRPr="001A1018">
        <w:rPr>
          <w:rFonts w:ascii="Times New Roman" w:hAnsi="Times New Roman" w:cs="Times New Roman"/>
          <w:b w:val="0"/>
          <w:sz w:val="24"/>
          <w:szCs w:val="24"/>
        </w:rPr>
        <w:t>рыбохозяйственное</w:t>
      </w:r>
      <w:proofErr w:type="spellEnd"/>
      <w:r w:rsidRPr="001A1018">
        <w:rPr>
          <w:rFonts w:ascii="Times New Roman" w:hAnsi="Times New Roman" w:cs="Times New Roman"/>
          <w:b w:val="0"/>
          <w:sz w:val="24"/>
          <w:szCs w:val="24"/>
        </w:rPr>
        <w:t xml:space="preserve">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
        </w:smartTagPr>
        <w:r w:rsidRPr="001A1018">
          <w:rPr>
            <w:rFonts w:ascii="Times New Roman" w:hAnsi="Times New Roman" w:cs="Times New Roman"/>
            <w:b w:val="0"/>
            <w:sz w:val="24"/>
            <w:szCs w:val="24"/>
          </w:rPr>
          <w:t>200 м</w:t>
        </w:r>
      </w:smartTag>
      <w:r w:rsidRPr="001A1018">
        <w:rPr>
          <w:rFonts w:ascii="Times New Roman" w:hAnsi="Times New Roman" w:cs="Times New Roman"/>
          <w:b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 xml:space="preserve">3.24. Ширина рыбоохранных зон прудов, обводненных карьеров, имеющих гидравлическую связь с реками, ручьями, озерами, водохранилищами составляет </w:t>
      </w:r>
      <w:smartTag w:uri="urn:schemas-microsoft-com:office:smarttags" w:element="metricconverter">
        <w:smartTagPr>
          <w:attr w:name="ProductID" w:val="50 м"/>
        </w:smartTagPr>
        <w:r w:rsidRPr="001A1018">
          <w:rPr>
            <w:rFonts w:ascii="Times New Roman" w:hAnsi="Times New Roman" w:cs="Times New Roman"/>
            <w:b w:val="0"/>
            <w:sz w:val="24"/>
            <w:szCs w:val="24"/>
          </w:rPr>
          <w:t>50 м</w:t>
        </w:r>
      </w:smartTag>
      <w:r w:rsidRPr="001A1018">
        <w:rPr>
          <w:rFonts w:ascii="Times New Roman" w:hAnsi="Times New Roman" w:cs="Times New Roman"/>
          <w:b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 xml:space="preserve">3.25. </w:t>
      </w:r>
      <w:proofErr w:type="spellStart"/>
      <w:r w:rsidRPr="001A1018">
        <w:rPr>
          <w:rFonts w:ascii="Times New Roman" w:hAnsi="Times New Roman" w:cs="Times New Roman"/>
          <w:b w:val="0"/>
          <w:sz w:val="24"/>
          <w:szCs w:val="24"/>
        </w:rPr>
        <w:t>Рыбохозяйственной</w:t>
      </w:r>
      <w:proofErr w:type="spellEnd"/>
      <w:r w:rsidRPr="001A1018">
        <w:rPr>
          <w:rFonts w:ascii="Times New Roman" w:hAnsi="Times New Roman" w:cs="Times New Roman"/>
          <w:b w:val="0"/>
          <w:sz w:val="24"/>
          <w:szCs w:val="24"/>
        </w:rPr>
        <w:t xml:space="preserve"> заповедной зоной является водный объект </w:t>
      </w:r>
      <w:proofErr w:type="spellStart"/>
      <w:r w:rsidRPr="001A1018">
        <w:rPr>
          <w:rFonts w:ascii="Times New Roman" w:hAnsi="Times New Roman" w:cs="Times New Roman"/>
          <w:b w:val="0"/>
          <w:sz w:val="24"/>
          <w:szCs w:val="24"/>
        </w:rPr>
        <w:t>рыбохозяйственного</w:t>
      </w:r>
      <w:proofErr w:type="spellEnd"/>
      <w:r w:rsidRPr="001A1018">
        <w:rPr>
          <w:rFonts w:ascii="Times New Roman" w:hAnsi="Times New Roman" w:cs="Times New Roman"/>
          <w:b w:val="0"/>
          <w:sz w:val="24"/>
          <w:szCs w:val="24"/>
        </w:rPr>
        <w:t xml:space="preserve">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На территориях государственных природных заповедников, национальных парков и государственных природных заказников федерального значения </w:t>
      </w:r>
      <w:proofErr w:type="spellStart"/>
      <w:r w:rsidRPr="001A1018">
        <w:rPr>
          <w:rFonts w:ascii="Times New Roman" w:hAnsi="Times New Roman" w:cs="Times New Roman"/>
          <w:b w:val="0"/>
          <w:sz w:val="24"/>
          <w:szCs w:val="24"/>
        </w:rPr>
        <w:t>рыбохозяйственные</w:t>
      </w:r>
      <w:proofErr w:type="spellEnd"/>
      <w:r w:rsidRPr="001A1018">
        <w:rPr>
          <w:rFonts w:ascii="Times New Roman" w:hAnsi="Times New Roman" w:cs="Times New Roman"/>
          <w:b w:val="0"/>
          <w:sz w:val="24"/>
          <w:szCs w:val="24"/>
        </w:rPr>
        <w:t xml:space="preserve"> заповедные зоны не устанавливаются.</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 xml:space="preserve">3.26. Размер, границы и необходимость установления </w:t>
      </w:r>
      <w:proofErr w:type="spellStart"/>
      <w:r w:rsidRPr="001A1018">
        <w:rPr>
          <w:rFonts w:ascii="Times New Roman" w:hAnsi="Times New Roman" w:cs="Times New Roman"/>
          <w:b w:val="0"/>
          <w:sz w:val="24"/>
          <w:szCs w:val="24"/>
        </w:rPr>
        <w:t>рыбохозяйственных</w:t>
      </w:r>
      <w:proofErr w:type="spellEnd"/>
      <w:r w:rsidRPr="001A1018">
        <w:rPr>
          <w:rFonts w:ascii="Times New Roman" w:hAnsi="Times New Roman" w:cs="Times New Roman"/>
          <w:b w:val="0"/>
          <w:sz w:val="24"/>
          <w:szCs w:val="24"/>
        </w:rPr>
        <w:t xml:space="preserve"> заповедных зон, имеющих особо ценное </w:t>
      </w:r>
      <w:proofErr w:type="spellStart"/>
      <w:r w:rsidRPr="001A1018">
        <w:rPr>
          <w:rFonts w:ascii="Times New Roman" w:hAnsi="Times New Roman" w:cs="Times New Roman"/>
          <w:b w:val="0"/>
          <w:sz w:val="24"/>
          <w:szCs w:val="24"/>
        </w:rPr>
        <w:t>рыбохозяйственное</w:t>
      </w:r>
      <w:proofErr w:type="spellEnd"/>
      <w:r w:rsidRPr="001A1018">
        <w:rPr>
          <w:rFonts w:ascii="Times New Roman" w:hAnsi="Times New Roman" w:cs="Times New Roman"/>
          <w:b w:val="0"/>
          <w:sz w:val="24"/>
          <w:szCs w:val="24"/>
        </w:rPr>
        <w:t xml:space="preserve">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 xml:space="preserve">3.27. </w:t>
      </w:r>
      <w:proofErr w:type="spellStart"/>
      <w:r w:rsidRPr="001A1018">
        <w:rPr>
          <w:rFonts w:ascii="Times New Roman" w:hAnsi="Times New Roman" w:cs="Times New Roman"/>
          <w:b w:val="0"/>
          <w:sz w:val="24"/>
          <w:szCs w:val="24"/>
        </w:rPr>
        <w:t>Рыбохозяйственные</w:t>
      </w:r>
      <w:proofErr w:type="spellEnd"/>
      <w:r w:rsidRPr="001A1018">
        <w:rPr>
          <w:rFonts w:ascii="Times New Roman" w:hAnsi="Times New Roman" w:cs="Times New Roman"/>
          <w:b w:val="0"/>
          <w:sz w:val="24"/>
          <w:szCs w:val="24"/>
        </w:rPr>
        <w:t xml:space="preserve">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252" w:name="_Toc501972490"/>
      <w:bookmarkStart w:id="253" w:name="_Toc502013479"/>
      <w:r w:rsidRPr="00DB6160">
        <w:rPr>
          <w:rFonts w:ascii="Times New Roman" w:hAnsi="Times New Roman" w:cs="Times New Roman"/>
          <w:b/>
          <w:color w:val="auto"/>
          <w:sz w:val="24"/>
          <w:szCs w:val="24"/>
        </w:rPr>
        <w:t>1.5.8.4. Земли рекреационного назначения</w:t>
      </w:r>
      <w:bookmarkEnd w:id="252"/>
      <w:bookmarkEnd w:id="253"/>
    </w:p>
    <w:p w:rsidR="00031579" w:rsidRPr="001A1018" w:rsidRDefault="00031579" w:rsidP="00031579">
      <w:pPr>
        <w:spacing w:line="239" w:lineRule="auto"/>
        <w:ind w:firstLine="709"/>
        <w:rPr>
          <w:rFonts w:ascii="Times New Roman" w:hAnsi="Times New Roman" w:cs="Times New Roman"/>
          <w:b w:val="0"/>
          <w:bCs w:val="0"/>
          <w:sz w:val="22"/>
          <w:szCs w:val="22"/>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4.1. 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4.2. На землях рекреационного назначения запрещается деятельность, не соответствующая их целевому назначению.</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Проектирование объектов и сооружений на землях рекреационного назначения следует осуществлять в соответствии с требованиями разделов </w:t>
      </w:r>
      <w:r>
        <w:rPr>
          <w:rFonts w:ascii="Times New Roman" w:hAnsi="Times New Roman" w:cs="Times New Roman"/>
          <w:b w:val="0"/>
          <w:sz w:val="24"/>
          <w:szCs w:val="24"/>
        </w:rPr>
        <w:t xml:space="preserve">1.5.2. части I </w:t>
      </w:r>
      <w:r w:rsidRPr="001A1018">
        <w:rPr>
          <w:rFonts w:ascii="Times New Roman" w:hAnsi="Times New Roman" w:cs="Times New Roman"/>
          <w:b w:val="0"/>
          <w:sz w:val="24"/>
          <w:szCs w:val="24"/>
        </w:rPr>
        <w:t xml:space="preserve"> и </w:t>
      </w:r>
      <w:r>
        <w:rPr>
          <w:rFonts w:ascii="Times New Roman" w:hAnsi="Times New Roman" w:cs="Times New Roman"/>
          <w:b w:val="0"/>
          <w:sz w:val="24"/>
          <w:szCs w:val="24"/>
        </w:rPr>
        <w:t xml:space="preserve">1.5.8. части I </w:t>
      </w:r>
      <w:r w:rsidRPr="001A1018">
        <w:rPr>
          <w:rFonts w:ascii="Times New Roman" w:hAnsi="Times New Roman" w:cs="Times New Roman"/>
          <w:b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254" w:name="_Toc501972491"/>
      <w:bookmarkStart w:id="255" w:name="_Toc502013480"/>
      <w:r w:rsidRPr="00DB6160">
        <w:rPr>
          <w:rFonts w:ascii="Times New Roman" w:hAnsi="Times New Roman" w:cs="Times New Roman"/>
          <w:b/>
          <w:color w:val="auto"/>
          <w:sz w:val="24"/>
          <w:szCs w:val="24"/>
        </w:rPr>
        <w:t>1.5.8.5. Земли историко-культурного назначения</w:t>
      </w:r>
      <w:bookmarkEnd w:id="254"/>
      <w:bookmarkEnd w:id="255"/>
    </w:p>
    <w:p w:rsidR="00031579" w:rsidRPr="00741F4D" w:rsidRDefault="00031579" w:rsidP="00031579">
      <w:pPr>
        <w:spacing w:line="239" w:lineRule="auto"/>
        <w:ind w:firstLine="709"/>
        <w:rPr>
          <w:rFonts w:ascii="Times New Roman" w:hAnsi="Times New Roman" w:cs="Times New Roman"/>
          <w:b w:val="0"/>
          <w:bCs w:val="0"/>
          <w:sz w:val="24"/>
          <w:szCs w:val="24"/>
        </w:rPr>
      </w:pPr>
    </w:p>
    <w:p w:rsidR="00031579" w:rsidRPr="00741F4D" w:rsidRDefault="00031579" w:rsidP="00031579">
      <w:pPr>
        <w:pStyle w:val="6"/>
        <w:rPr>
          <w:rFonts w:ascii="Times New Roman" w:hAnsi="Times New Roman" w:cs="Times New Roman"/>
          <w:color w:val="auto"/>
          <w:sz w:val="24"/>
          <w:szCs w:val="24"/>
        </w:rPr>
      </w:pPr>
      <w:bookmarkStart w:id="256" w:name="_Toc501972492"/>
      <w:bookmarkStart w:id="257" w:name="_Toc502013481"/>
      <w:r w:rsidRPr="00741F4D">
        <w:rPr>
          <w:rFonts w:ascii="Times New Roman" w:hAnsi="Times New Roman" w:cs="Times New Roman"/>
          <w:color w:val="auto"/>
          <w:sz w:val="24"/>
          <w:szCs w:val="24"/>
        </w:rPr>
        <w:lastRenderedPageBreak/>
        <w:t>Общие требования</w:t>
      </w:r>
      <w:bookmarkEnd w:id="256"/>
      <w:bookmarkEnd w:id="257"/>
    </w:p>
    <w:p w:rsidR="00031579" w:rsidRPr="001A1018" w:rsidRDefault="00031579" w:rsidP="00031579">
      <w:pPr>
        <w:spacing w:line="239" w:lineRule="auto"/>
        <w:ind w:firstLine="709"/>
        <w:rPr>
          <w:rFonts w:ascii="Times New Roman" w:hAnsi="Times New Roman" w:cs="Times New Roman"/>
          <w:b w:val="0"/>
          <w:bCs w:val="0"/>
          <w:sz w:val="22"/>
          <w:szCs w:val="22"/>
        </w:rPr>
      </w:pPr>
    </w:p>
    <w:p w:rsidR="00031579" w:rsidRPr="001A1018" w:rsidRDefault="00031579" w:rsidP="00031579">
      <w:pPr>
        <w:spacing w:line="239"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5.1. Категории земель историко-культурного назначения и режимы их использования</w:t>
      </w:r>
      <w:r w:rsidRPr="001A1018">
        <w:rPr>
          <w:rFonts w:ascii="Times New Roman" w:hAnsi="Times New Roman" w:cs="Times New Roman"/>
          <w:b w:val="0"/>
          <w:bCs w:val="0"/>
          <w:spacing w:val="-2"/>
          <w:sz w:val="24"/>
          <w:szCs w:val="24"/>
        </w:rPr>
        <w:t xml:space="preserve"> определяются в соответствии с требованиями статьи 99 Земельного кодекса Российской Федерации.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1.5.8.</w:t>
      </w:r>
      <w:r w:rsidRPr="001A1018">
        <w:rPr>
          <w:rFonts w:ascii="Times New Roman" w:hAnsi="Times New Roman" w:cs="Times New Roman"/>
          <w:b w:val="0"/>
          <w:sz w:val="24"/>
          <w:szCs w:val="24"/>
        </w:rPr>
        <w:t xml:space="preserve">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Смоленской области от 31.03.2009 № 10-з </w:t>
      </w:r>
      <w:r w:rsidRPr="001A1018">
        <w:rPr>
          <w:rFonts w:ascii="Times New Roman" w:hAnsi="Times New Roman" w:cs="Times New Roman"/>
          <w:b w:val="0"/>
          <w:bCs w:val="0"/>
          <w:sz w:val="24"/>
          <w:szCs w:val="24"/>
        </w:rPr>
        <w:t>«Об объектах культурного наследия (памятниках истории и культуры) народов Российской Федерации, расположенных на территории Смоленской области» и нормативно-правовых актов, изданных на их основе.</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5.3. Регулирование деятельности на землях военных и гражданских захоронений осуществляется </w:t>
      </w:r>
      <w:r w:rsidRPr="001A1018">
        <w:rPr>
          <w:rFonts w:ascii="Times New Roman" w:hAnsi="Times New Roman" w:cs="Times New Roman"/>
          <w:b w:val="0"/>
          <w:bCs w:val="0"/>
          <w:spacing w:val="-2"/>
          <w:sz w:val="24"/>
          <w:szCs w:val="24"/>
        </w:rPr>
        <w:t>в соответствии с требованиями</w:t>
      </w:r>
      <w:r w:rsidRPr="001A1018">
        <w:rPr>
          <w:rFonts w:ascii="Times New Roman" w:hAnsi="Times New Roman" w:cs="Times New Roman"/>
          <w:b w:val="0"/>
          <w:bCs w:val="0"/>
          <w:sz w:val="24"/>
          <w:szCs w:val="24"/>
        </w:rPr>
        <w:t xml:space="preserve"> Федерального закона от 12.01.1996 № 8-ФЗ «О погребении и похоронном деле» и </w:t>
      </w:r>
      <w:r>
        <w:rPr>
          <w:rFonts w:ascii="Times New Roman" w:hAnsi="Times New Roman" w:cs="Times New Roman"/>
          <w:b w:val="0"/>
          <w:bCs w:val="0"/>
          <w:sz w:val="24"/>
          <w:szCs w:val="24"/>
        </w:rPr>
        <w:t>раздела 1.5.9. части I</w:t>
      </w:r>
      <w:r w:rsidRPr="001A1018">
        <w:rPr>
          <w:rFonts w:ascii="Times New Roman" w:hAnsi="Times New Roman" w:cs="Times New Roman"/>
          <w:b w:val="0"/>
          <w:bCs w:val="0"/>
          <w:sz w:val="24"/>
          <w:szCs w:val="24"/>
        </w:rPr>
        <w:t xml:space="preserve"> (подраздел «Зоны размещения кладбищ и крематориев») настоящих нормативов.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p>
    <w:p w:rsidR="00031579" w:rsidRPr="00741F4D" w:rsidRDefault="00031579" w:rsidP="00031579">
      <w:pPr>
        <w:pStyle w:val="6"/>
        <w:rPr>
          <w:rFonts w:ascii="Times New Roman" w:hAnsi="Times New Roman" w:cs="Times New Roman"/>
          <w:color w:val="auto"/>
          <w:sz w:val="24"/>
          <w:szCs w:val="24"/>
        </w:rPr>
      </w:pPr>
      <w:bookmarkStart w:id="258" w:name="_Toc501972493"/>
      <w:bookmarkStart w:id="259" w:name="_Toc502013482"/>
      <w:r w:rsidRPr="00741F4D">
        <w:rPr>
          <w:rFonts w:ascii="Times New Roman" w:hAnsi="Times New Roman" w:cs="Times New Roman"/>
          <w:color w:val="auto"/>
          <w:sz w:val="24"/>
          <w:szCs w:val="24"/>
        </w:rPr>
        <w:t>Охрана объектов культурного наследия (памятников истории и культуры)</w:t>
      </w:r>
      <w:bookmarkEnd w:id="258"/>
      <w:bookmarkEnd w:id="259"/>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p>
    <w:p w:rsidR="00031579" w:rsidRPr="001A1018" w:rsidRDefault="00031579" w:rsidP="00031579">
      <w:pPr>
        <w:pStyle w:val="ConsNormal"/>
        <w:spacing w:line="239" w:lineRule="auto"/>
        <w:ind w:right="0" w:firstLine="709"/>
        <w:jc w:val="both"/>
        <w:rPr>
          <w:rFonts w:ascii="Times New Roman" w:hAnsi="Times New Roman" w:cs="Times New Roman"/>
          <w:sz w:val="24"/>
          <w:szCs w:val="24"/>
        </w:rPr>
      </w:pPr>
      <w:r>
        <w:rPr>
          <w:rFonts w:ascii="Times New Roman" w:hAnsi="Times New Roman" w:cs="Times New Roman"/>
          <w:sz w:val="24"/>
          <w:szCs w:val="24"/>
        </w:rPr>
        <w:t>1.5.8.</w:t>
      </w:r>
      <w:r w:rsidRPr="001A1018">
        <w:rPr>
          <w:rFonts w:ascii="Times New Roman" w:hAnsi="Times New Roman" w:cs="Times New Roman"/>
          <w:sz w:val="24"/>
          <w:szCs w:val="24"/>
        </w:rPr>
        <w:t>5.4. При подготовке документов территориального планирования и документации по планировке территории Смоленской области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 статьи 10 </w:t>
      </w:r>
      <w:r w:rsidRPr="001A1018">
        <w:rPr>
          <w:rFonts w:ascii="Times New Roman" w:hAnsi="Times New Roman" w:cs="Times New Roman"/>
          <w:b w:val="0"/>
          <w:sz w:val="24"/>
          <w:szCs w:val="24"/>
        </w:rPr>
        <w:t xml:space="preserve">Закона Смоленской области от 31.03.2009 № 10-з </w:t>
      </w:r>
      <w:r w:rsidRPr="001A1018">
        <w:rPr>
          <w:rFonts w:ascii="Times New Roman" w:hAnsi="Times New Roman" w:cs="Times New Roman"/>
          <w:b w:val="0"/>
          <w:bCs w:val="0"/>
          <w:sz w:val="24"/>
          <w:szCs w:val="24"/>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5.8. Расстояния от объектов культурного наследия до транспортных и инженерных коммуникаций следует принимать, м, не менее:</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до проезжих частей магистралей скоростного и непрерывного движения:</w:t>
      </w:r>
    </w:p>
    <w:p w:rsidR="00031579" w:rsidRPr="001A1018" w:rsidRDefault="00031579" w:rsidP="00031579">
      <w:pPr>
        <w:spacing w:line="239" w:lineRule="auto"/>
        <w:ind w:firstLine="127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условиях сложного рельефа – 100; </w:t>
      </w:r>
    </w:p>
    <w:p w:rsidR="00031579" w:rsidRPr="001A1018" w:rsidRDefault="00031579" w:rsidP="00031579">
      <w:pPr>
        <w:spacing w:line="239" w:lineRule="auto"/>
        <w:ind w:firstLine="1276"/>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плоском рельефе – 50;</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до сетей водопровода, канализации и теплоснабжения (кроме разводящих) – 15;</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до других подземных инженерных сетей – 5. </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условиях реконструкции указанные расстояния до инженерных сетей допускается сокращать, но принимать, м, не менее:</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до </w:t>
      </w:r>
      <w:proofErr w:type="spellStart"/>
      <w:r w:rsidRPr="001A1018">
        <w:rPr>
          <w:rFonts w:ascii="Times New Roman" w:hAnsi="Times New Roman" w:cs="Times New Roman"/>
          <w:b w:val="0"/>
          <w:bCs w:val="0"/>
          <w:sz w:val="24"/>
          <w:szCs w:val="24"/>
        </w:rPr>
        <w:t>водонесущих</w:t>
      </w:r>
      <w:proofErr w:type="spellEnd"/>
      <w:r w:rsidRPr="001A1018">
        <w:rPr>
          <w:rFonts w:ascii="Times New Roman" w:hAnsi="Times New Roman" w:cs="Times New Roman"/>
          <w:b w:val="0"/>
          <w:bCs w:val="0"/>
          <w:sz w:val="24"/>
          <w:szCs w:val="24"/>
        </w:rPr>
        <w:t xml:space="preserve"> сетей – 5;</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proofErr w:type="spellStart"/>
      <w:r w:rsidRPr="001A1018">
        <w:rPr>
          <w:rFonts w:ascii="Times New Roman" w:hAnsi="Times New Roman" w:cs="Times New Roman"/>
          <w:b w:val="0"/>
          <w:bCs w:val="0"/>
          <w:sz w:val="24"/>
          <w:szCs w:val="24"/>
        </w:rPr>
        <w:t>неводонесущих</w:t>
      </w:r>
      <w:proofErr w:type="spellEnd"/>
      <w:r w:rsidRPr="001A1018">
        <w:rPr>
          <w:rFonts w:ascii="Times New Roman" w:hAnsi="Times New Roman" w:cs="Times New Roman"/>
          <w:b w:val="0"/>
          <w:bCs w:val="0"/>
          <w:sz w:val="24"/>
          <w:szCs w:val="24"/>
        </w:rPr>
        <w:t xml:space="preserve"> – 2.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5.9. В случае угрозы нарушения целостности и сохранности объекта культурного </w:t>
      </w:r>
      <w:r w:rsidRPr="001A1018">
        <w:rPr>
          <w:rFonts w:ascii="Times New Roman" w:hAnsi="Times New Roman" w:cs="Times New Roman"/>
          <w:b w:val="0"/>
          <w:bCs w:val="0"/>
          <w:spacing w:val="-2"/>
          <w:sz w:val="24"/>
          <w:szCs w:val="24"/>
        </w:rPr>
        <w:t>наследия движение транспортных средств на территории данного объекта или в его зонах охраны может быть ограничено или запрещено</w:t>
      </w:r>
      <w:r w:rsidRPr="001A1018">
        <w:rPr>
          <w:rFonts w:ascii="Times New Roman" w:hAnsi="Times New Roman" w:cs="Times New Roman"/>
          <w:b w:val="0"/>
          <w:bCs w:val="0"/>
          <w:sz w:val="24"/>
          <w:szCs w:val="24"/>
        </w:rPr>
        <w:t xml:space="preserve"> в соответствии со статьей 9 </w:t>
      </w:r>
      <w:r w:rsidRPr="001A1018">
        <w:rPr>
          <w:rFonts w:ascii="Times New Roman" w:hAnsi="Times New Roman" w:cs="Times New Roman"/>
          <w:b w:val="0"/>
          <w:sz w:val="24"/>
          <w:szCs w:val="24"/>
        </w:rPr>
        <w:t xml:space="preserve">Закона Смоленской области от 31.03.2009 № 10-з </w:t>
      </w:r>
      <w:r w:rsidRPr="001A1018">
        <w:rPr>
          <w:rFonts w:ascii="Times New Roman" w:hAnsi="Times New Roman" w:cs="Times New Roman"/>
          <w:b w:val="0"/>
          <w:bCs w:val="0"/>
          <w:sz w:val="24"/>
          <w:szCs w:val="24"/>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1.5.8.</w:t>
      </w:r>
      <w:r w:rsidRPr="001A1018">
        <w:rPr>
          <w:rFonts w:ascii="Times New Roman" w:hAnsi="Times New Roman" w:cs="Times New Roman"/>
          <w:b w:val="0"/>
          <w:bCs w:val="0"/>
          <w:spacing w:val="-2"/>
          <w:sz w:val="24"/>
          <w:szCs w:val="24"/>
        </w:rPr>
        <w:t>5.9. По вновь выявленным объектам культурного наследия, представляющим</w:t>
      </w:r>
      <w:r w:rsidRPr="001A1018">
        <w:rPr>
          <w:rFonts w:ascii="Times New Roman" w:hAnsi="Times New Roman" w:cs="Times New Roman"/>
          <w:b w:val="0"/>
          <w:bCs w:val="0"/>
          <w:sz w:val="24"/>
          <w:szCs w:val="24"/>
        </w:rPr>
        <w:t xml:space="preserve">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1.5.8.</w:t>
      </w:r>
      <w:r w:rsidRPr="001A1018">
        <w:rPr>
          <w:rFonts w:ascii="Times New Roman" w:hAnsi="Times New Roman" w:cs="Times New Roman"/>
          <w:b w:val="0"/>
          <w:bCs w:val="0"/>
          <w:spacing w:val="-2"/>
          <w:sz w:val="24"/>
          <w:szCs w:val="24"/>
        </w:rPr>
        <w:t xml:space="preserve">5.10. Регулирование градостроительной, хозяйственной и иной деятельности на территории исторических </w:t>
      </w:r>
      <w:r w:rsidRPr="001A1018">
        <w:rPr>
          <w:rFonts w:ascii="Times New Roman" w:hAnsi="Times New Roman" w:cs="Times New Roman"/>
          <w:b w:val="0"/>
          <w:bCs w:val="0"/>
          <w:sz w:val="24"/>
          <w:szCs w:val="24"/>
        </w:rPr>
        <w:t>поселений</w:t>
      </w:r>
      <w:r w:rsidRPr="001A1018">
        <w:rPr>
          <w:rFonts w:ascii="Times New Roman" w:hAnsi="Times New Roman" w:cs="Times New Roman"/>
          <w:b w:val="0"/>
          <w:bCs w:val="0"/>
          <w:spacing w:val="-2"/>
          <w:sz w:val="24"/>
          <w:szCs w:val="24"/>
        </w:rPr>
        <w:t xml:space="preserve"> осуществляется в соответствии с требованиями статьи 60 Федерального закона от 25.06.2002 № 73-ФЗ «Об объектах культурного наследия (памятниках истории и культуры) народов Российской Федерации» и статьи 15 </w:t>
      </w:r>
      <w:r w:rsidRPr="001A1018">
        <w:rPr>
          <w:rFonts w:ascii="Times New Roman" w:hAnsi="Times New Roman" w:cs="Times New Roman"/>
          <w:b w:val="0"/>
          <w:sz w:val="24"/>
          <w:szCs w:val="24"/>
        </w:rPr>
        <w:t xml:space="preserve">Закона Смоленской области от 31.03.2009 № 10-з </w:t>
      </w:r>
      <w:r w:rsidRPr="001A1018">
        <w:rPr>
          <w:rFonts w:ascii="Times New Roman" w:hAnsi="Times New Roman" w:cs="Times New Roman"/>
          <w:b w:val="0"/>
          <w:bCs w:val="0"/>
          <w:sz w:val="24"/>
          <w:szCs w:val="24"/>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p>
    <w:p w:rsidR="00031579" w:rsidRPr="009F60F5" w:rsidRDefault="00031579" w:rsidP="00031579">
      <w:pPr>
        <w:pStyle w:val="5"/>
        <w:rPr>
          <w:rFonts w:ascii="Times New Roman" w:hAnsi="Times New Roman" w:cs="Times New Roman"/>
          <w:b/>
          <w:color w:val="auto"/>
          <w:sz w:val="24"/>
          <w:szCs w:val="24"/>
        </w:rPr>
      </w:pPr>
      <w:bookmarkStart w:id="260" w:name="_Toc501972494"/>
      <w:bookmarkStart w:id="261" w:name="_Toc502013483"/>
      <w:r w:rsidRPr="009F60F5">
        <w:rPr>
          <w:rFonts w:ascii="Times New Roman" w:hAnsi="Times New Roman" w:cs="Times New Roman"/>
          <w:b/>
          <w:color w:val="auto"/>
          <w:sz w:val="24"/>
          <w:szCs w:val="24"/>
        </w:rPr>
        <w:t>1.5.8.6. Особо ценные земли</w:t>
      </w:r>
      <w:bookmarkEnd w:id="260"/>
      <w:bookmarkEnd w:id="261"/>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6.1. Категории и назначение особо ценных земель определяются в соответствии с требованиями статьи 100 Земельного кодекса Российской Федерации.</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1.5.8.</w:t>
      </w:r>
      <w:r w:rsidRPr="001A1018">
        <w:rPr>
          <w:rFonts w:ascii="Times New Roman" w:hAnsi="Times New Roman" w:cs="Times New Roman"/>
          <w:b w:val="0"/>
          <w:bCs w:val="0"/>
          <w:sz w:val="24"/>
          <w:szCs w:val="24"/>
        </w:rPr>
        <w:t xml:space="preserve">6.2. </w:t>
      </w:r>
      <w:r w:rsidRPr="001A1018">
        <w:rPr>
          <w:rFonts w:ascii="Times New Roman" w:hAnsi="Times New Roman" w:cs="Times New Roman"/>
          <w:b w:val="0"/>
          <w:bCs w:val="0"/>
          <w:spacing w:val="-4"/>
          <w:sz w:val="24"/>
          <w:szCs w:val="24"/>
        </w:rPr>
        <w:t>На особо ценных землях запрещается любая</w:t>
      </w:r>
      <w:r w:rsidRPr="001A1018">
        <w:rPr>
          <w:rFonts w:ascii="Times New Roman" w:hAnsi="Times New Roman" w:cs="Times New Roman"/>
          <w:b w:val="0"/>
          <w:bCs w:val="0"/>
          <w:spacing w:val="-2"/>
          <w:sz w:val="24"/>
          <w:szCs w:val="24"/>
        </w:rPr>
        <w:t xml:space="preserve"> деятельность</w:t>
      </w:r>
      <w:r w:rsidRPr="001A1018">
        <w:rPr>
          <w:rFonts w:ascii="Times New Roman" w:hAnsi="Times New Roman" w:cs="Times New Roman"/>
          <w:b w:val="0"/>
          <w:bCs w:val="0"/>
          <w:sz w:val="24"/>
          <w:szCs w:val="24"/>
        </w:rPr>
        <w:t>, не соответствующая их целевому назначению</w:t>
      </w:r>
      <w:r w:rsidRPr="001A1018">
        <w:rPr>
          <w:rFonts w:ascii="Times New Roman" w:hAnsi="Times New Roman" w:cs="Times New Roman"/>
          <w:b w:val="0"/>
          <w:bCs w:val="0"/>
          <w:spacing w:val="-4"/>
          <w:sz w:val="24"/>
          <w:szCs w:val="24"/>
        </w:rPr>
        <w:t>.</w:t>
      </w:r>
    </w:p>
    <w:p w:rsidR="00031579" w:rsidRDefault="00031579" w:rsidP="00031579">
      <w:pPr>
        <w:widowControl/>
        <w:spacing w:line="24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br w:type="page"/>
      </w:r>
    </w:p>
    <w:p w:rsidR="00031579" w:rsidRPr="003E7C22" w:rsidRDefault="00031579" w:rsidP="00031579">
      <w:pPr>
        <w:pStyle w:val="4"/>
        <w:rPr>
          <w:rFonts w:ascii="Times New Roman" w:hAnsi="Times New Roman" w:cs="Times New Roman"/>
          <w:b/>
          <w:i w:val="0"/>
          <w:color w:val="auto"/>
          <w:sz w:val="24"/>
          <w:szCs w:val="24"/>
        </w:rPr>
      </w:pPr>
      <w:bookmarkStart w:id="262" w:name="_Toc501890992"/>
      <w:bookmarkStart w:id="263" w:name="_Toc501972495"/>
      <w:bookmarkStart w:id="264" w:name="_Toc502013484"/>
      <w:r w:rsidRPr="003E7C22">
        <w:rPr>
          <w:rFonts w:ascii="Times New Roman" w:hAnsi="Times New Roman" w:cs="Times New Roman"/>
          <w:b/>
          <w:i w:val="0"/>
          <w:color w:val="auto"/>
          <w:sz w:val="24"/>
          <w:szCs w:val="24"/>
        </w:rPr>
        <w:lastRenderedPageBreak/>
        <w:t>1.5.9. Объекты специального назначения</w:t>
      </w:r>
      <w:bookmarkEnd w:id="262"/>
      <w:bookmarkEnd w:id="263"/>
      <w:bookmarkEnd w:id="264"/>
    </w:p>
    <w:p w:rsidR="00031579" w:rsidRPr="003E7C22" w:rsidRDefault="00031579" w:rsidP="00031579">
      <w:pPr>
        <w:spacing w:line="239" w:lineRule="auto"/>
        <w:ind w:firstLine="709"/>
        <w:rPr>
          <w:rFonts w:ascii="Times New Roman" w:hAnsi="Times New Roman" w:cs="Times New Roman"/>
          <w:bCs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265" w:name="_Toc501890993"/>
      <w:bookmarkStart w:id="266" w:name="_Toc501972496"/>
      <w:bookmarkStart w:id="267" w:name="_Toc502013485"/>
      <w:r w:rsidRPr="00DB6160">
        <w:rPr>
          <w:rFonts w:ascii="Times New Roman" w:hAnsi="Times New Roman" w:cs="Times New Roman"/>
          <w:b/>
          <w:color w:val="auto"/>
          <w:sz w:val="24"/>
          <w:szCs w:val="24"/>
        </w:rPr>
        <w:t>1.5.9.1. Общие требования</w:t>
      </w:r>
      <w:bookmarkEnd w:id="265"/>
      <w:bookmarkEnd w:id="266"/>
      <w:bookmarkEnd w:id="267"/>
    </w:p>
    <w:p w:rsidR="00031579" w:rsidRPr="001A1018" w:rsidRDefault="00031579" w:rsidP="00031579">
      <w:pPr>
        <w:spacing w:line="239" w:lineRule="auto"/>
        <w:ind w:firstLine="709"/>
        <w:rPr>
          <w:rFonts w:ascii="Times New Roman" w:hAnsi="Times New Roman" w:cs="Times New Roman"/>
          <w:b w:val="0"/>
          <w:bCs w:val="0"/>
          <w:sz w:val="22"/>
          <w:szCs w:val="22"/>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1.1. </w:t>
      </w:r>
      <w:r w:rsidRPr="003E7C22">
        <w:rPr>
          <w:rFonts w:ascii="Times New Roman" w:hAnsi="Times New Roman" w:cs="Times New Roman"/>
          <w:b w:val="0"/>
          <w:sz w:val="24"/>
          <w:szCs w:val="24"/>
        </w:rPr>
        <w:t>Объекты специального назначения</w:t>
      </w:r>
      <w:r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распложены преимущественно в </w:t>
      </w:r>
      <w:r w:rsidRPr="001A1018">
        <w:rPr>
          <w:rFonts w:ascii="Times New Roman" w:hAnsi="Times New Roman" w:cs="Times New Roman"/>
          <w:b w:val="0"/>
          <w:bCs w:val="0"/>
          <w:sz w:val="24"/>
          <w:szCs w:val="24"/>
        </w:rPr>
        <w:t>зон</w:t>
      </w:r>
      <w:r>
        <w:rPr>
          <w:rFonts w:ascii="Times New Roman" w:hAnsi="Times New Roman" w:cs="Times New Roman"/>
          <w:b w:val="0"/>
          <w:bCs w:val="0"/>
          <w:sz w:val="24"/>
          <w:szCs w:val="24"/>
        </w:rPr>
        <w:t>ах</w:t>
      </w:r>
      <w:r w:rsidRPr="001A1018">
        <w:rPr>
          <w:rFonts w:ascii="Times New Roman" w:hAnsi="Times New Roman" w:cs="Times New Roman"/>
          <w:b w:val="0"/>
          <w:bCs w:val="0"/>
          <w:sz w:val="24"/>
          <w:szCs w:val="24"/>
        </w:rPr>
        <w:t xml:space="preserve"> специального назначения </w:t>
      </w:r>
      <w:r>
        <w:rPr>
          <w:rFonts w:ascii="Times New Roman" w:hAnsi="Times New Roman" w:cs="Times New Roman"/>
          <w:b w:val="0"/>
          <w:sz w:val="24"/>
          <w:szCs w:val="24"/>
        </w:rPr>
        <w:t>и</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 xml:space="preserve">могут включаться </w:t>
      </w:r>
      <w:r>
        <w:rPr>
          <w:rFonts w:ascii="Times New Roman" w:hAnsi="Times New Roman" w:cs="Times New Roman"/>
          <w:b w:val="0"/>
          <w:bCs w:val="0"/>
          <w:sz w:val="24"/>
          <w:szCs w:val="24"/>
        </w:rPr>
        <w:t>территории</w:t>
      </w:r>
      <w:r w:rsidRPr="001A1018">
        <w:rPr>
          <w:rFonts w:ascii="Times New Roman" w:hAnsi="Times New Roman" w:cs="Times New Roman"/>
          <w:b w:val="0"/>
          <w:bCs w:val="0"/>
          <w:sz w:val="24"/>
          <w:szCs w:val="24"/>
        </w:rPr>
        <w:t>,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1.2.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w:t>
      </w:r>
      <w:r>
        <w:rPr>
          <w:rFonts w:ascii="Times New Roman" w:hAnsi="Times New Roman" w:cs="Times New Roman"/>
          <w:b w:val="0"/>
          <w:bCs w:val="0"/>
          <w:sz w:val="24"/>
          <w:szCs w:val="24"/>
        </w:rPr>
        <w:t>.1.1.1200-03 (приложение 1</w:t>
      </w:r>
      <w:r w:rsidRPr="001A1018">
        <w:rPr>
          <w:rFonts w:ascii="Times New Roman" w:hAnsi="Times New Roman" w:cs="Times New Roman"/>
          <w:b w:val="0"/>
          <w:bCs w:val="0"/>
          <w:sz w:val="24"/>
          <w:szCs w:val="24"/>
        </w:rPr>
        <w:t>2 настоящих нормативов).</w:t>
      </w:r>
    </w:p>
    <w:p w:rsidR="00031579" w:rsidRPr="005D2B05" w:rsidRDefault="00031579" w:rsidP="00031579">
      <w:pPr>
        <w:spacing w:line="239" w:lineRule="auto"/>
        <w:ind w:firstLine="709"/>
        <w:rPr>
          <w:rFonts w:ascii="Times New Roman" w:hAnsi="Times New Roman" w:cs="Times New Roman"/>
          <w:b w:val="0"/>
          <w:bCs w:val="0"/>
          <w:sz w:val="24"/>
          <w:szCs w:val="24"/>
        </w:rPr>
      </w:pPr>
      <w:r w:rsidRPr="005D2B05">
        <w:rPr>
          <w:rFonts w:ascii="Times New Roman" w:hAnsi="Times New Roman" w:cs="Times New Roman"/>
          <w:b w:val="0"/>
          <w:bCs w:val="0"/>
          <w:sz w:val="24"/>
          <w:szCs w:val="24"/>
        </w:rPr>
        <w:t xml:space="preserve">Организация санитарно-защитных зон осуществляется в соответствии с требованиями </w:t>
      </w:r>
      <w:proofErr w:type="spellStart"/>
      <w:r w:rsidRPr="005D2B05">
        <w:rPr>
          <w:rFonts w:ascii="Times New Roman" w:hAnsi="Times New Roman" w:cs="Times New Roman"/>
          <w:b w:val="0"/>
          <w:bCs w:val="0"/>
          <w:sz w:val="24"/>
          <w:szCs w:val="24"/>
        </w:rPr>
        <w:t>п.п</w:t>
      </w:r>
      <w:proofErr w:type="spellEnd"/>
      <w:r w:rsidRPr="005D2B05">
        <w:rPr>
          <w:rFonts w:ascii="Times New Roman" w:hAnsi="Times New Roman" w:cs="Times New Roman"/>
          <w:b w:val="0"/>
          <w:bCs w:val="0"/>
          <w:sz w:val="24"/>
          <w:szCs w:val="24"/>
        </w:rPr>
        <w:t>. 1.5.5.2.9 – 1.5.5.2.10, 1.5.5.4.1 – 1.5.5.4.13 и раздела 1.5.11. части I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5D2B05">
        <w:rPr>
          <w:rFonts w:ascii="Times New Roman" w:hAnsi="Times New Roman" w:cs="Times New Roman"/>
          <w:b w:val="0"/>
          <w:bCs w:val="0"/>
          <w:sz w:val="24"/>
          <w:szCs w:val="24"/>
        </w:rPr>
        <w:t>1.5.9.1.3. Санитарно</w:t>
      </w:r>
      <w:r w:rsidRPr="001A1018">
        <w:rPr>
          <w:rFonts w:ascii="Times New Roman" w:hAnsi="Times New Roman" w:cs="Times New Roman"/>
          <w:b w:val="0"/>
          <w:bCs w:val="0"/>
          <w:sz w:val="24"/>
          <w:szCs w:val="24"/>
        </w:rPr>
        <w:t>-защитные зоны отделяют зоны территорий специального назначения с обязательным обозначением границ информационными знаками.</w:t>
      </w:r>
    </w:p>
    <w:p w:rsidR="00031579" w:rsidRPr="001A1018" w:rsidRDefault="00031579" w:rsidP="00031579">
      <w:pPr>
        <w:spacing w:line="239" w:lineRule="auto"/>
        <w:ind w:firstLine="709"/>
        <w:rPr>
          <w:rFonts w:ascii="Times New Roman" w:hAnsi="Times New Roman" w:cs="Times New Roman"/>
          <w:b w:val="0"/>
          <w:sz w:val="24"/>
          <w:szCs w:val="24"/>
        </w:rPr>
      </w:pPr>
    </w:p>
    <w:p w:rsidR="00031579" w:rsidRPr="00787340" w:rsidRDefault="00031579" w:rsidP="00031579">
      <w:pPr>
        <w:pStyle w:val="5"/>
        <w:rPr>
          <w:rFonts w:ascii="Times New Roman" w:hAnsi="Times New Roman" w:cs="Times New Roman"/>
          <w:b/>
          <w:color w:val="auto"/>
          <w:sz w:val="24"/>
          <w:szCs w:val="24"/>
        </w:rPr>
      </w:pPr>
      <w:bookmarkStart w:id="268" w:name="_Toc501890994"/>
      <w:bookmarkStart w:id="269" w:name="_Toc501972497"/>
      <w:bookmarkStart w:id="270" w:name="_Toc502013486"/>
      <w:r w:rsidRPr="00787340">
        <w:rPr>
          <w:rFonts w:ascii="Times New Roman" w:hAnsi="Times New Roman" w:cs="Times New Roman"/>
          <w:b/>
          <w:color w:val="auto"/>
          <w:sz w:val="24"/>
          <w:szCs w:val="24"/>
        </w:rPr>
        <w:t>1.5.9.2. Зоны размещения кладбищ и крематориев</w:t>
      </w:r>
      <w:bookmarkEnd w:id="268"/>
      <w:bookmarkEnd w:id="269"/>
      <w:bookmarkEnd w:id="270"/>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w:t>
      </w:r>
      <w:r w:rsidRPr="001A1018">
        <w:rPr>
          <w:rStyle w:val="FontStyle12"/>
          <w:rFonts w:ascii="Times New Roman" w:eastAsia="MS Mincho" w:hAnsi="Times New Roman"/>
          <w:b w:val="0"/>
          <w:sz w:val="24"/>
          <w:szCs w:val="24"/>
        </w:rPr>
        <w:t>СанПиН 2.1.2882-11</w:t>
      </w:r>
      <w:r w:rsidRPr="001A1018">
        <w:rPr>
          <w:rFonts w:ascii="Times New Roman" w:hAnsi="Times New Roman" w:cs="Times New Roman"/>
          <w:b w:val="0"/>
          <w:bCs w:val="0"/>
          <w:sz w:val="24"/>
          <w:szCs w:val="24"/>
        </w:rPr>
        <w:t>, СанПиН 2.2.1/2.1.1.1200-03 и настоящих нормативов.</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2.2. Не разрешается размещать кладбища на территориях:</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первого и второго поясов зон санитарной охраны источников централизованного водоснабжения и минеральных источников;</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первой зоны санитарной охраны лечебно-оздоровительных местностей и курортов;</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 выходом на поверхность </w:t>
      </w:r>
      <w:proofErr w:type="spellStart"/>
      <w:r w:rsidRPr="001A1018">
        <w:rPr>
          <w:rFonts w:ascii="Times New Roman" w:hAnsi="Times New Roman" w:cs="Times New Roman"/>
          <w:b w:val="0"/>
          <w:bCs w:val="0"/>
          <w:sz w:val="24"/>
          <w:szCs w:val="24"/>
        </w:rPr>
        <w:t>закарстованных</w:t>
      </w:r>
      <w:proofErr w:type="spellEnd"/>
      <w:r w:rsidRPr="001A1018">
        <w:rPr>
          <w:rFonts w:ascii="Times New Roman" w:hAnsi="Times New Roman" w:cs="Times New Roman"/>
          <w:b w:val="0"/>
          <w:bCs w:val="0"/>
          <w:sz w:val="24"/>
          <w:szCs w:val="24"/>
        </w:rPr>
        <w:t>, сильнотрещиноватых пород и в местах выклинивания водоносных горизонтов;</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со стоянием грунтовых вод менее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 xml:space="preserve"> от поверхности земли при наиболее высоком их стоянии, а также </w:t>
      </w:r>
      <w:r w:rsidRPr="001A1018">
        <w:rPr>
          <w:rStyle w:val="grame"/>
          <w:rFonts w:ascii="Times New Roman" w:hAnsi="Times New Roman" w:cs="Times New Roman"/>
          <w:b w:val="0"/>
          <w:bCs w:val="0"/>
          <w:sz w:val="24"/>
          <w:szCs w:val="24"/>
        </w:rPr>
        <w:t>на</w:t>
      </w:r>
      <w:r w:rsidRPr="001A1018">
        <w:rPr>
          <w:rFonts w:ascii="Times New Roman" w:hAnsi="Times New Roman" w:cs="Times New Roman"/>
          <w:b w:val="0"/>
          <w:bCs w:val="0"/>
          <w:sz w:val="24"/>
          <w:szCs w:val="24"/>
        </w:rPr>
        <w:t xml:space="preserve"> затапливаемых, подверженных оползням и обвалам, заболоченных;</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2.3. Выбор земельного участка под размещение кладбища производится на основе санитарно-эпидемиологической оценки следующих факторов:</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санитарно-эпидемиологической обстановки;</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градостроительного назначения и ландшафтного зонирования территории;</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геологических, гидрогеологических и гидрогеохимических данных;</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почвенно-географических и способности почв и </w:t>
      </w:r>
      <w:proofErr w:type="spellStart"/>
      <w:r w:rsidRPr="001A1018">
        <w:rPr>
          <w:rFonts w:ascii="Times New Roman" w:hAnsi="Times New Roman" w:cs="Times New Roman"/>
          <w:b w:val="0"/>
          <w:bCs w:val="0"/>
          <w:sz w:val="24"/>
          <w:szCs w:val="24"/>
        </w:rPr>
        <w:t>почвогрунтов</w:t>
      </w:r>
      <w:proofErr w:type="spellEnd"/>
      <w:r w:rsidRPr="001A1018">
        <w:rPr>
          <w:rFonts w:ascii="Times New Roman" w:hAnsi="Times New Roman" w:cs="Times New Roman"/>
          <w:b w:val="0"/>
          <w:bCs w:val="0"/>
          <w:sz w:val="24"/>
          <w:szCs w:val="24"/>
        </w:rPr>
        <w:t xml:space="preserve"> к самоочищению;</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эрозионного потенциала и миграции загрязнений;</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транспортной доступности.</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2.4.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1A1018">
          <w:rPr>
            <w:rFonts w:ascii="Times New Roman" w:hAnsi="Times New Roman" w:cs="Times New Roman"/>
            <w:b w:val="0"/>
            <w:bCs w:val="0"/>
            <w:sz w:val="24"/>
            <w:szCs w:val="24"/>
          </w:rPr>
          <w:t>40 га</w:t>
        </w:r>
      </w:smartTag>
      <w:r w:rsidRPr="001A1018">
        <w:rPr>
          <w:rFonts w:ascii="Times New Roman" w:hAnsi="Times New Roman" w:cs="Times New Roman"/>
          <w:b w:val="0"/>
          <w:bCs w:val="0"/>
          <w:sz w:val="24"/>
          <w:szCs w:val="24"/>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2.5. Кладбища с погребением путем предания тела (останков) умершего земле (захоронение в могилу, склеп) размещают на расстоянии:</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 территории жилой застройки, ландшафтно-рекреационных зон, зон отдыха, территорий лечебно-оздоровительных местностей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новая редакция) м, не менее:</w:t>
      </w:r>
    </w:p>
    <w:p w:rsidR="00031579" w:rsidRPr="001A1018" w:rsidRDefault="00031579" w:rsidP="00031579">
      <w:pPr>
        <w:adjustRightInd w:val="0"/>
        <w:spacing w:line="239"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- 100 – при площади кладбища </w:t>
      </w:r>
      <w:smartTag w:uri="urn:schemas-microsoft-com:office:smarttags" w:element="metricconverter">
        <w:smartTagPr>
          <w:attr w:name="ProductID" w:val="10 га"/>
        </w:smartTagPr>
        <w:r w:rsidRPr="001A1018">
          <w:rPr>
            <w:rFonts w:ascii="Times New Roman" w:hAnsi="Times New Roman" w:cs="Times New Roman"/>
            <w:b w:val="0"/>
            <w:bCs w:val="0"/>
            <w:sz w:val="24"/>
            <w:szCs w:val="24"/>
          </w:rPr>
          <w:t>10 га</w:t>
        </w:r>
      </w:smartTag>
      <w:r w:rsidRPr="001A1018">
        <w:rPr>
          <w:rFonts w:ascii="Times New Roman" w:hAnsi="Times New Roman" w:cs="Times New Roman"/>
          <w:b w:val="0"/>
          <w:bCs w:val="0"/>
          <w:sz w:val="24"/>
          <w:szCs w:val="24"/>
        </w:rPr>
        <w:t xml:space="preserve"> и менее;</w:t>
      </w:r>
    </w:p>
    <w:p w:rsidR="00031579" w:rsidRPr="001A1018" w:rsidRDefault="00031579" w:rsidP="00031579">
      <w:pPr>
        <w:adjustRightInd w:val="0"/>
        <w:spacing w:line="239"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- 300 – при площади кладбища от 10 до </w:t>
      </w:r>
      <w:smartTag w:uri="urn:schemas-microsoft-com:office:smarttags" w:element="metricconverter">
        <w:smartTagPr>
          <w:attr w:name="ProductID" w:val="20 га"/>
        </w:smartTagPr>
        <w:r w:rsidRPr="001A1018">
          <w:rPr>
            <w:rFonts w:ascii="Times New Roman" w:hAnsi="Times New Roman" w:cs="Times New Roman"/>
            <w:b w:val="0"/>
            <w:bCs w:val="0"/>
            <w:sz w:val="24"/>
            <w:szCs w:val="24"/>
          </w:rPr>
          <w:t>20 га</w:t>
        </w:r>
      </w:smartTag>
      <w:r w:rsidRPr="001A1018">
        <w:rPr>
          <w:rFonts w:ascii="Times New Roman" w:hAnsi="Times New Roman" w:cs="Times New Roman"/>
          <w:b w:val="0"/>
          <w:bCs w:val="0"/>
          <w:sz w:val="24"/>
          <w:szCs w:val="24"/>
        </w:rPr>
        <w:t>;</w:t>
      </w:r>
    </w:p>
    <w:p w:rsidR="00031579" w:rsidRPr="001A1018" w:rsidRDefault="00031579" w:rsidP="00031579">
      <w:pPr>
        <w:adjustRightInd w:val="0"/>
        <w:spacing w:line="239"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- 500 – при площади кладбища от 20 до </w:t>
      </w:r>
      <w:smartTag w:uri="urn:schemas-microsoft-com:office:smarttags" w:element="metricconverter">
        <w:smartTagPr>
          <w:attr w:name="ProductID" w:val="40 га"/>
        </w:smartTagPr>
        <w:r w:rsidRPr="001A1018">
          <w:rPr>
            <w:rFonts w:ascii="Times New Roman" w:hAnsi="Times New Roman" w:cs="Times New Roman"/>
            <w:b w:val="0"/>
            <w:bCs w:val="0"/>
            <w:sz w:val="24"/>
            <w:szCs w:val="24"/>
          </w:rPr>
          <w:t>40 га</w:t>
        </w:r>
      </w:smartTag>
      <w:r w:rsidRPr="001A1018">
        <w:rPr>
          <w:rFonts w:ascii="Times New Roman" w:hAnsi="Times New Roman" w:cs="Times New Roman"/>
          <w:b w:val="0"/>
          <w:bCs w:val="0"/>
          <w:sz w:val="24"/>
          <w:szCs w:val="24"/>
        </w:rPr>
        <w:t>;</w:t>
      </w:r>
    </w:p>
    <w:p w:rsidR="00031579" w:rsidRPr="001A1018" w:rsidRDefault="00031579" w:rsidP="00031579">
      <w:pPr>
        <w:adjustRightInd w:val="0"/>
        <w:spacing w:line="239"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- 50 – для закрытых кладбищ и мемориальных комплексов, кладбищ с погребением после кремации;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водозаборных сооружений централизованного источника водоснабжения населения – </w:t>
      </w:r>
      <w:r w:rsidRPr="001A1018">
        <w:rPr>
          <w:rFonts w:ascii="Times New Roman" w:hAnsi="Times New Roman" w:cs="Times New Roman"/>
          <w:b w:val="0"/>
          <w:sz w:val="24"/>
          <w:szCs w:val="24"/>
        </w:rPr>
        <w:t xml:space="preserve">в соответствии с санитарными правилами, регламентирующими требования к зонам санитарной охраны </w:t>
      </w:r>
      <w:proofErr w:type="spellStart"/>
      <w:r w:rsidRPr="001A1018">
        <w:rPr>
          <w:rFonts w:ascii="Times New Roman" w:hAnsi="Times New Roman" w:cs="Times New Roman"/>
          <w:b w:val="0"/>
          <w:sz w:val="24"/>
          <w:szCs w:val="24"/>
        </w:rPr>
        <w:t>водоисточников</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2.6.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w:t>
      </w:r>
      <w:proofErr w:type="spellStart"/>
      <w:r w:rsidRPr="001A1018">
        <w:rPr>
          <w:rFonts w:ascii="Times New Roman" w:hAnsi="Times New Roman" w:cs="Times New Roman"/>
          <w:b w:val="0"/>
          <w:bCs w:val="0"/>
          <w:sz w:val="24"/>
          <w:szCs w:val="24"/>
        </w:rPr>
        <w:t>профилак</w:t>
      </w:r>
      <w:proofErr w:type="spellEnd"/>
      <w:r w:rsidRPr="001A1018">
        <w:rPr>
          <w:rFonts w:ascii="Times New Roman" w:hAnsi="Times New Roman" w:cs="Times New Roman"/>
          <w:b w:val="0"/>
          <w:bCs w:val="0"/>
          <w:sz w:val="24"/>
          <w:szCs w:val="24"/>
        </w:rPr>
        <w:t>-</w:t>
      </w:r>
      <w:proofErr w:type="spellStart"/>
      <w:r w:rsidRPr="001A1018">
        <w:rPr>
          <w:rFonts w:ascii="Times New Roman" w:hAnsi="Times New Roman" w:cs="Times New Roman"/>
          <w:b w:val="0"/>
          <w:bCs w:val="0"/>
          <w:sz w:val="24"/>
          <w:szCs w:val="24"/>
        </w:rPr>
        <w:t>тических</w:t>
      </w:r>
      <w:proofErr w:type="spellEnd"/>
      <w:r w:rsidRPr="001A1018">
        <w:rPr>
          <w:rFonts w:ascii="Times New Roman" w:hAnsi="Times New Roman" w:cs="Times New Roman"/>
          <w:b w:val="0"/>
          <w:bCs w:val="0"/>
          <w:sz w:val="24"/>
          <w:szCs w:val="24"/>
        </w:rPr>
        <w:t xml:space="preserve"> зданий, спортивно-оздоровительных и санаторно-курортных зон, м, не менее: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- 500 – без подготовительных и обрядовых процессов с одной однокамерной печью;</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- 1000 – при количестве печей более одной.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2.7.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от жилых зданий, территорий лечебных, детских, образовательных, спортивно-оздоровительных, культурно-просветительных учреждений, садоводческих, огороднических и дачных объединений, коттеджной застройки, учреждений социального обеспечения населения.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2.8.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2.9.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Территории санитарно-защитных зон должны быть спланированы, благоустроены и озеленены, иметь транспортные и инженерные коридоры. </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2.10. </w:t>
      </w:r>
      <w:r w:rsidRPr="001A1018">
        <w:rPr>
          <w:rFonts w:ascii="Times New Roman" w:hAnsi="Times New Roman" w:cs="Times New Roman"/>
          <w:b w:val="0"/>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2.11. </w:t>
      </w:r>
      <w:r w:rsidRPr="001A1018">
        <w:rPr>
          <w:rFonts w:ascii="Times New Roman" w:hAnsi="Times New Roman" w:cs="Times New Roman"/>
          <w:b w:val="0"/>
          <w:sz w:val="24"/>
          <w:szCs w:val="24"/>
        </w:rPr>
        <w:t>Для проведения поливочных и уборочных работ на территории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2.12. </w:t>
      </w:r>
      <w:r w:rsidRPr="001A1018">
        <w:rPr>
          <w:rFonts w:ascii="Times New Roman" w:hAnsi="Times New Roman" w:cs="Times New Roman"/>
          <w:b w:val="0"/>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1.5.9.</w:t>
      </w:r>
      <w:r w:rsidRPr="001A1018">
        <w:rPr>
          <w:rFonts w:ascii="Times New Roman" w:hAnsi="Times New Roman" w:cs="Times New Roman"/>
          <w:b w:val="0"/>
          <w:sz w:val="24"/>
          <w:szCs w:val="24"/>
        </w:rPr>
        <w:t>2.13. Сброс неочищенных сточных вод от кладбищ и крематориев на открытые площадки, кюветы, канавы, траншеи не допускается.</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2.14. 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 </w:t>
      </w:r>
      <w:r w:rsidRPr="001A1018">
        <w:rPr>
          <w:rFonts w:ascii="Times New Roman" w:hAnsi="Times New Roman" w:cs="Times New Roman"/>
          <w:b w:val="0"/>
          <w:sz w:val="24"/>
          <w:szCs w:val="24"/>
        </w:rPr>
        <w:t>Площадки для мусоросборников должны быть ограждены и иметь твердое покрытие (асфальтирование, бетонирование).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зданиях крематориев следует также предусматривать хозяйственный двор со складскими помещениями для хранения крупногабаритных частей и другого оборудования.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1.5.9.</w:t>
      </w:r>
      <w:r w:rsidRPr="001A1018">
        <w:rPr>
          <w:rFonts w:ascii="Times New Roman" w:hAnsi="Times New Roman" w:cs="Times New Roman"/>
          <w:b w:val="0"/>
          <w:sz w:val="24"/>
          <w:szCs w:val="24"/>
        </w:rPr>
        <w:t xml:space="preserve">2.16. 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A1018">
        <w:rPr>
          <w:rFonts w:ascii="Times New Roman" w:hAnsi="Times New Roman" w:cs="Times New Roman"/>
          <w:b w:val="0"/>
          <w:sz w:val="24"/>
          <w:szCs w:val="24"/>
        </w:rPr>
        <w:t>колумбарные</w:t>
      </w:r>
      <w:proofErr w:type="spellEnd"/>
      <w:r w:rsidRPr="001A1018">
        <w:rPr>
          <w:rFonts w:ascii="Times New Roman" w:hAnsi="Times New Roman" w:cs="Times New Roman"/>
          <w:b w:val="0"/>
          <w:sz w:val="24"/>
          <w:szCs w:val="24"/>
        </w:rPr>
        <w:t xml:space="preserve"> ниши.</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271" w:name="_Toc501890995"/>
      <w:bookmarkStart w:id="272" w:name="_Toc501972498"/>
      <w:bookmarkStart w:id="273" w:name="_Toc502013487"/>
      <w:r w:rsidRPr="00DB6160">
        <w:rPr>
          <w:rFonts w:ascii="Times New Roman" w:hAnsi="Times New Roman" w:cs="Times New Roman"/>
          <w:b/>
          <w:color w:val="auto"/>
          <w:sz w:val="24"/>
          <w:szCs w:val="24"/>
        </w:rPr>
        <w:t>1.5.9.3. Зоны размещения скотомогильников</w:t>
      </w:r>
      <w:bookmarkEnd w:id="271"/>
      <w:bookmarkEnd w:id="272"/>
      <w:bookmarkEnd w:id="273"/>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1A1018">
        <w:rPr>
          <w:rFonts w:ascii="Times New Roman" w:hAnsi="Times New Roman" w:cs="Times New Roman"/>
          <w:b w:val="0"/>
          <w:bCs w:val="0"/>
          <w:sz w:val="24"/>
          <w:szCs w:val="24"/>
        </w:rPr>
        <w:t>конфискатов</w:t>
      </w:r>
      <w:proofErr w:type="spellEnd"/>
      <w:r w:rsidRPr="001A1018">
        <w:rPr>
          <w:rFonts w:ascii="Times New Roman" w:hAnsi="Times New Roman" w:cs="Times New Roman"/>
          <w:b w:val="0"/>
          <w:bCs w:val="0"/>
          <w:sz w:val="24"/>
          <w:szCs w:val="24"/>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031579" w:rsidRPr="001A1018" w:rsidRDefault="00031579" w:rsidP="00031579">
      <w:pPr>
        <w:shd w:val="clear" w:color="auto" w:fill="FFFFFF"/>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1A1018">
        <w:rPr>
          <w:rFonts w:ascii="Times New Roman" w:hAnsi="Times New Roman" w:cs="Times New Roman"/>
          <w:b w:val="0"/>
          <w:bCs w:val="0"/>
          <w:sz w:val="24"/>
          <w:szCs w:val="24"/>
        </w:rPr>
        <w:t>Россельхознадзора</w:t>
      </w:r>
      <w:proofErr w:type="spellEnd"/>
      <w:r w:rsidRPr="001A1018">
        <w:rPr>
          <w:rFonts w:ascii="Times New Roman" w:hAnsi="Times New Roman" w:cs="Times New Roman"/>
          <w:b w:val="0"/>
          <w:bCs w:val="0"/>
          <w:sz w:val="24"/>
          <w:szCs w:val="24"/>
        </w:rPr>
        <w:t>.</w:t>
      </w:r>
    </w:p>
    <w:p w:rsidR="00031579" w:rsidRPr="001A1018" w:rsidRDefault="00031579" w:rsidP="00031579">
      <w:pPr>
        <w:shd w:val="clear" w:color="auto" w:fill="FFFFFF"/>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1A1018">
          <w:rPr>
            <w:rFonts w:ascii="Times New Roman" w:hAnsi="Times New Roman" w:cs="Times New Roman"/>
            <w:b w:val="0"/>
            <w:bCs w:val="0"/>
            <w:sz w:val="24"/>
            <w:szCs w:val="24"/>
          </w:rPr>
          <w:t>600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Уровень стояния грунтовых вод должен быть не менее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 xml:space="preserve"> от поверхности земли.</w:t>
      </w:r>
    </w:p>
    <w:p w:rsidR="00031579" w:rsidRPr="001A1018" w:rsidRDefault="00031579" w:rsidP="00031579">
      <w:pPr>
        <w:shd w:val="clear" w:color="auto" w:fill="FFFFFF"/>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3.4. 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031579" w:rsidRPr="001A1018" w:rsidRDefault="00031579" w:rsidP="00031579">
      <w:pPr>
        <w:shd w:val="clear" w:color="auto" w:fill="FFFFFF"/>
        <w:spacing w:line="239" w:lineRule="auto"/>
        <w:ind w:firstLine="720"/>
        <w:rPr>
          <w:rFonts w:ascii="Times New Roman" w:hAnsi="Times New Roman" w:cs="Times New Roman"/>
          <w:b w:val="0"/>
          <w:bCs w:val="0"/>
          <w:spacing w:val="-4"/>
          <w:sz w:val="24"/>
          <w:szCs w:val="24"/>
        </w:rPr>
      </w:pPr>
      <w:r w:rsidRPr="001A1018">
        <w:rPr>
          <w:rFonts w:ascii="Times New Roman" w:hAnsi="Times New Roman" w:cs="Times New Roman"/>
          <w:b w:val="0"/>
          <w:bCs w:val="0"/>
          <w:spacing w:val="-4"/>
          <w:sz w:val="24"/>
          <w:szCs w:val="24"/>
        </w:rPr>
        <w:t xml:space="preserve">- скотомогильников с захоронением в ямах – </w:t>
      </w:r>
      <w:smartTag w:uri="urn:schemas-microsoft-com:office:smarttags" w:element="metricconverter">
        <w:smartTagPr>
          <w:attr w:name="ProductID" w:val="1000 м"/>
        </w:smartTagPr>
        <w:r w:rsidRPr="001A1018">
          <w:rPr>
            <w:rFonts w:ascii="Times New Roman" w:hAnsi="Times New Roman" w:cs="Times New Roman"/>
            <w:b w:val="0"/>
            <w:bCs w:val="0"/>
            <w:spacing w:val="-4"/>
            <w:sz w:val="24"/>
            <w:szCs w:val="24"/>
          </w:rPr>
          <w:t>1000 м</w:t>
        </w:r>
      </w:smartTag>
      <w:r w:rsidRPr="001A1018">
        <w:rPr>
          <w:rFonts w:ascii="Times New Roman" w:hAnsi="Times New Roman" w:cs="Times New Roman"/>
          <w:b w:val="0"/>
          <w:bCs w:val="0"/>
          <w:spacing w:val="-4"/>
          <w:sz w:val="24"/>
          <w:szCs w:val="24"/>
        </w:rPr>
        <w:t>;</w:t>
      </w:r>
    </w:p>
    <w:p w:rsidR="00031579" w:rsidRPr="001A1018" w:rsidRDefault="00031579" w:rsidP="00031579">
      <w:pPr>
        <w:shd w:val="clear" w:color="auto" w:fill="FFFFFF"/>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скотомогильников с биологическими камерами – </w:t>
      </w:r>
      <w:smartTag w:uri="urn:schemas-microsoft-com:office:smarttags" w:element="metricconverter">
        <w:smartTagPr>
          <w:attr w:name="ProductID" w:val="500 м"/>
        </w:smartTagPr>
        <w:r w:rsidRPr="001A1018">
          <w:rPr>
            <w:rFonts w:ascii="Times New Roman" w:hAnsi="Times New Roman" w:cs="Times New Roman"/>
            <w:b w:val="0"/>
            <w:bCs w:val="0"/>
            <w:sz w:val="24"/>
            <w:szCs w:val="24"/>
          </w:rPr>
          <w:t>500 м</w:t>
        </w:r>
      </w:smartTag>
      <w:r w:rsidRPr="001A1018">
        <w:rPr>
          <w:rFonts w:ascii="Times New Roman" w:hAnsi="Times New Roman" w:cs="Times New Roman"/>
          <w:b w:val="0"/>
          <w:bCs w:val="0"/>
          <w:sz w:val="24"/>
          <w:szCs w:val="24"/>
        </w:rPr>
        <w:t>;</w:t>
      </w:r>
    </w:p>
    <w:p w:rsidR="00031579" w:rsidRPr="001A1018" w:rsidRDefault="00031579" w:rsidP="00031579">
      <w:pPr>
        <w:shd w:val="clear" w:color="auto" w:fill="FFFFFF"/>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1A1018">
          <w:rPr>
            <w:rFonts w:ascii="Times New Roman" w:hAnsi="Times New Roman" w:cs="Times New Roman"/>
            <w:b w:val="0"/>
            <w:bCs w:val="0"/>
            <w:spacing w:val="-2"/>
            <w:sz w:val="24"/>
            <w:szCs w:val="24"/>
          </w:rPr>
          <w:t>200 м</w:t>
        </w:r>
      </w:smartTag>
      <w:r w:rsidRPr="001A1018">
        <w:rPr>
          <w:rFonts w:ascii="Times New Roman" w:hAnsi="Times New Roman" w:cs="Times New Roman"/>
          <w:b w:val="0"/>
          <w:bCs w:val="0"/>
          <w:spacing w:val="-2"/>
          <w:sz w:val="24"/>
          <w:szCs w:val="24"/>
        </w:rPr>
        <w:t>, до автомобильных, железных дорог в зависимости от их категории – 50-</w:t>
      </w:r>
      <w:smartTag w:uri="urn:schemas-microsoft-com:office:smarttags" w:element="metricconverter">
        <w:smartTagPr>
          <w:attr w:name="ProductID" w:val="300 м"/>
        </w:smartTagPr>
        <w:r w:rsidRPr="001A1018">
          <w:rPr>
            <w:rFonts w:ascii="Times New Roman" w:hAnsi="Times New Roman" w:cs="Times New Roman"/>
            <w:b w:val="0"/>
            <w:bCs w:val="0"/>
            <w:spacing w:val="-2"/>
            <w:sz w:val="24"/>
            <w:szCs w:val="24"/>
          </w:rPr>
          <w:t>300 м</w:t>
        </w:r>
      </w:smartTag>
      <w:r w:rsidRPr="001A1018">
        <w:rPr>
          <w:rFonts w:ascii="Times New Roman" w:hAnsi="Times New Roman" w:cs="Times New Roman"/>
          <w:b w:val="0"/>
          <w:bCs w:val="0"/>
          <w:spacing w:val="-2"/>
          <w:sz w:val="24"/>
          <w:szCs w:val="24"/>
        </w:rPr>
        <w:t>.</w:t>
      </w:r>
    </w:p>
    <w:p w:rsidR="00031579" w:rsidRPr="001A1018" w:rsidRDefault="00031579" w:rsidP="00031579">
      <w:pPr>
        <w:shd w:val="clear" w:color="auto" w:fill="FFFFFF"/>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3.5. 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1A1018">
        <w:rPr>
          <w:rFonts w:ascii="Times New Roman" w:hAnsi="Times New Roman" w:cs="Times New Roman"/>
          <w:b w:val="0"/>
          <w:bCs w:val="0"/>
          <w:sz w:val="24"/>
          <w:szCs w:val="24"/>
        </w:rPr>
        <w:t>водоохранных</w:t>
      </w:r>
      <w:proofErr w:type="spellEnd"/>
      <w:r w:rsidRPr="001A1018">
        <w:rPr>
          <w:rFonts w:ascii="Times New Roman" w:hAnsi="Times New Roman" w:cs="Times New Roman"/>
          <w:b w:val="0"/>
          <w:bCs w:val="0"/>
          <w:sz w:val="24"/>
          <w:szCs w:val="24"/>
        </w:rPr>
        <w:t>, пригородных зонах, зонах охраны источников водоснабжения) категорически запрещается.</w:t>
      </w:r>
    </w:p>
    <w:p w:rsidR="00031579" w:rsidRPr="001A1018" w:rsidRDefault="00031579" w:rsidP="00031579">
      <w:pPr>
        <w:shd w:val="clear" w:color="auto" w:fill="FFFFFF"/>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3.6. К скотомогильникам (биотермическим ямам) предусматриваются подъездные пути в соответствии с требованиями раздела </w:t>
      </w:r>
      <w:r>
        <w:rPr>
          <w:rFonts w:ascii="Times New Roman" w:hAnsi="Times New Roman" w:cs="Times New Roman"/>
          <w:b w:val="0"/>
          <w:bCs w:val="0"/>
          <w:sz w:val="24"/>
          <w:szCs w:val="24"/>
        </w:rPr>
        <w:t xml:space="preserve">1.2. части </w:t>
      </w:r>
      <w:r w:rsidRPr="00A76B0B">
        <w:rPr>
          <w:rFonts w:ascii="Times New Roman" w:hAnsi="Times New Roman" w:cs="Times New Roman"/>
          <w:b w:val="0"/>
          <w:bCs w:val="0"/>
          <w:sz w:val="24"/>
          <w:szCs w:val="24"/>
        </w:rPr>
        <w:t>III</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3.7. В исключительных случаях с разрешения Главного государственного ветеринарного инспектора </w:t>
      </w:r>
      <w:r w:rsidRPr="001A1018">
        <w:rPr>
          <w:rFonts w:ascii="Times New Roman" w:hAnsi="Times New Roman" w:cs="Times New Roman"/>
          <w:b w:val="0"/>
          <w:bCs w:val="0"/>
          <w:spacing w:val="-2"/>
          <w:sz w:val="24"/>
          <w:szCs w:val="24"/>
        </w:rPr>
        <w:t xml:space="preserve">по </w:t>
      </w:r>
      <w:r w:rsidRPr="001A1018">
        <w:rPr>
          <w:rFonts w:ascii="Times New Roman" w:hAnsi="Times New Roman" w:cs="Times New Roman"/>
          <w:b w:val="0"/>
          <w:sz w:val="24"/>
          <w:szCs w:val="24"/>
        </w:rPr>
        <w:t xml:space="preserve">Смоленской области </w:t>
      </w:r>
      <w:r w:rsidRPr="001A1018">
        <w:rPr>
          <w:rFonts w:ascii="Times New Roman" w:hAnsi="Times New Roman" w:cs="Times New Roman"/>
          <w:b w:val="0"/>
          <w:bCs w:val="0"/>
          <w:sz w:val="24"/>
          <w:szCs w:val="24"/>
        </w:rPr>
        <w:t>допускается использование территории скотомогильника для промышленного строительства, если с момента последнего захоронения:</w:t>
      </w:r>
    </w:p>
    <w:p w:rsidR="00031579" w:rsidRPr="001A1018" w:rsidRDefault="00031579" w:rsidP="00031579">
      <w:pPr>
        <w:shd w:val="clear" w:color="auto" w:fill="FFFFFF"/>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биотермическую яму прошло не менее 2 лет;</w:t>
      </w:r>
    </w:p>
    <w:p w:rsidR="00031579" w:rsidRPr="001A1018" w:rsidRDefault="00031579" w:rsidP="00031579">
      <w:pPr>
        <w:shd w:val="clear" w:color="auto" w:fill="FFFFFF"/>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земляную яму – не менее 25 лет.</w:t>
      </w:r>
    </w:p>
    <w:p w:rsidR="00031579" w:rsidRPr="001A1018" w:rsidRDefault="00031579" w:rsidP="00031579">
      <w:pPr>
        <w:shd w:val="clear" w:color="auto" w:fill="FFFFFF"/>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Промышленный объект не должен быть связан с приемом, производством и переработкой продуктов питания и кормов.</w:t>
      </w:r>
    </w:p>
    <w:p w:rsidR="00031579" w:rsidRPr="001A1018" w:rsidRDefault="00031579" w:rsidP="00031579">
      <w:pPr>
        <w:shd w:val="clear" w:color="auto" w:fill="FFFFFF"/>
        <w:spacing w:line="239" w:lineRule="auto"/>
        <w:ind w:firstLine="709"/>
        <w:rPr>
          <w:rFonts w:ascii="Times New Roman" w:hAnsi="Times New Roman" w:cs="Times New Roman"/>
          <w:b w:val="0"/>
          <w:bCs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274" w:name="_Toc501890996"/>
      <w:bookmarkStart w:id="275" w:name="_Toc501972499"/>
      <w:bookmarkStart w:id="276" w:name="_Toc502013488"/>
      <w:r w:rsidRPr="00DB6160">
        <w:rPr>
          <w:rFonts w:ascii="Times New Roman" w:hAnsi="Times New Roman" w:cs="Times New Roman"/>
          <w:b/>
          <w:color w:val="auto"/>
          <w:sz w:val="24"/>
          <w:szCs w:val="24"/>
        </w:rPr>
        <w:t>1.5.9.4. Зоны размещения полигонов для твердых бытовых отходов</w:t>
      </w:r>
      <w:bookmarkEnd w:id="274"/>
      <w:bookmarkEnd w:id="275"/>
      <w:bookmarkEnd w:id="276"/>
      <w:r w:rsidRPr="00DB6160">
        <w:rPr>
          <w:rFonts w:ascii="Times New Roman" w:hAnsi="Times New Roman" w:cs="Times New Roman"/>
          <w:b/>
          <w:color w:val="auto"/>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1.5.9.</w:t>
      </w:r>
      <w:r w:rsidRPr="001A1018">
        <w:rPr>
          <w:rFonts w:ascii="Times New Roman" w:hAnsi="Times New Roman" w:cs="Times New Roman"/>
          <w:b w:val="0"/>
          <w:bCs w:val="0"/>
          <w:spacing w:val="-2"/>
          <w:sz w:val="24"/>
          <w:szCs w:val="24"/>
        </w:rPr>
        <w:t>4.1. Полигоны твердых бытовых отходов (ТБО) (усовершенствованные свалки) являются специаль</w:t>
      </w:r>
      <w:r w:rsidRPr="001A1018">
        <w:rPr>
          <w:rFonts w:ascii="Times New Roman" w:hAnsi="Times New Roman" w:cs="Times New Roman"/>
          <w:b w:val="0"/>
          <w:bCs w:val="0"/>
          <w:sz w:val="24"/>
          <w:szCs w:val="24"/>
        </w:rPr>
        <w:t xml:space="preserve">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w:t>
      </w:r>
      <w:r w:rsidRPr="001A1018">
        <w:rPr>
          <w:rFonts w:ascii="Times New Roman" w:hAnsi="Times New Roman" w:cs="Times New Roman"/>
          <w:b w:val="0"/>
          <w:sz w:val="24"/>
          <w:szCs w:val="24"/>
        </w:rPr>
        <w:t>СанПиН 4607-88.</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1.5.9.</w:t>
      </w:r>
      <w:r w:rsidRPr="001A1018">
        <w:rPr>
          <w:rFonts w:ascii="Times New Roman" w:hAnsi="Times New Roman" w:cs="Times New Roman"/>
          <w:b w:val="0"/>
          <w:bCs w:val="0"/>
          <w:spacing w:val="-2"/>
          <w:sz w:val="24"/>
          <w:szCs w:val="24"/>
        </w:rPr>
        <w:t>4.2. Полигоны ТБО размещаются за пределами населенных пунктов, на обособленных</w:t>
      </w:r>
      <w:r w:rsidRPr="001A1018">
        <w:rPr>
          <w:rFonts w:ascii="Times New Roman" w:hAnsi="Times New Roman" w:cs="Times New Roman"/>
          <w:b w:val="0"/>
          <w:bCs w:val="0"/>
          <w:sz w:val="24"/>
          <w:szCs w:val="24"/>
        </w:rPr>
        <w:t xml:space="preserve"> территориях с обеспечением нормативных санитарно-защитных зон.</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4.3. </w:t>
      </w:r>
      <w:r w:rsidRPr="001A1018">
        <w:rPr>
          <w:rFonts w:ascii="Times New Roman" w:hAnsi="Times New Roman" w:cs="Times New Roman"/>
          <w:b w:val="0"/>
          <w:sz w:val="24"/>
          <w:szCs w:val="24"/>
        </w:rPr>
        <w:t xml:space="preserve">На полигоны ТБО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территориальными органами </w:t>
      </w:r>
      <w:proofErr w:type="spellStart"/>
      <w:r w:rsidRPr="001A1018">
        <w:rPr>
          <w:rFonts w:ascii="Times New Roman" w:hAnsi="Times New Roman" w:cs="Times New Roman"/>
          <w:b w:val="0"/>
          <w:sz w:val="24"/>
          <w:szCs w:val="24"/>
        </w:rPr>
        <w:t>Роспотребнадзора</w:t>
      </w:r>
      <w:proofErr w:type="spellEnd"/>
      <w:r w:rsidRPr="001A1018">
        <w:rPr>
          <w:rFonts w:ascii="Times New Roman" w:hAnsi="Times New Roman" w:cs="Times New Roman"/>
          <w:b w:val="0"/>
          <w:sz w:val="24"/>
          <w:szCs w:val="24"/>
        </w:rPr>
        <w:t>.</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Захоронение и обезвреживание твердых,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должно производиться на полигонах </w:t>
      </w:r>
      <w:r w:rsidRPr="001A1018">
        <w:rPr>
          <w:rFonts w:ascii="Times New Roman" w:hAnsi="Times New Roman" w:cs="Times New Roman"/>
          <w:b w:val="0"/>
          <w:bCs w:val="0"/>
          <w:spacing w:val="-2"/>
          <w:sz w:val="24"/>
          <w:szCs w:val="24"/>
        </w:rPr>
        <w:t xml:space="preserve">по обезвреживанию и захоронению </w:t>
      </w:r>
      <w:r w:rsidRPr="001A1018">
        <w:rPr>
          <w:rFonts w:ascii="Times New Roman" w:hAnsi="Times New Roman" w:cs="Times New Roman"/>
          <w:b w:val="0"/>
          <w:bCs w:val="0"/>
          <w:sz w:val="24"/>
          <w:szCs w:val="24"/>
        </w:rPr>
        <w:t xml:space="preserve">токсичных промышленных отходов в </w:t>
      </w:r>
      <w:r w:rsidRPr="001A1018">
        <w:rPr>
          <w:rFonts w:ascii="Times New Roman" w:hAnsi="Times New Roman" w:cs="Times New Roman"/>
          <w:b w:val="0"/>
          <w:sz w:val="24"/>
          <w:szCs w:val="24"/>
        </w:rPr>
        <w:t>соответствии с требованиями подраздела «Зоны размещения объектов для отходов производства» настоящих нормативов.</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Обезвреживание твердых, жидких и пастообразных отходов, обладающих радиоактивностью, осуществляется в соответствии с требованиями подраздела «Зоны размещения специализированных организаций по обращению с радиоактивными отходами»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Прием трупов павших животных, </w:t>
      </w:r>
      <w:proofErr w:type="spellStart"/>
      <w:r w:rsidRPr="001A1018">
        <w:rPr>
          <w:rFonts w:ascii="Times New Roman" w:hAnsi="Times New Roman" w:cs="Times New Roman"/>
          <w:b w:val="0"/>
          <w:sz w:val="24"/>
          <w:szCs w:val="24"/>
        </w:rPr>
        <w:t>конфискатов</w:t>
      </w:r>
      <w:proofErr w:type="spellEnd"/>
      <w:r w:rsidRPr="001A1018">
        <w:rPr>
          <w:rFonts w:ascii="Times New Roman" w:hAnsi="Times New Roman" w:cs="Times New Roman"/>
          <w:b w:val="0"/>
          <w:sz w:val="24"/>
          <w:szCs w:val="24"/>
        </w:rPr>
        <w:t xml:space="preserve"> и отходов ветлечебниц и мясокомбинатов на полигоны твердых бытовых отходов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4.4. 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участков компостирования – 500;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усовершенствованных свалок – 1000.</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 </w:t>
      </w:r>
      <w:r w:rsidRPr="001A1018">
        <w:rPr>
          <w:rFonts w:ascii="Times New Roman" w:hAnsi="Times New Roman" w:cs="Times New Roman"/>
          <w:b w:val="0"/>
          <w:bCs w:val="0"/>
          <w:spacing w:val="-3"/>
          <w:sz w:val="24"/>
          <w:szCs w:val="24"/>
        </w:rPr>
        <w:t>санитарно-защитной зоны должен быть уточнен расчетом рассеивания в атмосфере</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4"/>
          <w:sz w:val="24"/>
          <w:szCs w:val="24"/>
        </w:rPr>
        <w:t xml:space="preserve">вредных выбросов с последующим </w:t>
      </w:r>
      <w:r w:rsidRPr="001A1018">
        <w:rPr>
          <w:rFonts w:ascii="Times New Roman" w:hAnsi="Times New Roman" w:cs="Times New Roman"/>
          <w:b w:val="0"/>
          <w:bCs w:val="0"/>
          <w:sz w:val="24"/>
          <w:szCs w:val="24"/>
        </w:rPr>
        <w:t>проведением натурных исследований и измерений. Границы зоны устанавливаются по изолинии 1 ПДК, если она выходит из пределов нормативной зоны.</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Санитарно-защитная зона должна быть озеленена.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4.5. Не допускается размещение полигонов: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на территории зон санитарной охраны </w:t>
      </w:r>
      <w:proofErr w:type="spellStart"/>
      <w:r w:rsidRPr="001A1018">
        <w:rPr>
          <w:rFonts w:ascii="Times New Roman" w:hAnsi="Times New Roman" w:cs="Times New Roman"/>
          <w:b w:val="0"/>
          <w:sz w:val="24"/>
          <w:szCs w:val="24"/>
        </w:rPr>
        <w:t>водоисточников</w:t>
      </w:r>
      <w:proofErr w:type="spellEnd"/>
      <w:r w:rsidRPr="001A1018">
        <w:rPr>
          <w:rFonts w:ascii="Times New Roman" w:hAnsi="Times New Roman" w:cs="Times New Roman"/>
          <w:b w:val="0"/>
          <w:sz w:val="24"/>
          <w:szCs w:val="24"/>
        </w:rPr>
        <w:t xml:space="preserve"> и минеральных источников</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зонах охраны лечебно-оздоровительных местностей и курортов;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местах выхода на поверхность трещиноватых пород;</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местах выклинивания водоносных горизонтов;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местах массового отдыха населения и размещения оздоровительных учреждений.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 xml:space="preserve"> и участки с выходами грунтовых вод в виде ключей.</w:t>
      </w:r>
    </w:p>
    <w:p w:rsidR="00031579" w:rsidRPr="001A1018" w:rsidRDefault="00031579" w:rsidP="00031579">
      <w:pPr>
        <w:pStyle w:val="FR2"/>
        <w:spacing w:line="239" w:lineRule="auto"/>
        <w:ind w:firstLine="709"/>
        <w:rPr>
          <w:rFonts w:ascii="Times New Roman" w:hAnsi="Times New Roman" w:cs="Times New Roman"/>
          <w:sz w:val="24"/>
          <w:szCs w:val="24"/>
        </w:rPr>
      </w:pPr>
      <w:r>
        <w:rPr>
          <w:rFonts w:ascii="Times New Roman" w:hAnsi="Times New Roman" w:cs="Times New Roman"/>
          <w:sz w:val="24"/>
          <w:szCs w:val="24"/>
        </w:rPr>
        <w:t>1.5.9.</w:t>
      </w:r>
      <w:r w:rsidRPr="001A1018">
        <w:rPr>
          <w:rFonts w:ascii="Times New Roman" w:hAnsi="Times New Roman" w:cs="Times New Roman"/>
          <w:sz w:val="24"/>
          <w:szCs w:val="24"/>
        </w:rPr>
        <w:t>4.6. Полигон ТБО состоит из двух взаимосвязанных частей: территория, занятая под складирование ТБО, и территория для размещения хозяйственно-бытовых объектов.</w:t>
      </w:r>
    </w:p>
    <w:p w:rsidR="00031579" w:rsidRPr="001A1018" w:rsidRDefault="00031579" w:rsidP="00031579">
      <w:pPr>
        <w:pStyle w:val="FR2"/>
        <w:spacing w:line="239" w:lineRule="auto"/>
        <w:ind w:firstLine="709"/>
        <w:rPr>
          <w:rStyle w:val="apple-converted-space"/>
          <w:rFonts w:ascii="Times New Roman" w:hAnsi="Times New Roman" w:cs="Times New Roman"/>
          <w:sz w:val="24"/>
          <w:szCs w:val="24"/>
        </w:rPr>
      </w:pPr>
      <w:r w:rsidRPr="001A1018">
        <w:rPr>
          <w:rFonts w:ascii="Times New Roman" w:hAnsi="Times New Roman" w:cs="Times New Roman"/>
          <w:sz w:val="24"/>
          <w:szCs w:val="24"/>
        </w:rPr>
        <w:t>В хозяйственной зоне размещаются производственно-бытовые здания для персонала, автостоянки (гаражи) для машин и механизмов.</w:t>
      </w:r>
      <w:r w:rsidRPr="001A1018">
        <w:rPr>
          <w:rStyle w:val="apple-converted-space"/>
          <w:rFonts w:ascii="Times New Roman" w:hAnsi="Times New Roman" w:cs="Times New Roman"/>
          <w:sz w:val="24"/>
          <w:szCs w:val="24"/>
        </w:rPr>
        <w:t xml:space="preserve"> Хозяйственная зона должна быть обеспечена питьевым и хозяйственно-бытовым водоснабжением, иметь твердое (бетонное или асфальтовое) покрытие, освещение и легкое ограждение.</w:t>
      </w:r>
    </w:p>
    <w:p w:rsidR="00031579" w:rsidRPr="001A1018" w:rsidRDefault="00031579" w:rsidP="00031579">
      <w:pPr>
        <w:pStyle w:val="FR2"/>
        <w:spacing w:line="239" w:lineRule="auto"/>
        <w:ind w:firstLine="709"/>
        <w:rPr>
          <w:rFonts w:ascii="Times New Roman" w:hAnsi="Times New Roman" w:cs="Times New Roman"/>
          <w:sz w:val="24"/>
          <w:szCs w:val="24"/>
        </w:rPr>
      </w:pPr>
      <w:r>
        <w:rPr>
          <w:rFonts w:ascii="Times New Roman" w:hAnsi="Times New Roman" w:cs="Times New Roman"/>
          <w:sz w:val="24"/>
          <w:szCs w:val="24"/>
        </w:rPr>
        <w:t>1.5.9.</w:t>
      </w:r>
      <w:r w:rsidRPr="001A1018">
        <w:rPr>
          <w:rFonts w:ascii="Times New Roman" w:hAnsi="Times New Roman" w:cs="Times New Roman"/>
          <w:sz w:val="24"/>
          <w:szCs w:val="24"/>
        </w:rPr>
        <w:t xml:space="preserve">4.7. </w:t>
      </w:r>
      <w:r w:rsidRPr="001A1018">
        <w:rPr>
          <w:rFonts w:ascii="Times New Roman" w:hAnsi="Times New Roman" w:cs="Times New Roman"/>
          <w:bCs/>
          <w:sz w:val="24"/>
          <w:szCs w:val="24"/>
        </w:rPr>
        <w:t xml:space="preserve">Подъездные пути к полигонам ТБО проектируются в соответствии с требованиями раздела </w:t>
      </w:r>
      <w:r w:rsidRPr="00A76B0B">
        <w:rPr>
          <w:rFonts w:ascii="Times New Roman" w:hAnsi="Times New Roman" w:cs="Times New Roman"/>
          <w:bCs/>
          <w:sz w:val="24"/>
          <w:szCs w:val="24"/>
        </w:rPr>
        <w:t>1.</w:t>
      </w:r>
      <w:r>
        <w:rPr>
          <w:rFonts w:ascii="Times New Roman" w:hAnsi="Times New Roman" w:cs="Times New Roman"/>
          <w:bCs/>
          <w:sz w:val="24"/>
          <w:szCs w:val="24"/>
        </w:rPr>
        <w:t>2</w:t>
      </w:r>
      <w:r w:rsidRPr="00A76B0B">
        <w:rPr>
          <w:rFonts w:ascii="Times New Roman" w:hAnsi="Times New Roman" w:cs="Times New Roman"/>
          <w:bCs/>
          <w:sz w:val="24"/>
          <w:szCs w:val="24"/>
        </w:rPr>
        <w:t>. части I</w:t>
      </w:r>
      <w:r>
        <w:rPr>
          <w:rFonts w:ascii="Times New Roman" w:hAnsi="Times New Roman" w:cs="Times New Roman"/>
          <w:bCs/>
          <w:sz w:val="24"/>
          <w:szCs w:val="24"/>
          <w:lang w:val="en-US"/>
        </w:rPr>
        <w:t>I</w:t>
      </w:r>
      <w:r w:rsidRPr="00A76B0B">
        <w:rPr>
          <w:rFonts w:ascii="Times New Roman" w:hAnsi="Times New Roman" w:cs="Times New Roman"/>
          <w:bCs/>
          <w:sz w:val="24"/>
          <w:szCs w:val="24"/>
        </w:rPr>
        <w:t xml:space="preserve"> </w:t>
      </w:r>
      <w:r>
        <w:rPr>
          <w:rFonts w:ascii="Times New Roman" w:hAnsi="Times New Roman" w:cs="Times New Roman"/>
          <w:bCs/>
          <w:sz w:val="24"/>
          <w:szCs w:val="24"/>
        </w:rPr>
        <w:t xml:space="preserve">и </w:t>
      </w:r>
      <w:r>
        <w:rPr>
          <w:rFonts w:ascii="Times New Roman" w:hAnsi="Times New Roman" w:cs="Times New Roman"/>
          <w:bCs/>
          <w:sz w:val="24"/>
          <w:szCs w:val="24"/>
          <w:lang w:val="en-US"/>
        </w:rPr>
        <w:t>III</w:t>
      </w:r>
      <w:r w:rsidRPr="001A1018">
        <w:rPr>
          <w:rFonts w:ascii="Times New Roman" w:hAnsi="Times New Roman" w:cs="Times New Roman"/>
          <w:bCs/>
          <w:sz w:val="24"/>
          <w:szCs w:val="24"/>
        </w:rPr>
        <w:t xml:space="preserve"> настоящих нормативов.</w:t>
      </w:r>
    </w:p>
    <w:p w:rsidR="00031579" w:rsidRPr="001A1018" w:rsidRDefault="00031579" w:rsidP="00031579">
      <w:pPr>
        <w:pStyle w:val="FR2"/>
        <w:spacing w:line="239" w:lineRule="auto"/>
        <w:ind w:firstLine="709"/>
        <w:rPr>
          <w:rFonts w:ascii="Times New Roman" w:hAnsi="Times New Roman" w:cs="Times New Roman"/>
          <w:sz w:val="24"/>
          <w:szCs w:val="24"/>
        </w:rPr>
      </w:pPr>
    </w:p>
    <w:p w:rsidR="00031579" w:rsidRPr="00DB6160" w:rsidRDefault="00031579" w:rsidP="00031579">
      <w:pPr>
        <w:pStyle w:val="5"/>
        <w:rPr>
          <w:rFonts w:ascii="Times New Roman" w:hAnsi="Times New Roman" w:cs="Times New Roman"/>
          <w:b/>
          <w:color w:val="auto"/>
          <w:spacing w:val="-3"/>
          <w:sz w:val="24"/>
          <w:szCs w:val="24"/>
        </w:rPr>
      </w:pPr>
      <w:bookmarkStart w:id="277" w:name="_Toc501890997"/>
      <w:bookmarkStart w:id="278" w:name="_Toc501972500"/>
      <w:bookmarkStart w:id="279" w:name="_Toc502013489"/>
      <w:r w:rsidRPr="00DB6160">
        <w:rPr>
          <w:rFonts w:ascii="Times New Roman" w:hAnsi="Times New Roman" w:cs="Times New Roman"/>
          <w:b/>
          <w:color w:val="auto"/>
          <w:sz w:val="24"/>
          <w:szCs w:val="24"/>
        </w:rPr>
        <w:t>1.5.9.5. Зоны размещения объектов для отходов производства</w:t>
      </w:r>
      <w:bookmarkEnd w:id="277"/>
      <w:bookmarkEnd w:id="278"/>
      <w:bookmarkEnd w:id="279"/>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1.5.9.</w:t>
      </w:r>
      <w:r w:rsidRPr="001A1018">
        <w:rPr>
          <w:rFonts w:ascii="Times New Roman" w:hAnsi="Times New Roman" w:cs="Times New Roman"/>
          <w:b w:val="0"/>
          <w:bCs w:val="0"/>
          <w:spacing w:val="-3"/>
          <w:sz w:val="24"/>
          <w:szCs w:val="24"/>
        </w:rPr>
        <w:t>5.1. Объекты размещения отходов производства (далее объекты) предназначены для длитель</w:t>
      </w:r>
      <w:r w:rsidRPr="001A1018">
        <w:rPr>
          <w:rFonts w:ascii="Times New Roman" w:hAnsi="Times New Roman" w:cs="Times New Roman"/>
          <w:b w:val="0"/>
          <w:bCs w:val="0"/>
          <w:sz w:val="24"/>
          <w:szCs w:val="24"/>
        </w:rPr>
        <w:t>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Объекты размещения отходов производства проектируются в соответствии с требованиями СанПиН 2.1.7.1322-03, СНиП 2.01.28-85.</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5.2. Объекты следует размещать за пределами жилой зоны и на обособленных территориях с обеспечением нормативных сани</w:t>
      </w:r>
      <w:r>
        <w:rPr>
          <w:rFonts w:ascii="Times New Roman" w:hAnsi="Times New Roman" w:cs="Times New Roman"/>
          <w:b w:val="0"/>
          <w:bCs w:val="0"/>
          <w:sz w:val="24"/>
          <w:szCs w:val="24"/>
        </w:rPr>
        <w:t>тарно-защитных зон (приложение 1</w:t>
      </w:r>
      <w:r w:rsidRPr="001A1018">
        <w:rPr>
          <w:rFonts w:ascii="Times New Roman" w:hAnsi="Times New Roman" w:cs="Times New Roman"/>
          <w:b w:val="0"/>
          <w:bCs w:val="0"/>
          <w:sz w:val="24"/>
          <w:szCs w:val="24"/>
        </w:rPr>
        <w:t>2 настоящих нормативов).</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Объекты должны располагаться с подветренной стороны по отношению к жилой застройке.</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5.3. Размещение объектов не допускается: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на территории зон санитарной охраны </w:t>
      </w:r>
      <w:proofErr w:type="spellStart"/>
      <w:r w:rsidRPr="001A1018">
        <w:rPr>
          <w:rFonts w:ascii="Times New Roman" w:hAnsi="Times New Roman" w:cs="Times New Roman"/>
          <w:b w:val="0"/>
          <w:sz w:val="24"/>
          <w:szCs w:val="24"/>
        </w:rPr>
        <w:t>водоисточников</w:t>
      </w:r>
      <w:proofErr w:type="spellEnd"/>
      <w:r w:rsidRPr="001A1018">
        <w:rPr>
          <w:rFonts w:ascii="Times New Roman" w:hAnsi="Times New Roman" w:cs="Times New Roman"/>
          <w:b w:val="0"/>
          <w:sz w:val="24"/>
          <w:szCs w:val="24"/>
        </w:rPr>
        <w:t xml:space="preserve"> и минеральных источников</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зонах охраны лечебно-оздоровительных местностей и курортов;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зонах массового загородного отдыха населения и на территории лечебно-</w:t>
      </w:r>
      <w:proofErr w:type="spellStart"/>
      <w:r w:rsidRPr="001A1018">
        <w:rPr>
          <w:rFonts w:ascii="Times New Roman" w:hAnsi="Times New Roman" w:cs="Times New Roman"/>
          <w:b w:val="0"/>
          <w:bCs w:val="0"/>
          <w:sz w:val="24"/>
          <w:szCs w:val="24"/>
        </w:rPr>
        <w:t>оздоровитель</w:t>
      </w:r>
      <w:proofErr w:type="spellEnd"/>
      <w:r w:rsidRPr="001A1018">
        <w:rPr>
          <w:rFonts w:ascii="Times New Roman" w:hAnsi="Times New Roman" w:cs="Times New Roman"/>
          <w:b w:val="0"/>
          <w:bCs w:val="0"/>
          <w:sz w:val="24"/>
          <w:szCs w:val="24"/>
        </w:rPr>
        <w:t>-</w:t>
      </w:r>
      <w:proofErr w:type="spellStart"/>
      <w:r w:rsidRPr="001A1018">
        <w:rPr>
          <w:rFonts w:ascii="Times New Roman" w:hAnsi="Times New Roman" w:cs="Times New Roman"/>
          <w:b w:val="0"/>
          <w:bCs w:val="0"/>
          <w:sz w:val="24"/>
          <w:szCs w:val="24"/>
        </w:rPr>
        <w:t>ных</w:t>
      </w:r>
      <w:proofErr w:type="spellEnd"/>
      <w:r w:rsidRPr="001A1018">
        <w:rPr>
          <w:rFonts w:ascii="Times New Roman" w:hAnsi="Times New Roman" w:cs="Times New Roman"/>
          <w:b w:val="0"/>
          <w:bCs w:val="0"/>
          <w:sz w:val="24"/>
          <w:szCs w:val="24"/>
        </w:rPr>
        <w:t xml:space="preserve"> учреждений;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рекреационных зонах;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местах выклинивания водоносных горизонтов;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заболачиваемых и подтопляемых территориях.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границах установленных </w:t>
      </w:r>
      <w:proofErr w:type="spellStart"/>
      <w:r w:rsidRPr="001A1018">
        <w:rPr>
          <w:rFonts w:ascii="Times New Roman" w:hAnsi="Times New Roman" w:cs="Times New Roman"/>
          <w:b w:val="0"/>
          <w:bCs w:val="0"/>
          <w:sz w:val="24"/>
          <w:szCs w:val="24"/>
        </w:rPr>
        <w:t>водоохранных</w:t>
      </w:r>
      <w:proofErr w:type="spellEnd"/>
      <w:r w:rsidRPr="001A1018">
        <w:rPr>
          <w:rFonts w:ascii="Times New Roman" w:hAnsi="Times New Roman" w:cs="Times New Roman"/>
          <w:b w:val="0"/>
          <w:bCs w:val="0"/>
          <w:sz w:val="24"/>
          <w:szCs w:val="24"/>
        </w:rPr>
        <w:t xml:space="preserve"> зон водоемов и водотоков.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Полигоны </w:t>
      </w:r>
      <w:r w:rsidRPr="001A1018">
        <w:rPr>
          <w:rFonts w:ascii="Times New Roman" w:hAnsi="Times New Roman" w:cs="Times New Roman"/>
          <w:b w:val="0"/>
          <w:bCs w:val="0"/>
          <w:spacing w:val="-2"/>
          <w:sz w:val="24"/>
          <w:szCs w:val="24"/>
        </w:rPr>
        <w:t xml:space="preserve">по обезвреживанию и захоронению </w:t>
      </w:r>
      <w:r w:rsidRPr="001A1018">
        <w:rPr>
          <w:rFonts w:ascii="Times New Roman" w:hAnsi="Times New Roman" w:cs="Times New Roman"/>
          <w:b w:val="0"/>
          <w:bCs w:val="0"/>
          <w:sz w:val="24"/>
          <w:szCs w:val="24"/>
        </w:rPr>
        <w:t>токсичных промышленных отходов также не допускается размещать:</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зонах активного карста;</w:t>
      </w:r>
    </w:p>
    <w:p w:rsidR="00031579" w:rsidRPr="001A1018" w:rsidRDefault="00031579" w:rsidP="00031579">
      <w:pPr>
        <w:autoSpaceDE w:val="0"/>
        <w:autoSpaceDN w:val="0"/>
        <w:adjustRightInd w:val="0"/>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зонах оползней;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зоне питания подземных источников питьевой воды;</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территориях пригородных и рекреационных зон;</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на территориях </w:t>
      </w:r>
      <w:r w:rsidRPr="001A1018">
        <w:rPr>
          <w:rFonts w:ascii="Times New Roman" w:hAnsi="Times New Roman" w:cs="Times New Roman"/>
          <w:b w:val="0"/>
          <w:sz w:val="24"/>
          <w:szCs w:val="24"/>
        </w:rPr>
        <w:t>зеленых зон городов;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на участках, загрязненных органическими и радиоактивными отходами, до </w:t>
      </w:r>
      <w:r w:rsidRPr="001A1018">
        <w:rPr>
          <w:rFonts w:ascii="Times New Roman" w:hAnsi="Times New Roman" w:cs="Times New Roman"/>
          <w:b w:val="0"/>
          <w:bCs w:val="0"/>
          <w:spacing w:val="-3"/>
          <w:sz w:val="24"/>
          <w:szCs w:val="24"/>
        </w:rPr>
        <w:t xml:space="preserve">истечения сроков, установленных органами </w:t>
      </w:r>
      <w:r w:rsidRPr="001A1018">
        <w:rPr>
          <w:rFonts w:ascii="Times New Roman" w:hAnsi="Times New Roman" w:cs="Times New Roman"/>
          <w:b w:val="0"/>
          <w:bCs w:val="0"/>
          <w:sz w:val="24"/>
          <w:szCs w:val="24"/>
        </w:rPr>
        <w:t xml:space="preserve">службы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pacing w:val="-3"/>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1.5.9.</w:t>
      </w:r>
      <w:r w:rsidRPr="001A1018">
        <w:rPr>
          <w:rFonts w:ascii="Times New Roman" w:hAnsi="Times New Roman" w:cs="Times New Roman"/>
          <w:b w:val="0"/>
          <w:bCs w:val="0"/>
          <w:spacing w:val="-2"/>
          <w:sz w:val="24"/>
          <w:szCs w:val="24"/>
        </w:rPr>
        <w:t>5.4. Полигоны по обезвреживанию и захоронению токсичных промышленных</w:t>
      </w:r>
      <w:r w:rsidRPr="001A1018">
        <w:rPr>
          <w:rFonts w:ascii="Times New Roman" w:hAnsi="Times New Roman" w:cs="Times New Roman"/>
          <w:b w:val="0"/>
          <w:bCs w:val="0"/>
          <w:sz w:val="24"/>
          <w:szCs w:val="24"/>
        </w:rPr>
        <w:t xml:space="preserve"> отходов следует проектировать: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 подветренной стороны (для ветров преобладающего направления) по отношению к территории населенных пунктов;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ниже мест водозаборов питьевой воды, рыбоводных хозяйств;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 xml:space="preserve"> от нижнего уровня </w:t>
      </w:r>
      <w:proofErr w:type="spellStart"/>
      <w:r w:rsidRPr="001A1018">
        <w:rPr>
          <w:rFonts w:ascii="Times New Roman" w:hAnsi="Times New Roman" w:cs="Times New Roman"/>
          <w:b w:val="0"/>
          <w:bCs w:val="0"/>
          <w:sz w:val="24"/>
          <w:szCs w:val="24"/>
        </w:rPr>
        <w:t>захороняемых</w:t>
      </w:r>
      <w:proofErr w:type="spellEnd"/>
      <w:r w:rsidRPr="001A1018">
        <w:rPr>
          <w:rFonts w:ascii="Times New Roman" w:hAnsi="Times New Roman" w:cs="Times New Roman"/>
          <w:b w:val="0"/>
          <w:bCs w:val="0"/>
          <w:sz w:val="24"/>
          <w:szCs w:val="24"/>
        </w:rPr>
        <w:t xml:space="preserve"> отходов.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Участок для размещения полигона должен располагаться на территориях</w:t>
      </w:r>
      <w:r w:rsidRPr="001A1018">
        <w:rPr>
          <w:rFonts w:ascii="Times New Roman" w:hAnsi="Times New Roman" w:cs="Times New Roman"/>
          <w:b w:val="0"/>
          <w:bCs w:val="0"/>
          <w:sz w:val="24"/>
          <w:szCs w:val="24"/>
        </w:rPr>
        <w:t xml:space="preserve"> с уровнем залегания подземных вод на глубине более </w:t>
      </w:r>
      <w:smartTag w:uri="urn:schemas-microsoft-com:office:smarttags" w:element="metricconverter">
        <w:smartTagPr>
          <w:attr w:name="ProductID" w:val="20 м"/>
        </w:smartTagPr>
        <w:r w:rsidRPr="001A1018">
          <w:rPr>
            <w:rFonts w:ascii="Times New Roman" w:hAnsi="Times New Roman" w:cs="Times New Roman"/>
            <w:b w:val="0"/>
            <w:bCs w:val="0"/>
            <w:sz w:val="24"/>
            <w:szCs w:val="24"/>
          </w:rPr>
          <w:t>20 м</w:t>
        </w:r>
      </w:smartTag>
      <w:r w:rsidRPr="001A1018">
        <w:rPr>
          <w:rFonts w:ascii="Times New Roman" w:hAnsi="Times New Roman" w:cs="Times New Roman"/>
          <w:b w:val="0"/>
          <w:bCs w:val="0"/>
          <w:sz w:val="24"/>
          <w:szCs w:val="24"/>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w:t>
      </w:r>
      <w:r w:rsidRPr="001A1018">
        <w:rPr>
          <w:rFonts w:ascii="Times New Roman" w:hAnsi="Times New Roman" w:cs="Times New Roman"/>
          <w:b w:val="0"/>
          <w:bCs w:val="0"/>
          <w:spacing w:val="-2"/>
          <w:sz w:val="24"/>
          <w:szCs w:val="24"/>
        </w:rPr>
        <w:t>площадке необходимо предусматривать инженерные мероприятия, обеспечивающие</w:t>
      </w:r>
      <w:r w:rsidRPr="001A1018">
        <w:rPr>
          <w:rFonts w:ascii="Times New Roman" w:hAnsi="Times New Roman" w:cs="Times New Roman"/>
          <w:b w:val="0"/>
          <w:bCs w:val="0"/>
          <w:sz w:val="24"/>
          <w:szCs w:val="24"/>
        </w:rPr>
        <w:t xml:space="preserve"> требуемое снижение уровня грунтовых вод.</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Устройство полигонов на </w:t>
      </w:r>
      <w:proofErr w:type="spellStart"/>
      <w:r w:rsidRPr="001A1018">
        <w:rPr>
          <w:rFonts w:ascii="Times New Roman" w:hAnsi="Times New Roman" w:cs="Times New Roman"/>
          <w:b w:val="0"/>
          <w:bCs w:val="0"/>
          <w:sz w:val="24"/>
          <w:szCs w:val="24"/>
        </w:rPr>
        <w:t>просадочных</w:t>
      </w:r>
      <w:proofErr w:type="spellEnd"/>
      <w:r w:rsidRPr="001A1018">
        <w:rPr>
          <w:rFonts w:ascii="Times New Roman" w:hAnsi="Times New Roman" w:cs="Times New Roman"/>
          <w:b w:val="0"/>
          <w:bCs w:val="0"/>
          <w:sz w:val="24"/>
          <w:szCs w:val="24"/>
        </w:rPr>
        <w:t xml:space="preserve"> грунтах допускается при условии полного устранения </w:t>
      </w:r>
      <w:proofErr w:type="spellStart"/>
      <w:r w:rsidRPr="001A1018">
        <w:rPr>
          <w:rFonts w:ascii="Times New Roman" w:hAnsi="Times New Roman" w:cs="Times New Roman"/>
          <w:b w:val="0"/>
          <w:bCs w:val="0"/>
          <w:sz w:val="24"/>
          <w:szCs w:val="24"/>
        </w:rPr>
        <w:t>просадочных</w:t>
      </w:r>
      <w:proofErr w:type="spellEnd"/>
      <w:r w:rsidRPr="001A1018">
        <w:rPr>
          <w:rFonts w:ascii="Times New Roman" w:hAnsi="Times New Roman" w:cs="Times New Roman"/>
          <w:b w:val="0"/>
          <w:bCs w:val="0"/>
          <w:sz w:val="24"/>
          <w:szCs w:val="24"/>
        </w:rPr>
        <w:t xml:space="preserve"> свойств грунтов.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5.6. Размещение отходов на территории объекта осуществляется в соответствии с требованиями СанПиН 2.1.7.1322-03, </w:t>
      </w:r>
      <w:r w:rsidRPr="001A1018">
        <w:rPr>
          <w:rFonts w:ascii="Times New Roman" w:hAnsi="Times New Roman" w:cs="Times New Roman"/>
          <w:b w:val="0"/>
          <w:bCs w:val="0"/>
          <w:spacing w:val="-2"/>
          <w:sz w:val="24"/>
          <w:szCs w:val="24"/>
        </w:rPr>
        <w:t>токсичных промышленных</w:t>
      </w:r>
      <w:r w:rsidRPr="001A1018">
        <w:rPr>
          <w:rFonts w:ascii="Times New Roman" w:hAnsi="Times New Roman" w:cs="Times New Roman"/>
          <w:b w:val="0"/>
          <w:bCs w:val="0"/>
          <w:sz w:val="24"/>
          <w:szCs w:val="24"/>
        </w:rPr>
        <w:t xml:space="preserve"> отходов – также в соответствии с требованиями 2.01.28-85.</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5.7. </w:t>
      </w:r>
      <w:r w:rsidRPr="001A1018">
        <w:rPr>
          <w:rFonts w:ascii="Times New Roman" w:hAnsi="Times New Roman" w:cs="Times New Roman"/>
          <w:b w:val="0"/>
          <w:sz w:val="24"/>
          <w:szCs w:val="24"/>
        </w:rPr>
        <w:t>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Размещение отходов на территории объекта осуществляется </w:t>
      </w:r>
      <w:r w:rsidRPr="001A1018">
        <w:rPr>
          <w:rFonts w:ascii="Times New Roman" w:hAnsi="Times New Roman" w:cs="Times New Roman"/>
          <w:b w:val="0"/>
          <w:bCs w:val="0"/>
          <w:sz w:val="24"/>
          <w:szCs w:val="24"/>
        </w:rPr>
        <w:t xml:space="preserve">в соответствии с требованиями СанПиН 2.1.7.1322-03 </w:t>
      </w:r>
      <w:r w:rsidRPr="001A1018">
        <w:rPr>
          <w:rFonts w:ascii="Times New Roman" w:hAnsi="Times New Roman" w:cs="Times New Roman"/>
          <w:b w:val="0"/>
          <w:sz w:val="24"/>
          <w:szCs w:val="24"/>
        </w:rPr>
        <w:t xml:space="preserve">с учетом классов опасности, агрегатного состояния, </w:t>
      </w:r>
      <w:proofErr w:type="spellStart"/>
      <w:r w:rsidRPr="001A1018">
        <w:rPr>
          <w:rFonts w:ascii="Times New Roman" w:hAnsi="Times New Roman" w:cs="Times New Roman"/>
          <w:b w:val="0"/>
          <w:sz w:val="24"/>
          <w:szCs w:val="24"/>
        </w:rPr>
        <w:t>водорастворимости</w:t>
      </w:r>
      <w:proofErr w:type="spellEnd"/>
      <w:r w:rsidRPr="001A1018">
        <w:rPr>
          <w:rFonts w:ascii="Times New Roman" w:hAnsi="Times New Roman" w:cs="Times New Roman"/>
          <w:b w:val="0"/>
          <w:sz w:val="24"/>
          <w:szCs w:val="24"/>
        </w:rPr>
        <w:t>, класса опасности веществ и их компонентов.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5.8. В составе полигонов по обезвреживанию и захоронению токсичных промышленных отходов следует предусматривать: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завод по обезвреживанию токсичных промышленных отходов;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участок захоронения токсичных промышленных отходов;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стоянку специализированного автотранспорта, предназначенного для перевозки токсичных промышленных отходов.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5.9. </w:t>
      </w:r>
      <w:r w:rsidRPr="001A1018">
        <w:rPr>
          <w:rStyle w:val="FontStyle11"/>
          <w:b w:val="0"/>
          <w:bCs w:val="0"/>
          <w:sz w:val="24"/>
          <w:szCs w:val="24"/>
        </w:rPr>
        <w:t>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Pr="001A1018">
        <w:rPr>
          <w:b w:val="0"/>
          <w:bCs w:val="0"/>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5.10. Участки захоронения следует размещать на расстоянии, м, не менее: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- 200 – от сельскохозяйственных угодий, автомобильных и железных</w:t>
      </w:r>
      <w:r w:rsidRPr="001A1018">
        <w:rPr>
          <w:rFonts w:ascii="Times New Roman" w:hAnsi="Times New Roman" w:cs="Times New Roman"/>
          <w:b w:val="0"/>
          <w:bCs w:val="0"/>
          <w:sz w:val="24"/>
          <w:szCs w:val="24"/>
        </w:rPr>
        <w:t xml:space="preserve"> дорог общей сети;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- 50 – от границ леса и лесопосадок, не предназначенных для использования в рекреационных целях.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3000 м"/>
        </w:smartTagPr>
        <w:r w:rsidRPr="001A1018">
          <w:rPr>
            <w:rFonts w:ascii="Times New Roman" w:hAnsi="Times New Roman" w:cs="Times New Roman"/>
            <w:b w:val="0"/>
            <w:bCs w:val="0"/>
            <w:sz w:val="24"/>
            <w:szCs w:val="24"/>
          </w:rPr>
          <w:t>3000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5.11. </w:t>
      </w:r>
      <w:r w:rsidRPr="001A1018">
        <w:rPr>
          <w:rFonts w:ascii="Times New Roman" w:hAnsi="Times New Roman" w:cs="Times New Roman"/>
          <w:b w:val="0"/>
          <w:bCs w:val="0"/>
          <w:spacing w:val="-2"/>
          <w:sz w:val="24"/>
          <w:szCs w:val="24"/>
        </w:rPr>
        <w:t xml:space="preserve">Объекты </w:t>
      </w:r>
      <w:r w:rsidRPr="001A1018">
        <w:rPr>
          <w:rFonts w:ascii="Times New Roman" w:hAnsi="Times New Roman" w:cs="Times New Roman"/>
          <w:b w:val="0"/>
          <w:bCs w:val="0"/>
          <w:spacing w:val="-3"/>
          <w:sz w:val="24"/>
          <w:szCs w:val="24"/>
        </w:rPr>
        <w:t xml:space="preserve">размещения отходов производства </w:t>
      </w:r>
      <w:r w:rsidRPr="001A1018">
        <w:rPr>
          <w:rFonts w:ascii="Times New Roman" w:hAnsi="Times New Roman" w:cs="Times New Roman"/>
          <w:b w:val="0"/>
          <w:bCs w:val="0"/>
          <w:spacing w:val="-2"/>
          <w:sz w:val="24"/>
          <w:szCs w:val="24"/>
        </w:rPr>
        <w:t>должны быть обеспечены централизованными сетями водоснаб</w:t>
      </w:r>
      <w:r w:rsidRPr="001A1018">
        <w:rPr>
          <w:rFonts w:ascii="Times New Roman" w:hAnsi="Times New Roman" w:cs="Times New Roman"/>
          <w:b w:val="0"/>
          <w:bCs w:val="0"/>
          <w:sz w:val="24"/>
          <w:szCs w:val="24"/>
        </w:rPr>
        <w:t xml:space="preserve">жения, канализации, очистными сооружениями (локальными), в том числе для очистки поверхностного стока и дренажных вод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5.12. Подъездные пути к объектам проектируются в соответствии с требованиями раздела </w:t>
      </w:r>
      <w:r w:rsidRPr="00A76B0B">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A76B0B">
        <w:rPr>
          <w:rFonts w:ascii="Times New Roman" w:hAnsi="Times New Roman" w:cs="Times New Roman"/>
          <w:b w:val="0"/>
          <w:bCs w:val="0"/>
          <w:sz w:val="24"/>
          <w:szCs w:val="24"/>
        </w:rPr>
        <w:t>. части I</w:t>
      </w:r>
      <w:r>
        <w:rPr>
          <w:rFonts w:ascii="Times New Roman" w:hAnsi="Times New Roman" w:cs="Times New Roman"/>
          <w:b w:val="0"/>
          <w:bCs w:val="0"/>
          <w:sz w:val="24"/>
          <w:szCs w:val="24"/>
          <w:lang w:val="en-US"/>
        </w:rPr>
        <w:t>I</w:t>
      </w:r>
      <w:r>
        <w:rPr>
          <w:rFonts w:ascii="Times New Roman" w:hAnsi="Times New Roman" w:cs="Times New Roman"/>
          <w:b w:val="0"/>
          <w:bCs w:val="0"/>
          <w:sz w:val="24"/>
          <w:szCs w:val="24"/>
        </w:rPr>
        <w:t xml:space="preserve"> и </w:t>
      </w:r>
      <w:r>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280" w:name="_Toc501890998"/>
      <w:bookmarkStart w:id="281" w:name="_Toc501972501"/>
      <w:bookmarkStart w:id="282" w:name="_Toc502013490"/>
      <w:r w:rsidRPr="00DB6160">
        <w:rPr>
          <w:rFonts w:ascii="Times New Roman" w:hAnsi="Times New Roman" w:cs="Times New Roman"/>
          <w:b/>
          <w:color w:val="auto"/>
          <w:sz w:val="24"/>
          <w:szCs w:val="24"/>
        </w:rPr>
        <w:t>1.5.9.6. Зоны размещения специализированных организаций по обращению с радиоактивными отходами</w:t>
      </w:r>
      <w:bookmarkEnd w:id="280"/>
      <w:bookmarkEnd w:id="281"/>
      <w:bookmarkEnd w:id="282"/>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6.1. 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w:t>
      </w:r>
      <w:r w:rsidRPr="001A1018">
        <w:rPr>
          <w:rFonts w:ascii="Times New Roman" w:hAnsi="Times New Roman" w:cs="Times New Roman"/>
          <w:b w:val="0"/>
          <w:sz w:val="24"/>
          <w:szCs w:val="24"/>
        </w:rPr>
        <w:t xml:space="preserve">СП </w:t>
      </w:r>
      <w:r w:rsidRPr="001A1018">
        <w:rPr>
          <w:rFonts w:ascii="Times New Roman" w:hAnsi="Times New Roman" w:cs="Times New Roman"/>
          <w:b w:val="0"/>
          <w:spacing w:val="-2"/>
          <w:sz w:val="24"/>
          <w:szCs w:val="24"/>
        </w:rPr>
        <w:t>2.6.1.2612-10 (ОСПОРБ 99/2010)</w:t>
      </w:r>
      <w:r w:rsidRPr="001A1018">
        <w:rPr>
          <w:rFonts w:ascii="Times New Roman" w:hAnsi="Times New Roman" w:cs="Times New Roman"/>
          <w:b w:val="0"/>
          <w:bCs w:val="0"/>
          <w:sz w:val="24"/>
          <w:szCs w:val="24"/>
        </w:rPr>
        <w:t>,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Выбор площадки, проектирование, строительство, эксплуатация и вывод из 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1.5.9.</w:t>
      </w:r>
      <w:r w:rsidRPr="001A1018">
        <w:rPr>
          <w:rFonts w:ascii="Times New Roman" w:hAnsi="Times New Roman" w:cs="Times New Roman"/>
          <w:b w:val="0"/>
          <w:bCs w:val="0"/>
          <w:spacing w:val="-3"/>
          <w:sz w:val="24"/>
          <w:szCs w:val="24"/>
        </w:rPr>
        <w:t xml:space="preserve">6.2. </w:t>
      </w:r>
      <w:r w:rsidRPr="001A1018">
        <w:rPr>
          <w:rFonts w:ascii="Times New Roman" w:hAnsi="Times New Roman" w:cs="Times New Roman"/>
          <w:b w:val="0"/>
          <w:bCs w:val="0"/>
          <w:sz w:val="24"/>
          <w:szCs w:val="24"/>
        </w:rPr>
        <w:t>Для строительства СПО следует выбирать участки: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расположенные на малонаселенных незатопляемых территориях;</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имеющие устойчивый ветровой режим;</w:t>
      </w:r>
    </w:p>
    <w:p w:rsidR="00031579" w:rsidRPr="001A1018" w:rsidRDefault="00031579" w:rsidP="00031579">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1.5.9.</w:t>
      </w:r>
      <w:r w:rsidRPr="001A1018">
        <w:rPr>
          <w:rFonts w:ascii="Times New Roman" w:hAnsi="Times New Roman" w:cs="Times New Roman"/>
          <w:b w:val="0"/>
          <w:bCs w:val="0"/>
          <w:spacing w:val="-2"/>
          <w:sz w:val="24"/>
          <w:szCs w:val="24"/>
        </w:rPr>
        <w:t>6.3. 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6.4. Размеры участка должны обеспечить размещение на нем всех необходимых сооружений, предназначенных для переработки и долговременного хранения жидких, твердых, биологических РАО и отработавших источников ионизирующего излучения, иметь резервную площадь для перспективного строительства.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6.5. На территории СПО не допускается проживание людей, содержание сельскохозяйственных животных, в том числе </w:t>
      </w:r>
      <w:r w:rsidRPr="001A1018">
        <w:rPr>
          <w:rFonts w:ascii="Times New Roman" w:hAnsi="Times New Roman" w:cs="Times New Roman"/>
          <w:b w:val="0"/>
          <w:sz w:val="24"/>
          <w:szCs w:val="24"/>
        </w:rPr>
        <w:t>выпас оленей</w:t>
      </w:r>
      <w:r w:rsidRPr="001A1018">
        <w:rPr>
          <w:rFonts w:ascii="Times New Roman" w:hAnsi="Times New Roman" w:cs="Times New Roman"/>
          <w:b w:val="0"/>
          <w:bCs w:val="0"/>
          <w:sz w:val="24"/>
          <w:szCs w:val="24"/>
        </w:rPr>
        <w:t>, выращивание овощей, плодово-ягодных и других сельскохозяйственных культур.</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6.6. Вокруг СПО устанавливается санитарно-защитная зона, которая определяется в проекте СПО.</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санитарно-защитной зоне запрещается постоянное и временное проживание населения, размещение детских, лечебно-профилактических и оздоровительных учреждений, а также промышленных и подсобных сооружений, не относящихся к этому объекту. Территория санитарно-защитной зоны должна быть благоустроена и озеленена. </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границе санитарно-защитной зоны уровень облучения людей </w:t>
      </w:r>
      <w:r w:rsidRPr="001A1018">
        <w:rPr>
          <w:rFonts w:ascii="Times New Roman" w:hAnsi="Times New Roman" w:cs="Times New Roman"/>
          <w:b w:val="0"/>
          <w:bCs w:val="0"/>
          <w:spacing w:val="-2"/>
          <w:sz w:val="24"/>
          <w:szCs w:val="24"/>
        </w:rPr>
        <w:t>в условиях нормальной эксплуатации СПО</w:t>
      </w:r>
      <w:r w:rsidRPr="001A1018">
        <w:rPr>
          <w:rFonts w:ascii="Times New Roman" w:hAnsi="Times New Roman" w:cs="Times New Roman"/>
          <w:b w:val="0"/>
          <w:bCs w:val="0"/>
          <w:sz w:val="24"/>
          <w:szCs w:val="24"/>
        </w:rPr>
        <w:t xml:space="preserve"> не должен превышать установленный предел дозы облучения населения.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1.5.9.</w:t>
      </w:r>
      <w:r w:rsidRPr="001A1018">
        <w:rPr>
          <w:rFonts w:ascii="Times New Roman" w:hAnsi="Times New Roman" w:cs="Times New Roman"/>
          <w:b w:val="0"/>
          <w:bCs w:val="0"/>
          <w:spacing w:val="-3"/>
          <w:sz w:val="24"/>
          <w:szCs w:val="24"/>
        </w:rPr>
        <w:t>6.</w:t>
      </w:r>
      <w:r>
        <w:rPr>
          <w:rFonts w:ascii="Times New Roman" w:hAnsi="Times New Roman" w:cs="Times New Roman"/>
          <w:b w:val="0"/>
          <w:bCs w:val="0"/>
          <w:spacing w:val="-3"/>
          <w:sz w:val="24"/>
          <w:szCs w:val="24"/>
        </w:rPr>
        <w:t>7</w:t>
      </w:r>
      <w:r w:rsidRPr="001A1018">
        <w:rPr>
          <w:rFonts w:ascii="Times New Roman" w:hAnsi="Times New Roman" w:cs="Times New Roman"/>
          <w:b w:val="0"/>
          <w:bCs w:val="0"/>
          <w:spacing w:val="-3"/>
          <w:sz w:val="24"/>
          <w:szCs w:val="24"/>
        </w:rPr>
        <w:t xml:space="preserve">. </w:t>
      </w:r>
      <w:r w:rsidRPr="001A1018">
        <w:rPr>
          <w:rFonts w:ascii="Times New Roman" w:hAnsi="Times New Roman" w:cs="Times New Roman"/>
          <w:b w:val="0"/>
          <w:bCs w:val="0"/>
          <w:sz w:val="24"/>
          <w:szCs w:val="24"/>
        </w:rPr>
        <w:t xml:space="preserve">Внеплощадочные сети водоснабжения и канализации проектируются в соответствии с требованиями </w:t>
      </w:r>
      <w:r>
        <w:rPr>
          <w:rFonts w:ascii="Times New Roman" w:hAnsi="Times New Roman" w:cs="Times New Roman"/>
          <w:b w:val="0"/>
          <w:bCs w:val="0"/>
          <w:sz w:val="24"/>
          <w:szCs w:val="24"/>
        </w:rPr>
        <w:t xml:space="preserve">раздела 1.5.1. части I </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6.</w:t>
      </w:r>
      <w:r>
        <w:rPr>
          <w:rFonts w:ascii="Times New Roman" w:hAnsi="Times New Roman" w:cs="Times New Roman"/>
          <w:b w:val="0"/>
          <w:bCs w:val="0"/>
          <w:sz w:val="24"/>
          <w:szCs w:val="24"/>
        </w:rPr>
        <w:t>8</w:t>
      </w:r>
      <w:r w:rsidRPr="001A1018">
        <w:rPr>
          <w:rFonts w:ascii="Times New Roman" w:hAnsi="Times New Roman" w:cs="Times New Roman"/>
          <w:b w:val="0"/>
          <w:bCs w:val="0"/>
          <w:sz w:val="24"/>
          <w:szCs w:val="24"/>
        </w:rPr>
        <w:t xml:space="preserve">. 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w:t>
      </w:r>
      <w:r w:rsidRPr="00A76B0B">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A76B0B">
        <w:rPr>
          <w:rFonts w:ascii="Times New Roman" w:hAnsi="Times New Roman" w:cs="Times New Roman"/>
          <w:b w:val="0"/>
          <w:bCs w:val="0"/>
          <w:sz w:val="24"/>
          <w:szCs w:val="24"/>
        </w:rPr>
        <w:t>. части I</w:t>
      </w:r>
      <w:r>
        <w:rPr>
          <w:rFonts w:ascii="Times New Roman" w:hAnsi="Times New Roman" w:cs="Times New Roman"/>
          <w:b w:val="0"/>
          <w:bCs w:val="0"/>
          <w:sz w:val="24"/>
          <w:szCs w:val="24"/>
          <w:lang w:val="en-US"/>
        </w:rPr>
        <w:t>I</w:t>
      </w:r>
      <w:r>
        <w:rPr>
          <w:rFonts w:ascii="Times New Roman" w:hAnsi="Times New Roman" w:cs="Times New Roman"/>
          <w:b w:val="0"/>
          <w:bCs w:val="0"/>
          <w:sz w:val="24"/>
          <w:szCs w:val="24"/>
        </w:rPr>
        <w:t xml:space="preserve"> и </w:t>
      </w:r>
      <w:r>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настоящих нормативов. </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Проезды должны быть асфальтированы, территория озеленена. </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6.</w:t>
      </w:r>
      <w:r>
        <w:rPr>
          <w:rFonts w:ascii="Times New Roman" w:hAnsi="Times New Roman" w:cs="Times New Roman"/>
          <w:b w:val="0"/>
          <w:bCs w:val="0"/>
          <w:sz w:val="24"/>
          <w:szCs w:val="24"/>
        </w:rPr>
        <w:t>9</w:t>
      </w:r>
      <w:r w:rsidRPr="001A1018">
        <w:rPr>
          <w:rFonts w:ascii="Times New Roman" w:hAnsi="Times New Roman" w:cs="Times New Roman"/>
          <w:b w:val="0"/>
          <w:bCs w:val="0"/>
          <w:sz w:val="24"/>
          <w:szCs w:val="24"/>
        </w:rPr>
        <w:t xml:space="preserve">. При проектировании площадки захоронения обоснование безопасности для персонала и населения осуществляется в соответствии с требованиями </w:t>
      </w:r>
      <w:r w:rsidRPr="001A1018">
        <w:rPr>
          <w:rFonts w:ascii="Times New Roman" w:hAnsi="Times New Roman" w:cs="Times New Roman"/>
          <w:b w:val="0"/>
          <w:bCs w:val="0"/>
          <w:spacing w:val="-3"/>
          <w:sz w:val="24"/>
          <w:szCs w:val="24"/>
        </w:rPr>
        <w:t xml:space="preserve">раздела 10.3 </w:t>
      </w:r>
      <w:r w:rsidRPr="001A1018">
        <w:rPr>
          <w:rFonts w:ascii="Times New Roman" w:hAnsi="Times New Roman" w:cs="Times New Roman"/>
          <w:b w:val="0"/>
          <w:bCs w:val="0"/>
          <w:sz w:val="24"/>
          <w:szCs w:val="24"/>
        </w:rPr>
        <w:t>СП 2.6.6.1168-02 (СПОРО-2002).</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1.5.9.</w:t>
      </w:r>
      <w:r w:rsidRPr="001A1018">
        <w:rPr>
          <w:rFonts w:ascii="Times New Roman" w:hAnsi="Times New Roman" w:cs="Times New Roman"/>
          <w:b w:val="0"/>
          <w:bCs w:val="0"/>
          <w:spacing w:val="-2"/>
          <w:sz w:val="24"/>
          <w:szCs w:val="24"/>
        </w:rPr>
        <w:t>6.</w:t>
      </w:r>
      <w:r>
        <w:rPr>
          <w:rFonts w:ascii="Times New Roman" w:hAnsi="Times New Roman" w:cs="Times New Roman"/>
          <w:b w:val="0"/>
          <w:bCs w:val="0"/>
          <w:spacing w:val="-2"/>
          <w:sz w:val="24"/>
          <w:szCs w:val="24"/>
        </w:rPr>
        <w:t>10</w:t>
      </w:r>
      <w:r w:rsidRPr="001A1018">
        <w:rPr>
          <w:rFonts w:ascii="Times New Roman" w:hAnsi="Times New Roman" w:cs="Times New Roman"/>
          <w:b w:val="0"/>
          <w:bCs w:val="0"/>
          <w:spacing w:val="-2"/>
          <w:sz w:val="24"/>
          <w:szCs w:val="24"/>
        </w:rPr>
        <w:t>. Место, способ и условия захоронения радиоактивных отходов различных</w:t>
      </w:r>
      <w:r w:rsidRPr="001A1018">
        <w:rPr>
          <w:rFonts w:ascii="Times New Roman" w:hAnsi="Times New Roman" w:cs="Times New Roman"/>
          <w:b w:val="0"/>
          <w:bCs w:val="0"/>
          <w:sz w:val="24"/>
          <w:szCs w:val="24"/>
        </w:rPr>
        <w:t xml:space="preserve"> категорий должны быть обоснованы в проекте могильника и согласованы территориальными органами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9F60F5" w:rsidRDefault="00031579" w:rsidP="00031579">
      <w:pPr>
        <w:pStyle w:val="5"/>
        <w:rPr>
          <w:rFonts w:ascii="Times New Roman" w:hAnsi="Times New Roman" w:cs="Times New Roman"/>
          <w:b/>
          <w:color w:val="auto"/>
          <w:sz w:val="24"/>
          <w:szCs w:val="24"/>
        </w:rPr>
      </w:pPr>
      <w:bookmarkStart w:id="283" w:name="_Toc501890999"/>
      <w:bookmarkStart w:id="284" w:name="_Toc501972502"/>
      <w:bookmarkStart w:id="285" w:name="_Toc502013491"/>
      <w:r w:rsidRPr="009F60F5">
        <w:rPr>
          <w:rFonts w:ascii="Times New Roman" w:hAnsi="Times New Roman" w:cs="Times New Roman"/>
          <w:b/>
          <w:color w:val="auto"/>
          <w:sz w:val="24"/>
          <w:szCs w:val="24"/>
        </w:rPr>
        <w:t xml:space="preserve">1.5.9.7. Зоны размещения </w:t>
      </w:r>
      <w:proofErr w:type="spellStart"/>
      <w:r w:rsidRPr="009F60F5">
        <w:rPr>
          <w:rFonts w:ascii="Times New Roman" w:hAnsi="Times New Roman" w:cs="Times New Roman"/>
          <w:b/>
          <w:color w:val="auto"/>
          <w:sz w:val="24"/>
          <w:szCs w:val="24"/>
        </w:rPr>
        <w:t>снегоприемных</w:t>
      </w:r>
      <w:proofErr w:type="spellEnd"/>
      <w:r w:rsidRPr="009F60F5">
        <w:rPr>
          <w:rFonts w:ascii="Times New Roman" w:hAnsi="Times New Roman" w:cs="Times New Roman"/>
          <w:b/>
          <w:color w:val="auto"/>
          <w:sz w:val="24"/>
          <w:szCs w:val="24"/>
        </w:rPr>
        <w:t xml:space="preserve"> пунктов</w:t>
      </w:r>
      <w:bookmarkEnd w:id="283"/>
      <w:bookmarkEnd w:id="284"/>
      <w:bookmarkEnd w:id="285"/>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Pr>
          <w:rFonts w:ascii="Times New Roman" w:hAnsi="Times New Roman" w:cs="Times New Roman"/>
        </w:rPr>
        <w:t>1.5.9.</w:t>
      </w:r>
      <w:r w:rsidRPr="001A1018">
        <w:rPr>
          <w:rFonts w:ascii="Times New Roman" w:hAnsi="Times New Roman" w:cs="Times New Roman"/>
        </w:rPr>
        <w:t xml:space="preserve">7.1.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1A1018">
        <w:rPr>
          <w:rFonts w:ascii="Times New Roman" w:hAnsi="Times New Roman" w:cs="Times New Roman"/>
        </w:rPr>
        <w:t>снегоприемные</w:t>
      </w:r>
      <w:proofErr w:type="spellEnd"/>
      <w:r w:rsidRPr="001A1018">
        <w:rPr>
          <w:rFonts w:ascii="Times New Roman" w:hAnsi="Times New Roman" w:cs="Times New Roman"/>
        </w:rPr>
        <w:t xml:space="preserve"> пункты. </w:t>
      </w:r>
      <w:proofErr w:type="spellStart"/>
      <w:r w:rsidRPr="001A1018">
        <w:rPr>
          <w:rFonts w:ascii="Times New Roman" w:hAnsi="Times New Roman" w:cs="Times New Roman"/>
        </w:rPr>
        <w:t>Снегоприемные</w:t>
      </w:r>
      <w:proofErr w:type="spellEnd"/>
      <w:r w:rsidRPr="001A1018">
        <w:rPr>
          <w:rFonts w:ascii="Times New Roman" w:hAnsi="Times New Roman" w:cs="Times New Roman"/>
        </w:rPr>
        <w:t xml:space="preserve"> пункты могут быть в виде «сухих» снежных свалок и </w:t>
      </w:r>
      <w:proofErr w:type="spellStart"/>
      <w:r w:rsidRPr="001A1018">
        <w:rPr>
          <w:rFonts w:ascii="Times New Roman" w:hAnsi="Times New Roman" w:cs="Times New Roman"/>
        </w:rPr>
        <w:t>снегоплавильных</w:t>
      </w:r>
      <w:proofErr w:type="spellEnd"/>
      <w:r w:rsidRPr="001A1018">
        <w:rPr>
          <w:rFonts w:ascii="Times New Roman" w:hAnsi="Times New Roman" w:cs="Times New Roman"/>
        </w:rPr>
        <w:t xml:space="preserve"> шахт, подключенных к системе канализации.</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sidRPr="001A1018">
        <w:rPr>
          <w:rFonts w:ascii="Times New Roman" w:hAnsi="Times New Roman" w:cs="Times New Roman"/>
        </w:rPr>
        <w:t xml:space="preserve">Проектирование </w:t>
      </w:r>
      <w:proofErr w:type="spellStart"/>
      <w:r w:rsidRPr="001A1018">
        <w:rPr>
          <w:rFonts w:ascii="Times New Roman" w:hAnsi="Times New Roman" w:cs="Times New Roman"/>
        </w:rPr>
        <w:t>снегоприемных</w:t>
      </w:r>
      <w:proofErr w:type="spellEnd"/>
      <w:r w:rsidRPr="001A1018">
        <w:rPr>
          <w:rFonts w:ascii="Times New Roman" w:hAnsi="Times New Roman" w:cs="Times New Roman"/>
        </w:rPr>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утвержденных ФГУП «НИИ ВОДГЕО» от 28.12.2005, а также нормативных документов в области охраны окружающей среды.</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7.2. Количество </w:t>
      </w:r>
      <w:proofErr w:type="spellStart"/>
      <w:r w:rsidRPr="001A1018">
        <w:rPr>
          <w:rFonts w:ascii="Times New Roman" w:hAnsi="Times New Roman" w:cs="Times New Roman"/>
          <w:b w:val="0"/>
          <w:bCs w:val="0"/>
          <w:sz w:val="24"/>
          <w:szCs w:val="24"/>
        </w:rPr>
        <w:t>снегоприемных</w:t>
      </w:r>
      <w:proofErr w:type="spellEnd"/>
      <w:r w:rsidRPr="001A1018">
        <w:rPr>
          <w:rFonts w:ascii="Times New Roman" w:hAnsi="Times New Roman" w:cs="Times New Roman"/>
          <w:b w:val="0"/>
          <w:bCs w:val="0"/>
          <w:sz w:val="24"/>
          <w:szCs w:val="24"/>
        </w:rPr>
        <w:t xml:space="preserve"> пунктов и места их расположения определяются исходя из условий: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обеспечения оперативности работ по вывозке снега;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минимизации транспортных расходов при вывозке снега;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объемов снега, подлежащего вывозу;</w:t>
      </w:r>
    </w:p>
    <w:p w:rsidR="00031579" w:rsidRPr="001A1018" w:rsidRDefault="00031579" w:rsidP="00031579">
      <w:pPr>
        <w:spacing w:line="239"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пропускной способности канализационных коллекторов и мощность очистных сооружений;</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sidRPr="001A1018">
        <w:rPr>
          <w:rFonts w:ascii="Times New Roman" w:hAnsi="Times New Roman" w:cs="Times New Roman"/>
        </w:rPr>
        <w:t>- обеспеченности беспрепятственного подъезда к ним транспорта.</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Pr>
          <w:rFonts w:ascii="Times New Roman" w:hAnsi="Times New Roman" w:cs="Times New Roman"/>
        </w:rPr>
        <w:t>1.5.9.</w:t>
      </w:r>
      <w:r w:rsidRPr="001A1018">
        <w:rPr>
          <w:rFonts w:ascii="Times New Roman" w:hAnsi="Times New Roman" w:cs="Times New Roman"/>
        </w:rPr>
        <w:t xml:space="preserve">7.3. Не допускается размещение «сухих» </w:t>
      </w:r>
      <w:proofErr w:type="spellStart"/>
      <w:r w:rsidRPr="001A1018">
        <w:rPr>
          <w:rFonts w:ascii="Times New Roman" w:hAnsi="Times New Roman" w:cs="Times New Roman"/>
        </w:rPr>
        <w:t>снегосвалок</w:t>
      </w:r>
      <w:proofErr w:type="spellEnd"/>
      <w:r w:rsidRPr="001A1018">
        <w:rPr>
          <w:rFonts w:ascii="Times New Roman" w:hAnsi="Times New Roman" w:cs="Times New Roman"/>
        </w:rPr>
        <w:t xml:space="preserve"> в </w:t>
      </w:r>
      <w:proofErr w:type="spellStart"/>
      <w:r w:rsidRPr="001A1018">
        <w:rPr>
          <w:rFonts w:ascii="Times New Roman" w:hAnsi="Times New Roman" w:cs="Times New Roman"/>
        </w:rPr>
        <w:t>водоохранных</w:t>
      </w:r>
      <w:proofErr w:type="spellEnd"/>
      <w:r w:rsidRPr="001A1018">
        <w:rPr>
          <w:rFonts w:ascii="Times New Roman" w:hAnsi="Times New Roman" w:cs="Times New Roman"/>
        </w:rPr>
        <w:t xml:space="preserve"> зонах водных объектов, а также над подземными инженерными сетями.</w:t>
      </w:r>
    </w:p>
    <w:p w:rsidR="00031579" w:rsidRPr="001A1018" w:rsidRDefault="00031579" w:rsidP="00031579">
      <w:pPr>
        <w:pStyle w:val="23"/>
        <w:widowControl w:val="0"/>
        <w:tabs>
          <w:tab w:val="left" w:pos="7200"/>
        </w:tabs>
        <w:spacing w:after="0" w:line="239" w:lineRule="auto"/>
        <w:ind w:left="0" w:firstLine="709"/>
        <w:jc w:val="both"/>
        <w:rPr>
          <w:rFonts w:ascii="Times New Roman" w:hAnsi="Times New Roman" w:cs="Times New Roman"/>
        </w:rPr>
      </w:pPr>
      <w:r>
        <w:rPr>
          <w:rFonts w:ascii="Times New Roman" w:hAnsi="Times New Roman" w:cs="Times New Roman"/>
        </w:rPr>
        <w:t>1.5.9.</w:t>
      </w:r>
      <w:r w:rsidRPr="001A1018">
        <w:rPr>
          <w:rFonts w:ascii="Times New Roman" w:hAnsi="Times New Roman" w:cs="Times New Roman"/>
        </w:rPr>
        <w:t xml:space="preserve">7.4. Размер санитарно-защитной зоны от </w:t>
      </w:r>
      <w:proofErr w:type="spellStart"/>
      <w:r w:rsidRPr="001A1018">
        <w:rPr>
          <w:rFonts w:ascii="Times New Roman" w:hAnsi="Times New Roman" w:cs="Times New Roman"/>
        </w:rPr>
        <w:t>снегоприемных</w:t>
      </w:r>
      <w:proofErr w:type="spellEnd"/>
      <w:r w:rsidRPr="001A1018">
        <w:rPr>
          <w:rFonts w:ascii="Times New Roman" w:hAnsi="Times New Roman" w:cs="Times New Roman"/>
        </w:rPr>
        <w:t xml:space="preserve"> пунктов до жилой застройки следует принимать не менее </w:t>
      </w:r>
      <w:smartTag w:uri="urn:schemas-microsoft-com:office:smarttags" w:element="metricconverter">
        <w:smartTagPr>
          <w:attr w:name="ProductID" w:val="100 м"/>
        </w:smartTagPr>
        <w:r w:rsidRPr="001A1018">
          <w:rPr>
            <w:rFonts w:ascii="Times New Roman" w:hAnsi="Times New Roman" w:cs="Times New Roman"/>
          </w:rPr>
          <w:t>100 м</w:t>
        </w:r>
      </w:smartTag>
      <w:r w:rsidRPr="001A1018">
        <w:rPr>
          <w:rFonts w:ascii="Times New Roman" w:hAnsi="Times New Roman" w:cs="Times New Roman"/>
        </w:rPr>
        <w:t>.</w:t>
      </w:r>
    </w:p>
    <w:p w:rsidR="00031579"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1.5.9.</w:t>
      </w:r>
      <w:r w:rsidRPr="001A1018">
        <w:rPr>
          <w:rFonts w:ascii="Times New Roman" w:hAnsi="Times New Roman" w:cs="Times New Roman"/>
          <w:b w:val="0"/>
          <w:bCs w:val="0"/>
          <w:sz w:val="24"/>
          <w:szCs w:val="24"/>
        </w:rPr>
        <w:t xml:space="preserve">7.5. Допускается использование территории </w:t>
      </w:r>
      <w:proofErr w:type="spellStart"/>
      <w:r w:rsidRPr="001A1018">
        <w:rPr>
          <w:rFonts w:ascii="Times New Roman" w:hAnsi="Times New Roman" w:cs="Times New Roman"/>
          <w:b w:val="0"/>
          <w:bCs w:val="0"/>
          <w:sz w:val="24"/>
          <w:szCs w:val="24"/>
        </w:rPr>
        <w:t>снегосвалки</w:t>
      </w:r>
      <w:proofErr w:type="spellEnd"/>
      <w:r w:rsidRPr="001A1018">
        <w:rPr>
          <w:rFonts w:ascii="Times New Roman" w:hAnsi="Times New Roman" w:cs="Times New Roman"/>
          <w:b w:val="0"/>
          <w:bCs w:val="0"/>
          <w:sz w:val="24"/>
          <w:szCs w:val="24"/>
        </w:rPr>
        <w:t xml:space="preserve"> в летнее время для организации стоянки автотранспорта или для иных целей.</w:t>
      </w:r>
    </w:p>
    <w:p w:rsidR="00031579" w:rsidRDefault="00031579" w:rsidP="00031579">
      <w:pPr>
        <w:widowControl/>
        <w:spacing w:line="24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br w:type="page"/>
      </w:r>
    </w:p>
    <w:p w:rsidR="00031579" w:rsidRPr="007D734F" w:rsidRDefault="00031579" w:rsidP="00031579">
      <w:pPr>
        <w:pStyle w:val="4"/>
        <w:rPr>
          <w:rFonts w:ascii="Times New Roman" w:hAnsi="Times New Roman" w:cs="Times New Roman"/>
          <w:b/>
          <w:bCs/>
          <w:i w:val="0"/>
          <w:color w:val="auto"/>
          <w:sz w:val="24"/>
          <w:szCs w:val="24"/>
        </w:rPr>
      </w:pPr>
      <w:bookmarkStart w:id="286" w:name="_Toc501890459"/>
      <w:bookmarkStart w:id="287" w:name="_Toc501972503"/>
      <w:bookmarkStart w:id="288" w:name="_Toc502013492"/>
      <w:r w:rsidRPr="007D734F">
        <w:rPr>
          <w:rFonts w:ascii="Times New Roman" w:hAnsi="Times New Roman" w:cs="Times New Roman"/>
          <w:b/>
          <w:i w:val="0"/>
          <w:color w:val="auto"/>
          <w:sz w:val="24"/>
          <w:szCs w:val="24"/>
        </w:rPr>
        <w:t>1.5.10. Земли обороны и безопасности</w:t>
      </w:r>
      <w:bookmarkEnd w:id="286"/>
      <w:bookmarkEnd w:id="287"/>
      <w:bookmarkEnd w:id="288"/>
    </w:p>
    <w:p w:rsidR="00031579" w:rsidRPr="00DB6160" w:rsidRDefault="00031579" w:rsidP="00031579">
      <w:pPr>
        <w:pStyle w:val="5"/>
        <w:rPr>
          <w:rFonts w:ascii="Times New Roman" w:hAnsi="Times New Roman" w:cs="Times New Roman"/>
          <w:b/>
          <w:color w:val="auto"/>
          <w:sz w:val="24"/>
          <w:szCs w:val="24"/>
        </w:rPr>
      </w:pPr>
      <w:bookmarkStart w:id="289" w:name="_Toc501890460"/>
      <w:bookmarkStart w:id="290" w:name="_Toc501972504"/>
      <w:bookmarkStart w:id="291" w:name="_Toc502013493"/>
      <w:r w:rsidRPr="00DB6160">
        <w:rPr>
          <w:rFonts w:ascii="Times New Roman" w:hAnsi="Times New Roman" w:cs="Times New Roman"/>
          <w:b/>
          <w:color w:val="auto"/>
          <w:sz w:val="24"/>
          <w:szCs w:val="24"/>
        </w:rPr>
        <w:t>1.5.10.1. Общие требования</w:t>
      </w:r>
      <w:bookmarkEnd w:id="289"/>
      <w:bookmarkEnd w:id="290"/>
      <w:bookmarkEnd w:id="291"/>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ascii="Times New Roman" w:hAnsi="Times New Roman" w:cs="Times New Roman"/>
          <w:b w:val="0"/>
          <w:sz w:val="24"/>
          <w:szCs w:val="24"/>
        </w:rPr>
      </w:pP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w:t>
      </w:r>
      <w:proofErr w:type="spellStart"/>
      <w:r w:rsidRPr="001A1018">
        <w:rPr>
          <w:rFonts w:ascii="Times New Roman" w:hAnsi="Times New Roman" w:cs="Times New Roman"/>
          <w:b w:val="0"/>
          <w:sz w:val="24"/>
          <w:szCs w:val="24"/>
        </w:rPr>
        <w:t>территори</w:t>
      </w:r>
      <w:proofErr w:type="spellEnd"/>
      <w:r w:rsidRPr="001A1018">
        <w:rPr>
          <w:rFonts w:ascii="Times New Roman" w:hAnsi="Times New Roman" w:cs="Times New Roman"/>
          <w:b w:val="0"/>
          <w:sz w:val="24"/>
          <w:szCs w:val="24"/>
        </w:rPr>
        <w:t>-</w:t>
      </w:r>
      <w:proofErr w:type="spellStart"/>
      <w:r w:rsidRPr="001A1018">
        <w:rPr>
          <w:rFonts w:ascii="Times New Roman" w:hAnsi="Times New Roman" w:cs="Times New Roman"/>
          <w:b w:val="0"/>
          <w:sz w:val="24"/>
          <w:szCs w:val="24"/>
        </w:rPr>
        <w:t>альных</w:t>
      </w:r>
      <w:proofErr w:type="spellEnd"/>
      <w:r w:rsidRPr="001A1018">
        <w:rPr>
          <w:rFonts w:ascii="Times New Roman" w:hAnsi="Times New Roman" w:cs="Times New Roman"/>
          <w:b w:val="0"/>
          <w:sz w:val="24"/>
          <w:szCs w:val="24"/>
        </w:rPr>
        <w:t xml:space="preserve"> образованиях,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ascii="Times New Roman" w:hAnsi="Times New Roman" w:cs="Times New Roman"/>
          <w:b w:val="0"/>
          <w:bCs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292" w:name="_Toc501890461"/>
      <w:bookmarkStart w:id="293" w:name="_Toc501972505"/>
      <w:bookmarkStart w:id="294" w:name="_Toc502013494"/>
      <w:r w:rsidRPr="00DB6160">
        <w:rPr>
          <w:rFonts w:ascii="Times New Roman" w:hAnsi="Times New Roman" w:cs="Times New Roman"/>
          <w:b/>
          <w:color w:val="auto"/>
          <w:sz w:val="24"/>
          <w:szCs w:val="24"/>
        </w:rPr>
        <w:t>1.5.10.2. Пограничная зона</w:t>
      </w:r>
      <w:bookmarkEnd w:id="292"/>
      <w:bookmarkEnd w:id="293"/>
      <w:bookmarkEnd w:id="294"/>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sz w:val="24"/>
          <w:szCs w:val="24"/>
        </w:rPr>
      </w:pP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1.5.10.</w:t>
      </w:r>
      <w:r w:rsidRPr="001A1018">
        <w:rPr>
          <w:rFonts w:ascii="Times New Roman" w:hAnsi="Times New Roman" w:cs="Times New Roman"/>
          <w:sz w:val="24"/>
          <w:szCs w:val="24"/>
        </w:rPr>
        <w:t>2.1. Режимы и правила содержания Государственной границы, а также порядок ее пересечения определяются Законом Российской Федерации от 01.04.1993 № 4730-1 «О Государственной границе Российской Федерации».</w:t>
      </w:r>
    </w:p>
    <w:p w:rsidR="00031579" w:rsidRPr="001A1018" w:rsidRDefault="00031579" w:rsidP="00031579">
      <w:pPr>
        <w:pStyle w:val="ConsPlusNormal"/>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w:t>
      </w:r>
      <w:r w:rsidRPr="001A1018">
        <w:rPr>
          <w:rFonts w:ascii="Times New Roman" w:hAnsi="Times New Roman" w:cs="Times New Roman"/>
          <w:spacing w:val="-2"/>
          <w:sz w:val="24"/>
          <w:szCs w:val="24"/>
        </w:rPr>
        <w:t>коммуникаций, пунктов пропуска через Государственную границу Российской Федерации и других объектов.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федеральным законодательством.</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2.2. Пограничная зона устанавливается в пределах территории поселений, прилегающих к Государственной границе на суше, российским берегам пограничных рек, озер и иных водных объектов, и в пределах территорий островов на указанных водных объектах.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 На въездах в пограничную зону устанавливаются предупреждающие знаки.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Исходя из характера отношений Российской Федерации с сопредельным государством на отдельных участках Государственной границы пограничная зона может не устанавливаться.</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pacing w:val="-2"/>
          <w:sz w:val="24"/>
          <w:szCs w:val="24"/>
        </w:rPr>
        <w:t>Пределы пограничной зоны определяются и изменяются, предупреждающие знаки устанавливаются в соответствии с требованиями Закона Российской Федерации от 01.04.1993 № 4730-1 «О Государственной границе Российской Федерации»</w:t>
      </w:r>
      <w:r w:rsidRPr="001A1018">
        <w:rPr>
          <w:rFonts w:ascii="Times New Roman" w:hAnsi="Times New Roman" w:cs="Times New Roman"/>
          <w:b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2.3. Правила въезда (прохода), временного пребывания, передвижения лиц и транспортных средств, а также п</w:t>
      </w:r>
      <w:r w:rsidRPr="001A1018">
        <w:rPr>
          <w:rFonts w:ascii="Times New Roman" w:hAnsi="Times New Roman" w:cs="Times New Roman"/>
          <w:b w:val="0"/>
          <w:bCs w:val="0"/>
          <w:sz w:val="24"/>
          <w:szCs w:val="24"/>
        </w:rPr>
        <w:t xml:space="preserve">равила хозяйственной, промысловой и иной деятельности, проведения массовых общественно-политических, культурных и других мероприятий </w:t>
      </w:r>
      <w:r w:rsidRPr="001A1018">
        <w:rPr>
          <w:rFonts w:ascii="Times New Roman" w:hAnsi="Times New Roman" w:cs="Times New Roman"/>
          <w:b w:val="0"/>
          <w:sz w:val="24"/>
          <w:szCs w:val="24"/>
        </w:rPr>
        <w:t xml:space="preserve">в пограничной зоне устанавливаются в соответствии с требованиями Приказа </w:t>
      </w:r>
      <w:r w:rsidRPr="001A1018">
        <w:rPr>
          <w:rFonts w:ascii="Times New Roman" w:hAnsi="Times New Roman" w:cs="Times New Roman"/>
          <w:b w:val="0"/>
          <w:bCs w:val="0"/>
          <w:sz w:val="24"/>
          <w:szCs w:val="24"/>
        </w:rPr>
        <w:t>Федеральной</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службы</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безопасности</w:t>
      </w:r>
      <w:r w:rsidRPr="001A1018">
        <w:rPr>
          <w:rFonts w:ascii="Times New Roman" w:hAnsi="Times New Roman" w:cs="Times New Roman"/>
          <w:sz w:val="24"/>
          <w:szCs w:val="24"/>
        </w:rPr>
        <w:t xml:space="preserve"> </w:t>
      </w:r>
      <w:r w:rsidRPr="001A1018">
        <w:rPr>
          <w:rFonts w:ascii="Times New Roman" w:hAnsi="Times New Roman" w:cs="Times New Roman"/>
          <w:b w:val="0"/>
          <w:bCs w:val="0"/>
          <w:sz w:val="24"/>
          <w:szCs w:val="24"/>
        </w:rPr>
        <w:t>Российской</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Федерации</w:t>
      </w:r>
      <w:r w:rsidRPr="001A1018">
        <w:rPr>
          <w:sz w:val="19"/>
          <w:szCs w:val="19"/>
        </w:rPr>
        <w:t xml:space="preserve"> </w:t>
      </w:r>
      <w:r w:rsidRPr="001A1018">
        <w:rPr>
          <w:rFonts w:ascii="Times New Roman" w:hAnsi="Times New Roman" w:cs="Times New Roman"/>
          <w:b w:val="0"/>
          <w:sz w:val="24"/>
          <w:szCs w:val="24"/>
        </w:rPr>
        <w:t>от 15.10.2012 № 515 «Об утверждении правил пограничного режима».</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Места въезда (прохода) в пограничную зону устанавливаются на путях сообщения и обозначаются предупреждающими знаками.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 xml:space="preserve">2.4. В соответствии с Правилами пограничного режима, утвержденными Приказом </w:t>
      </w:r>
      <w:r w:rsidRPr="001A1018">
        <w:rPr>
          <w:rFonts w:ascii="Times New Roman" w:hAnsi="Times New Roman" w:cs="Times New Roman"/>
          <w:b w:val="0"/>
          <w:bCs w:val="0"/>
          <w:sz w:val="24"/>
          <w:szCs w:val="24"/>
        </w:rPr>
        <w:t>Федеральной</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службы</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безопасности</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Российской</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Федерации</w:t>
      </w:r>
      <w:r w:rsidRPr="001A1018">
        <w:rPr>
          <w:rFonts w:ascii="Times New Roman" w:hAnsi="Times New Roman" w:cs="Times New Roman"/>
          <w:b w:val="0"/>
          <w:sz w:val="24"/>
          <w:szCs w:val="24"/>
        </w:rPr>
        <w:t xml:space="preserve"> от 15.10.2012 № 515, хозяйственная, промысловая и иная деятельность, в том числе охота, содержание и выпас скота, проведение массовых общественно-политических, культурных и других мероприятий в пограничной зоне осуществляются:</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в пределах пятикилометровой полосы местности, на островах или до рубежа инженерно-технических сооружений в случаях, если он расположен за пределами пятикилометровой полосы местности (за исключением работ, связанных с ликвидацией чрезвычайных ситуаций природного и техногенного характера), – на основании разрешения пограничных органов или подразделений пограничных органов;</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в остальной части пограничной зоны – с уведомлением пограничных органов или подразделений пограничных органов.</w:t>
      </w:r>
    </w:p>
    <w:p w:rsidR="00031579" w:rsidRPr="001A1018" w:rsidRDefault="00031579" w:rsidP="000315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1.5.10.</w:t>
      </w:r>
      <w:r w:rsidRPr="001A1018">
        <w:rPr>
          <w:rFonts w:ascii="Times New Roman" w:hAnsi="Times New Roman" w:cs="Times New Roman"/>
          <w:sz w:val="24"/>
          <w:szCs w:val="24"/>
        </w:rPr>
        <w:t>2.5. В целях недопущения переноса заразных болезней через Государственную границу может быть запрещено или ограничено содержание и выпас скота в полосе местности (карантинной полосе) вдоль Государственной границы на суше.</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Карантинная полоса, ее ширина, порядок ее ограждения, ветеринарный режим на ней устанавливаются федеральным органом исполнительной власти, уполномоченным в области агропромышленного комплекса, или по его поручению органами ветеринарного надзора Смоленской области. При этом содержание и выпас скота в пограничной зоне осуществляются в порядке, предусмотренном Законом Российской Федерации от 01.04.1993 № 4730-1 «О Государственной границе Российской Федерации», а также Правилами пограничного режима, утвержденными Приказом </w:t>
      </w:r>
      <w:r w:rsidRPr="001A1018">
        <w:rPr>
          <w:rFonts w:ascii="Times New Roman" w:hAnsi="Times New Roman" w:cs="Times New Roman"/>
          <w:b w:val="0"/>
          <w:bCs w:val="0"/>
          <w:sz w:val="24"/>
          <w:szCs w:val="24"/>
        </w:rPr>
        <w:t>Федеральной</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службы</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безопасности</w:t>
      </w:r>
      <w:r w:rsidRPr="001A1018">
        <w:rPr>
          <w:rFonts w:ascii="Times New Roman" w:hAnsi="Times New Roman" w:cs="Times New Roman"/>
          <w:sz w:val="24"/>
          <w:szCs w:val="24"/>
        </w:rPr>
        <w:t xml:space="preserve"> </w:t>
      </w:r>
      <w:r w:rsidRPr="001A1018">
        <w:rPr>
          <w:rFonts w:ascii="Times New Roman" w:hAnsi="Times New Roman" w:cs="Times New Roman"/>
          <w:b w:val="0"/>
          <w:bCs w:val="0"/>
          <w:sz w:val="24"/>
          <w:szCs w:val="24"/>
        </w:rPr>
        <w:t>Российской</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Федерации</w:t>
      </w:r>
      <w:r w:rsidRPr="001A1018">
        <w:rPr>
          <w:rFonts w:ascii="Times New Roman" w:hAnsi="Times New Roman" w:cs="Times New Roman"/>
          <w:b w:val="0"/>
          <w:sz w:val="24"/>
          <w:szCs w:val="24"/>
        </w:rPr>
        <w:t xml:space="preserve"> от 15.10.2012 № 515.</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2.6. Проектирование объектов и сооружений в пограничной зоне следует осуществлять в соответствии с требованиями ведомственных нормативных документов.</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295" w:name="_Toc501890462"/>
      <w:bookmarkStart w:id="296" w:name="_Toc501972506"/>
      <w:bookmarkStart w:id="297" w:name="_Toc502013495"/>
      <w:r w:rsidRPr="00DB6160">
        <w:rPr>
          <w:rFonts w:ascii="Times New Roman" w:hAnsi="Times New Roman" w:cs="Times New Roman"/>
          <w:b/>
          <w:color w:val="auto"/>
          <w:sz w:val="24"/>
          <w:szCs w:val="24"/>
        </w:rPr>
        <w:t>1.5.10.3. Зоны размещения военных объектов</w:t>
      </w:r>
      <w:bookmarkEnd w:id="295"/>
      <w:bookmarkEnd w:id="296"/>
      <w:bookmarkEnd w:id="297"/>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b w:val="0"/>
          <w:bCs w:val="0"/>
          <w:sz w:val="24"/>
          <w:szCs w:val="24"/>
        </w:rPr>
      </w:pPr>
    </w:p>
    <w:p w:rsidR="00031579" w:rsidRPr="001A1018" w:rsidRDefault="00031579" w:rsidP="00031579">
      <w:pPr>
        <w:adjustRightInd w:val="0"/>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3.1. 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031579" w:rsidRPr="001A1018" w:rsidRDefault="00031579" w:rsidP="00031579">
      <w:pPr>
        <w:pStyle w:val="ConsPlusNormal"/>
        <w:ind w:firstLine="540"/>
        <w:jc w:val="both"/>
        <w:rPr>
          <w:rFonts w:ascii="Times New Roman" w:hAnsi="Times New Roman" w:cs="Times New Roman"/>
          <w:sz w:val="24"/>
          <w:szCs w:val="24"/>
        </w:rPr>
      </w:pPr>
      <w:r w:rsidRPr="001A1018">
        <w:rPr>
          <w:rFonts w:ascii="Times New Roman" w:hAnsi="Times New Roman" w:cs="Times New Roman"/>
          <w:sz w:val="24"/>
          <w:szCs w:val="24"/>
        </w:rPr>
        <w:t>-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31579" w:rsidRPr="001A1018" w:rsidRDefault="00031579" w:rsidP="00031579">
      <w:pPr>
        <w:pStyle w:val="ConsPlusNormal"/>
        <w:ind w:firstLine="540"/>
        <w:jc w:val="both"/>
        <w:rPr>
          <w:rFonts w:ascii="Times New Roman" w:hAnsi="Times New Roman" w:cs="Times New Roman"/>
          <w:sz w:val="24"/>
          <w:szCs w:val="24"/>
        </w:rPr>
      </w:pPr>
      <w:r w:rsidRPr="001A1018">
        <w:rPr>
          <w:rFonts w:ascii="Times New Roman" w:hAnsi="Times New Roman" w:cs="Times New Roman"/>
          <w:spacing w:val="-2"/>
          <w:sz w:val="24"/>
          <w:szCs w:val="24"/>
        </w:rPr>
        <w:t>- разработки, производства и ремонта вооружения, военной, специальной, космической техни</w:t>
      </w:r>
      <w:r w:rsidRPr="001A1018">
        <w:rPr>
          <w:rFonts w:ascii="Times New Roman" w:hAnsi="Times New Roman" w:cs="Times New Roman"/>
          <w:sz w:val="24"/>
          <w:szCs w:val="24"/>
        </w:rPr>
        <w:t>ки и боеприпасов (испытательных полигонов, мест уничтожения оружия и захоронения отходов);</w:t>
      </w:r>
    </w:p>
    <w:p w:rsidR="00031579" w:rsidRPr="001A1018" w:rsidRDefault="00031579" w:rsidP="00031579">
      <w:pPr>
        <w:pStyle w:val="ConsPlusNormal"/>
        <w:ind w:firstLine="540"/>
        <w:jc w:val="both"/>
        <w:rPr>
          <w:rFonts w:ascii="Times New Roman" w:hAnsi="Times New Roman" w:cs="Times New Roman"/>
          <w:sz w:val="24"/>
          <w:szCs w:val="24"/>
        </w:rPr>
      </w:pPr>
      <w:r w:rsidRPr="001A1018">
        <w:rPr>
          <w:rFonts w:ascii="Times New Roman" w:hAnsi="Times New Roman" w:cs="Times New Roman"/>
          <w:sz w:val="24"/>
          <w:szCs w:val="24"/>
        </w:rPr>
        <w:t>- создания запасов материальных ценностей в государственном и мобилизационном резервах (хранилища, склады и другие).</w:t>
      </w:r>
    </w:p>
    <w:p w:rsidR="00031579" w:rsidRPr="001A1018" w:rsidRDefault="00031579" w:rsidP="00031579">
      <w:pPr>
        <w:pStyle w:val="ConsPlusNormal"/>
        <w:ind w:firstLine="540"/>
        <w:jc w:val="both"/>
        <w:rPr>
          <w:rFonts w:ascii="Times New Roman" w:hAnsi="Times New Roman" w:cs="Times New Roman"/>
          <w:sz w:val="24"/>
          <w:szCs w:val="24"/>
        </w:rPr>
      </w:pPr>
      <w:r w:rsidRPr="001A1018">
        <w:rPr>
          <w:rFonts w:ascii="Times New Roman" w:hAnsi="Times New Roman" w:cs="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31579" w:rsidRPr="001A1018" w:rsidRDefault="00031579" w:rsidP="00031579">
      <w:pPr>
        <w:adjustRightInd w:val="0"/>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31579" w:rsidRPr="001A1018" w:rsidRDefault="00031579" w:rsidP="00031579">
      <w:pPr>
        <w:adjustRightInd w:val="0"/>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 xml:space="preserve">3.2. </w:t>
      </w:r>
      <w:r w:rsidRPr="001A1018">
        <w:rPr>
          <w:rFonts w:ascii="Times New Roman" w:hAnsi="Times New Roman" w:cs="Times New Roman"/>
          <w:b w:val="0"/>
          <w:bCs w:val="0"/>
          <w:sz w:val="24"/>
          <w:szCs w:val="24"/>
        </w:rPr>
        <w:t>Порядок использования территорий указанных зон устанавливается федеральными органами исполнительной власти, либо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 xml:space="preserve">3.3. </w:t>
      </w:r>
      <w:r w:rsidRPr="001A1018">
        <w:rPr>
          <w:rStyle w:val="29"/>
          <w:rFonts w:ascii="Times New Roman" w:hAnsi="Times New Roman" w:cs="Times New Roman"/>
          <w:b w:val="0"/>
          <w:spacing w:val="-2"/>
          <w:sz w:val="24"/>
          <w:szCs w:val="24"/>
        </w:rPr>
        <w:t>В соответствии с требованиями пункта 16 Постановления Правительства Российской Федерации от 10.03.2000 № 221 «</w:t>
      </w:r>
      <w:r w:rsidRPr="001A1018">
        <w:rPr>
          <w:rFonts w:ascii="Times New Roman" w:hAnsi="Times New Roman" w:cs="Times New Roman"/>
          <w:b w:val="0"/>
          <w:sz w:val="24"/>
          <w:szCs w:val="24"/>
        </w:rPr>
        <w:t xml:space="preserve">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w:t>
      </w:r>
      <w:r w:rsidRPr="001A1018">
        <w:rPr>
          <w:rStyle w:val="29"/>
          <w:rFonts w:ascii="Times New Roman" w:hAnsi="Times New Roman" w:cs="Times New Roman"/>
          <w:b w:val="0"/>
          <w:spacing w:val="-2"/>
          <w:sz w:val="24"/>
          <w:szCs w:val="24"/>
        </w:rPr>
        <w:t>в зоне размещения объектов военной инфраструктуры особые условия застройки, оформления документации и получения разрешения (специального разрешения) на строительство определяются Государственным комитетом Российской Федерации по строительству и жилищно-коммунальному комплексу и Министерством обороны Российской Федерации.</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b w:val="0"/>
          <w:sz w:val="24"/>
          <w:szCs w:val="24"/>
        </w:rPr>
      </w:pPr>
      <w:r>
        <w:rPr>
          <w:rStyle w:val="29"/>
          <w:rFonts w:ascii="Times New Roman" w:hAnsi="Times New Roman" w:cs="Times New Roman"/>
          <w:b w:val="0"/>
          <w:spacing w:val="-2"/>
          <w:sz w:val="24"/>
          <w:szCs w:val="24"/>
        </w:rPr>
        <w:t>1.5.10.</w:t>
      </w:r>
      <w:r w:rsidRPr="001A1018">
        <w:rPr>
          <w:rStyle w:val="29"/>
          <w:rFonts w:ascii="Times New Roman" w:hAnsi="Times New Roman" w:cs="Times New Roman"/>
          <w:b w:val="0"/>
          <w:spacing w:val="-2"/>
          <w:sz w:val="24"/>
          <w:szCs w:val="24"/>
        </w:rPr>
        <w:t xml:space="preserve">3.4. Режим использования зоны размещения военных объектов при проектировании, застройке и использовании прилегающих к ним территорий регламентируется ограничениями, накладываемыми деятельностью военных объектов в соответствии с требованиями пункта 7 статьи 93 Земельного кодекса Российской Федерации. Кроме этого следует учитывать требования к согласованию размещения объектов в районах аэродромов и на других территориях с учетом обеспечения безопасности полетов воздушных судов, </w:t>
      </w:r>
      <w:r w:rsidRPr="001A1018">
        <w:rPr>
          <w:rFonts w:ascii="Times New Roman" w:hAnsi="Times New Roman" w:cs="Times New Roman"/>
          <w:b w:val="0"/>
          <w:spacing w:val="-2"/>
          <w:sz w:val="24"/>
          <w:szCs w:val="24"/>
        </w:rPr>
        <w:t xml:space="preserve">приведенные в приложении </w:t>
      </w:r>
      <w:r>
        <w:rPr>
          <w:rFonts w:ascii="Times New Roman" w:hAnsi="Times New Roman" w:cs="Times New Roman"/>
          <w:b w:val="0"/>
          <w:spacing w:val="-2"/>
          <w:sz w:val="24"/>
          <w:szCs w:val="24"/>
        </w:rPr>
        <w:t>7</w:t>
      </w:r>
      <w:r w:rsidRPr="001A1018">
        <w:rPr>
          <w:rFonts w:ascii="Times New Roman" w:hAnsi="Times New Roman" w:cs="Times New Roman"/>
          <w:b w:val="0"/>
          <w:spacing w:val="-2"/>
          <w:sz w:val="24"/>
          <w:szCs w:val="24"/>
        </w:rPr>
        <w:t xml:space="preserve"> настоящих нормативов.</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3.5.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b w:val="0"/>
          <w:sz w:val="24"/>
          <w:szCs w:val="24"/>
        </w:rPr>
      </w:pPr>
      <w:r w:rsidRPr="001A1018">
        <w:rPr>
          <w:rFonts w:ascii="Times New Roman" w:hAnsi="Times New Roman" w:cs="Times New Roman"/>
          <w:b w:val="0"/>
          <w:sz w:val="24"/>
          <w:szCs w:val="24"/>
        </w:rPr>
        <w:t xml:space="preserve">Установление границ запретных зон и запретных районов, определение их размеров и возможности размещения в них объектов, а также хозяйственная и иная деятельность в границах запретных зон и запретных районов осуществляются в соответствии с «Положением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утвержденным Постановлением Правительства Российской Федерации от 17.02.2000 № 135. </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3.6. Запретная зона включает территорию, непосредственно примыкающую к территории военного склада. Ширина запретной зоны от внешнего ограждения территории военного склада устанавливается:</w:t>
      </w:r>
    </w:p>
    <w:p w:rsidR="00031579" w:rsidRPr="001A1018" w:rsidRDefault="00031579" w:rsidP="00031579">
      <w:pPr>
        <w:pStyle w:val="a9"/>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 для военных складов ракет, боеприпасов, взрывчатых и химических веществ, легковоспламеняющихся и горючих жидкостей – до </w:t>
      </w:r>
      <w:smartTag w:uri="urn:schemas-microsoft-com:office:smarttags" w:element="metricconverter">
        <w:smartTagPr>
          <w:attr w:name="ProductID" w:val="400 м"/>
        </w:smartTagPr>
        <w:r w:rsidRPr="001A1018">
          <w:rPr>
            <w:rFonts w:ascii="Times New Roman" w:hAnsi="Times New Roman" w:cs="Times New Roman"/>
          </w:rPr>
          <w:t>400 м</w:t>
        </w:r>
      </w:smartTag>
      <w:r w:rsidRPr="001A1018">
        <w:rPr>
          <w:rFonts w:ascii="Times New Roman" w:hAnsi="Times New Roman" w:cs="Times New Roman"/>
        </w:rPr>
        <w:t>;</w:t>
      </w:r>
    </w:p>
    <w:p w:rsidR="00031579" w:rsidRPr="001A1018" w:rsidRDefault="00031579" w:rsidP="00031579">
      <w:pPr>
        <w:pStyle w:val="a9"/>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 для военных складов вооружения и военного имущества – до </w:t>
      </w:r>
      <w:smartTag w:uri="urn:schemas-microsoft-com:office:smarttags" w:element="metricconverter">
        <w:smartTagPr>
          <w:attr w:name="ProductID" w:val="100 м"/>
        </w:smartTagPr>
        <w:r w:rsidRPr="001A1018">
          <w:rPr>
            <w:rFonts w:ascii="Times New Roman" w:hAnsi="Times New Roman" w:cs="Times New Roman"/>
          </w:rPr>
          <w:t>100 м</w:t>
        </w:r>
      </w:smartTag>
      <w:r w:rsidRPr="001A1018">
        <w:rPr>
          <w:rFonts w:ascii="Times New Roman" w:hAnsi="Times New Roman" w:cs="Times New Roman"/>
        </w:rPr>
        <w:t>.</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3.7. Обязательным требованием при установлении запретной зоны является обустройство 50-метровой противопожарной полосы, непосредственно примыкающей к внешнему ограждению территории военного склада, в пределах которой осуществляются вырубка деревьев и кустарника и вспашка по всей ширине.</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 xml:space="preserve">3.8. Запретный район устанавливается только для военных складов ракет, боеприпасов, взрывчатых и химических веществ, легковоспламеняющихся и горючих жидкостей. Ширина запретного района должна составлять не менее </w:t>
      </w:r>
      <w:smartTag w:uri="urn:schemas-microsoft-com:office:smarttags" w:element="metricconverter">
        <w:smartTagPr>
          <w:attr w:name="ProductID" w:val="3 км"/>
        </w:smartTagPr>
        <w:r w:rsidRPr="001A1018">
          <w:rPr>
            <w:rFonts w:ascii="Times New Roman" w:hAnsi="Times New Roman" w:cs="Times New Roman"/>
            <w:b w:val="0"/>
            <w:sz w:val="24"/>
            <w:szCs w:val="24"/>
          </w:rPr>
          <w:t>3 км</w:t>
        </w:r>
      </w:smartTag>
      <w:r w:rsidRPr="001A1018">
        <w:rPr>
          <w:rFonts w:ascii="Times New Roman" w:hAnsi="Times New Roman" w:cs="Times New Roman"/>
          <w:b w:val="0"/>
          <w:sz w:val="24"/>
          <w:szCs w:val="24"/>
        </w:rPr>
        <w:t xml:space="preserve"> от внешнего ограждения территории военного склада.</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298" w:name="_Toc501890463"/>
      <w:bookmarkStart w:id="299" w:name="_Toc501972507"/>
      <w:bookmarkStart w:id="300" w:name="_Toc502013496"/>
      <w:r w:rsidRPr="00DB6160">
        <w:rPr>
          <w:rFonts w:ascii="Times New Roman" w:hAnsi="Times New Roman" w:cs="Times New Roman"/>
          <w:b/>
          <w:color w:val="auto"/>
          <w:sz w:val="24"/>
          <w:szCs w:val="24"/>
        </w:rPr>
        <w:t>1.5.10.4. Зона размещения режимных объектов</w:t>
      </w:r>
      <w:bookmarkEnd w:id="298"/>
      <w:bookmarkEnd w:id="299"/>
      <w:bookmarkEnd w:id="300"/>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sz w:val="24"/>
          <w:szCs w:val="24"/>
        </w:rPr>
      </w:pPr>
    </w:p>
    <w:p w:rsidR="00031579" w:rsidRPr="001A1018" w:rsidRDefault="00031579" w:rsidP="00031579">
      <w:pPr>
        <w:adjustRightInd w:val="0"/>
        <w:spacing w:line="240" w:lineRule="auto"/>
        <w:ind w:firstLine="708"/>
        <w:rPr>
          <w:rFonts w:ascii="Times New Roman" w:hAnsi="Times New Roman" w:cs="Times New Roman"/>
          <w:b w:val="0"/>
          <w:spacing w:val="-2"/>
          <w:sz w:val="24"/>
          <w:szCs w:val="24"/>
        </w:rPr>
      </w:pPr>
      <w:r>
        <w:rPr>
          <w:rFonts w:ascii="Times New Roman" w:hAnsi="Times New Roman" w:cs="Times New Roman"/>
          <w:b w:val="0"/>
          <w:spacing w:val="-2"/>
          <w:sz w:val="24"/>
          <w:szCs w:val="24"/>
        </w:rPr>
        <w:t>1.5.10.</w:t>
      </w:r>
      <w:r w:rsidRPr="001A1018">
        <w:rPr>
          <w:rFonts w:ascii="Times New Roman" w:hAnsi="Times New Roman" w:cs="Times New Roman"/>
          <w:b w:val="0"/>
          <w:spacing w:val="-2"/>
          <w:sz w:val="24"/>
          <w:szCs w:val="24"/>
        </w:rPr>
        <w:t>4.1. Зоны размещения режимных объектов ограниченного доступа (далее также режимные зоны) предназначены для размещения объектов, в отношении территорий которых устанавливается особый режим.</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4.2. Порядок использования территорий указанных зон устанавливается федеральными органами исполнительной власти и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4.3. На территории режимных объектов ограниченного доступа размещаются:</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b w:val="0"/>
          <w:sz w:val="24"/>
          <w:szCs w:val="24"/>
        </w:rPr>
      </w:pPr>
      <w:r w:rsidRPr="001A1018">
        <w:rPr>
          <w:rFonts w:ascii="Times New Roman" w:hAnsi="Times New Roman" w:cs="Times New Roman"/>
          <w:b w:val="0"/>
          <w:sz w:val="24"/>
          <w:szCs w:val="24"/>
        </w:rPr>
        <w:t>- объекты специального использования;</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b w:val="0"/>
          <w:sz w:val="24"/>
          <w:szCs w:val="24"/>
        </w:rPr>
      </w:pPr>
      <w:r w:rsidRPr="001A1018">
        <w:rPr>
          <w:rFonts w:ascii="Times New Roman" w:hAnsi="Times New Roman" w:cs="Times New Roman"/>
          <w:b w:val="0"/>
          <w:sz w:val="24"/>
          <w:szCs w:val="24"/>
        </w:rPr>
        <w:t>- объекты обслуживания, связанные с целевым назначением зоны.</w:t>
      </w:r>
    </w:p>
    <w:p w:rsidR="00031579" w:rsidRPr="001A1018"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b w:val="0"/>
          <w:sz w:val="24"/>
          <w:szCs w:val="24"/>
        </w:rPr>
      </w:pPr>
      <w:r w:rsidRPr="001A1018">
        <w:rPr>
          <w:rFonts w:ascii="Times New Roman" w:hAnsi="Times New Roman" w:cs="Times New Roman"/>
          <w:b w:val="0"/>
          <w:sz w:val="24"/>
          <w:szCs w:val="24"/>
        </w:rPr>
        <w:t>Режим использования территории определяется с учетом требований специальных нормативов и правил в соответствии с назначением объекта.</w:t>
      </w:r>
    </w:p>
    <w:p w:rsidR="00031579" w:rsidRDefault="00031579" w:rsidP="0003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1.5.10.</w:t>
      </w:r>
      <w:r w:rsidRPr="001A1018">
        <w:rPr>
          <w:rFonts w:ascii="Times New Roman" w:hAnsi="Times New Roman" w:cs="Times New Roman"/>
          <w:b w:val="0"/>
          <w:sz w:val="24"/>
          <w:szCs w:val="24"/>
        </w:rPr>
        <w:t>4.4.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уполномоченных органов государственной власти.</w:t>
      </w:r>
    </w:p>
    <w:p w:rsidR="00031579" w:rsidRPr="00B85695" w:rsidRDefault="00031579" w:rsidP="00031579">
      <w:pPr>
        <w:pStyle w:val="4"/>
        <w:rPr>
          <w:rFonts w:ascii="Times New Roman" w:hAnsi="Times New Roman" w:cs="Times New Roman"/>
          <w:b/>
          <w:i w:val="0"/>
          <w:color w:val="auto"/>
          <w:sz w:val="24"/>
          <w:szCs w:val="24"/>
        </w:rPr>
      </w:pPr>
      <w:bookmarkStart w:id="301" w:name="_Toc501890316"/>
      <w:bookmarkStart w:id="302" w:name="_Toc501972508"/>
      <w:bookmarkStart w:id="303" w:name="_Toc502013497"/>
      <w:r w:rsidRPr="00B85695">
        <w:rPr>
          <w:rFonts w:ascii="Times New Roman" w:hAnsi="Times New Roman" w:cs="Times New Roman"/>
          <w:b/>
          <w:i w:val="0"/>
          <w:color w:val="auto"/>
          <w:sz w:val="24"/>
          <w:szCs w:val="24"/>
        </w:rPr>
        <w:t>1.5.11. Охрана окружающей среды</w:t>
      </w:r>
      <w:bookmarkEnd w:id="301"/>
      <w:bookmarkEnd w:id="302"/>
      <w:bookmarkEnd w:id="303"/>
      <w:r w:rsidRPr="00B85695">
        <w:rPr>
          <w:rFonts w:ascii="Times New Roman" w:hAnsi="Times New Roman" w:cs="Times New Roman"/>
          <w:b/>
          <w:i w:val="0"/>
          <w:color w:val="auto"/>
          <w:sz w:val="24"/>
          <w:szCs w:val="24"/>
        </w:rPr>
        <w:t xml:space="preserve"> </w:t>
      </w:r>
    </w:p>
    <w:p w:rsidR="00031579" w:rsidRPr="00B85695" w:rsidRDefault="00031579" w:rsidP="00031579">
      <w:pPr>
        <w:pStyle w:val="a9"/>
        <w:widowControl w:val="0"/>
        <w:spacing w:before="0" w:beforeAutospacing="0" w:after="0" w:afterAutospacing="0" w:line="239" w:lineRule="auto"/>
        <w:ind w:firstLine="709"/>
        <w:jc w:val="both"/>
        <w:rPr>
          <w:rFonts w:ascii="Times New Roman" w:hAnsi="Times New Roman" w:cs="Times New Roman"/>
          <w:b/>
        </w:rPr>
      </w:pPr>
    </w:p>
    <w:p w:rsidR="00031579" w:rsidRPr="00DB6160" w:rsidRDefault="00031579" w:rsidP="00031579">
      <w:pPr>
        <w:pStyle w:val="5"/>
        <w:rPr>
          <w:rFonts w:ascii="Times New Roman" w:hAnsi="Times New Roman" w:cs="Times New Roman"/>
          <w:b/>
          <w:color w:val="auto"/>
          <w:sz w:val="24"/>
          <w:szCs w:val="24"/>
        </w:rPr>
      </w:pPr>
      <w:bookmarkStart w:id="304" w:name="_Toc501890317"/>
      <w:bookmarkStart w:id="305" w:name="_Toc501972509"/>
      <w:bookmarkStart w:id="306" w:name="_Toc502013498"/>
      <w:r w:rsidRPr="00DB6160">
        <w:rPr>
          <w:rFonts w:ascii="Times New Roman" w:hAnsi="Times New Roman" w:cs="Times New Roman"/>
          <w:b/>
          <w:color w:val="auto"/>
          <w:sz w:val="24"/>
          <w:szCs w:val="24"/>
        </w:rPr>
        <w:t>1.5.11.1. Общие требования</w:t>
      </w:r>
      <w:bookmarkEnd w:id="304"/>
      <w:bookmarkEnd w:id="305"/>
      <w:bookmarkEnd w:id="306"/>
    </w:p>
    <w:p w:rsidR="00031579" w:rsidRPr="001A1018" w:rsidRDefault="00031579" w:rsidP="00031579">
      <w:pPr>
        <w:pStyle w:val="ad"/>
        <w:widowControl w:val="0"/>
        <w:spacing w:line="239" w:lineRule="auto"/>
        <w:ind w:firstLine="708"/>
        <w:jc w:val="both"/>
        <w:rPr>
          <w:rFonts w:ascii="Times New Roman" w:hAnsi="Times New Roman" w:cs="Times New Roman"/>
          <w:sz w:val="24"/>
          <w:szCs w:val="24"/>
        </w:rPr>
      </w:pPr>
    </w:p>
    <w:p w:rsidR="00031579" w:rsidRPr="001A1018" w:rsidRDefault="00031579" w:rsidP="00031579">
      <w:pPr>
        <w:pStyle w:val="ad"/>
        <w:widowControl w:val="0"/>
        <w:spacing w:line="239" w:lineRule="auto"/>
        <w:ind w:firstLine="708"/>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1.1. При планировке и застройке городских округов и поселений Смоленской области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городских округов 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1.5.11.</w:t>
      </w:r>
      <w:r w:rsidRPr="001A1018">
        <w:rPr>
          <w:rFonts w:ascii="Times New Roman" w:hAnsi="Times New Roman" w:cs="Times New Roman"/>
          <w:b w:val="0"/>
          <w:bCs w:val="0"/>
          <w:sz w:val="24"/>
          <w:szCs w:val="24"/>
        </w:rPr>
        <w:t xml:space="preserve">1.2. Раздел </w:t>
      </w:r>
      <w:r>
        <w:rPr>
          <w:rFonts w:ascii="Times New Roman" w:hAnsi="Times New Roman" w:cs="Times New Roman"/>
          <w:b w:val="0"/>
          <w:bCs w:val="0"/>
          <w:sz w:val="24"/>
          <w:szCs w:val="24"/>
        </w:rPr>
        <w:t xml:space="preserve">1.5.11. части I </w:t>
      </w:r>
      <w:r w:rsidRPr="001A1018">
        <w:rPr>
          <w:rFonts w:ascii="Times New Roman" w:hAnsi="Times New Roman" w:cs="Times New Roman"/>
          <w:b w:val="0"/>
          <w:bCs w:val="0"/>
          <w:sz w:val="24"/>
          <w:szCs w:val="24"/>
        </w:rPr>
        <w:t xml:space="preserve"> разрабатывается на всех стадиях подготовки градостроительной, </w:t>
      </w:r>
      <w:proofErr w:type="spellStart"/>
      <w:r w:rsidRPr="001A1018">
        <w:rPr>
          <w:rFonts w:ascii="Times New Roman" w:hAnsi="Times New Roman" w:cs="Times New Roman"/>
          <w:b w:val="0"/>
          <w:bCs w:val="0"/>
          <w:sz w:val="24"/>
          <w:szCs w:val="24"/>
        </w:rPr>
        <w:t>предпроектной</w:t>
      </w:r>
      <w:proofErr w:type="spellEnd"/>
      <w:r w:rsidRPr="001A1018">
        <w:rPr>
          <w:rFonts w:ascii="Times New Roman" w:hAnsi="Times New Roman" w:cs="Times New Roman"/>
          <w:b w:val="0"/>
          <w:bCs w:val="0"/>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031579" w:rsidRPr="001A1018" w:rsidRDefault="00031579" w:rsidP="00031579">
      <w:pPr>
        <w:pStyle w:val="ad"/>
        <w:widowControl w:val="0"/>
        <w:spacing w:line="239" w:lineRule="auto"/>
        <w:ind w:firstLine="708"/>
        <w:jc w:val="both"/>
        <w:rPr>
          <w:rFonts w:ascii="Times New Roman" w:hAnsi="Times New Roman" w:cs="Times New Roman"/>
          <w:sz w:val="24"/>
          <w:szCs w:val="24"/>
        </w:rPr>
      </w:pPr>
      <w:r w:rsidRPr="001A1018">
        <w:rPr>
          <w:rFonts w:ascii="Times New Roman" w:hAnsi="Times New Roman" w:cs="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1.5.11.</w:t>
      </w:r>
      <w:r w:rsidRPr="001A1018">
        <w:rPr>
          <w:rFonts w:ascii="Times New Roman" w:hAnsi="Times New Roman" w:cs="Times New Roman"/>
          <w:sz w:val="24"/>
          <w:szCs w:val="24"/>
        </w:rPr>
        <w:t>1.3. При проектировании необходимо руководствоваться Водным, Земельным, Воздушным и Лесным кодексами Российской Федерации, Федеральными законами от 10.01.2002 № 7-ФЗ «Об охране окружающей среды», от 4.05.1999 № 96-ФЗ «Об охране атмосферного воздуха», от 30.03.1999 № 52-ФЗ «О санитарно-эпидемиологическом благополучии населения», от 24.06.1998 № 89-ФЗ «Об отходах производства и потребления», от 15.02.1995 № 33-ФЗ «Об особо охраняемых природных территориях», от 23.11.1995 № 174-ФЗ «Об экологической экспертизе», законом Российской Федерации от 21.02.1992 № 2395-1 «О недрах», Инструкцией по экологическому обоснованию хозяйственной и иной деятельности», утв. приказом Министерства охраны окружающей среды и природных ресурсов</w:t>
      </w:r>
      <w:r w:rsidRPr="001A1018">
        <w:rPr>
          <w:rFonts w:ascii="Times New Roman" w:hAnsi="Times New Roman" w:cs="Times New Roman"/>
          <w:b/>
          <w:bCs/>
          <w:sz w:val="24"/>
          <w:szCs w:val="24"/>
        </w:rPr>
        <w:t xml:space="preserve"> </w:t>
      </w:r>
      <w:r w:rsidRPr="001A1018">
        <w:rPr>
          <w:rFonts w:ascii="Times New Roman" w:hAnsi="Times New Roman" w:cs="Times New Roman"/>
          <w:sz w:val="24"/>
          <w:szCs w:val="24"/>
        </w:rPr>
        <w:t>Российской Федерации от 29.12.1995 № 539, законодательством Смоленской области в сфере охраны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031579" w:rsidRPr="001A1018" w:rsidRDefault="00031579" w:rsidP="00031579">
      <w:pPr>
        <w:pStyle w:val="ad"/>
        <w:widowControl w:val="0"/>
        <w:spacing w:line="239"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1.5.11.</w:t>
      </w:r>
      <w:r w:rsidRPr="001A1018">
        <w:rPr>
          <w:rFonts w:ascii="Times New Roman" w:hAnsi="Times New Roman" w:cs="Times New Roman"/>
          <w:spacing w:val="-2"/>
          <w:sz w:val="24"/>
          <w:szCs w:val="24"/>
        </w:rPr>
        <w:t>1.4. Основными источниками опасности, оказывающими негативное воздействие на окружающую среду являются:</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рост сложности производства с применением новых технологий, требующих высокой концентрации энергии, опасных для жизни человека веществ и оказывающих ощутимое воздействие на компоненты окружающей среды;</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накопление отходов производства, представляющих угрозу распространения вредных веществ;</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износ производственного оборудования, транспортных средств, несовершенство и устаревание технологий, снижение технологической и трудовой дисциплины;</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опасные природные процессы и явления, способные вызвать аварии и катастрофы на промышленных и других объектах (подраздел </w:t>
      </w:r>
      <w:r>
        <w:rPr>
          <w:rFonts w:ascii="Times New Roman" w:hAnsi="Times New Roman" w:cs="Times New Roman"/>
          <w:b w:val="0"/>
          <w:sz w:val="24"/>
          <w:szCs w:val="24"/>
        </w:rPr>
        <w:t>1.5.1.</w:t>
      </w:r>
      <w:r w:rsidRPr="001A1018">
        <w:rPr>
          <w:rFonts w:ascii="Times New Roman" w:hAnsi="Times New Roman" w:cs="Times New Roman"/>
          <w:b w:val="0"/>
          <w:sz w:val="24"/>
          <w:szCs w:val="24"/>
        </w:rPr>
        <w:t xml:space="preserve"> настоящих нормативов);</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источники возможных техногенных чрезвычайных ситуаций – </w:t>
      </w:r>
      <w:r w:rsidRPr="001A1018">
        <w:rPr>
          <w:rFonts w:ascii="Times New Roman" w:hAnsi="Times New Roman" w:cs="Times New Roman"/>
          <w:b w:val="0"/>
          <w:bCs w:val="0"/>
          <w:sz w:val="24"/>
          <w:szCs w:val="24"/>
        </w:rPr>
        <w:t>потенциально опасные объекты, на которых возможны промышленные аварии и катастрофы;</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031579" w:rsidRPr="001A1018" w:rsidRDefault="00031579" w:rsidP="00031579">
      <w:pPr>
        <w:spacing w:line="239" w:lineRule="auto"/>
        <w:ind w:firstLine="709"/>
        <w:rPr>
          <w:rFonts w:ascii="Times New Roman" w:hAnsi="Times New Roman" w:cs="Times New Roman"/>
          <w:b w:val="0"/>
          <w:spacing w:val="-2"/>
          <w:sz w:val="24"/>
          <w:szCs w:val="24"/>
        </w:rPr>
      </w:pPr>
      <w:r>
        <w:rPr>
          <w:rFonts w:ascii="Times New Roman" w:hAnsi="Times New Roman" w:cs="Times New Roman"/>
          <w:b w:val="0"/>
          <w:spacing w:val="-2"/>
          <w:sz w:val="24"/>
          <w:szCs w:val="24"/>
        </w:rPr>
        <w:t>1.5.11.</w:t>
      </w:r>
      <w:r w:rsidRPr="001A1018">
        <w:rPr>
          <w:rFonts w:ascii="Times New Roman" w:hAnsi="Times New Roman" w:cs="Times New Roman"/>
          <w:b w:val="0"/>
          <w:spacing w:val="-2"/>
          <w:sz w:val="24"/>
          <w:szCs w:val="24"/>
        </w:rPr>
        <w:t>1.5. Основными стационарными источниками загрязнения окружающей среды являются:</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промышленные предприятия;</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предприятия теплоэнергетики, в том числе АЭС;</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предприятия сельского хозяйства;</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инженерно-транспортные сооружения и коммуникации;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объекты захоронения промышленных и бытовых отходов;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скотомогильники, в том числе сибиреязвенные.</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Pr>
          <w:rFonts w:ascii="Times New Roman" w:hAnsi="Times New Roman" w:cs="Times New Roman"/>
          <w:spacing w:val="-2"/>
          <w:sz w:val="24"/>
          <w:szCs w:val="24"/>
        </w:rPr>
        <w:t>1.5.11.</w:t>
      </w:r>
      <w:r w:rsidRPr="001A1018">
        <w:rPr>
          <w:rFonts w:ascii="Times New Roman" w:hAnsi="Times New Roman" w:cs="Times New Roman"/>
          <w:sz w:val="24"/>
          <w:szCs w:val="24"/>
        </w:rPr>
        <w:t>1.</w:t>
      </w:r>
      <w:r w:rsidR="00B70669">
        <w:rPr>
          <w:rFonts w:ascii="Times New Roman" w:hAnsi="Times New Roman" w:cs="Times New Roman"/>
          <w:sz w:val="24"/>
          <w:szCs w:val="24"/>
        </w:rPr>
        <w:t>6</w:t>
      </w:r>
      <w:r w:rsidRPr="001A1018">
        <w:rPr>
          <w:rFonts w:ascii="Times New Roman" w:hAnsi="Times New Roman" w:cs="Times New Roman"/>
          <w:sz w:val="24"/>
          <w:szCs w:val="24"/>
        </w:rPr>
        <w:t>.</w:t>
      </w:r>
      <w:r w:rsidRPr="001A1018">
        <w:rPr>
          <w:rFonts w:ascii="Times New Roman" w:hAnsi="Times New Roman" w:cs="Times New Roman"/>
          <w:spacing w:val="-1"/>
          <w:sz w:val="24"/>
          <w:szCs w:val="24"/>
        </w:rPr>
        <w:t xml:space="preserve"> 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sidRPr="001A1018">
        <w:rPr>
          <w:rFonts w:ascii="Times New Roman" w:hAnsi="Times New Roman" w:cs="Times New Roman"/>
          <w:spacing w:val="-1"/>
          <w:sz w:val="24"/>
          <w:szCs w:val="24"/>
        </w:rPr>
        <w:t>Природоохранные мероприятия должны предусматривать:</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sidRPr="001A1018">
        <w:rPr>
          <w:rFonts w:ascii="Times New Roman" w:hAnsi="Times New Roman" w:cs="Times New Roman"/>
          <w:spacing w:val="-1"/>
          <w:sz w:val="24"/>
          <w:szCs w:val="24"/>
        </w:rPr>
        <w:t>- оптимальный выбор транспортных коридоров;</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sidRPr="001A1018">
        <w:rPr>
          <w:rFonts w:ascii="Times New Roman" w:hAnsi="Times New Roman" w:cs="Times New Roman"/>
          <w:spacing w:val="-1"/>
          <w:sz w:val="24"/>
          <w:szCs w:val="24"/>
        </w:rPr>
        <w:t xml:space="preserve">- оборудование полигонов твердых отходов, утилизацию твердых бытовых и </w:t>
      </w:r>
      <w:r w:rsidRPr="001A1018">
        <w:rPr>
          <w:rFonts w:ascii="Times New Roman" w:hAnsi="Times New Roman" w:cs="Times New Roman"/>
          <w:spacing w:val="-2"/>
          <w:sz w:val="24"/>
          <w:szCs w:val="24"/>
        </w:rPr>
        <w:t>производственных отходов, в том числе на мусороперерабатывающих предприятиях;</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sidRPr="001A1018">
        <w:rPr>
          <w:rFonts w:ascii="Times New Roman" w:hAnsi="Times New Roman" w:cs="Times New Roman"/>
          <w:spacing w:val="-1"/>
          <w:sz w:val="24"/>
          <w:szCs w:val="24"/>
        </w:rPr>
        <w:t>- совершенствование (организацию) очистки сточных вод, в том числе путем оборудование населенных пунктов канализацией и очистными сооружениями;</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sidRPr="001A1018">
        <w:rPr>
          <w:rFonts w:ascii="Times New Roman" w:hAnsi="Times New Roman" w:cs="Times New Roman"/>
          <w:spacing w:val="-1"/>
          <w:sz w:val="24"/>
          <w:szCs w:val="24"/>
        </w:rPr>
        <w:t>- запрещение сброса сточных вод (промышленных, хозяйственно-бытовых) на рельеф;</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рекультивацию нарушенных земель;</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исключение или сведение к минимуму вредного воздействия, в том числе на состояние атмосферного воздуха, от производственных объектов и их групп;</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внедрение системы экологического мониторинга и контроля за состоянием природной среды на территории Смоленской области.</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DB6160" w:rsidRDefault="00031579" w:rsidP="00031579">
      <w:pPr>
        <w:pStyle w:val="5"/>
        <w:rPr>
          <w:rFonts w:ascii="Times New Roman" w:hAnsi="Times New Roman" w:cs="Times New Roman"/>
          <w:b/>
          <w:color w:val="auto"/>
          <w:sz w:val="24"/>
          <w:szCs w:val="24"/>
        </w:rPr>
      </w:pPr>
      <w:bookmarkStart w:id="307" w:name="_Toc501890318"/>
      <w:bookmarkStart w:id="308" w:name="_Toc501972510"/>
      <w:bookmarkStart w:id="309" w:name="_Toc502013499"/>
      <w:r w:rsidRPr="00DB6160">
        <w:rPr>
          <w:rFonts w:ascii="Times New Roman" w:hAnsi="Times New Roman" w:cs="Times New Roman"/>
          <w:b/>
          <w:color w:val="auto"/>
          <w:spacing w:val="-2"/>
          <w:sz w:val="24"/>
          <w:szCs w:val="24"/>
        </w:rPr>
        <w:t>1.5.11.</w:t>
      </w:r>
      <w:r w:rsidRPr="00DB6160">
        <w:rPr>
          <w:rFonts w:ascii="Times New Roman" w:hAnsi="Times New Roman" w:cs="Times New Roman"/>
          <w:b/>
          <w:color w:val="auto"/>
          <w:sz w:val="24"/>
          <w:szCs w:val="24"/>
        </w:rPr>
        <w:t>2. Рациональное использование и охрана природных ресурсов</w:t>
      </w:r>
      <w:bookmarkEnd w:id="307"/>
      <w:bookmarkEnd w:id="308"/>
      <w:bookmarkEnd w:id="309"/>
    </w:p>
    <w:p w:rsidR="00031579" w:rsidRPr="001A1018" w:rsidRDefault="00031579" w:rsidP="00031579">
      <w:pPr>
        <w:pStyle w:val="ad"/>
        <w:widowControl w:val="0"/>
        <w:spacing w:line="239" w:lineRule="auto"/>
        <w:ind w:firstLine="708"/>
        <w:jc w:val="both"/>
        <w:rPr>
          <w:rFonts w:ascii="Times New Roman" w:hAnsi="Times New Roman" w:cs="Times New Roman"/>
          <w:sz w:val="24"/>
          <w:szCs w:val="24"/>
        </w:rPr>
      </w:pP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1.5.11.</w:t>
      </w:r>
      <w:r w:rsidRPr="001A1018">
        <w:rPr>
          <w:rFonts w:ascii="Times New Roman" w:hAnsi="Times New Roman" w:cs="Times New Roman"/>
          <w:sz w:val="24"/>
          <w:szCs w:val="24"/>
        </w:rPr>
        <w:t>2.1. Выбор территории для строительства новых и развития существующих городских округов и поселений следует предусматривать в соответствии с требованиями градостроительного, земельного, водного, санитарного, природоохранного и другого законодательства Российской Федерации, нормативными правовыми актами Смоленской области.</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1.5.11.</w:t>
      </w:r>
      <w:r w:rsidRPr="001A1018">
        <w:rPr>
          <w:rFonts w:ascii="Times New Roman" w:hAnsi="Times New Roman" w:cs="Times New Roman"/>
          <w:sz w:val="24"/>
          <w:szCs w:val="24"/>
        </w:rPr>
        <w:t>2.2. Использование и охрана территорий природного комплекса, флоры и фауны осуществляется в соответствии с Федеральными законами от 15.02.1995 № 33-ФЗ «Об особо охраняемых природных территориях», от 24.04.1995 № 52-ФЗ «О животном мире», законом Российской Федерации от 21.02.1992 № 2395-1 «О недрах», законодательством Смоленской области и другими нормативными правовыми документами.</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1.5.11.</w:t>
      </w:r>
      <w:r w:rsidRPr="001A1018">
        <w:rPr>
          <w:rFonts w:ascii="Times New Roman" w:hAnsi="Times New Roman" w:cs="Times New Roman"/>
          <w:sz w:val="24"/>
          <w:szCs w:val="24"/>
        </w:rPr>
        <w:t>2.3.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1.5.11.</w:t>
      </w:r>
      <w:r w:rsidRPr="001A1018">
        <w:rPr>
          <w:rFonts w:ascii="Times New Roman" w:hAnsi="Times New Roman" w:cs="Times New Roman"/>
          <w:sz w:val="24"/>
          <w:szCs w:val="24"/>
        </w:rPr>
        <w:t xml:space="preserve">2.4. Проектировании и развитие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w:t>
      </w:r>
      <w:r w:rsidRPr="001A1018">
        <w:rPr>
          <w:rFonts w:ascii="Times New Roman" w:hAnsi="Times New Roman" w:cs="Times New Roman"/>
          <w:bCs/>
          <w:sz w:val="24"/>
          <w:szCs w:val="24"/>
        </w:rPr>
        <w:t>(Федерального агентства по недропользованию) или его территориальных органов</w:t>
      </w:r>
      <w:r w:rsidRPr="001A1018">
        <w:rPr>
          <w:rFonts w:ascii="Times New Roman" w:hAnsi="Times New Roman" w:cs="Times New Roman"/>
          <w:sz w:val="24"/>
          <w:szCs w:val="24"/>
        </w:rPr>
        <w:t xml:space="preserve">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21.13330.2012, нормативных документов </w:t>
      </w:r>
      <w:proofErr w:type="spellStart"/>
      <w:r w:rsidRPr="001A1018">
        <w:rPr>
          <w:rFonts w:ascii="Times New Roman" w:hAnsi="Times New Roman" w:cs="Times New Roman"/>
          <w:sz w:val="24"/>
          <w:szCs w:val="24"/>
        </w:rPr>
        <w:t>Ростехнадзора</w:t>
      </w:r>
      <w:proofErr w:type="spellEnd"/>
      <w:r w:rsidRPr="001A1018">
        <w:rPr>
          <w:rFonts w:ascii="Times New Roman" w:hAnsi="Times New Roman" w:cs="Times New Roman"/>
          <w:sz w:val="24"/>
          <w:szCs w:val="24"/>
        </w:rPr>
        <w:t>, регламентирующих порядок застройки площадей залегания полезных ископаемых.</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Пригодность нарушенных земель для различных видов использования после рекультивации следует оценивать согласно ГОСТ 17.5.3.04-83, ГОСТ 17.5.1.02-85.</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1.5.11.</w:t>
      </w:r>
      <w:r w:rsidRPr="001A1018">
        <w:rPr>
          <w:rFonts w:ascii="Times New Roman" w:hAnsi="Times New Roman" w:cs="Times New Roman"/>
          <w:sz w:val="24"/>
          <w:szCs w:val="24"/>
        </w:rPr>
        <w:t>2.5. Размещение зданий, сооружений и коммуникаций не допускается:</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 на землях особо охраняемых природных территорий, в том числе на землях рекреационных зон, если это </w:t>
      </w:r>
      <w:r w:rsidRPr="001A1018">
        <w:rPr>
          <w:rFonts w:ascii="Times New Roman" w:hAnsi="Times New Roman" w:cs="Times New Roman"/>
          <w:spacing w:val="-2"/>
          <w:sz w:val="24"/>
          <w:szCs w:val="24"/>
        </w:rPr>
        <w:t>противоречит целевому</w:t>
      </w:r>
      <w:r w:rsidRPr="001A1018">
        <w:rPr>
          <w:rFonts w:ascii="Times New Roman" w:hAnsi="Times New Roman" w:cs="Times New Roman"/>
          <w:sz w:val="24"/>
          <w:szCs w:val="24"/>
        </w:rPr>
        <w:t xml:space="preserve"> использованию данных земель и может нанести ущерб природным комплексам и их компонентам;</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на землях зеленых зон, если проектируемые объекты не предназначены для отдыха, спорта или обслуживания пригородного лесного хозяйства;</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в зонах охраны гидрометеорологических станций;</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pacing w:val="-3"/>
          <w:sz w:val="24"/>
          <w:szCs w:val="24"/>
        </w:rPr>
        <w:t xml:space="preserve">- на землях </w:t>
      </w:r>
      <w:proofErr w:type="spellStart"/>
      <w:r w:rsidRPr="001A1018">
        <w:rPr>
          <w:rFonts w:ascii="Times New Roman" w:hAnsi="Times New Roman" w:cs="Times New Roman"/>
          <w:spacing w:val="-3"/>
          <w:sz w:val="24"/>
          <w:szCs w:val="24"/>
        </w:rPr>
        <w:t>водоохранных</w:t>
      </w:r>
      <w:proofErr w:type="spellEnd"/>
      <w:r w:rsidRPr="001A1018">
        <w:rPr>
          <w:rFonts w:ascii="Times New Roman" w:hAnsi="Times New Roman" w:cs="Times New Roman"/>
          <w:spacing w:val="-3"/>
          <w:sz w:val="24"/>
          <w:szCs w:val="24"/>
        </w:rPr>
        <w:t xml:space="preserve"> зон и прибрежных защитных полос водных объектов,</w:t>
      </w:r>
      <w:r w:rsidRPr="001A1018">
        <w:rPr>
          <w:rFonts w:ascii="Times New Roman" w:hAnsi="Times New Roman" w:cs="Times New Roman"/>
          <w:sz w:val="24"/>
          <w:szCs w:val="24"/>
        </w:rPr>
        <w:t xml:space="preserve"> а также на территориях, прилегающих к водным объектам, имеющим высокое </w:t>
      </w:r>
      <w:proofErr w:type="spellStart"/>
      <w:r w:rsidRPr="001A1018">
        <w:rPr>
          <w:rFonts w:ascii="Times New Roman" w:hAnsi="Times New Roman" w:cs="Times New Roman"/>
          <w:sz w:val="24"/>
          <w:szCs w:val="24"/>
        </w:rPr>
        <w:t>рыбохозяйственное</w:t>
      </w:r>
      <w:proofErr w:type="spellEnd"/>
      <w:r w:rsidRPr="001A1018">
        <w:rPr>
          <w:rFonts w:ascii="Times New Roman" w:hAnsi="Times New Roman" w:cs="Times New Roman"/>
          <w:sz w:val="24"/>
          <w:szCs w:val="24"/>
        </w:rPr>
        <w:t xml:space="preserve"> значение, за исключением объектов, указанных в </w:t>
      </w:r>
      <w:r w:rsidRPr="003B4E9B">
        <w:rPr>
          <w:rFonts w:ascii="Times New Roman" w:hAnsi="Times New Roman" w:cs="Times New Roman"/>
          <w:sz w:val="24"/>
          <w:szCs w:val="24"/>
          <w:highlight w:val="cyan"/>
        </w:rPr>
        <w:t>п. 11.3.16</w:t>
      </w:r>
      <w:r w:rsidRPr="001A1018">
        <w:rPr>
          <w:rFonts w:ascii="Times New Roman" w:hAnsi="Times New Roman" w:cs="Times New Roman"/>
          <w:sz w:val="24"/>
          <w:szCs w:val="24"/>
        </w:rPr>
        <w:t xml:space="preserve"> настоящих нормативов;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pacing w:val="-2"/>
          <w:sz w:val="24"/>
          <w:szCs w:val="24"/>
        </w:rPr>
        <w:t>- в зонах санитарной (горно-санитарной) охраны лечебно-оздоровительных местностей, если проектируе</w:t>
      </w:r>
      <w:r w:rsidRPr="001A1018">
        <w:rPr>
          <w:rFonts w:ascii="Times New Roman" w:hAnsi="Times New Roman" w:cs="Times New Roman"/>
          <w:sz w:val="24"/>
          <w:szCs w:val="24"/>
        </w:rPr>
        <w:t>мые объекты не связаны с эксплуатацией природных лечебных средств курортов;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в зонах возможного проявления оползней и других опасных факторов природного характера;</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 в зонах возможного затопления (при глубине затопления </w:t>
      </w:r>
      <w:smartTag w:uri="urn:schemas-microsoft-com:office:smarttags" w:element="metricconverter">
        <w:smartTagPr>
          <w:attr w:name="ProductID" w:val="1,5 м"/>
        </w:smartTagPr>
        <w:r w:rsidRPr="001A1018">
          <w:rPr>
            <w:rFonts w:ascii="Times New Roman" w:hAnsi="Times New Roman" w:cs="Times New Roman"/>
            <w:sz w:val="24"/>
            <w:szCs w:val="24"/>
          </w:rPr>
          <w:t>1,5 м</w:t>
        </w:r>
      </w:smartTag>
      <w:r w:rsidRPr="001A1018">
        <w:rPr>
          <w:rFonts w:ascii="Times New Roman" w:hAnsi="Times New Roman" w:cs="Times New Roman"/>
          <w:sz w:val="24"/>
          <w:szCs w:val="24"/>
        </w:rPr>
        <w:t xml:space="preserve"> и более), не имеющих соответствующих сооружений инженерной защиты;</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в охранных зонах магистральных трубопроводов.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1.5.11.</w:t>
      </w:r>
      <w:r w:rsidRPr="001A1018">
        <w:rPr>
          <w:rFonts w:ascii="Times New Roman" w:hAnsi="Times New Roman" w:cs="Times New Roman"/>
          <w:sz w:val="24"/>
          <w:szCs w:val="24"/>
        </w:rPr>
        <w:t xml:space="preserve">2.6. В пределах пригородных зон городов и поселков городского типа на землях лесного фонда следует предусматривать формирование зеленых и лесопарковых зон. Зеленые и лесопарковые зоны </w:t>
      </w:r>
      <w:r w:rsidRPr="001A1018">
        <w:rPr>
          <w:rFonts w:ascii="Times New Roman" w:hAnsi="Times New Roman" w:cs="Times New Roman"/>
          <w:bCs/>
          <w:sz w:val="24"/>
          <w:szCs w:val="24"/>
        </w:rPr>
        <w:t>относятся к категории защитных лесов, выполняющих функции защиты природных и иных объектов</w:t>
      </w:r>
      <w:r w:rsidRPr="001A1018">
        <w:rPr>
          <w:rFonts w:ascii="Times New Roman" w:hAnsi="Times New Roman" w:cs="Times New Roman"/>
          <w:sz w:val="24"/>
          <w:szCs w:val="24"/>
        </w:rPr>
        <w:t xml:space="preserve">. Режимы использования и охраны данных зон устанавливаются в соответствии с требованиями раздела </w:t>
      </w:r>
      <w:r>
        <w:rPr>
          <w:rFonts w:ascii="Times New Roman" w:hAnsi="Times New Roman" w:cs="Times New Roman"/>
          <w:sz w:val="24"/>
          <w:szCs w:val="24"/>
        </w:rPr>
        <w:t xml:space="preserve">1.5.8. части I </w:t>
      </w:r>
      <w:r w:rsidRPr="001A1018">
        <w:rPr>
          <w:rFonts w:ascii="Times New Roman" w:hAnsi="Times New Roman" w:cs="Times New Roman"/>
          <w:sz w:val="24"/>
          <w:szCs w:val="24"/>
        </w:rPr>
        <w:t xml:space="preserve"> (подраздел «Земли природоохранного назначения») настоящих нормативов.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Вокруг населенных пунктов, расположенных в безлесных и малолесных районах, следует предусматривать создание защитных лесных полос (ветрозащитных, берегоукрепительных и др.), озеленение склонов холмов, оврагов и балок.</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Ширину защитных лесных полос следует принимать, м, не менее:</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для крупных городских населенных пунктов – 500;</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для средних городских населенных пунктов – 100;</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для малых городских населенных пунктов и сельских населенных пунктов – 50.</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Изъятие под застройку земель лесного фонда, находящихся в собственности Смоленской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1.5.11.</w:t>
      </w:r>
      <w:r w:rsidRPr="001A1018">
        <w:rPr>
          <w:rFonts w:ascii="Times New Roman" w:hAnsi="Times New Roman" w:cs="Times New Roman"/>
          <w:spacing w:val="-2"/>
          <w:sz w:val="24"/>
          <w:szCs w:val="24"/>
        </w:rPr>
        <w:t xml:space="preserve">2.7. </w:t>
      </w:r>
      <w:r w:rsidRPr="001A1018">
        <w:rPr>
          <w:rFonts w:ascii="Times New Roman" w:hAnsi="Times New Roman" w:cs="Times New Roman"/>
          <w:sz w:val="24"/>
          <w:szCs w:val="24"/>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sidRPr="001A1018">
        <w:rPr>
          <w:rFonts w:ascii="Times New Roman" w:hAnsi="Times New Roman" w:cs="Times New Roman"/>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31579" w:rsidRPr="001A1018" w:rsidRDefault="00031579" w:rsidP="00031579">
      <w:pPr>
        <w:pStyle w:val="ad"/>
        <w:widowControl w:val="0"/>
        <w:spacing w:line="239" w:lineRule="auto"/>
        <w:ind w:firstLine="709"/>
        <w:jc w:val="both"/>
        <w:rPr>
          <w:rFonts w:ascii="Times New Roman" w:hAnsi="Times New Roman" w:cs="Times New Roman"/>
          <w:spacing w:val="-4"/>
          <w:sz w:val="24"/>
          <w:szCs w:val="24"/>
        </w:rPr>
      </w:pPr>
      <w:r>
        <w:rPr>
          <w:rFonts w:ascii="Times New Roman" w:hAnsi="Times New Roman" w:cs="Times New Roman"/>
          <w:spacing w:val="-2"/>
          <w:sz w:val="24"/>
          <w:szCs w:val="24"/>
        </w:rPr>
        <w:t>1.5.11.</w:t>
      </w:r>
      <w:r w:rsidRPr="001A1018">
        <w:rPr>
          <w:rFonts w:ascii="Times New Roman" w:hAnsi="Times New Roman" w:cs="Times New Roman"/>
          <w:spacing w:val="-4"/>
          <w:sz w:val="24"/>
          <w:szCs w:val="24"/>
        </w:rPr>
        <w:t>2.8.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Pr>
          <w:rFonts w:ascii="Times New Roman" w:hAnsi="Times New Roman" w:cs="Times New Roman"/>
          <w:spacing w:val="-2"/>
          <w:sz w:val="24"/>
          <w:szCs w:val="24"/>
        </w:rPr>
        <w:t>1.5.11.</w:t>
      </w:r>
      <w:r w:rsidRPr="001A1018">
        <w:rPr>
          <w:rFonts w:ascii="Times New Roman" w:hAnsi="Times New Roman" w:cs="Times New Roman"/>
          <w:spacing w:val="-1"/>
          <w:sz w:val="24"/>
          <w:szCs w:val="24"/>
        </w:rPr>
        <w:t>2.9. Для обеспечения устойчивого функционирования природных комплексов и оздоровления окружающей среды необходимо:</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sidRPr="001A1018">
        <w:rPr>
          <w:rFonts w:ascii="Times New Roman" w:hAnsi="Times New Roman" w:cs="Times New Roman"/>
          <w:spacing w:val="-1"/>
          <w:sz w:val="24"/>
          <w:szCs w:val="24"/>
        </w:rPr>
        <w:t>- создание системы природных территорий, подлежащих охране и хозяйственному использованию в особом режиме;</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sidRPr="001A1018">
        <w:rPr>
          <w:rFonts w:ascii="Times New Roman" w:hAnsi="Times New Roman" w:cs="Times New Roman"/>
          <w:spacing w:val="-1"/>
          <w:sz w:val="24"/>
          <w:szCs w:val="24"/>
        </w:rPr>
        <w:t>- минимизация площади нарушенных территорий путем применения щадящих технологий во всех видах хозяйственной деятельности;</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sidRPr="001A1018">
        <w:rPr>
          <w:rFonts w:ascii="Times New Roman" w:hAnsi="Times New Roman" w:cs="Times New Roman"/>
          <w:spacing w:val="-1"/>
          <w:sz w:val="24"/>
          <w:szCs w:val="24"/>
        </w:rPr>
        <w:t>- охрана атмосферного воздуха, водных объектов, почв от загрязнения.</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Pr>
          <w:rFonts w:ascii="Times New Roman" w:hAnsi="Times New Roman" w:cs="Times New Roman"/>
          <w:spacing w:val="-2"/>
          <w:sz w:val="24"/>
          <w:szCs w:val="24"/>
        </w:rPr>
        <w:t>1.5.11.</w:t>
      </w:r>
      <w:r w:rsidRPr="001A1018">
        <w:rPr>
          <w:rFonts w:ascii="Times New Roman" w:hAnsi="Times New Roman" w:cs="Times New Roman"/>
          <w:spacing w:val="-1"/>
          <w:sz w:val="24"/>
          <w:szCs w:val="24"/>
        </w:rPr>
        <w:t xml:space="preserve">2.10. В территориальных границах городских населенных пунктов и их пригородных зон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городские леса и лесопарки, другие зоны рекреационного назначения, естественные экосистемы, земли сельскохозяйственного назначения, зоны с особыми условиями использования территории (зоны охраны объектов природного и культурного наследия, </w:t>
      </w:r>
      <w:proofErr w:type="spellStart"/>
      <w:r w:rsidRPr="001A1018">
        <w:rPr>
          <w:rFonts w:ascii="Times New Roman" w:hAnsi="Times New Roman" w:cs="Times New Roman"/>
          <w:spacing w:val="-1"/>
          <w:sz w:val="24"/>
          <w:szCs w:val="24"/>
        </w:rPr>
        <w:t>водоохранные</w:t>
      </w:r>
      <w:proofErr w:type="spellEnd"/>
      <w:r w:rsidRPr="001A1018">
        <w:rPr>
          <w:rFonts w:ascii="Times New Roman" w:hAnsi="Times New Roman" w:cs="Times New Roman"/>
          <w:spacing w:val="-1"/>
          <w:sz w:val="24"/>
          <w:szCs w:val="24"/>
        </w:rPr>
        <w:t xml:space="preserve"> зоны, зоны охраны источников питьевого водоснабжения), ценные леса (</w:t>
      </w:r>
      <w:r w:rsidRPr="001A1018">
        <w:rPr>
          <w:rFonts w:ascii="Times New Roman" w:hAnsi="Times New Roman" w:cs="Times New Roman"/>
          <w:sz w:val="24"/>
          <w:szCs w:val="24"/>
        </w:rPr>
        <w:t>государственные защитные лесные полосы</w:t>
      </w:r>
      <w:r w:rsidRPr="001A1018">
        <w:rPr>
          <w:rFonts w:ascii="Times New Roman" w:hAnsi="Times New Roman" w:cs="Times New Roman"/>
          <w:spacing w:val="-1"/>
          <w:sz w:val="24"/>
          <w:szCs w:val="24"/>
        </w:rPr>
        <w:t xml:space="preserve">, противоэрозионные, </w:t>
      </w:r>
      <w:r w:rsidRPr="001A1018">
        <w:rPr>
          <w:rFonts w:ascii="Times New Roman" w:hAnsi="Times New Roman" w:cs="Times New Roman"/>
          <w:sz w:val="24"/>
          <w:szCs w:val="24"/>
        </w:rPr>
        <w:t>имеющие научное или историческое значение</w:t>
      </w:r>
      <w:r w:rsidRPr="001A1018">
        <w:rPr>
          <w:rFonts w:ascii="Times New Roman" w:hAnsi="Times New Roman" w:cs="Times New Roman"/>
          <w:spacing w:val="-1"/>
          <w:sz w:val="24"/>
          <w:szCs w:val="24"/>
        </w:rPr>
        <w:t xml:space="preserve">, </w:t>
      </w:r>
      <w:r w:rsidRPr="001A1018">
        <w:rPr>
          <w:rFonts w:ascii="Times New Roman" w:hAnsi="Times New Roman" w:cs="Times New Roman"/>
          <w:sz w:val="24"/>
          <w:szCs w:val="24"/>
        </w:rPr>
        <w:t xml:space="preserve">запретные полосы вдоль водных объектов, </w:t>
      </w:r>
      <w:proofErr w:type="spellStart"/>
      <w:r w:rsidRPr="001A1018">
        <w:rPr>
          <w:rFonts w:ascii="Times New Roman" w:hAnsi="Times New Roman" w:cs="Times New Roman"/>
          <w:sz w:val="24"/>
          <w:szCs w:val="24"/>
        </w:rPr>
        <w:t>нерестоохранные</w:t>
      </w:r>
      <w:proofErr w:type="spellEnd"/>
      <w:r w:rsidRPr="001A1018">
        <w:rPr>
          <w:rFonts w:ascii="Times New Roman" w:hAnsi="Times New Roman" w:cs="Times New Roman"/>
          <w:sz w:val="24"/>
          <w:szCs w:val="24"/>
        </w:rPr>
        <w:t xml:space="preserve"> полосы</w:t>
      </w:r>
      <w:r w:rsidRPr="001A1018">
        <w:rPr>
          <w:rFonts w:ascii="Times New Roman" w:hAnsi="Times New Roman" w:cs="Times New Roman"/>
          <w:spacing w:val="-1"/>
          <w:sz w:val="24"/>
          <w:szCs w:val="24"/>
        </w:rPr>
        <w:t xml:space="preserve"> и др.), особо защитные участки лесов (</w:t>
      </w:r>
      <w:r w:rsidRPr="001A1018">
        <w:rPr>
          <w:rFonts w:ascii="Times New Roman" w:hAnsi="Times New Roman" w:cs="Times New Roman"/>
          <w:sz w:val="24"/>
          <w:szCs w:val="24"/>
        </w:rPr>
        <w:t>берегозащитные, почвозащитные участки вдоль водных объектов, склонов оврагов, заповедные лесные участки, места обитания редких и находящихся под угрозой исчезновения диких животных</w:t>
      </w:r>
      <w:r w:rsidRPr="001A1018">
        <w:rPr>
          <w:rFonts w:ascii="Times New Roman" w:hAnsi="Times New Roman" w:cs="Times New Roman"/>
          <w:spacing w:val="-1"/>
          <w:sz w:val="24"/>
          <w:szCs w:val="24"/>
        </w:rPr>
        <w:t xml:space="preserve"> и др.). </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r w:rsidRPr="001A1018">
        <w:rPr>
          <w:rFonts w:ascii="Times New Roman" w:hAnsi="Times New Roman" w:cs="Times New Roman"/>
          <w:spacing w:val="-1"/>
          <w:sz w:val="24"/>
          <w:szCs w:val="24"/>
        </w:rPr>
        <w:t xml:space="preserve">Параметры и режимы регулирования градостроительной и хозяйственной деятельности следует устанавливать с учетом требований Земельного, Лесного, Водного кодексов Российской Федерации, нормативных правовых актов </w:t>
      </w:r>
      <w:r w:rsidRPr="001A1018">
        <w:rPr>
          <w:rFonts w:ascii="Times New Roman" w:hAnsi="Times New Roman" w:cs="Times New Roman"/>
          <w:sz w:val="24"/>
          <w:szCs w:val="24"/>
        </w:rPr>
        <w:t xml:space="preserve">Смоленской области </w:t>
      </w:r>
      <w:r w:rsidRPr="001A1018">
        <w:rPr>
          <w:rFonts w:ascii="Times New Roman" w:hAnsi="Times New Roman" w:cs="Times New Roman"/>
          <w:spacing w:val="-1"/>
          <w:sz w:val="24"/>
          <w:szCs w:val="24"/>
        </w:rPr>
        <w:t xml:space="preserve">и настоящих нормативов. </w:t>
      </w:r>
    </w:p>
    <w:p w:rsidR="00031579" w:rsidRPr="001A1018" w:rsidRDefault="00031579" w:rsidP="00031579">
      <w:pPr>
        <w:pStyle w:val="ad"/>
        <w:widowControl w:val="0"/>
        <w:spacing w:line="239" w:lineRule="auto"/>
        <w:ind w:firstLine="709"/>
        <w:jc w:val="both"/>
        <w:rPr>
          <w:rFonts w:ascii="Times New Roman" w:hAnsi="Times New Roman" w:cs="Times New Roman"/>
          <w:spacing w:val="-1"/>
          <w:sz w:val="24"/>
          <w:szCs w:val="24"/>
        </w:rPr>
      </w:pPr>
    </w:p>
    <w:p w:rsidR="00031579" w:rsidRPr="00DB6160" w:rsidRDefault="00031579" w:rsidP="00031579">
      <w:pPr>
        <w:pStyle w:val="5"/>
        <w:rPr>
          <w:rFonts w:ascii="Times New Roman" w:hAnsi="Times New Roman" w:cs="Times New Roman"/>
          <w:b/>
          <w:color w:val="auto"/>
          <w:sz w:val="24"/>
          <w:szCs w:val="24"/>
        </w:rPr>
      </w:pPr>
      <w:bookmarkStart w:id="310" w:name="_Toc501890319"/>
      <w:bookmarkStart w:id="311" w:name="_Toc501972511"/>
      <w:bookmarkStart w:id="312" w:name="_Toc502013500"/>
      <w:r w:rsidRPr="00DB6160">
        <w:rPr>
          <w:rFonts w:ascii="Times New Roman" w:hAnsi="Times New Roman" w:cs="Times New Roman"/>
          <w:b/>
          <w:color w:val="auto"/>
          <w:sz w:val="24"/>
          <w:szCs w:val="24"/>
        </w:rPr>
        <w:t>1.5.11.3. Охрана атмосферного воздуха</w:t>
      </w:r>
      <w:bookmarkEnd w:id="310"/>
      <w:bookmarkEnd w:id="311"/>
      <w:bookmarkEnd w:id="312"/>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3.1. 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031579" w:rsidRPr="001A1018" w:rsidRDefault="00031579" w:rsidP="00031579">
      <w:pPr>
        <w:pStyle w:val="ad"/>
        <w:widowControl w:val="0"/>
        <w:spacing w:line="239" w:lineRule="auto"/>
        <w:ind w:firstLine="720"/>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3.2. Предельно допустимые концентрации вредных веществ в атмосферном воздухе на территории населенного пункта принимаются в соответствии с </w:t>
      </w:r>
      <w:r w:rsidRPr="001A1018">
        <w:rPr>
          <w:rStyle w:val="af2"/>
          <w:rFonts w:ascii="Times New Roman" w:hAnsi="Times New Roman" w:cs="Times New Roman"/>
          <w:b w:val="0"/>
          <w:bCs w:val="0"/>
          <w:sz w:val="24"/>
          <w:szCs w:val="24"/>
        </w:rPr>
        <w:t>требованиями ГН 2.1.6.1338-03</w:t>
      </w:r>
      <w:r w:rsidRPr="001A1018">
        <w:rPr>
          <w:rFonts w:ascii="Times New Roman" w:hAnsi="Times New Roman" w:cs="Times New Roman"/>
          <w:sz w:val="24"/>
          <w:szCs w:val="24"/>
        </w:rPr>
        <w:t xml:space="preserve">, </w:t>
      </w:r>
      <w:r w:rsidRPr="001A1018">
        <w:rPr>
          <w:rFonts w:ascii="Times New Roman" w:hAnsi="Times New Roman" w:cs="Times New Roman"/>
          <w:spacing w:val="-2"/>
          <w:sz w:val="24"/>
          <w:szCs w:val="24"/>
        </w:rPr>
        <w:t xml:space="preserve">ГН 2.1.6.2309-07 </w:t>
      </w:r>
      <w:r w:rsidRPr="001A1018">
        <w:rPr>
          <w:rFonts w:ascii="Times New Roman" w:hAnsi="Times New Roman" w:cs="Times New Roman"/>
          <w:sz w:val="24"/>
          <w:szCs w:val="24"/>
        </w:rPr>
        <w:t>и СанПиН 2.1.6.1032-01.</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Максимальный уровень загрязнения атмосферного воздуха на различных территориях принимается по таблице 110 настоящих нормативов.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3.3. Жилые, общественно-деловые и рекреационные зоны следует размещать с наветренной стороны </w:t>
      </w:r>
      <w:r w:rsidRPr="001A1018">
        <w:rPr>
          <w:rFonts w:ascii="Times New Roman" w:hAnsi="Times New Roman" w:cs="Times New Roman"/>
          <w:spacing w:val="-2"/>
          <w:sz w:val="24"/>
          <w:szCs w:val="24"/>
        </w:rPr>
        <w:t>(для ветров преобладающего направления) по отношению к источникам загрязнения</w:t>
      </w:r>
      <w:r w:rsidRPr="001A1018">
        <w:rPr>
          <w:rFonts w:ascii="Times New Roman" w:hAnsi="Times New Roman" w:cs="Times New Roman"/>
          <w:sz w:val="24"/>
          <w:szCs w:val="24"/>
        </w:rPr>
        <w:t xml:space="preserve"> атмосферного воздуха, а также объектам, представляющим повышенную пожарную опасность.</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В жилых зонах и местах массового отдыха населения запрещается размещать объекты I и II классов по санитарной классификации.</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bCs/>
          <w:sz w:val="24"/>
          <w:szCs w:val="24"/>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r w:rsidRPr="001A1018">
        <w:rPr>
          <w:rFonts w:ascii="Times New Roman" w:hAnsi="Times New Roman" w:cs="Times New Roman"/>
          <w:sz w:val="24"/>
          <w:szCs w:val="24"/>
        </w:rPr>
        <w:t xml:space="preserve"> </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3.4. Животноводческие, птицеводческие и звероводческие предприятия, склады по хранению ядохимикатов, биопрепаратов, удобрений, </w:t>
      </w:r>
      <w:proofErr w:type="spellStart"/>
      <w:r w:rsidRPr="001A1018">
        <w:rPr>
          <w:rFonts w:ascii="Times New Roman" w:hAnsi="Times New Roman" w:cs="Times New Roman"/>
          <w:sz w:val="24"/>
          <w:szCs w:val="24"/>
        </w:rPr>
        <w:t>пожаровзрывоопасные</w:t>
      </w:r>
      <w:proofErr w:type="spellEnd"/>
      <w:r w:rsidRPr="001A1018">
        <w:rPr>
          <w:rFonts w:ascii="Times New Roman" w:hAnsi="Times New Roman" w:cs="Times New Roman"/>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 </w:t>
      </w:r>
    </w:p>
    <w:p w:rsidR="00031579" w:rsidRPr="001A1018" w:rsidRDefault="00031579" w:rsidP="00031579">
      <w:pPr>
        <w:tabs>
          <w:tab w:val="left" w:pos="1911"/>
        </w:tabs>
        <w:spacing w:line="239"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1.5.11.</w:t>
      </w:r>
      <w:r w:rsidRPr="001A1018">
        <w:rPr>
          <w:rFonts w:ascii="Times New Roman" w:hAnsi="Times New Roman" w:cs="Times New Roman"/>
          <w:b w:val="0"/>
          <w:bCs w:val="0"/>
          <w:sz w:val="24"/>
          <w:szCs w:val="24"/>
        </w:rPr>
        <w:t>3.5. Запрещается проектирование и размещение объектов, если в составе выбросов присутствуют вещества, не имеющие утвержденных ПДК или ОБУВ.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3.6. Площадки для размещения и расширения объектов, которые могут быть </w:t>
      </w:r>
      <w:r w:rsidRPr="001A1018">
        <w:rPr>
          <w:rFonts w:ascii="Times New Roman" w:hAnsi="Times New Roman" w:cs="Times New Roman"/>
          <w:spacing w:val="-2"/>
          <w:sz w:val="24"/>
          <w:szCs w:val="24"/>
        </w:rPr>
        <w:t>источниками вредного воздействия на здоровье населения и условия его проживания,</w:t>
      </w:r>
      <w:r w:rsidRPr="001A1018">
        <w:rPr>
          <w:rFonts w:ascii="Times New Roman" w:hAnsi="Times New Roman" w:cs="Times New Roman"/>
          <w:sz w:val="24"/>
          <w:szCs w:val="24"/>
        </w:rPr>
        <w:t xml:space="preserve">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Обязательным условием проектирования таких объектов является организация санитарно-защитных зон в соответствии с требованиями СанПиН 2.2.1/2.1.1.1200-03 и настоящих нормативов</w:t>
      </w:r>
      <w:r w:rsidRPr="001A1018">
        <w:rPr>
          <w:rFonts w:ascii="Times New Roman" w:hAnsi="Times New Roman" w:cs="Times New Roman"/>
          <w:b w:val="0"/>
          <w:bCs w:val="0"/>
          <w:sz w:val="24"/>
          <w:szCs w:val="24"/>
        </w:rPr>
        <w:t>.</w:t>
      </w:r>
    </w:p>
    <w:p w:rsidR="00031579" w:rsidRPr="001A1018" w:rsidRDefault="00031579" w:rsidP="00031579">
      <w:pPr>
        <w:adjustRightInd w:val="0"/>
        <w:spacing w:before="120" w:after="120" w:line="239"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spacing w:val="40"/>
          <w:sz w:val="22"/>
          <w:szCs w:val="22"/>
        </w:rPr>
        <w:t>Примечание:</w:t>
      </w:r>
      <w:r w:rsidRPr="001A1018">
        <w:rPr>
          <w:rFonts w:ascii="Times New Roman" w:hAnsi="Times New Roman" w:cs="Times New Roman"/>
          <w:b w:val="0"/>
          <w:bCs w:val="0"/>
          <w:sz w:val="22"/>
          <w:szCs w:val="22"/>
        </w:rPr>
        <w:t xml:space="preserve"> Производственные объекты с источниками загрязнения атмосферного воздуха вредными веществами </w:t>
      </w:r>
      <w:r w:rsidRPr="001A1018">
        <w:rPr>
          <w:rFonts w:ascii="Times New Roman" w:hAnsi="Times New Roman" w:cs="Times New Roman"/>
          <w:b w:val="0"/>
          <w:bCs w:val="0"/>
          <w:sz w:val="22"/>
          <w:szCs w:val="22"/>
          <w:lang w:val="en-US"/>
        </w:rPr>
        <w:t>I</w:t>
      </w:r>
      <w:r w:rsidRPr="001A1018">
        <w:rPr>
          <w:rFonts w:ascii="Times New Roman" w:hAnsi="Times New Roman" w:cs="Times New Roman"/>
          <w:b w:val="0"/>
          <w:bCs w:val="0"/>
          <w:sz w:val="22"/>
          <w:szCs w:val="22"/>
        </w:rPr>
        <w:t xml:space="preserve"> и </w:t>
      </w:r>
      <w:r w:rsidRPr="001A1018">
        <w:rPr>
          <w:rFonts w:ascii="Times New Roman" w:hAnsi="Times New Roman" w:cs="Times New Roman"/>
          <w:b w:val="0"/>
          <w:bCs w:val="0"/>
          <w:sz w:val="22"/>
          <w:szCs w:val="22"/>
          <w:lang w:val="en-US"/>
        </w:rPr>
        <w:t>II</w:t>
      </w:r>
      <w:r w:rsidRPr="001A1018">
        <w:rPr>
          <w:rFonts w:ascii="Times New Roman" w:hAnsi="Times New Roman" w:cs="Times New Roman"/>
          <w:b w:val="0"/>
          <w:bCs w:val="0"/>
          <w:sz w:val="22"/>
          <w:szCs w:val="22"/>
        </w:rPr>
        <w:t xml:space="preserve"> классов опасности не следует размещать в районах </w:t>
      </w:r>
      <w:r w:rsidRPr="001A1018">
        <w:rPr>
          <w:rFonts w:ascii="Times New Roman" w:hAnsi="Times New Roman" w:cs="Times New Roman"/>
          <w:b w:val="0"/>
          <w:sz w:val="22"/>
          <w:szCs w:val="22"/>
        </w:rPr>
        <w:t>с преобладающими ветрами со скоростью до 1 м/с, с длительными или часто повторяющимися штилями, инверсиями, туманами (за год более 30-40 %, в течение зимы 50-60 % дней)</w:t>
      </w:r>
      <w:r w:rsidRPr="001A1018">
        <w:rPr>
          <w:rFonts w:ascii="Times New Roman" w:hAnsi="Times New Roman" w:cs="Times New Roman"/>
          <w:b w:val="0"/>
          <w:bCs w:val="0"/>
          <w:sz w:val="22"/>
          <w:szCs w:val="22"/>
        </w:rPr>
        <w:t>.</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требованиями СанПиН 2.1.6.1032-01.</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размеры санитарно-защитных зон следует увеличивать.</w:t>
      </w:r>
    </w:p>
    <w:p w:rsidR="00031579" w:rsidRPr="001A1018" w:rsidRDefault="00031579" w:rsidP="00031579">
      <w:pPr>
        <w:pStyle w:val="ad"/>
        <w:widowControl w:val="0"/>
        <w:spacing w:line="239" w:lineRule="auto"/>
        <w:ind w:firstLine="709"/>
        <w:jc w:val="both"/>
        <w:rPr>
          <w:rFonts w:ascii="Times New Roman" w:hAnsi="Times New Roman" w:cs="Times New Roman"/>
          <w:bCs/>
          <w:sz w:val="24"/>
          <w:szCs w:val="24"/>
        </w:rPr>
      </w:pPr>
      <w:r>
        <w:rPr>
          <w:rFonts w:ascii="Times New Roman" w:hAnsi="Times New Roman" w:cs="Times New Roman"/>
          <w:sz w:val="24"/>
          <w:szCs w:val="24"/>
        </w:rPr>
        <w:t>1.5.11.</w:t>
      </w:r>
      <w:r w:rsidRPr="001A1018">
        <w:rPr>
          <w:rFonts w:ascii="Times New Roman" w:hAnsi="Times New Roman" w:cs="Times New Roman"/>
          <w:bCs/>
          <w:sz w:val="24"/>
          <w:szCs w:val="24"/>
        </w:rPr>
        <w:t xml:space="preserve">3.8. </w:t>
      </w:r>
      <w:r w:rsidRPr="001A1018">
        <w:rPr>
          <w:rFonts w:ascii="Times New Roman" w:hAnsi="Times New Roman" w:cs="Times New Roman"/>
          <w:sz w:val="24"/>
          <w:szCs w:val="24"/>
        </w:rPr>
        <w:t>Охрану атмосферного воздуха от загрязнения следует осуществлять в соответствии с требованиями</w:t>
      </w:r>
      <w:r w:rsidRPr="001A1018">
        <w:rPr>
          <w:rFonts w:ascii="Times New Roman" w:hAnsi="Times New Roman" w:cs="Times New Roman"/>
          <w:bCs/>
          <w:sz w:val="24"/>
          <w:szCs w:val="24"/>
        </w:rPr>
        <w:t xml:space="preserve"> </w:t>
      </w:r>
      <w:r w:rsidRPr="001A1018">
        <w:rPr>
          <w:rFonts w:ascii="Times New Roman" w:hAnsi="Times New Roman" w:cs="Times New Roman"/>
          <w:sz w:val="24"/>
          <w:szCs w:val="24"/>
        </w:rPr>
        <w:t>СанПиН 2.1.6.1032-01.</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DB6160" w:rsidRDefault="00031579" w:rsidP="00031579">
      <w:pPr>
        <w:pStyle w:val="5"/>
        <w:rPr>
          <w:rFonts w:ascii="Times New Roman" w:hAnsi="Times New Roman" w:cs="Times New Roman"/>
          <w:b/>
          <w:color w:val="auto"/>
          <w:sz w:val="24"/>
          <w:szCs w:val="24"/>
        </w:rPr>
      </w:pPr>
      <w:bookmarkStart w:id="313" w:name="_Toc501890320"/>
      <w:bookmarkStart w:id="314" w:name="_Toc501972512"/>
      <w:bookmarkStart w:id="315" w:name="_Toc502013501"/>
      <w:r w:rsidRPr="00DB6160">
        <w:rPr>
          <w:rFonts w:ascii="Times New Roman" w:hAnsi="Times New Roman" w:cs="Times New Roman"/>
          <w:b/>
          <w:color w:val="auto"/>
          <w:sz w:val="24"/>
          <w:szCs w:val="24"/>
        </w:rPr>
        <w:t>1.5.11.4. Охрана водных объектов</w:t>
      </w:r>
      <w:bookmarkEnd w:id="313"/>
      <w:bookmarkEnd w:id="314"/>
      <w:bookmarkEnd w:id="315"/>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4.2.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ГН </w:t>
      </w:r>
      <w:r w:rsidRPr="001A1018">
        <w:rPr>
          <w:rFonts w:ascii="Times New Roman" w:hAnsi="Times New Roman" w:cs="Times New Roman"/>
          <w:spacing w:val="-2"/>
          <w:sz w:val="24"/>
          <w:szCs w:val="24"/>
        </w:rPr>
        <w:t>2.1.5.1315-03,</w:t>
      </w:r>
      <w:r w:rsidRPr="001A1018">
        <w:rPr>
          <w:rFonts w:ascii="Times New Roman" w:hAnsi="Times New Roman" w:cs="Times New Roman"/>
          <w:sz w:val="24"/>
          <w:szCs w:val="24"/>
        </w:rPr>
        <w:t xml:space="preserve"> ГН 2.1.5.2307-07.</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4.3. 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нормативных правовых актов Смоленской области, санитарных и экологических норм, утвержденных в установленном порядке, а также настоящих нормативов. При этом необходимо обеспечивать предупреждение загрязнения водных объектов с соблюдением предельно допустимых концентраций загрязняющих веществ в водных объектах, используемых для хозяйственно-питьевого водоснабжения, отдыха населения, </w:t>
      </w:r>
      <w:proofErr w:type="spellStart"/>
      <w:r w:rsidRPr="001A1018">
        <w:rPr>
          <w:rFonts w:ascii="Times New Roman" w:hAnsi="Times New Roman" w:cs="Times New Roman"/>
          <w:sz w:val="24"/>
          <w:szCs w:val="24"/>
        </w:rPr>
        <w:t>рыбохозяйственных</w:t>
      </w:r>
      <w:proofErr w:type="spellEnd"/>
      <w:r w:rsidRPr="001A1018">
        <w:rPr>
          <w:rFonts w:ascii="Times New Roman" w:hAnsi="Times New Roman" w:cs="Times New Roman"/>
          <w:sz w:val="24"/>
          <w:szCs w:val="24"/>
        </w:rPr>
        <w:t xml:space="preserve"> целей, а также расположенных в границах населенных пунктов, в центрах рекреации, в том числе санаторно-курортных зонах.</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4.4. Жилые, общественно-деловые,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территории населенных пунктов. Размещение указанных зон ниже сбросов допускается при соблюдении требований СП 32.13330.2012 и СанПиН 2.1.5.980-00.</w:t>
      </w:r>
    </w:p>
    <w:p w:rsidR="00031579" w:rsidRPr="001A1018" w:rsidRDefault="00031579" w:rsidP="00031579">
      <w:pPr>
        <w:pStyle w:val="ad"/>
        <w:widowControl w:val="0"/>
        <w:spacing w:line="239"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1.5.11.</w:t>
      </w:r>
      <w:r w:rsidRPr="001A1018">
        <w:rPr>
          <w:rFonts w:ascii="Times New Roman" w:hAnsi="Times New Roman" w:cs="Times New Roman"/>
          <w:spacing w:val="-2"/>
          <w:sz w:val="24"/>
          <w:szCs w:val="24"/>
        </w:rPr>
        <w:t xml:space="preserve">4.5. 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1A1018">
          <w:rPr>
            <w:rFonts w:ascii="Times New Roman" w:hAnsi="Times New Roman" w:cs="Times New Roman"/>
            <w:spacing w:val="-2"/>
            <w:sz w:val="24"/>
            <w:szCs w:val="24"/>
          </w:rPr>
          <w:t>3 га</w:t>
        </w:r>
      </w:smartTag>
      <w:r w:rsidRPr="001A1018">
        <w:rPr>
          <w:rFonts w:ascii="Times New Roman" w:hAnsi="Times New Roman" w:cs="Times New Roman"/>
          <w:spacing w:val="-2"/>
          <w:sz w:val="24"/>
          <w:szCs w:val="24"/>
        </w:rPr>
        <w:t xml:space="preserve"> – 2 раза, более </w:t>
      </w:r>
      <w:smartTag w:uri="urn:schemas-microsoft-com:office:smarttags" w:element="metricconverter">
        <w:smartTagPr>
          <w:attr w:name="ProductID" w:val="3 га"/>
        </w:smartTagPr>
        <w:r w:rsidRPr="001A1018">
          <w:rPr>
            <w:rFonts w:ascii="Times New Roman" w:hAnsi="Times New Roman" w:cs="Times New Roman"/>
            <w:spacing w:val="-2"/>
            <w:sz w:val="24"/>
            <w:szCs w:val="24"/>
          </w:rPr>
          <w:t>3 га</w:t>
        </w:r>
      </w:smartTag>
      <w:r w:rsidRPr="001A1018">
        <w:rPr>
          <w:rFonts w:ascii="Times New Roman" w:hAnsi="Times New Roman" w:cs="Times New Roman"/>
          <w:spacing w:val="-2"/>
          <w:sz w:val="24"/>
          <w:szCs w:val="24"/>
        </w:rPr>
        <w:t xml:space="preserve"> – 1 раз; в замкнутых водоемах, используемых для купания – соответственно 4 и 3 раза, а при площади более га – 2 раза.</w:t>
      </w:r>
    </w:p>
    <w:p w:rsidR="00031579" w:rsidRPr="001A1018" w:rsidRDefault="00031579" w:rsidP="00031579">
      <w:pPr>
        <w:pStyle w:val="ad"/>
        <w:widowControl w:val="0"/>
        <w:spacing w:line="239" w:lineRule="auto"/>
        <w:ind w:firstLine="709"/>
        <w:jc w:val="both"/>
        <w:rPr>
          <w:rFonts w:ascii="Times New Roman" w:hAnsi="Times New Roman" w:cs="Times New Roman"/>
          <w:spacing w:val="-2"/>
          <w:sz w:val="24"/>
          <w:szCs w:val="24"/>
        </w:rPr>
      </w:pPr>
      <w:r w:rsidRPr="001A1018">
        <w:rPr>
          <w:rFonts w:ascii="Times New Roman" w:hAnsi="Times New Roman" w:cs="Times New Roman"/>
          <w:spacing w:val="-2"/>
          <w:sz w:val="24"/>
          <w:szCs w:val="24"/>
        </w:rPr>
        <w:t xml:space="preserve">В замкнутых водоемах, расположенных на территории населенных пунктов, глубина воды в весенне-летний период должна быть не менее </w:t>
      </w:r>
      <w:smartTag w:uri="urn:schemas-microsoft-com:office:smarttags" w:element="metricconverter">
        <w:smartTagPr>
          <w:attr w:name="ProductID" w:val="1,5 м"/>
        </w:smartTagPr>
        <w:r w:rsidRPr="001A1018">
          <w:rPr>
            <w:rFonts w:ascii="Times New Roman" w:hAnsi="Times New Roman" w:cs="Times New Roman"/>
            <w:spacing w:val="-2"/>
            <w:sz w:val="24"/>
            <w:szCs w:val="24"/>
          </w:rPr>
          <w:t>1,5 м</w:t>
        </w:r>
      </w:smartTag>
      <w:r w:rsidRPr="001A1018">
        <w:rPr>
          <w:rFonts w:ascii="Times New Roman" w:hAnsi="Times New Roman" w:cs="Times New Roman"/>
          <w:spacing w:val="-2"/>
          <w:sz w:val="24"/>
          <w:szCs w:val="24"/>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
        </w:smartTagPr>
        <w:r w:rsidRPr="001A1018">
          <w:rPr>
            <w:rFonts w:ascii="Times New Roman" w:hAnsi="Times New Roman" w:cs="Times New Roman"/>
            <w:spacing w:val="-2"/>
            <w:sz w:val="24"/>
            <w:szCs w:val="24"/>
          </w:rPr>
          <w:t>1 м</w:t>
        </w:r>
      </w:smartTag>
      <w:r w:rsidRPr="001A1018">
        <w:rPr>
          <w:rFonts w:ascii="Times New Roman" w:hAnsi="Times New Roman" w:cs="Times New Roman"/>
          <w:spacing w:val="-2"/>
          <w:sz w:val="24"/>
          <w:szCs w:val="24"/>
        </w:rPr>
        <w:t xml:space="preserve">. Площадь водного зеркала и пляжей водоемов следует принимать в соответствии с требованиями раздела </w:t>
      </w:r>
      <w:r>
        <w:rPr>
          <w:rFonts w:ascii="Times New Roman" w:hAnsi="Times New Roman" w:cs="Times New Roman"/>
          <w:spacing w:val="-2"/>
          <w:sz w:val="24"/>
          <w:szCs w:val="24"/>
        </w:rPr>
        <w:t xml:space="preserve">1.5.2. части I </w:t>
      </w:r>
      <w:r w:rsidRPr="001A1018">
        <w:rPr>
          <w:rFonts w:ascii="Times New Roman" w:hAnsi="Times New Roman" w:cs="Times New Roman"/>
          <w:spacing w:val="-2"/>
          <w:sz w:val="24"/>
          <w:szCs w:val="24"/>
        </w:rPr>
        <w:t xml:space="preserve"> (подраздел «Зоны отдыха») настоящих нормативов. </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pacing w:val="-2"/>
          <w:sz w:val="24"/>
          <w:szCs w:val="24"/>
        </w:rPr>
        <w:t xml:space="preserve">4.6. </w:t>
      </w:r>
      <w:r w:rsidRPr="001A1018">
        <w:rPr>
          <w:rFonts w:ascii="Times New Roman" w:hAnsi="Times New Roman" w:cs="Times New Roman"/>
          <w:sz w:val="24"/>
          <w:szCs w:val="24"/>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w:t>
      </w:r>
      <w:r w:rsidRPr="001A1018">
        <w:rPr>
          <w:rFonts w:ascii="Times New Roman" w:hAnsi="Times New Roman" w:cs="Times New Roman"/>
          <w:spacing w:val="-2"/>
          <w:sz w:val="24"/>
          <w:szCs w:val="24"/>
        </w:rPr>
        <w:t xml:space="preserve">рек, озер и водохранилищ устанавливаются </w:t>
      </w:r>
      <w:proofErr w:type="spellStart"/>
      <w:r w:rsidRPr="001A1018">
        <w:rPr>
          <w:rFonts w:ascii="Times New Roman" w:hAnsi="Times New Roman" w:cs="Times New Roman"/>
          <w:spacing w:val="-2"/>
          <w:sz w:val="24"/>
          <w:szCs w:val="24"/>
        </w:rPr>
        <w:t>водоохранные</w:t>
      </w:r>
      <w:proofErr w:type="spellEnd"/>
      <w:r w:rsidRPr="001A1018">
        <w:rPr>
          <w:rFonts w:ascii="Times New Roman" w:hAnsi="Times New Roman" w:cs="Times New Roman"/>
          <w:spacing w:val="-2"/>
          <w:sz w:val="24"/>
          <w:szCs w:val="24"/>
        </w:rPr>
        <w:t xml:space="preserve"> зоны и прибрежные защитные полосы. </w:t>
      </w:r>
      <w:r w:rsidRPr="001A1018">
        <w:rPr>
          <w:rFonts w:ascii="Times New Roman" w:hAnsi="Times New Roman" w:cs="Times New Roman"/>
          <w:sz w:val="24"/>
          <w:szCs w:val="24"/>
        </w:rPr>
        <w:t xml:space="preserve">Требования к </w:t>
      </w:r>
      <w:proofErr w:type="spellStart"/>
      <w:r w:rsidRPr="001A1018">
        <w:rPr>
          <w:rFonts w:ascii="Times New Roman" w:hAnsi="Times New Roman" w:cs="Times New Roman"/>
          <w:sz w:val="24"/>
          <w:szCs w:val="24"/>
        </w:rPr>
        <w:t>водоохранным</w:t>
      </w:r>
      <w:proofErr w:type="spellEnd"/>
      <w:r w:rsidRPr="001A1018">
        <w:rPr>
          <w:rFonts w:ascii="Times New Roman" w:hAnsi="Times New Roman" w:cs="Times New Roman"/>
          <w:sz w:val="24"/>
          <w:szCs w:val="24"/>
        </w:rPr>
        <w:t xml:space="preserve"> зонам и прибрежным защитным полосам водных объектов приведены в разделе </w:t>
      </w:r>
      <w:r>
        <w:rPr>
          <w:rFonts w:ascii="Times New Roman" w:hAnsi="Times New Roman" w:cs="Times New Roman"/>
          <w:sz w:val="24"/>
          <w:szCs w:val="24"/>
        </w:rPr>
        <w:t xml:space="preserve">1.5.8. части I </w:t>
      </w:r>
      <w:r w:rsidRPr="001A1018">
        <w:rPr>
          <w:rFonts w:ascii="Times New Roman" w:hAnsi="Times New Roman" w:cs="Times New Roman"/>
          <w:sz w:val="24"/>
          <w:szCs w:val="24"/>
        </w:rPr>
        <w:t xml:space="preserve"> (подраздел «</w:t>
      </w:r>
      <w:proofErr w:type="spellStart"/>
      <w:r w:rsidRPr="001A1018">
        <w:rPr>
          <w:rFonts w:ascii="Times New Roman" w:hAnsi="Times New Roman" w:cs="Times New Roman"/>
          <w:sz w:val="24"/>
          <w:szCs w:val="24"/>
        </w:rPr>
        <w:t>Водоохранные</w:t>
      </w:r>
      <w:proofErr w:type="spellEnd"/>
      <w:r w:rsidRPr="001A1018">
        <w:rPr>
          <w:rFonts w:ascii="Times New Roman" w:hAnsi="Times New Roman" w:cs="Times New Roman"/>
          <w:sz w:val="24"/>
          <w:szCs w:val="24"/>
        </w:rPr>
        <w:t xml:space="preserve"> зоны, прибрежные защитные и береговые полосы») настоящих нормативов.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Размещение производственных </w:t>
      </w:r>
      <w:r w:rsidRPr="005D2B05">
        <w:rPr>
          <w:rFonts w:ascii="Times New Roman" w:hAnsi="Times New Roman" w:cs="Times New Roman"/>
          <w:sz w:val="24"/>
          <w:szCs w:val="24"/>
        </w:rPr>
        <w:t>объектов в прибрежных зонах водных объектов следует осуществлять в соответствии с требованиями п. 1.5.5.2.6</w:t>
      </w:r>
      <w:r w:rsidRPr="001A1018">
        <w:rPr>
          <w:rFonts w:ascii="Times New Roman" w:hAnsi="Times New Roman" w:cs="Times New Roman"/>
          <w:sz w:val="24"/>
          <w:szCs w:val="24"/>
        </w:rPr>
        <w:t xml:space="preserve"> настоящих нормативов.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4.7. Для водных объектов, имеющих </w:t>
      </w:r>
      <w:proofErr w:type="spellStart"/>
      <w:r w:rsidRPr="001A1018">
        <w:rPr>
          <w:rFonts w:ascii="Times New Roman" w:hAnsi="Times New Roman" w:cs="Times New Roman"/>
          <w:sz w:val="24"/>
          <w:szCs w:val="24"/>
        </w:rPr>
        <w:t>рыбохозяйственное</w:t>
      </w:r>
      <w:proofErr w:type="spellEnd"/>
      <w:r w:rsidRPr="001A1018">
        <w:rPr>
          <w:rFonts w:ascii="Times New Roman" w:hAnsi="Times New Roman" w:cs="Times New Roman"/>
          <w:sz w:val="24"/>
          <w:szCs w:val="24"/>
        </w:rPr>
        <w:t xml:space="preserve"> значение, устанавливаются рыбоохранные и </w:t>
      </w:r>
      <w:proofErr w:type="spellStart"/>
      <w:r w:rsidRPr="001A1018">
        <w:rPr>
          <w:rFonts w:ascii="Times New Roman" w:hAnsi="Times New Roman" w:cs="Times New Roman"/>
          <w:sz w:val="24"/>
          <w:szCs w:val="24"/>
        </w:rPr>
        <w:t>рыбохозяйственные</w:t>
      </w:r>
      <w:proofErr w:type="spellEnd"/>
      <w:r w:rsidRPr="001A1018">
        <w:rPr>
          <w:rFonts w:ascii="Times New Roman" w:hAnsi="Times New Roman" w:cs="Times New Roman"/>
          <w:sz w:val="24"/>
          <w:szCs w:val="24"/>
        </w:rPr>
        <w:t xml:space="preserve"> заповедные зоны в соответствии с разделом </w:t>
      </w:r>
      <w:r>
        <w:rPr>
          <w:rFonts w:ascii="Times New Roman" w:hAnsi="Times New Roman" w:cs="Times New Roman"/>
          <w:sz w:val="24"/>
          <w:szCs w:val="24"/>
        </w:rPr>
        <w:t>1.5.8.3.</w:t>
      </w:r>
      <w:r w:rsidRPr="001A1018">
        <w:rPr>
          <w:rFonts w:ascii="Times New Roman" w:hAnsi="Times New Roman" w:cs="Times New Roman"/>
          <w:sz w:val="24"/>
          <w:szCs w:val="24"/>
        </w:rPr>
        <w:t xml:space="preserve"> (подраздел «Рыбоохранные и </w:t>
      </w:r>
      <w:proofErr w:type="spellStart"/>
      <w:r w:rsidRPr="001A1018">
        <w:rPr>
          <w:rFonts w:ascii="Times New Roman" w:hAnsi="Times New Roman" w:cs="Times New Roman"/>
          <w:sz w:val="24"/>
          <w:szCs w:val="24"/>
        </w:rPr>
        <w:t>рыбохозяйственные</w:t>
      </w:r>
      <w:proofErr w:type="spellEnd"/>
      <w:r w:rsidRPr="001A1018">
        <w:rPr>
          <w:rFonts w:ascii="Times New Roman" w:hAnsi="Times New Roman" w:cs="Times New Roman"/>
          <w:sz w:val="24"/>
          <w:szCs w:val="24"/>
        </w:rPr>
        <w:t xml:space="preserve"> заповедные зоны») настоящих нормативов».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1A1018">
          <w:rPr>
            <w:rFonts w:ascii="Times New Roman" w:hAnsi="Times New Roman" w:cs="Times New Roman"/>
            <w:sz w:val="24"/>
            <w:szCs w:val="24"/>
          </w:rPr>
          <w:t>2 км</w:t>
        </w:r>
      </w:smartTag>
      <w:r w:rsidRPr="001A1018">
        <w:rPr>
          <w:rFonts w:ascii="Times New Roman" w:hAnsi="Times New Roman" w:cs="Times New Roman"/>
          <w:sz w:val="24"/>
          <w:szCs w:val="24"/>
        </w:rPr>
        <w:t xml:space="preserve"> от </w:t>
      </w:r>
      <w:proofErr w:type="spellStart"/>
      <w:r w:rsidRPr="001A1018">
        <w:rPr>
          <w:rFonts w:ascii="Times New Roman" w:hAnsi="Times New Roman" w:cs="Times New Roman"/>
          <w:sz w:val="24"/>
          <w:szCs w:val="24"/>
        </w:rPr>
        <w:t>рыбохозяйственных</w:t>
      </w:r>
      <w:proofErr w:type="spellEnd"/>
      <w:r w:rsidRPr="001A1018">
        <w:rPr>
          <w:rFonts w:ascii="Times New Roman" w:hAnsi="Times New Roman" w:cs="Times New Roman"/>
          <w:sz w:val="24"/>
          <w:szCs w:val="24"/>
        </w:rPr>
        <w:t xml:space="preserve"> водоемов. </w:t>
      </w:r>
      <w:r w:rsidRPr="001A1018">
        <w:rPr>
          <w:rFonts w:ascii="Times New Roman" w:hAnsi="Times New Roman" w:cs="Times New Roman"/>
          <w:spacing w:val="-2"/>
          <w:sz w:val="24"/>
          <w:szCs w:val="24"/>
        </w:rPr>
        <w:t>При необходимости допускается уменьшать указанные расстояния при согласовании</w:t>
      </w:r>
      <w:r w:rsidRPr="001A1018">
        <w:rPr>
          <w:rFonts w:ascii="Times New Roman" w:hAnsi="Times New Roman" w:cs="Times New Roman"/>
          <w:sz w:val="24"/>
          <w:szCs w:val="24"/>
        </w:rPr>
        <w:t xml:space="preserve"> с территориальными органами в сфере охраны рыбных и водных биологических ресурсов. Хранение пестицидов и </w:t>
      </w:r>
      <w:proofErr w:type="spellStart"/>
      <w:r w:rsidRPr="001A1018">
        <w:rPr>
          <w:rFonts w:ascii="Times New Roman" w:hAnsi="Times New Roman" w:cs="Times New Roman"/>
          <w:sz w:val="24"/>
          <w:szCs w:val="24"/>
        </w:rPr>
        <w:t>агрохимикатов</w:t>
      </w:r>
      <w:proofErr w:type="spellEnd"/>
      <w:r w:rsidRPr="001A1018">
        <w:rPr>
          <w:rFonts w:ascii="Times New Roman" w:hAnsi="Times New Roman" w:cs="Times New Roman"/>
          <w:sz w:val="24"/>
          <w:szCs w:val="24"/>
        </w:rPr>
        <w:t xml:space="preserve"> осуществляется в соответствии с требованиями СанПиН </w:t>
      </w:r>
      <w:r w:rsidRPr="001A1018">
        <w:rPr>
          <w:rFonts w:ascii="Times New Roman" w:hAnsi="Times New Roman" w:cs="Times New Roman"/>
          <w:spacing w:val="-2"/>
          <w:sz w:val="24"/>
          <w:szCs w:val="24"/>
        </w:rPr>
        <w:t>1.2.2584-10</w:t>
      </w:r>
      <w:r w:rsidRPr="001A1018">
        <w:rPr>
          <w:rFonts w:ascii="Times New Roman" w:hAnsi="Times New Roman" w:cs="Times New Roman"/>
          <w:sz w:val="24"/>
          <w:szCs w:val="24"/>
        </w:rPr>
        <w:t>.</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При размещении складов минеральных удобрений и химических средств защиты растений, животноводческих, птицеводческих и звероводческих предприятий должны быть предусмотрены необходимые меры, исключающие попадание указанных веществ, навозных стоков и помета в водные объекты.</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4.9. При определении видов водозаборных устройств и мест их размещения следует учитывать требования к качеству питьевых вод согласно СанПиН 2.1.4.1074-01. </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4.10. 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и экологических требований к проектированию, строительству и эксплуатации водохранилищ.</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В сложившихся и проектируемых зонах отдыха, расположенных на берегах водоемов и водотоков, </w:t>
      </w:r>
      <w:proofErr w:type="spellStart"/>
      <w:r w:rsidRPr="001A1018">
        <w:rPr>
          <w:rFonts w:ascii="Times New Roman" w:hAnsi="Times New Roman" w:cs="Times New Roman"/>
          <w:sz w:val="24"/>
          <w:szCs w:val="24"/>
        </w:rPr>
        <w:t>водоохранные</w:t>
      </w:r>
      <w:proofErr w:type="spellEnd"/>
      <w:r w:rsidRPr="001A1018">
        <w:rPr>
          <w:rFonts w:ascii="Times New Roman" w:hAnsi="Times New Roman" w:cs="Times New Roman"/>
          <w:sz w:val="24"/>
          <w:szCs w:val="24"/>
        </w:rPr>
        <w:t xml:space="preserve"> мероприятия должны отвечать требованиям ГОСТ 17.1.5.02-80. </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4.11.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031579" w:rsidRPr="001A1018" w:rsidRDefault="00031579" w:rsidP="00031579">
      <w:pPr>
        <w:pStyle w:val="ad"/>
        <w:widowControl w:val="0"/>
        <w:spacing w:line="239"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1.5.11.</w:t>
      </w:r>
      <w:r w:rsidRPr="001A1018">
        <w:rPr>
          <w:rFonts w:ascii="Times New Roman" w:hAnsi="Times New Roman" w:cs="Times New Roman"/>
          <w:spacing w:val="-2"/>
          <w:sz w:val="24"/>
          <w:szCs w:val="24"/>
        </w:rPr>
        <w:t xml:space="preserve">4.12. </w:t>
      </w:r>
      <w:r w:rsidRPr="001A1018">
        <w:rPr>
          <w:rFonts w:ascii="Times New Roman" w:hAnsi="Times New Roman" w:cs="Times New Roman"/>
          <w:sz w:val="24"/>
          <w:szCs w:val="24"/>
        </w:rPr>
        <w:t>Охрану поверхностных вод от загрязнения следует осуществлять в соответствии с требованиями СанПиН 2.1.5.980-00.</w:t>
      </w:r>
    </w:p>
    <w:p w:rsidR="00031579" w:rsidRPr="001A1018" w:rsidRDefault="00031579" w:rsidP="00031579">
      <w:pPr>
        <w:pStyle w:val="ad"/>
        <w:widowControl w:val="0"/>
        <w:spacing w:line="239" w:lineRule="auto"/>
        <w:ind w:firstLine="709"/>
        <w:jc w:val="both"/>
        <w:rPr>
          <w:rFonts w:ascii="Times New Roman" w:hAnsi="Times New Roman" w:cs="Times New Roman"/>
          <w:spacing w:val="-2"/>
          <w:sz w:val="24"/>
          <w:szCs w:val="24"/>
        </w:rPr>
      </w:pPr>
      <w:r w:rsidRPr="001A1018">
        <w:rPr>
          <w:rFonts w:ascii="Times New Roman" w:hAnsi="Times New Roman" w:cs="Times New Roman"/>
          <w:sz w:val="24"/>
          <w:szCs w:val="24"/>
        </w:rPr>
        <w:t>Охрану подземных вод от загрязнения следует осуществлять в соответствии с требованиями СП 2.1.5.1059-01.</w:t>
      </w:r>
    </w:p>
    <w:p w:rsidR="00031579" w:rsidRPr="001A1018" w:rsidRDefault="00031579" w:rsidP="00031579">
      <w:pPr>
        <w:pStyle w:val="ConsNormal"/>
        <w:spacing w:line="239" w:lineRule="auto"/>
        <w:ind w:right="0" w:firstLine="709"/>
        <w:jc w:val="both"/>
        <w:rPr>
          <w:rFonts w:ascii="Times New Roman" w:hAnsi="Times New Roman" w:cs="Times New Roman"/>
          <w:sz w:val="24"/>
          <w:szCs w:val="24"/>
        </w:rPr>
      </w:pPr>
    </w:p>
    <w:p w:rsidR="00031579" w:rsidRPr="00DB6160" w:rsidRDefault="00031579" w:rsidP="00031579">
      <w:pPr>
        <w:pStyle w:val="5"/>
        <w:rPr>
          <w:rFonts w:ascii="Times New Roman" w:hAnsi="Times New Roman" w:cs="Times New Roman"/>
          <w:b/>
          <w:color w:val="auto"/>
          <w:sz w:val="24"/>
          <w:szCs w:val="24"/>
        </w:rPr>
      </w:pPr>
      <w:bookmarkStart w:id="316" w:name="_Toc501890321"/>
      <w:bookmarkStart w:id="317" w:name="_Toc501972513"/>
      <w:bookmarkStart w:id="318" w:name="_Toc502013502"/>
      <w:r w:rsidRPr="00DB6160">
        <w:rPr>
          <w:rFonts w:ascii="Times New Roman" w:hAnsi="Times New Roman" w:cs="Times New Roman"/>
          <w:b/>
          <w:color w:val="auto"/>
          <w:sz w:val="24"/>
          <w:szCs w:val="24"/>
        </w:rPr>
        <w:t>1.5.11.5. Охрана почв</w:t>
      </w:r>
      <w:bookmarkEnd w:id="316"/>
      <w:bookmarkEnd w:id="317"/>
      <w:bookmarkEnd w:id="318"/>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5.1. Требования по охране почв предъявляются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5.2 Оценка состояния почв на территории Смоленской области проводится в соответствии с требованиями СанПиН 2.1.7.1287-03, СанПиН 2.6.1.2523-09 (НРБ-99/2009), </w:t>
      </w:r>
      <w:r w:rsidRPr="001A1018">
        <w:rPr>
          <w:rFonts w:ascii="Times New Roman" w:hAnsi="Times New Roman" w:cs="Times New Roman"/>
          <w:bCs/>
          <w:sz w:val="24"/>
          <w:szCs w:val="24"/>
        </w:rPr>
        <w:t>МУ 2.1.7.730-99</w:t>
      </w:r>
      <w:r w:rsidRPr="001A1018">
        <w:rPr>
          <w:rFonts w:ascii="Times New Roman" w:hAnsi="Times New Roman" w:cs="Times New Roman"/>
          <w:sz w:val="24"/>
          <w:szCs w:val="24"/>
        </w:rPr>
        <w:t xml:space="preserve">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5.3. В почвах на территории населенных пунктов </w:t>
      </w:r>
      <w:r w:rsidRPr="001A1018">
        <w:rPr>
          <w:rFonts w:ascii="Times New Roman" w:hAnsi="Times New Roman" w:cs="Times New Roman"/>
          <w:b w:val="0"/>
          <w:bCs w:val="0"/>
          <w:spacing w:val="-2"/>
          <w:sz w:val="24"/>
          <w:szCs w:val="24"/>
        </w:rPr>
        <w:t>и сельскохозяйственных угодий</w:t>
      </w:r>
      <w:r w:rsidRPr="001A1018">
        <w:rPr>
          <w:rFonts w:ascii="Times New Roman" w:hAnsi="Times New Roman" w:cs="Times New Roman"/>
          <w:b w:val="0"/>
          <w:bCs w:val="0"/>
          <w:sz w:val="24"/>
          <w:szCs w:val="24"/>
        </w:rPr>
        <w:t xml:space="preserve">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w:t>
      </w:r>
      <w:r w:rsidRPr="001A1018">
        <w:rPr>
          <w:rFonts w:ascii="Times New Roman" w:hAnsi="Times New Roman" w:cs="Times New Roman"/>
          <w:b w:val="0"/>
          <w:bCs w:val="0"/>
          <w:spacing w:val="-2"/>
          <w:sz w:val="24"/>
          <w:szCs w:val="24"/>
        </w:rPr>
        <w:t>(уровни), установленные санитарными правилами и гигиеническими нормативами.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w:t>
      </w:r>
      <w:proofErr w:type="spellStart"/>
      <w:r w:rsidRPr="001A1018">
        <w:rPr>
          <w:rFonts w:ascii="Times New Roman" w:hAnsi="Times New Roman" w:cs="Times New Roman"/>
          <w:b w:val="0"/>
          <w:bCs w:val="0"/>
          <w:sz w:val="24"/>
          <w:szCs w:val="24"/>
        </w:rPr>
        <w:t>водоохранных</w:t>
      </w:r>
      <w:proofErr w:type="spellEnd"/>
      <w:r w:rsidRPr="001A1018">
        <w:rPr>
          <w:rFonts w:ascii="Times New Roman" w:hAnsi="Times New Roman" w:cs="Times New Roman"/>
          <w:b w:val="0"/>
          <w:bCs w:val="0"/>
          <w:sz w:val="24"/>
          <w:szCs w:val="24"/>
        </w:rPr>
        <w:t xml:space="preserve"> зон и прибрежных защитных полос, санитарно-защитных зон.</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категории чрезвычайно опасного загрязнения почв рекомендуется вывоз и утилизация почв на специализированных полигонах.</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1.5.11.</w:t>
      </w:r>
      <w:r w:rsidRPr="001A1018">
        <w:rPr>
          <w:rFonts w:ascii="Times New Roman" w:hAnsi="Times New Roman" w:cs="Times New Roman"/>
          <w:b w:val="0"/>
          <w:bCs w:val="0"/>
          <w:sz w:val="24"/>
          <w:szCs w:val="24"/>
        </w:rPr>
        <w:t>5.4. Выбор площадки для размещений объектов проводится с учетом:</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физико-химических свойств почв, их механического состава, содержания органического вещества, кислотности и т.д.;</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природно-климатических характеристик (роза ветров, количество осадков, температурный режим района);</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ландшафтной, геологической и гидрологической характеристики почв;</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их хозяйственного использования.</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Требования к качеству почвы должны быть дифференцированы в зависимости от функционального назначения территории (жилые, общественно-деловые, производственные территории) и </w:t>
      </w:r>
      <w:r w:rsidRPr="001A1018">
        <w:rPr>
          <w:rFonts w:ascii="Times New Roman" w:hAnsi="Times New Roman" w:cs="Times New Roman"/>
          <w:b w:val="0"/>
          <w:bCs w:val="0"/>
          <w:sz w:val="24"/>
          <w:szCs w:val="24"/>
        </w:rPr>
        <w:t>характера использования (городские почвы, почвы сельскохозяйственного назначения, прочие).</w:t>
      </w:r>
    </w:p>
    <w:p w:rsidR="00031579" w:rsidRPr="001A1018" w:rsidRDefault="00031579" w:rsidP="00031579">
      <w:pPr>
        <w:spacing w:line="239" w:lineRule="auto"/>
        <w:ind w:firstLine="708"/>
        <w:rPr>
          <w:rFonts w:ascii="Times New Roman" w:hAnsi="Times New Roman" w:cs="Times New Roman"/>
          <w:b w:val="0"/>
          <w:bCs w:val="0"/>
          <w:sz w:val="24"/>
          <w:szCs w:val="24"/>
        </w:rPr>
      </w:pPr>
      <w:r>
        <w:rPr>
          <w:rFonts w:ascii="Times New Roman" w:hAnsi="Times New Roman" w:cs="Times New Roman"/>
          <w:b w:val="0"/>
          <w:sz w:val="24"/>
          <w:szCs w:val="24"/>
        </w:rPr>
        <w:t>1.5.11.</w:t>
      </w:r>
      <w:r w:rsidRPr="001A1018">
        <w:rPr>
          <w:rFonts w:ascii="Times New Roman" w:hAnsi="Times New Roman" w:cs="Times New Roman"/>
          <w:b w:val="0"/>
          <w:bCs w:val="0"/>
          <w:sz w:val="24"/>
          <w:szCs w:val="24"/>
        </w:rPr>
        <w:t xml:space="preserve">5.5. Почвы, где годовая эффективная доза радиации не превышает 1 </w:t>
      </w:r>
      <w:proofErr w:type="spellStart"/>
      <w:r w:rsidRPr="001A1018">
        <w:rPr>
          <w:rFonts w:ascii="Times New Roman" w:hAnsi="Times New Roman" w:cs="Times New Roman"/>
          <w:b w:val="0"/>
          <w:bCs w:val="0"/>
          <w:sz w:val="24"/>
          <w:szCs w:val="24"/>
        </w:rPr>
        <w:t>мЗв</w:t>
      </w:r>
      <w:proofErr w:type="spellEnd"/>
      <w:r w:rsidRPr="001A1018">
        <w:rPr>
          <w:rFonts w:ascii="Times New Roman" w:hAnsi="Times New Roman" w:cs="Times New Roman"/>
          <w:b w:val="0"/>
          <w:bCs w:val="0"/>
          <w:sz w:val="24"/>
          <w:szCs w:val="24"/>
        </w:rPr>
        <w:t xml:space="preserve"> считаются не загрязненными по радиоактивному фактору.</w:t>
      </w:r>
    </w:p>
    <w:p w:rsidR="00031579" w:rsidRPr="001A1018" w:rsidRDefault="00031579" w:rsidP="00031579">
      <w:pPr>
        <w:spacing w:line="239" w:lineRule="auto"/>
        <w:ind w:firstLine="708"/>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обнаружении локальных источников радиоактивного загрязнения с уровнем радиационного воздействия на население:</w:t>
      </w:r>
    </w:p>
    <w:p w:rsidR="00031579" w:rsidRPr="001A1018" w:rsidRDefault="00031579" w:rsidP="00031579">
      <w:pPr>
        <w:spacing w:line="239" w:lineRule="auto"/>
        <w:ind w:firstLine="708"/>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0,01 до 0,3 </w:t>
      </w:r>
      <w:proofErr w:type="spellStart"/>
      <w:r w:rsidRPr="001A1018">
        <w:rPr>
          <w:rFonts w:ascii="Times New Roman" w:hAnsi="Times New Roman" w:cs="Times New Roman"/>
          <w:b w:val="0"/>
          <w:bCs w:val="0"/>
          <w:sz w:val="24"/>
          <w:szCs w:val="24"/>
        </w:rPr>
        <w:t>мЗв</w:t>
      </w:r>
      <w:proofErr w:type="spellEnd"/>
      <w:r w:rsidRPr="001A1018">
        <w:rPr>
          <w:rFonts w:ascii="Times New Roman" w:hAnsi="Times New Roman" w:cs="Times New Roman"/>
          <w:b w:val="0"/>
          <w:bCs w:val="0"/>
          <w:sz w:val="24"/>
          <w:szCs w:val="24"/>
        </w:rPr>
        <w:t>/год – необходимо проведение исследования источника с целью оценки величины годовой эффективной дозы и определения величины дозы, ожидаемой за 70 лет;</w:t>
      </w:r>
    </w:p>
    <w:p w:rsidR="00031579" w:rsidRPr="001A1018" w:rsidRDefault="00031579" w:rsidP="00031579">
      <w:pPr>
        <w:spacing w:line="239" w:lineRule="auto"/>
        <w:ind w:firstLine="708"/>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более 0,3 </w:t>
      </w:r>
      <w:proofErr w:type="spellStart"/>
      <w:r w:rsidRPr="001A1018">
        <w:rPr>
          <w:rFonts w:ascii="Times New Roman" w:hAnsi="Times New Roman" w:cs="Times New Roman"/>
          <w:b w:val="0"/>
          <w:bCs w:val="0"/>
          <w:sz w:val="24"/>
          <w:szCs w:val="24"/>
        </w:rPr>
        <w:t>мЗв</w:t>
      </w:r>
      <w:proofErr w:type="spellEnd"/>
      <w:r w:rsidRPr="001A1018">
        <w:rPr>
          <w:rFonts w:ascii="Times New Roman" w:hAnsi="Times New Roman" w:cs="Times New Roman"/>
          <w:b w:val="0"/>
          <w:bCs w:val="0"/>
          <w:sz w:val="24"/>
          <w:szCs w:val="24"/>
        </w:rPr>
        <w:t>/год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031579" w:rsidRPr="001A1018" w:rsidRDefault="00031579" w:rsidP="00031579">
      <w:pPr>
        <w:spacing w:line="239" w:lineRule="auto"/>
        <w:ind w:firstLine="708"/>
        <w:rPr>
          <w:rFonts w:ascii="Times New Roman" w:hAnsi="Times New Roman" w:cs="Times New Roman"/>
          <w:b w:val="0"/>
          <w:bCs w:val="0"/>
          <w:sz w:val="24"/>
          <w:szCs w:val="24"/>
        </w:rPr>
      </w:pPr>
      <w:r>
        <w:rPr>
          <w:rFonts w:ascii="Times New Roman" w:hAnsi="Times New Roman" w:cs="Times New Roman"/>
          <w:b w:val="0"/>
          <w:sz w:val="24"/>
          <w:szCs w:val="24"/>
        </w:rPr>
        <w:t>1.5.11.</w:t>
      </w:r>
      <w:r w:rsidRPr="001A1018">
        <w:rPr>
          <w:rFonts w:ascii="Times New Roman" w:hAnsi="Times New Roman" w:cs="Times New Roman"/>
          <w:b w:val="0"/>
          <w:bCs w:val="0"/>
          <w:sz w:val="24"/>
          <w:szCs w:val="24"/>
        </w:rPr>
        <w:t>5.6.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в соответствии с действующим законодательством.</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5.7. </w:t>
      </w:r>
      <w:r w:rsidRPr="001A1018">
        <w:rPr>
          <w:rFonts w:ascii="Times New Roman" w:hAnsi="Times New Roman" w:cs="Times New Roman"/>
          <w:b w:val="0"/>
          <w:sz w:val="24"/>
          <w:szCs w:val="24"/>
        </w:rPr>
        <w:t>Охрану почв от загрязнения следует осуществлять в соответствии с требованиями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СанПиН 2.1.7.1287-03</w:t>
      </w:r>
      <w:r w:rsidRPr="001A1018">
        <w:rPr>
          <w:rFonts w:ascii="Times New Roman" w:hAnsi="Times New Roman" w:cs="Times New Roman"/>
          <w:b w:val="0"/>
          <w:bCs w:val="0"/>
          <w:sz w:val="24"/>
          <w:szCs w:val="24"/>
        </w:rPr>
        <w:t>, ГОСТ 17.4.3.04-85</w:t>
      </w:r>
      <w:r w:rsidRPr="001A1018">
        <w:rPr>
          <w:rStyle w:val="apple-converted-space"/>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rPr>
        <w:t>ГОСТ 17.4.3.02-85</w:t>
      </w:r>
      <w:r w:rsidRPr="001A1018">
        <w:rPr>
          <w:rStyle w:val="apple-converted-space"/>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319" w:name="_Toc501890322"/>
      <w:bookmarkStart w:id="320" w:name="_Toc501972514"/>
      <w:bookmarkStart w:id="321" w:name="_Toc502013503"/>
      <w:r w:rsidRPr="00DB6160">
        <w:rPr>
          <w:rFonts w:ascii="Times New Roman" w:hAnsi="Times New Roman" w:cs="Times New Roman"/>
          <w:b/>
          <w:color w:val="auto"/>
          <w:sz w:val="24"/>
          <w:szCs w:val="24"/>
        </w:rPr>
        <w:t>1.5.11.6. Защита от шума и вибрации</w:t>
      </w:r>
      <w:bookmarkEnd w:id="319"/>
      <w:bookmarkEnd w:id="320"/>
      <w:bookmarkEnd w:id="321"/>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1A1018" w:rsidRDefault="00031579" w:rsidP="00031579">
      <w:pPr>
        <w:shd w:val="clear" w:color="auto" w:fill="FFFFFF"/>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6.1. Планировку и застройку территорий населенных пунктов</w:t>
      </w:r>
      <w:r w:rsidRPr="001A1018">
        <w:rPr>
          <w:rFonts w:ascii="Times New Roman" w:hAnsi="Times New Roman" w:cs="Times New Roman"/>
          <w:b w:val="0"/>
          <w:bCs w:val="0"/>
          <w:spacing w:val="-2"/>
          <w:sz w:val="24"/>
          <w:szCs w:val="24"/>
        </w:rPr>
        <w:t xml:space="preserve"> следует осуществлять с учетом обеспечения допустимых уровней шума.</w:t>
      </w:r>
    </w:p>
    <w:p w:rsidR="00031579" w:rsidRPr="001A1018" w:rsidRDefault="00031579" w:rsidP="00031579">
      <w:pPr>
        <w:shd w:val="clear" w:color="auto" w:fill="FFFFFF"/>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особенностями градостроительной ситуации. </w:t>
      </w:r>
    </w:p>
    <w:p w:rsidR="00031579" w:rsidRPr="001A1018" w:rsidRDefault="00031579" w:rsidP="00031579">
      <w:pPr>
        <w:pStyle w:val="ad"/>
        <w:widowControl w:val="0"/>
        <w:spacing w:line="239" w:lineRule="auto"/>
        <w:ind w:firstLine="709"/>
        <w:jc w:val="both"/>
        <w:rPr>
          <w:rFonts w:ascii="Times New Roman" w:hAnsi="Times New Roman" w:cs="Times New Roman"/>
          <w:spacing w:val="-2"/>
          <w:sz w:val="24"/>
          <w:szCs w:val="24"/>
        </w:rPr>
      </w:pPr>
      <w:r>
        <w:rPr>
          <w:rFonts w:ascii="Times New Roman" w:hAnsi="Times New Roman" w:cs="Times New Roman"/>
          <w:bCs/>
          <w:sz w:val="24"/>
          <w:szCs w:val="24"/>
        </w:rPr>
        <w:t>1.5.11.</w:t>
      </w:r>
      <w:r w:rsidRPr="001A1018">
        <w:rPr>
          <w:rFonts w:ascii="Times New Roman" w:hAnsi="Times New Roman" w:cs="Times New Roman"/>
          <w:spacing w:val="-2"/>
          <w:sz w:val="24"/>
          <w:szCs w:val="24"/>
        </w:rPr>
        <w:t xml:space="preserve">6.2.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031579" w:rsidRPr="001A1018" w:rsidRDefault="00031579" w:rsidP="00031579">
      <w:pPr>
        <w:shd w:val="clear" w:color="auto" w:fill="FFFFFF"/>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6.3. </w:t>
      </w:r>
      <w:r w:rsidRPr="001A1018">
        <w:rPr>
          <w:rFonts w:ascii="Times New Roman" w:hAnsi="Times New Roman" w:cs="Times New Roman"/>
          <w:b w:val="0"/>
          <w:sz w:val="24"/>
          <w:szCs w:val="24"/>
        </w:rPr>
        <w:t xml:space="preserve">Предельно допустимые уровни шума следует принимать в соответствии с требованиями </w:t>
      </w:r>
      <w:r w:rsidRPr="001A1018">
        <w:rPr>
          <w:rFonts w:ascii="Times New Roman" w:hAnsi="Times New Roman" w:cs="Times New Roman"/>
          <w:b w:val="0"/>
          <w:bCs w:val="0"/>
          <w:spacing w:val="-2"/>
          <w:sz w:val="24"/>
          <w:szCs w:val="24"/>
        </w:rPr>
        <w:t>СП 51.13330.2011</w:t>
      </w:r>
      <w:r w:rsidRPr="001A1018">
        <w:rPr>
          <w:rFonts w:ascii="Times New Roman" w:hAnsi="Times New Roman" w:cs="Times New Roman"/>
          <w:b w:val="0"/>
          <w:sz w:val="24"/>
          <w:szCs w:val="24"/>
        </w:rPr>
        <w:t xml:space="preserve"> и СН 2.2.4/2.1.8.562-96, для помещений жилых зданий и территорий жилой застройки – также в соответствии с требованиями СанПиН </w:t>
      </w:r>
      <w:r w:rsidRPr="001A1018">
        <w:rPr>
          <w:rFonts w:ascii="Times New Roman" w:eastAsia="Arial" w:hAnsi="Times New Roman" w:cs="Times New Roman"/>
          <w:b w:val="0"/>
          <w:kern w:val="1"/>
          <w:sz w:val="24"/>
          <w:szCs w:val="24"/>
          <w:lang w:eastAsia="ar-SA"/>
        </w:rPr>
        <w:t>2.1.2.2645-10.</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bCs/>
        </w:rPr>
        <w:t>1.5.11.</w:t>
      </w:r>
      <w:r w:rsidRPr="001A1018">
        <w:rPr>
          <w:rFonts w:ascii="Times New Roman" w:hAnsi="Times New Roman" w:cs="Times New Roman"/>
        </w:rPr>
        <w:t>6.4.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аэродромов, вертодромов уровни авиационного шума не должны превышать значений, установленных ГОСТ 22283-88.</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bCs/>
          <w:sz w:val="24"/>
          <w:szCs w:val="24"/>
        </w:rPr>
        <w:t>1.5.11.</w:t>
      </w:r>
      <w:r w:rsidRPr="001A1018">
        <w:rPr>
          <w:rFonts w:ascii="Times New Roman" w:hAnsi="Times New Roman" w:cs="Times New Roman"/>
          <w:sz w:val="24"/>
          <w:szCs w:val="24"/>
        </w:rPr>
        <w:t>6.5. Значения максимальных уровней шумового воздействия на человека на различных территориях представлены в таблице 110 настоящих нормативов.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bCs/>
          <w:sz w:val="24"/>
          <w:szCs w:val="24"/>
        </w:rPr>
        <w:t>1.5.11.</w:t>
      </w:r>
      <w:r w:rsidRPr="001A1018">
        <w:rPr>
          <w:rFonts w:ascii="Times New Roman" w:hAnsi="Times New Roman" w:cs="Times New Roman"/>
          <w:sz w:val="24"/>
          <w:szCs w:val="24"/>
        </w:rPr>
        <w:t xml:space="preserve">6.6. Оценку состояния и прогноз уровней шума, определение требуемого их снижения, разработку мероприятий и выбор средств </w:t>
      </w:r>
      <w:proofErr w:type="spellStart"/>
      <w:r w:rsidRPr="001A1018">
        <w:rPr>
          <w:rFonts w:ascii="Times New Roman" w:hAnsi="Times New Roman" w:cs="Times New Roman"/>
          <w:sz w:val="24"/>
          <w:szCs w:val="24"/>
        </w:rPr>
        <w:t>шумозащиты</w:t>
      </w:r>
      <w:proofErr w:type="spellEnd"/>
      <w:r w:rsidRPr="001A1018">
        <w:rPr>
          <w:rFonts w:ascii="Times New Roman" w:hAnsi="Times New Roman" w:cs="Times New Roman"/>
          <w:sz w:val="24"/>
          <w:szCs w:val="24"/>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Мероприятия по шумовой защите городских округов и поселений следует предусматривать в соответствии с требованиями </w:t>
      </w:r>
      <w:r w:rsidRPr="001A1018">
        <w:rPr>
          <w:rFonts w:ascii="Times New Roman" w:hAnsi="Times New Roman" w:cs="Times New Roman"/>
          <w:bCs/>
          <w:spacing w:val="-2"/>
          <w:sz w:val="24"/>
          <w:szCs w:val="24"/>
        </w:rPr>
        <w:t>СП 51.13330.2011</w:t>
      </w:r>
      <w:r w:rsidRPr="001A1018">
        <w:rPr>
          <w:rFonts w:ascii="Times New Roman" w:hAnsi="Times New Roman" w:cs="Times New Roman"/>
          <w:sz w:val="24"/>
          <w:szCs w:val="24"/>
        </w:rPr>
        <w:t>.</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6.7. Инфразвук – звуковые колебания и волны с частотами, лежащими ниже полосы слышимых (акустических) частот – 20 Гц. Техногенными источниками инфразвука могут являться: оборудование, работающее с частотой менее 20 циклов за секунду, транспорт, промышленные установки аэродинамического и ударного действия, подводные и подземные взрывы и др.</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Нормы допустимых значений инфразвука регламентируются в соответствии с требованиями СН 2.2.4/2.1.8.583-96, для помещений жилых зданий и территорий жилой застройки – также в соответствии с требованиями СанПиН </w:t>
      </w:r>
      <w:r w:rsidRPr="001A1018">
        <w:rPr>
          <w:rFonts w:ascii="Times New Roman" w:eastAsia="Arial" w:hAnsi="Times New Roman" w:cs="Times New Roman"/>
          <w:kern w:val="1"/>
          <w:sz w:val="24"/>
          <w:szCs w:val="24"/>
          <w:lang w:eastAsia="ar-SA"/>
        </w:rPr>
        <w:t>2.1.2.2645-10</w:t>
      </w:r>
      <w:r w:rsidRPr="001A1018">
        <w:rPr>
          <w:rFonts w:ascii="Times New Roman" w:hAnsi="Times New Roman" w:cs="Times New Roman"/>
          <w:sz w:val="24"/>
          <w:szCs w:val="24"/>
        </w:rPr>
        <w:t>.</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Наиболее эффективным методом борьбы с инфразвуком является его снижение в источнике путем изменения режимов работы технологического оборудования, снижения интенсивности аэродинамических процессов (ограничение скоростей транспорта, систем сброса пара тепловых электростанций, др.). Снижение инфразвука на его пути распространения возможно путем применения глушителей интерференционного типа.</w:t>
      </w:r>
    </w:p>
    <w:p w:rsidR="00031579" w:rsidRPr="001A1018" w:rsidRDefault="00031579" w:rsidP="0003157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eastAsia="Batang" w:hAnsi="Times New Roman" w:cs="Times New Roman"/>
          <w:b w:val="0"/>
          <w:bCs w:val="0"/>
          <w:sz w:val="24"/>
          <w:szCs w:val="24"/>
        </w:rPr>
        <w:t>1.5.11.</w:t>
      </w:r>
      <w:r w:rsidRPr="001A1018">
        <w:rPr>
          <w:rFonts w:ascii="Times New Roman" w:eastAsia="Batang" w:hAnsi="Times New Roman" w:cs="Times New Roman"/>
          <w:b w:val="0"/>
          <w:bCs w:val="0"/>
          <w:sz w:val="24"/>
          <w:szCs w:val="24"/>
        </w:rPr>
        <w:t xml:space="preserve">6.8. </w:t>
      </w:r>
      <w:r w:rsidRPr="001A1018">
        <w:rPr>
          <w:rFonts w:ascii="Times New Roman" w:hAnsi="Times New Roman" w:cs="Times New Roman"/>
          <w:b w:val="0"/>
          <w:bCs w:val="0"/>
          <w:noProof/>
          <w:sz w:val="24"/>
          <w:szCs w:val="24"/>
        </w:rPr>
        <w:t>Территории нового строительства и реконструкции должны оцениваться</w:t>
      </w:r>
      <w:r w:rsidRPr="001A1018">
        <w:rPr>
          <w:rFonts w:ascii="Times New Roman" w:hAnsi="Times New Roman" w:cs="Times New Roman"/>
          <w:b w:val="0"/>
          <w:bCs w:val="0"/>
          <w:noProof/>
          <w:spacing w:val="-4"/>
          <w:sz w:val="24"/>
          <w:szCs w:val="24"/>
        </w:rPr>
        <w:t xml:space="preserve"> по параметрам вибрации..</w:t>
      </w:r>
    </w:p>
    <w:p w:rsidR="00031579" w:rsidRPr="001A1018" w:rsidRDefault="00031579" w:rsidP="0003157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Источниками вибрации в жилых и общественных зданиях, на территории жилой застройки могут являться инженерные сети и сооруже</w:t>
      </w:r>
      <w:r w:rsidRPr="001A1018">
        <w:rPr>
          <w:rFonts w:ascii="Times New Roman" w:hAnsi="Times New Roman" w:cs="Times New Roman"/>
          <w:b w:val="0"/>
          <w:bCs w:val="0"/>
          <w:spacing w:val="-2"/>
          <w:sz w:val="24"/>
          <w:szCs w:val="24"/>
        </w:rPr>
        <w:t>ния, установ</w:t>
      </w:r>
      <w:r w:rsidRPr="001A1018">
        <w:rPr>
          <w:rFonts w:ascii="Times New Roman" w:hAnsi="Times New Roman" w:cs="Times New Roman"/>
          <w:b w:val="0"/>
          <w:bCs w:val="0"/>
          <w:spacing w:val="-4"/>
          <w:sz w:val="24"/>
          <w:szCs w:val="24"/>
        </w:rPr>
        <w:t>ки и оборудование производственных предприятий, транспортные средства, создаю</w:t>
      </w:r>
      <w:r w:rsidRPr="001A1018">
        <w:rPr>
          <w:rFonts w:ascii="Times New Roman" w:hAnsi="Times New Roman" w:cs="Times New Roman"/>
          <w:b w:val="0"/>
          <w:bCs w:val="0"/>
          <w:sz w:val="24"/>
          <w:szCs w:val="24"/>
        </w:rPr>
        <w:t xml:space="preserve">щие при работе большие динамические нагрузки, которые вызывают распространение вибрации в грунте и строительных конструкциях. </w:t>
      </w:r>
    </w:p>
    <w:p w:rsidR="00031579" w:rsidRPr="001A1018" w:rsidRDefault="00031579" w:rsidP="00031579">
      <w:pPr>
        <w:shd w:val="clear" w:color="auto" w:fill="FFFFFF"/>
        <w:autoSpaceDE w:val="0"/>
        <w:autoSpaceDN w:val="0"/>
        <w:adjustRightInd w:val="0"/>
        <w:spacing w:line="239" w:lineRule="auto"/>
        <w:ind w:firstLine="709"/>
        <w:rPr>
          <w:rFonts w:ascii="Times New Roman" w:eastAsia="Batang" w:hAnsi="Times New Roman"/>
          <w:b w:val="0"/>
          <w:bCs w:val="0"/>
          <w:sz w:val="24"/>
          <w:szCs w:val="24"/>
        </w:rPr>
      </w:pPr>
      <w:r w:rsidRPr="001A1018">
        <w:rPr>
          <w:rFonts w:ascii="Times New Roman" w:hAnsi="Times New Roman" w:cs="Times New Roman"/>
          <w:b w:val="0"/>
          <w:bCs w:val="0"/>
          <w:sz w:val="24"/>
          <w:szCs w:val="24"/>
        </w:rPr>
        <w:t>Вибрации могут являться причиной возникновения шума.</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6.9. Предельно допустимые уровни вибрации в жилых помещениях следует принимать в соответствии с требованиями СанПиН </w:t>
      </w:r>
      <w:r w:rsidRPr="001A1018">
        <w:rPr>
          <w:rFonts w:ascii="Times New Roman" w:eastAsia="Arial" w:hAnsi="Times New Roman" w:cs="Times New Roman"/>
          <w:kern w:val="1"/>
          <w:sz w:val="24"/>
          <w:szCs w:val="24"/>
          <w:lang w:eastAsia="ar-SA"/>
        </w:rPr>
        <w:t>2.1.2.2645-10.</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Уровни производственной вибрации </w:t>
      </w:r>
      <w:r w:rsidRPr="001A1018">
        <w:rPr>
          <w:rFonts w:ascii="Times New Roman" w:hAnsi="Times New Roman" w:cs="Times New Roman"/>
          <w:spacing w:val="-3"/>
          <w:sz w:val="24"/>
          <w:szCs w:val="24"/>
        </w:rPr>
        <w:t>не должны превышать значений, установленных</w:t>
      </w:r>
      <w:r w:rsidRPr="001A1018">
        <w:rPr>
          <w:rFonts w:ascii="Times New Roman" w:hAnsi="Times New Roman" w:cs="Times New Roman"/>
          <w:sz w:val="24"/>
          <w:szCs w:val="24"/>
        </w:rPr>
        <w:t xml:space="preserve"> </w:t>
      </w:r>
      <w:r w:rsidRPr="001A1018">
        <w:rPr>
          <w:rFonts w:ascii="Times New Roman" w:hAnsi="Times New Roman" w:cs="Times New Roman"/>
          <w:bCs/>
          <w:noProof/>
          <w:spacing w:val="-4"/>
          <w:sz w:val="24"/>
          <w:szCs w:val="24"/>
        </w:rPr>
        <w:t>СанПиН 2.2.4/2.1.8.566-96</w:t>
      </w:r>
      <w:r w:rsidRPr="001A1018">
        <w:rPr>
          <w:rFonts w:ascii="Times New Roman" w:hAnsi="Times New Roman" w:cs="Times New Roman"/>
          <w:sz w:val="24"/>
          <w:szCs w:val="24"/>
        </w:rPr>
        <w:t xml:space="preserve">. </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6.10. Мероприятия по защите от вибраций предусматривают:</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удаление зданий и сооружений от источников вибрации;</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 использование методов </w:t>
      </w:r>
      <w:proofErr w:type="spellStart"/>
      <w:r w:rsidRPr="001A1018">
        <w:rPr>
          <w:rFonts w:ascii="Times New Roman" w:hAnsi="Times New Roman" w:cs="Times New Roman"/>
          <w:sz w:val="24"/>
          <w:szCs w:val="24"/>
        </w:rPr>
        <w:t>виброзащиты</w:t>
      </w:r>
      <w:proofErr w:type="spellEnd"/>
      <w:r w:rsidRPr="001A1018">
        <w:rPr>
          <w:rFonts w:ascii="Times New Roman" w:hAnsi="Times New Roman" w:cs="Times New Roman"/>
          <w:sz w:val="24"/>
          <w:szCs w:val="24"/>
        </w:rPr>
        <w:t xml:space="preserve"> при проектировании зданий и сооружений;</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меры по снижению динамических нагрузок, создаваемых источником вибрации.</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При проектировании новых и реконструкции существующих зданий, расположенных ближе </w:t>
      </w:r>
      <w:smartTag w:uri="urn:schemas-microsoft-com:office:smarttags" w:element="metricconverter">
        <w:smartTagPr>
          <w:attr w:name="ProductID" w:val="50 м"/>
        </w:smartTagPr>
        <w:r w:rsidRPr="001A1018">
          <w:rPr>
            <w:rFonts w:ascii="Times New Roman" w:hAnsi="Times New Roman" w:cs="Times New Roman"/>
            <w:sz w:val="24"/>
            <w:szCs w:val="24"/>
          </w:rPr>
          <w:t>50 м</w:t>
        </w:r>
      </w:smartTag>
      <w:r w:rsidRPr="001A1018">
        <w:rPr>
          <w:rFonts w:ascii="Times New Roman" w:hAnsi="Times New Roman" w:cs="Times New Roman"/>
          <w:sz w:val="24"/>
          <w:szCs w:val="24"/>
        </w:rPr>
        <w:t xml:space="preserve"> от края основной проезжей части магистральных улиц с грузовым движением обязательна проверка уровня шума и вибрации на участке застройки.</w:t>
      </w:r>
    </w:p>
    <w:p w:rsidR="00031579" w:rsidRPr="00DB6160" w:rsidRDefault="00031579" w:rsidP="00031579">
      <w:pPr>
        <w:pStyle w:val="5"/>
        <w:rPr>
          <w:rFonts w:ascii="Times New Roman" w:hAnsi="Times New Roman" w:cs="Times New Roman"/>
          <w:b/>
          <w:color w:val="auto"/>
          <w:sz w:val="24"/>
          <w:szCs w:val="24"/>
        </w:rPr>
      </w:pPr>
      <w:bookmarkStart w:id="322" w:name="_Toc501890323"/>
      <w:bookmarkStart w:id="323" w:name="_Toc501972515"/>
      <w:bookmarkStart w:id="324" w:name="_Toc502013504"/>
      <w:r w:rsidRPr="00DB6160">
        <w:rPr>
          <w:rFonts w:ascii="Times New Roman" w:hAnsi="Times New Roman" w:cs="Times New Roman"/>
          <w:b/>
          <w:color w:val="auto"/>
          <w:sz w:val="24"/>
          <w:szCs w:val="24"/>
        </w:rPr>
        <w:t>1.5.11.7. Защита от электромагнитных полей, излучений и облучений</w:t>
      </w:r>
      <w:bookmarkEnd w:id="322"/>
      <w:bookmarkEnd w:id="323"/>
      <w:bookmarkEnd w:id="324"/>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7.1. 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следует руководствоваться действующими нормативными документами. Установление величины санитарно-защитных зон для передающих радиотехнических объектов осуществляется в соответствии с действующими нормами по электромагнитным излучениям радиочастотного диапазона и методиками расчета интенсивности радиочастот.</w:t>
      </w:r>
    </w:p>
    <w:p w:rsidR="00031579" w:rsidRPr="001A1018" w:rsidRDefault="00031579" w:rsidP="00031579">
      <w:pPr>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Специальные требования по защите от электромагнитных полей, излучений и облучений устанавливают для:</w:t>
      </w:r>
    </w:p>
    <w:p w:rsidR="00031579" w:rsidRPr="001A1018" w:rsidRDefault="00031579" w:rsidP="00031579">
      <w:pPr>
        <w:pStyle w:val="text"/>
        <w:widowControl w:val="0"/>
        <w:spacing w:before="0" w:after="0" w:line="239" w:lineRule="auto"/>
        <w:ind w:firstLine="709"/>
        <w:jc w:val="both"/>
        <w:rPr>
          <w:rFonts w:ascii="Times New Roman" w:hAnsi="Times New Roman" w:cs="Times New Roman"/>
        </w:rPr>
      </w:pPr>
      <w:r w:rsidRPr="001A1018">
        <w:rPr>
          <w:rFonts w:ascii="Times New Roman" w:hAnsi="Times New Roman" w:cs="Times New Roman"/>
        </w:rPr>
        <w:t xml:space="preserve">- всех типов стационарных радиотехнических объектов (включая радио- и телецентры, радио- и телевизионные станции, ретрансляторы, радиолокационные и радиорелейные станции, в том числе метеорологические,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башни и мачты с установленными на них антеннами); </w:t>
      </w:r>
    </w:p>
    <w:p w:rsidR="00031579" w:rsidRPr="001A1018" w:rsidRDefault="00031579" w:rsidP="00031579">
      <w:pPr>
        <w:spacing w:line="239"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промышленных генераторов, воздушных линий электропередачи высокого напряжения и других объектов, излучающих электромагнитную энергию;</w:t>
      </w:r>
    </w:p>
    <w:p w:rsidR="00031579" w:rsidRPr="001A1018" w:rsidRDefault="00031579" w:rsidP="00031579">
      <w:pPr>
        <w:pStyle w:val="text"/>
        <w:widowControl w:val="0"/>
        <w:spacing w:before="0" w:after="0" w:line="239" w:lineRule="auto"/>
        <w:ind w:firstLine="709"/>
        <w:jc w:val="both"/>
        <w:rPr>
          <w:rFonts w:ascii="Times New Roman" w:hAnsi="Times New Roman" w:cs="Times New Roman"/>
        </w:rPr>
      </w:pPr>
      <w:r w:rsidRPr="001A1018">
        <w:rPr>
          <w:rFonts w:ascii="Times New Roman" w:hAnsi="Times New Roman" w:cs="Times New Roman"/>
        </w:rPr>
        <w:t>- элементов систем сотовой связи и других видов подвижной связи.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1.5.11.</w:t>
      </w:r>
      <w:r w:rsidRPr="001A1018">
        <w:rPr>
          <w:rFonts w:ascii="Times New Roman" w:hAnsi="Times New Roman" w:cs="Times New Roman"/>
          <w:b w:val="0"/>
          <w:bCs w:val="0"/>
          <w:spacing w:val="-3"/>
          <w:sz w:val="24"/>
          <w:szCs w:val="24"/>
        </w:rPr>
        <w:t xml:space="preserve">7.2. </w:t>
      </w:r>
      <w:r w:rsidRPr="001A1018">
        <w:rPr>
          <w:rFonts w:ascii="Times New Roman" w:hAnsi="Times New Roman" w:cs="Times New Roman"/>
          <w:b w:val="0"/>
          <w:bCs w:val="0"/>
          <w:sz w:val="24"/>
          <w:szCs w:val="24"/>
        </w:rPr>
        <w:t xml:space="preserve">Уровни электромагнитного поля, создаваемые ПРТО на территории жилых и общественно-деловых зон, в местах массового отдыха населения,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w:t>
      </w:r>
      <w:r w:rsidRPr="001A1018">
        <w:rPr>
          <w:rFonts w:ascii="Times New Roman" w:hAnsi="Times New Roman" w:cs="Times New Roman"/>
          <w:b w:val="0"/>
          <w:bCs w:val="0"/>
          <w:spacing w:val="-2"/>
          <w:sz w:val="24"/>
          <w:szCs w:val="24"/>
        </w:rPr>
        <w:t>населения, установленных СанПиН 2.1.8/2.2.4.1383-03, СанПиН 2.1.8/2.2.4.1190-03, СанПиН 2.1.6.1032-01</w:t>
      </w:r>
      <w:r w:rsidRPr="001A1018">
        <w:rPr>
          <w:rFonts w:ascii="Times New Roman" w:hAnsi="Times New Roman" w:cs="Times New Roman"/>
          <w:b w:val="0"/>
          <w:bCs w:val="0"/>
          <w:sz w:val="24"/>
          <w:szCs w:val="24"/>
        </w:rPr>
        <w:t xml:space="preserve">, СанПиН </w:t>
      </w:r>
      <w:r w:rsidRPr="001A1018">
        <w:rPr>
          <w:rFonts w:ascii="Times New Roman" w:hAnsi="Times New Roman" w:cs="Times New Roman"/>
          <w:b w:val="0"/>
          <w:bCs w:val="0"/>
          <w:spacing w:val="-2"/>
          <w:sz w:val="24"/>
          <w:szCs w:val="24"/>
        </w:rPr>
        <w:t>2.1.2.2645-10</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7.3. Максимальные значения уровней электромагнитного излучения от радиотехнических объектов на различных территориях приведены в таблице 110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одновременном облучении от нескольких источников должны </w:t>
      </w:r>
      <w:r w:rsidRPr="001A1018">
        <w:rPr>
          <w:rFonts w:ascii="Times New Roman" w:hAnsi="Times New Roman" w:cs="Times New Roman"/>
          <w:b w:val="0"/>
          <w:bCs w:val="0"/>
          <w:spacing w:val="-5"/>
          <w:sz w:val="24"/>
          <w:szCs w:val="24"/>
        </w:rPr>
        <w:t>соблюдаться условия СанПиН 2.1.8/2.2.4.1383-03, СанПиН 2.1.8/2.2.4.1190-03.</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1.5.11.</w:t>
      </w:r>
      <w:r w:rsidRPr="001A1018">
        <w:rPr>
          <w:rFonts w:ascii="Times New Roman" w:hAnsi="Times New Roman" w:cs="Times New Roman"/>
          <w:b w:val="0"/>
          <w:bCs w:val="0"/>
          <w:spacing w:val="-2"/>
          <w:sz w:val="24"/>
          <w:szCs w:val="24"/>
        </w:rPr>
        <w:t xml:space="preserve">7.4. </w:t>
      </w:r>
      <w:r w:rsidRPr="001A1018">
        <w:rPr>
          <w:rFonts w:ascii="Times New Roman" w:hAnsi="Times New Roman" w:cs="Times New Roman"/>
          <w:b w:val="0"/>
          <w:spacing w:val="-2"/>
          <w:sz w:val="24"/>
          <w:szCs w:val="24"/>
        </w:rPr>
        <w:t xml:space="preserve">Размещение антенн радиолюбительских радиостанций диапазона 3-30 МГц и радиостанций гражданского диапазона частот 26,5-27,5 МГц осуществляется в соответствии с требованиями </w:t>
      </w:r>
      <w:r w:rsidRPr="001A1018">
        <w:rPr>
          <w:rFonts w:ascii="Times New Roman" w:hAnsi="Times New Roman" w:cs="Times New Roman"/>
          <w:b w:val="0"/>
          <w:spacing w:val="-5"/>
          <w:sz w:val="24"/>
          <w:szCs w:val="24"/>
        </w:rPr>
        <w:t>СанПиН 2.1.8/2.2.4.1383-03</w:t>
      </w:r>
      <w:r w:rsidRPr="001A1018">
        <w:rPr>
          <w:rFonts w:ascii="Times New Roman" w:hAnsi="Times New Roman" w:cs="Times New Roman"/>
          <w:b w:val="0"/>
          <w:spacing w:val="-2"/>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7.5.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w:t>
      </w:r>
      <w:r w:rsidRPr="001A1018">
        <w:rPr>
          <w:rFonts w:ascii="Times New Roman" w:hAnsi="Times New Roman" w:cs="Times New Roman"/>
          <w:b w:val="0"/>
          <w:bCs w:val="0"/>
          <w:spacing w:val="-2"/>
          <w:sz w:val="24"/>
          <w:szCs w:val="24"/>
        </w:rPr>
        <w:t>станции с эффективной излучаемой мощностью не более 10 Вт вне здания).</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Границы санитарно-защитной зоны определяются </w:t>
      </w:r>
      <w:r w:rsidRPr="001A1018">
        <w:rPr>
          <w:rFonts w:ascii="Times New Roman" w:hAnsi="Times New Roman" w:cs="Times New Roman"/>
          <w:b w:val="0"/>
          <w:spacing w:val="-2"/>
          <w:sz w:val="24"/>
          <w:szCs w:val="24"/>
        </w:rPr>
        <w:t xml:space="preserve">в соответствии с требованиями </w:t>
      </w:r>
      <w:r w:rsidRPr="001A1018">
        <w:rPr>
          <w:rFonts w:ascii="Times New Roman" w:hAnsi="Times New Roman" w:cs="Times New Roman"/>
          <w:b w:val="0"/>
          <w:spacing w:val="-5"/>
          <w:sz w:val="24"/>
          <w:szCs w:val="24"/>
        </w:rPr>
        <w:t>СанПиН 2.1.8/2.2.4.1383-03</w:t>
      </w:r>
      <w:r w:rsidRPr="001A1018">
        <w:rPr>
          <w:rFonts w:ascii="Times New Roman" w:hAnsi="Times New Roman" w:cs="Times New Roman"/>
          <w:b w:val="0"/>
          <w:sz w:val="24"/>
          <w:szCs w:val="24"/>
        </w:rPr>
        <w:t>.</w:t>
      </w:r>
      <w:r w:rsidRPr="001A1018">
        <w:rPr>
          <w:rFonts w:ascii="Times New Roman" w:hAnsi="Times New Roman" w:cs="Times New Roman"/>
          <w:b w:val="0"/>
          <w:bCs w:val="0"/>
          <w:sz w:val="24"/>
          <w:szCs w:val="24"/>
        </w:rPr>
        <w:t xml:space="preserve">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 xml:space="preserve">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ПРТО с мощностью передатчиков более 100 кВт, расположенных на территории      жилой застройки, границы санитарно-защитной зоны устанавливаются решением Главного государственного санитарного врача Российской Федерации или его заместителя в установленном  порядке.</w:t>
      </w:r>
    </w:p>
    <w:p w:rsidR="00031579" w:rsidRPr="001A1018" w:rsidRDefault="00031579" w:rsidP="00031579">
      <w:pPr>
        <w:spacing w:before="120" w:after="120"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Примечание:</w:t>
      </w:r>
      <w:r w:rsidRPr="001A1018">
        <w:rPr>
          <w:rFonts w:ascii="Times New Roman" w:hAnsi="Times New Roman" w:cs="Times New Roman"/>
          <w:b w:val="0"/>
          <w:bCs w:val="0"/>
          <w:sz w:val="22"/>
          <w:szCs w:val="22"/>
        </w:rPr>
        <w:t xml:space="preserve">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1A1018">
        <w:rPr>
          <w:rFonts w:ascii="Times New Roman" w:hAnsi="Times New Roman" w:cs="Times New Roman"/>
          <w:b w:val="0"/>
          <w:bCs w:val="0"/>
          <w:sz w:val="22"/>
          <w:szCs w:val="22"/>
        </w:rPr>
        <w:t>переизлучаемого</w:t>
      </w:r>
      <w:proofErr w:type="spellEnd"/>
      <w:r w:rsidRPr="001A1018">
        <w:rPr>
          <w:rFonts w:ascii="Times New Roman" w:hAnsi="Times New Roman" w:cs="Times New Roman"/>
          <w:b w:val="0"/>
          <w:bCs w:val="0"/>
          <w:sz w:val="22"/>
          <w:szCs w:val="22"/>
        </w:rPr>
        <w:t xml:space="preserve"> элементами конструкции здания, коммуникациями, внутренней проводкой и т. д.</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7.6. Санитарно-защитная зона и зона ограничения застройки не могут использоваться в качестве территории жилой застройки, для размещения дачных, садовых, огороднических объединений 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 п., а также не могут рассматриваться как резервная территория предприятия и использоваться для расширения промышленной площадки.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7.7.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следует принимать в соответствии с требованиями</w:t>
      </w:r>
      <w:r w:rsidRPr="001A1018">
        <w:rPr>
          <w:rFonts w:ascii="Times New Roman" w:hAnsi="Times New Roman" w:cs="Times New Roman"/>
          <w:b w:val="0"/>
          <w:bCs w:val="0"/>
          <w:i/>
          <w:iCs/>
          <w:sz w:val="24"/>
          <w:szCs w:val="24"/>
        </w:rPr>
        <w:t xml:space="preserve"> </w:t>
      </w:r>
      <w:r w:rsidRPr="001A1018">
        <w:rPr>
          <w:rFonts w:ascii="Times New Roman" w:hAnsi="Times New Roman" w:cs="Times New Roman"/>
          <w:b w:val="0"/>
          <w:bCs w:val="0"/>
          <w:sz w:val="24"/>
          <w:szCs w:val="24"/>
        </w:rPr>
        <w:t>СанПиН 2.2.1./2.1.1.1200-03.</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ВЛ устанавливаются также охранные зоны, в границах которых запрещается размещать жилые и общественные здания, площадки для стоянки и остановки всех видов транспорта, машин и механизмов, предприятия по обслуживанию автомобилей, автозаправочные станции, спортивные площадки, площадки для игр, стадионы, рынки, устраивать свалки, проводить любые мероприятия, связанные с большим скоплением людей, не занятых выполнением разрешенных в установленном порядке работ.</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санитарных разрывов и охранных зон ВЛ </w:t>
      </w:r>
      <w:r w:rsidRPr="005D2B05">
        <w:rPr>
          <w:rFonts w:ascii="Times New Roman" w:hAnsi="Times New Roman" w:cs="Times New Roman"/>
          <w:b w:val="0"/>
          <w:bCs w:val="0"/>
          <w:sz w:val="24"/>
          <w:szCs w:val="24"/>
        </w:rPr>
        <w:t xml:space="preserve">приведены в </w:t>
      </w:r>
      <w:proofErr w:type="spellStart"/>
      <w:r w:rsidRPr="005D2B05">
        <w:rPr>
          <w:rFonts w:ascii="Times New Roman" w:hAnsi="Times New Roman" w:cs="Times New Roman"/>
          <w:b w:val="0"/>
          <w:bCs w:val="0"/>
          <w:sz w:val="24"/>
          <w:szCs w:val="24"/>
        </w:rPr>
        <w:t>п.п</w:t>
      </w:r>
      <w:proofErr w:type="spellEnd"/>
      <w:r w:rsidRPr="005D2B05">
        <w:rPr>
          <w:rFonts w:ascii="Times New Roman" w:hAnsi="Times New Roman" w:cs="Times New Roman"/>
          <w:b w:val="0"/>
          <w:bCs w:val="0"/>
          <w:sz w:val="24"/>
          <w:szCs w:val="24"/>
        </w:rPr>
        <w:t>. 1.5.1.8.23-1.5.1.8.24 настоящих нормативов.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7.8. </w:t>
      </w:r>
      <w:r w:rsidRPr="001A1018">
        <w:rPr>
          <w:rFonts w:ascii="Times New Roman" w:hAnsi="Times New Roman" w:cs="Times New Roman"/>
          <w:b w:val="0"/>
          <w:sz w:val="24"/>
          <w:szCs w:val="24"/>
        </w:rPr>
        <w:t>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нормируются для населения в соответствии с требованиями СанПиН 2971-84.</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7.9. </w:t>
      </w:r>
      <w:r w:rsidRPr="001A1018">
        <w:rPr>
          <w:rFonts w:ascii="Times New Roman" w:hAnsi="Times New Roman" w:cs="Times New Roman"/>
          <w:b w:val="0"/>
          <w:sz w:val="24"/>
          <w:szCs w:val="24"/>
        </w:rPr>
        <w:t>Предельно допустимые уровни магнитных полей частотой 50 Гц в помещениях жилых и общественных зданий и на территориях жилых и общественно-деловых зон устанавливаются в соответствии с требованиями ГН 2.1.8/2.2.4.2262-07.</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7.10. В качестве мероприятий по защите населения от электромагнитных полей, излучений и облучений следует предусматривать:</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рациональное размещение источников электромагнитного поля и применение средств защиты, в том числе экранирование источников;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уменьшение излучаемой мощности передатчиков и антенн;</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ограничение доступа к источникам излучения, в том числе вторичного излучения (сетям, конструкциям зданий, коммуникациям).</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жилой зоны или жилых зданий из зоны влияния радиопередающего объекта).</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325" w:name="_Toc501890324"/>
      <w:bookmarkStart w:id="326" w:name="_Toc501972516"/>
      <w:bookmarkStart w:id="327" w:name="_Toc502013505"/>
      <w:r w:rsidRPr="00DB6160">
        <w:rPr>
          <w:rFonts w:ascii="Times New Roman" w:hAnsi="Times New Roman" w:cs="Times New Roman"/>
          <w:b/>
          <w:color w:val="auto"/>
          <w:sz w:val="24"/>
          <w:szCs w:val="24"/>
        </w:rPr>
        <w:t>1.5.11.8. Радиационная безопасность</w:t>
      </w:r>
      <w:bookmarkEnd w:id="325"/>
      <w:bookmarkEnd w:id="326"/>
      <w:bookmarkEnd w:id="327"/>
      <w:r w:rsidRPr="00DB6160">
        <w:rPr>
          <w:rFonts w:ascii="Times New Roman" w:hAnsi="Times New Roman" w:cs="Times New Roman"/>
          <w:b/>
          <w:color w:val="auto"/>
          <w:sz w:val="24"/>
          <w:szCs w:val="24"/>
        </w:rPr>
        <w:t xml:space="preserve"> </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(НРБ-99/2009) и </w:t>
      </w:r>
      <w:r w:rsidRPr="001A1018">
        <w:rPr>
          <w:rFonts w:ascii="Times New Roman" w:hAnsi="Times New Roman" w:cs="Times New Roman"/>
          <w:b w:val="0"/>
          <w:sz w:val="24"/>
          <w:szCs w:val="24"/>
        </w:rPr>
        <w:t>СП 2.6.1.2612-10 (ОСПОРБ 99/2010)</w:t>
      </w:r>
      <w:r w:rsidRPr="001A1018">
        <w:rPr>
          <w:rFonts w:ascii="Times New Roman" w:hAnsi="Times New Roman" w:cs="Times New Roman"/>
          <w:b w:val="0"/>
          <w:bCs w:val="0"/>
          <w:sz w:val="24"/>
          <w:szCs w:val="24"/>
        </w:rPr>
        <w:t xml:space="preserve">. </w:t>
      </w:r>
    </w:p>
    <w:p w:rsidR="00031579" w:rsidRPr="001A1018" w:rsidRDefault="00031579" w:rsidP="00031579">
      <w:pPr>
        <w:pStyle w:val="Style9"/>
        <w:spacing w:line="239" w:lineRule="auto"/>
        <w:ind w:firstLine="709"/>
        <w:rPr>
          <w:rStyle w:val="FontStyle15"/>
        </w:rPr>
      </w:pPr>
      <w:r w:rsidRPr="001A1018">
        <w:rPr>
          <w:rStyle w:val="FontStyle15"/>
        </w:rPr>
        <w:t>Требования по обеспечению радиационной безопасности населения распространяются на следующие источники ионизирующего излучения:</w:t>
      </w:r>
    </w:p>
    <w:p w:rsidR="00031579" w:rsidRPr="001A1018" w:rsidRDefault="00031579" w:rsidP="00031579">
      <w:pPr>
        <w:pStyle w:val="Style9"/>
        <w:spacing w:line="239" w:lineRule="auto"/>
        <w:ind w:firstLine="709"/>
        <w:rPr>
          <w:rStyle w:val="FontStyle15"/>
        </w:rPr>
      </w:pPr>
      <w:r w:rsidRPr="001A1018">
        <w:rPr>
          <w:rStyle w:val="FontStyle15"/>
        </w:rPr>
        <w:t>- техногенные источники за счет нормальной эксплуатации техногенных источников излучения;</w:t>
      </w:r>
    </w:p>
    <w:p w:rsidR="00031579" w:rsidRPr="001A1018" w:rsidRDefault="00031579" w:rsidP="00031579">
      <w:pPr>
        <w:spacing w:line="239" w:lineRule="auto"/>
        <w:ind w:firstLine="709"/>
        <w:rPr>
          <w:rStyle w:val="FontStyle15"/>
          <w:b w:val="0"/>
        </w:rPr>
      </w:pPr>
      <w:r w:rsidRPr="001A1018">
        <w:rPr>
          <w:rStyle w:val="FontStyle15"/>
          <w:b w:val="0"/>
        </w:rPr>
        <w:t>- техногенные источники в результате радиационной аварии;</w:t>
      </w:r>
    </w:p>
    <w:p w:rsidR="00031579" w:rsidRPr="001A1018" w:rsidRDefault="00031579" w:rsidP="00031579">
      <w:pPr>
        <w:spacing w:line="239" w:lineRule="auto"/>
        <w:ind w:firstLine="709"/>
        <w:rPr>
          <w:rStyle w:val="FontStyle15"/>
          <w:b w:val="0"/>
        </w:rPr>
      </w:pPr>
      <w:r w:rsidRPr="001A1018">
        <w:rPr>
          <w:rStyle w:val="FontStyle15"/>
          <w:b w:val="0"/>
        </w:rPr>
        <w:t>- природные источники;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Style w:val="FontStyle15"/>
          <w:b w:val="0"/>
        </w:rPr>
        <w:t>- медицинские источники</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8.2. Радиационная безопасность населения обеспечивается:</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созданием условий жизнедеятельности людей, отвечающих требованиям СанПиН 2.6.1.2523-09 (НРБ-99/2009) и </w:t>
      </w:r>
      <w:r w:rsidRPr="001A1018">
        <w:rPr>
          <w:rFonts w:ascii="Times New Roman" w:hAnsi="Times New Roman" w:cs="Times New Roman"/>
          <w:b w:val="0"/>
          <w:sz w:val="24"/>
          <w:szCs w:val="24"/>
        </w:rPr>
        <w:t>СП 2.6.1.2612-10 (ОСПОРБ 99/2010)</w:t>
      </w:r>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организацией радиационного контроля;</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организацией системы информации о радиационной обстановке.</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8.3. Перед отводом территорий под строительство необходимо проводить оценку радиационной обстановки в соответствии с требованиями </w:t>
      </w:r>
      <w:r w:rsidRPr="001A1018">
        <w:rPr>
          <w:rFonts w:ascii="Times New Roman" w:hAnsi="Times New Roman" w:cs="Times New Roman"/>
          <w:b w:val="0"/>
          <w:sz w:val="24"/>
          <w:szCs w:val="24"/>
        </w:rPr>
        <w:t>СП 2.6.1.2612-10 (ОСПОРБ 99/2010)</w:t>
      </w:r>
      <w:r w:rsidRPr="001A1018">
        <w:rPr>
          <w:rFonts w:ascii="Times New Roman" w:hAnsi="Times New Roman" w:cs="Times New Roman"/>
          <w:b w:val="0"/>
          <w:bCs w:val="0"/>
          <w:sz w:val="24"/>
          <w:szCs w:val="24"/>
        </w:rPr>
        <w:t xml:space="preserve">,        </w:t>
      </w:r>
      <w:r w:rsidRPr="001A1018">
        <w:rPr>
          <w:rStyle w:val="FontStyle12"/>
          <w:rFonts w:ascii="Times New Roman" w:eastAsia="MS Mincho" w:hAnsi="Times New Roman"/>
          <w:b w:val="0"/>
          <w:sz w:val="24"/>
          <w:szCs w:val="24"/>
        </w:rPr>
        <w:t>СанПиН 2.6.1.2800</w:t>
      </w:r>
      <w:r w:rsidRPr="001A1018">
        <w:rPr>
          <w:rStyle w:val="FontStyle11"/>
          <w:b w:val="0"/>
          <w:sz w:val="24"/>
          <w:szCs w:val="24"/>
        </w:rPr>
        <w:t>-10</w:t>
      </w:r>
      <w:r w:rsidRPr="001A1018">
        <w:rPr>
          <w:rFonts w:ascii="Times New Roman" w:hAnsi="Times New Roman" w:cs="Times New Roman"/>
          <w:b w:val="0"/>
          <w:bCs w:val="0"/>
          <w:sz w:val="24"/>
          <w:szCs w:val="24"/>
        </w:rPr>
        <w:t xml:space="preserve"> и СП 11-102-97. </w:t>
      </w:r>
    </w:p>
    <w:p w:rsidR="00031579" w:rsidRPr="001A1018" w:rsidRDefault="00031579" w:rsidP="00031579">
      <w:pPr>
        <w:pStyle w:val="ConsNonformat"/>
        <w:spacing w:line="239" w:lineRule="auto"/>
        <w:ind w:right="0" w:firstLine="709"/>
        <w:jc w:val="both"/>
        <w:rPr>
          <w:rFonts w:ascii="Times New Roman" w:hAnsi="Times New Roman" w:cs="Times New Roman"/>
          <w:sz w:val="24"/>
          <w:szCs w:val="24"/>
        </w:rPr>
      </w:pPr>
      <w:r w:rsidRPr="001A1018">
        <w:rPr>
          <w:rFonts w:ascii="Times New Roman" w:hAnsi="Times New Roman" w:cs="Times New Roman"/>
          <w:sz w:val="24"/>
          <w:szCs w:val="24"/>
        </w:rPr>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31579" w:rsidRPr="001A1018" w:rsidRDefault="00031579" w:rsidP="00031579">
      <w:pPr>
        <w:pStyle w:val="ConsNonformat"/>
        <w:spacing w:line="239" w:lineRule="auto"/>
        <w:ind w:right="0" w:firstLine="709"/>
        <w:jc w:val="both"/>
        <w:rPr>
          <w:rFonts w:ascii="Times New Roman" w:hAnsi="Times New Roman" w:cs="Times New Roman"/>
          <w:sz w:val="24"/>
          <w:szCs w:val="24"/>
        </w:rPr>
      </w:pPr>
      <w:r w:rsidRPr="001A1018">
        <w:rPr>
          <w:rFonts w:ascii="Times New Roman" w:hAnsi="Times New Roman" w:cs="Times New Roman"/>
          <w:sz w:val="24"/>
          <w:szCs w:val="24"/>
        </w:rPr>
        <w:t>- отсутствие радиационных аномалий;</w:t>
      </w:r>
    </w:p>
    <w:p w:rsidR="00031579" w:rsidRPr="001A1018" w:rsidRDefault="00031579" w:rsidP="00031579">
      <w:pPr>
        <w:pStyle w:val="ConsNonformat"/>
        <w:spacing w:line="239" w:lineRule="auto"/>
        <w:ind w:right="0"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 значения мощности дозы гамма-излучения на участке не превышают 0,3 </w:t>
      </w:r>
      <w:proofErr w:type="spellStart"/>
      <w:r w:rsidRPr="001A1018">
        <w:rPr>
          <w:rFonts w:ascii="Times New Roman" w:hAnsi="Times New Roman" w:cs="Times New Roman"/>
          <w:sz w:val="24"/>
          <w:szCs w:val="24"/>
        </w:rPr>
        <w:t>мкГр</w:t>
      </w:r>
      <w:proofErr w:type="spellEnd"/>
      <w:r w:rsidRPr="001A1018">
        <w:rPr>
          <w:rFonts w:ascii="Times New Roman" w:hAnsi="Times New Roman" w:cs="Times New Roman"/>
          <w:sz w:val="24"/>
          <w:szCs w:val="24"/>
        </w:rPr>
        <w:t xml:space="preserve">/ч (33 </w:t>
      </w:r>
      <w:proofErr w:type="spellStart"/>
      <w:r w:rsidRPr="001A1018">
        <w:rPr>
          <w:rFonts w:ascii="Times New Roman" w:hAnsi="Times New Roman" w:cs="Times New Roman"/>
          <w:sz w:val="24"/>
          <w:szCs w:val="24"/>
        </w:rPr>
        <w:t>мкР</w:t>
      </w:r>
      <w:proofErr w:type="spellEnd"/>
      <w:r w:rsidRPr="001A1018">
        <w:rPr>
          <w:rFonts w:ascii="Times New Roman" w:hAnsi="Times New Roman" w:cs="Times New Roman"/>
          <w:sz w:val="24"/>
          <w:szCs w:val="24"/>
        </w:rPr>
        <w:t xml:space="preserve">/ч) и плотность потока радона с поверхности грунта не более 80 </w:t>
      </w:r>
      <w:proofErr w:type="spellStart"/>
      <w:r w:rsidRPr="001A1018">
        <w:rPr>
          <w:rFonts w:ascii="Times New Roman" w:hAnsi="Times New Roman" w:cs="Times New Roman"/>
          <w:sz w:val="24"/>
          <w:szCs w:val="24"/>
        </w:rPr>
        <w:t>мБк</w:t>
      </w:r>
      <w:proofErr w:type="spellEnd"/>
      <w:r w:rsidRPr="001A1018">
        <w:rPr>
          <w:rFonts w:ascii="Times New Roman" w:hAnsi="Times New Roman" w:cs="Times New Roman"/>
          <w:sz w:val="24"/>
          <w:szCs w:val="24"/>
        </w:rPr>
        <w:t>/м</w:t>
      </w:r>
      <w:r w:rsidRPr="001A1018">
        <w:rPr>
          <w:rFonts w:ascii="Times New Roman" w:hAnsi="Times New Roman" w:cs="Times New Roman"/>
          <w:sz w:val="24"/>
          <w:szCs w:val="24"/>
          <w:vertAlign w:val="superscript"/>
        </w:rPr>
        <w:t>2</w:t>
      </w:r>
      <w:r w:rsidRPr="001A1018">
        <w:rPr>
          <w:rFonts w:ascii="Times New Roman" w:hAnsi="Times New Roman" w:cs="Times New Roman"/>
          <w:sz w:val="24"/>
          <w:szCs w:val="24"/>
          <w:lang w:val="en-US"/>
        </w:rPr>
        <w:t>c</w:t>
      </w:r>
      <w:r w:rsidRPr="001A1018">
        <w:rPr>
          <w:rFonts w:ascii="Times New Roman" w:hAnsi="Times New Roman" w:cs="Times New Roman"/>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Участки застройки под промышленные объекты квалифицируются как </w:t>
      </w:r>
      <w:proofErr w:type="spellStart"/>
      <w:r w:rsidRPr="001A1018">
        <w:rPr>
          <w:rFonts w:ascii="Times New Roman" w:hAnsi="Times New Roman" w:cs="Times New Roman"/>
          <w:b w:val="0"/>
          <w:bCs w:val="0"/>
          <w:sz w:val="24"/>
          <w:szCs w:val="24"/>
        </w:rPr>
        <w:t>радиационно</w:t>
      </w:r>
      <w:proofErr w:type="spellEnd"/>
      <w:r w:rsidRPr="001A1018">
        <w:rPr>
          <w:rFonts w:ascii="Times New Roman" w:hAnsi="Times New Roman" w:cs="Times New Roman"/>
          <w:b w:val="0"/>
          <w:bCs w:val="0"/>
          <w:sz w:val="24"/>
          <w:szCs w:val="24"/>
        </w:rPr>
        <w:t xml:space="preserve"> безопасные при совместном выполнении условий:</w:t>
      </w:r>
    </w:p>
    <w:p w:rsidR="00031579" w:rsidRPr="001A1018" w:rsidRDefault="00031579" w:rsidP="00031579">
      <w:pPr>
        <w:pStyle w:val="ConsNonformat"/>
        <w:spacing w:line="239" w:lineRule="auto"/>
        <w:ind w:right="0" w:firstLine="709"/>
        <w:jc w:val="both"/>
        <w:rPr>
          <w:rFonts w:ascii="Times New Roman" w:hAnsi="Times New Roman" w:cs="Times New Roman"/>
          <w:sz w:val="24"/>
          <w:szCs w:val="24"/>
        </w:rPr>
      </w:pPr>
      <w:r w:rsidRPr="001A1018">
        <w:rPr>
          <w:rFonts w:ascii="Times New Roman" w:hAnsi="Times New Roman" w:cs="Times New Roman"/>
          <w:sz w:val="24"/>
          <w:szCs w:val="24"/>
        </w:rPr>
        <w:t>- отсутствие радиационных аномалий;</w:t>
      </w:r>
    </w:p>
    <w:p w:rsidR="00031579" w:rsidRPr="001A1018" w:rsidRDefault="00031579" w:rsidP="00031579">
      <w:pPr>
        <w:pStyle w:val="ConsNonformat"/>
        <w:spacing w:line="239" w:lineRule="auto"/>
        <w:ind w:right="0"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 значения мощности дозы гамма-излучения на участке не превышают 0,3 </w:t>
      </w:r>
      <w:proofErr w:type="spellStart"/>
      <w:r w:rsidRPr="001A1018">
        <w:rPr>
          <w:rFonts w:ascii="Times New Roman" w:hAnsi="Times New Roman" w:cs="Times New Roman"/>
          <w:sz w:val="24"/>
          <w:szCs w:val="24"/>
        </w:rPr>
        <w:t>мкЗв</w:t>
      </w:r>
      <w:proofErr w:type="spellEnd"/>
      <w:r w:rsidRPr="001A1018">
        <w:rPr>
          <w:rFonts w:ascii="Times New Roman" w:hAnsi="Times New Roman" w:cs="Times New Roman"/>
          <w:sz w:val="24"/>
          <w:szCs w:val="24"/>
        </w:rPr>
        <w:t xml:space="preserve">/ч                    (33 </w:t>
      </w:r>
      <w:proofErr w:type="spellStart"/>
      <w:r w:rsidRPr="001A1018">
        <w:rPr>
          <w:rFonts w:ascii="Times New Roman" w:hAnsi="Times New Roman" w:cs="Times New Roman"/>
          <w:sz w:val="24"/>
          <w:szCs w:val="24"/>
        </w:rPr>
        <w:t>мкР</w:t>
      </w:r>
      <w:proofErr w:type="spellEnd"/>
      <w:r w:rsidRPr="001A1018">
        <w:rPr>
          <w:rFonts w:ascii="Times New Roman" w:hAnsi="Times New Roman" w:cs="Times New Roman"/>
          <w:sz w:val="24"/>
          <w:szCs w:val="24"/>
        </w:rPr>
        <w:t xml:space="preserve">/ч) и плотность потока радона с поверхности грунта не более 250 </w:t>
      </w:r>
      <w:proofErr w:type="spellStart"/>
      <w:r w:rsidRPr="001A1018">
        <w:rPr>
          <w:rFonts w:ascii="Times New Roman" w:hAnsi="Times New Roman" w:cs="Times New Roman"/>
          <w:sz w:val="24"/>
          <w:szCs w:val="24"/>
        </w:rPr>
        <w:t>мБк</w:t>
      </w:r>
      <w:proofErr w:type="spellEnd"/>
      <w:r w:rsidRPr="001A1018">
        <w:rPr>
          <w:rFonts w:ascii="Times New Roman" w:hAnsi="Times New Roman" w:cs="Times New Roman"/>
          <w:sz w:val="24"/>
          <w:szCs w:val="24"/>
        </w:rPr>
        <w:t>/м</w:t>
      </w:r>
      <w:r w:rsidRPr="001A1018">
        <w:rPr>
          <w:rFonts w:ascii="Times New Roman" w:hAnsi="Times New Roman" w:cs="Times New Roman"/>
          <w:sz w:val="24"/>
          <w:szCs w:val="24"/>
          <w:vertAlign w:val="superscript"/>
        </w:rPr>
        <w:t>2</w:t>
      </w:r>
      <w:r w:rsidRPr="001A1018">
        <w:rPr>
          <w:rFonts w:ascii="Times New Roman" w:hAnsi="Times New Roman" w:cs="Times New Roman"/>
          <w:sz w:val="24"/>
          <w:szCs w:val="24"/>
        </w:rPr>
        <w:t xml:space="preserve">с. </w:t>
      </w:r>
    </w:p>
    <w:p w:rsidR="00031579" w:rsidRPr="001A1018" w:rsidRDefault="00031579" w:rsidP="00031579">
      <w:pPr>
        <w:pStyle w:val="ConsNonformat"/>
        <w:spacing w:line="239" w:lineRule="auto"/>
        <w:ind w:right="0" w:firstLine="709"/>
        <w:jc w:val="both"/>
        <w:rPr>
          <w:rFonts w:ascii="Times New Roman" w:hAnsi="Times New Roman" w:cs="Times New Roman"/>
          <w:sz w:val="24"/>
          <w:szCs w:val="24"/>
        </w:rPr>
      </w:pPr>
      <w:r>
        <w:rPr>
          <w:rFonts w:ascii="Times New Roman" w:hAnsi="Times New Roman" w:cs="Times New Roman"/>
          <w:bCs/>
          <w:sz w:val="24"/>
          <w:szCs w:val="24"/>
        </w:rPr>
        <w:t>1.5.11.</w:t>
      </w:r>
      <w:r w:rsidRPr="001A1018">
        <w:rPr>
          <w:rFonts w:ascii="Times New Roman" w:hAnsi="Times New Roman" w:cs="Times New Roman"/>
          <w:sz w:val="24"/>
          <w:szCs w:val="24"/>
        </w:rPr>
        <w:t>8.4.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отводе для строительства здания участка с плотностью потока радона более 80 </w:t>
      </w:r>
      <w:proofErr w:type="spellStart"/>
      <w:r w:rsidRPr="001A1018">
        <w:rPr>
          <w:rFonts w:ascii="Times New Roman" w:hAnsi="Times New Roman" w:cs="Times New Roman"/>
          <w:b w:val="0"/>
          <w:bCs w:val="0"/>
          <w:sz w:val="24"/>
          <w:szCs w:val="24"/>
        </w:rPr>
        <w:t>мБк</w:t>
      </w:r>
      <w:proofErr w:type="spellEnd"/>
      <w:r w:rsidRPr="001A1018">
        <w:rPr>
          <w:rFonts w:ascii="Times New Roman" w:hAnsi="Times New Roman" w:cs="Times New Roman"/>
          <w:b w:val="0"/>
          <w:bCs w:val="0"/>
          <w:sz w:val="24"/>
          <w:szCs w:val="24"/>
        </w:rPr>
        <w:t>/(м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и др.). Необходимость </w:t>
      </w:r>
      <w:proofErr w:type="spellStart"/>
      <w:r w:rsidRPr="001A1018">
        <w:rPr>
          <w:rFonts w:ascii="Times New Roman" w:hAnsi="Times New Roman" w:cs="Times New Roman"/>
          <w:b w:val="0"/>
          <w:bCs w:val="0"/>
          <w:sz w:val="24"/>
          <w:szCs w:val="24"/>
        </w:rPr>
        <w:t>радонозащитных</w:t>
      </w:r>
      <w:proofErr w:type="spellEnd"/>
      <w:r w:rsidRPr="001A1018">
        <w:rPr>
          <w:rFonts w:ascii="Times New Roman" w:hAnsi="Times New Roman" w:cs="Times New Roman"/>
          <w:b w:val="0"/>
          <w:bCs w:val="0"/>
          <w:sz w:val="24"/>
          <w:szCs w:val="24"/>
        </w:rPr>
        <w:t xml:space="preserve"> мероприятий при плотности потока радона с поверхности грунта менее 80 </w:t>
      </w:r>
      <w:proofErr w:type="spellStart"/>
      <w:r w:rsidRPr="001A1018">
        <w:rPr>
          <w:rFonts w:ascii="Times New Roman" w:hAnsi="Times New Roman" w:cs="Times New Roman"/>
          <w:b w:val="0"/>
          <w:bCs w:val="0"/>
          <w:sz w:val="24"/>
          <w:szCs w:val="24"/>
        </w:rPr>
        <w:t>мБк</w:t>
      </w:r>
      <w:proofErr w:type="spellEnd"/>
      <w:r w:rsidRPr="001A1018">
        <w:rPr>
          <w:rFonts w:ascii="Times New Roman" w:hAnsi="Times New Roman" w:cs="Times New Roman"/>
          <w:b w:val="0"/>
          <w:bCs w:val="0"/>
          <w:sz w:val="24"/>
          <w:szCs w:val="24"/>
        </w:rPr>
        <w:t>/(м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с) определяется в каждом отдельном случае по согласованию с территориальными органами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8.5. На всех стадиях строительства, реконструкции и эксплуатации жилых зданий и зданий социально-бытового назначения должен осуществляться производственный радиационный контроль. 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приему в эксплуатацию территориальными органами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Производственный радиационный контроль жилых зданий и зданий социально-бытового назначения осуществляют организации, аккредитованные в установленном порядке.</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8.6. Каждый источник централизованного питьевого водоснабжения населения должен иметь санитарно-эпидемиологическое заключение о соответствии требованиям радиационной безопасности. 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w:t>
      </w:r>
      <w:proofErr w:type="spellStart"/>
      <w:r w:rsidRPr="001A1018">
        <w:rPr>
          <w:rFonts w:ascii="Times New Roman" w:hAnsi="Times New Roman" w:cs="Times New Roman"/>
          <w:b w:val="0"/>
          <w:bCs w:val="0"/>
          <w:sz w:val="24"/>
          <w:szCs w:val="24"/>
        </w:rPr>
        <w:t>Роспотребнадзора</w:t>
      </w:r>
      <w:proofErr w:type="spellEnd"/>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w:t>
      </w:r>
      <w:r w:rsidRPr="001A1018">
        <w:rPr>
          <w:rFonts w:ascii="Times New Roman" w:hAnsi="Times New Roman" w:cs="Times New Roman"/>
          <w:b w:val="0"/>
          <w:sz w:val="24"/>
          <w:szCs w:val="24"/>
        </w:rPr>
        <w:t>Смоленской области</w:t>
      </w:r>
      <w:r w:rsidRPr="001A1018">
        <w:rPr>
          <w:rFonts w:ascii="Times New Roman" w:hAnsi="Times New Roman" w:cs="Times New Roman"/>
          <w:b w:val="0"/>
          <w:bCs w:val="0"/>
          <w:sz w:val="24"/>
          <w:szCs w:val="24"/>
        </w:rPr>
        <w:t>,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(приложение 2 СанПиН 2.6.1.2523-09 (НРБ-99/2009)).</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8.7.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1A1018">
        <w:rPr>
          <w:rFonts w:ascii="Times New Roman" w:hAnsi="Times New Roman" w:cs="Times New Roman"/>
          <w:b w:val="0"/>
          <w:bCs w:val="0"/>
          <w:sz w:val="24"/>
          <w:szCs w:val="24"/>
        </w:rPr>
        <w:t>мЗв</w:t>
      </w:r>
      <w:proofErr w:type="spellEnd"/>
      <w:r w:rsidRPr="001A1018">
        <w:rPr>
          <w:rFonts w:ascii="Times New Roman" w:hAnsi="Times New Roman" w:cs="Times New Roman"/>
          <w:b w:val="0"/>
          <w:bCs w:val="0"/>
          <w:sz w:val="24"/>
          <w:szCs w:val="24"/>
        </w:rPr>
        <w:t xml:space="preserve"> в год в среднем за любые последовательные 5 лет, но не более 5 </w:t>
      </w:r>
      <w:proofErr w:type="spellStart"/>
      <w:r w:rsidRPr="001A1018">
        <w:rPr>
          <w:rFonts w:ascii="Times New Roman" w:hAnsi="Times New Roman" w:cs="Times New Roman"/>
          <w:b w:val="0"/>
          <w:bCs w:val="0"/>
          <w:sz w:val="24"/>
          <w:szCs w:val="24"/>
        </w:rPr>
        <w:t>мЗв</w:t>
      </w:r>
      <w:proofErr w:type="spellEnd"/>
      <w:r w:rsidRPr="001A1018">
        <w:rPr>
          <w:rFonts w:ascii="Times New Roman" w:hAnsi="Times New Roman" w:cs="Times New Roman"/>
          <w:b w:val="0"/>
          <w:bCs w:val="0"/>
          <w:sz w:val="24"/>
          <w:szCs w:val="24"/>
        </w:rPr>
        <w:t xml:space="preserve"> в год.</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СанПиН 2.6.1.2523-09 (НРБ-99/2009).</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Допустимые уровни ионизирующего излучения для помещений жилых зданий следует принимать в соответствии с требованиями </w:t>
      </w:r>
      <w:r w:rsidRPr="001A1018">
        <w:rPr>
          <w:rFonts w:ascii="Times New Roman" w:eastAsia="Arial" w:hAnsi="Times New Roman" w:cs="Times New Roman"/>
          <w:b w:val="0"/>
          <w:kern w:val="1"/>
          <w:sz w:val="24"/>
          <w:szCs w:val="24"/>
          <w:lang w:eastAsia="ar-SA"/>
        </w:rPr>
        <w:t>СанПиН 2.1.2.2645-10.</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8.8. При проектировании защиты от объекта ионизирующего излучения МЭД для населения вне территории объекта не должна превышать 0,06 </w:t>
      </w:r>
      <w:proofErr w:type="spellStart"/>
      <w:r w:rsidRPr="001A1018">
        <w:rPr>
          <w:rFonts w:ascii="Times New Roman" w:hAnsi="Times New Roman" w:cs="Times New Roman"/>
          <w:sz w:val="24"/>
          <w:szCs w:val="24"/>
        </w:rPr>
        <w:t>мкЗв</w:t>
      </w:r>
      <w:proofErr w:type="spellEnd"/>
      <w:r w:rsidRPr="001A1018">
        <w:rPr>
          <w:rFonts w:ascii="Times New Roman" w:hAnsi="Times New Roman" w:cs="Times New Roman"/>
          <w:sz w:val="24"/>
          <w:szCs w:val="24"/>
        </w:rPr>
        <w:t>/ч, а для персонала и населения в помещениях и на территории объекта устанавливается в соответствии с таблицей 3.3.1 СП 2.6.1.2612-10 (ОСПОРБ 99/2010).</w:t>
      </w:r>
    </w:p>
    <w:p w:rsidR="00031579" w:rsidRPr="001A1018"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 xml:space="preserve">8.9. Площадки для размещения радиационных объектов должны соответствовать требованиям </w:t>
      </w:r>
      <w:r w:rsidRPr="001A1018">
        <w:rPr>
          <w:rFonts w:ascii="Times New Roman" w:hAnsi="Times New Roman" w:cs="Times New Roman"/>
          <w:b w:val="0"/>
          <w:sz w:val="24"/>
          <w:szCs w:val="24"/>
        </w:rPr>
        <w:t>СП 2.6.1.2612-10 (ОСПОРБ 99/2010)</w:t>
      </w:r>
      <w:r w:rsidRPr="001A1018">
        <w:rPr>
          <w:rFonts w:ascii="Times New Roman" w:hAnsi="Times New Roman" w:cs="Times New Roman"/>
          <w:b w:val="0"/>
          <w:bCs w:val="0"/>
          <w:sz w:val="24"/>
          <w:szCs w:val="24"/>
        </w:rPr>
        <w:t>.</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1.5.11.</w:t>
      </w:r>
      <w:r w:rsidRPr="001A1018">
        <w:rPr>
          <w:rFonts w:ascii="Times New Roman" w:hAnsi="Times New Roman" w:cs="Times New Roman"/>
          <w:spacing w:val="-2"/>
          <w:sz w:val="24"/>
          <w:szCs w:val="24"/>
        </w:rPr>
        <w:t>8.1</w:t>
      </w:r>
      <w:r>
        <w:rPr>
          <w:rFonts w:ascii="Times New Roman" w:hAnsi="Times New Roman" w:cs="Times New Roman"/>
          <w:spacing w:val="-2"/>
          <w:sz w:val="24"/>
          <w:szCs w:val="24"/>
        </w:rPr>
        <w:t>0</w:t>
      </w:r>
      <w:r w:rsidRPr="001A1018">
        <w:rPr>
          <w:rFonts w:ascii="Times New Roman" w:hAnsi="Times New Roman" w:cs="Times New Roman"/>
          <w:spacing w:val="-2"/>
          <w:sz w:val="24"/>
          <w:szCs w:val="24"/>
        </w:rPr>
        <w:t xml:space="preserve">. Объекты для захоронения радиоактивных отходов следует размещать в соответствии с требованиями </w:t>
      </w:r>
      <w:r>
        <w:rPr>
          <w:rFonts w:ascii="Times New Roman" w:hAnsi="Times New Roman" w:cs="Times New Roman"/>
          <w:spacing w:val="-2"/>
          <w:sz w:val="24"/>
          <w:szCs w:val="24"/>
        </w:rPr>
        <w:t>раздела 1.5.9. части I</w:t>
      </w:r>
      <w:r w:rsidRPr="001A1018">
        <w:rPr>
          <w:rFonts w:ascii="Times New Roman" w:hAnsi="Times New Roman" w:cs="Times New Roman"/>
          <w:spacing w:val="-2"/>
          <w:sz w:val="24"/>
          <w:szCs w:val="24"/>
        </w:rPr>
        <w:t xml:space="preserve"> (подраздел «Зоны размещения специали</w:t>
      </w:r>
      <w:r w:rsidRPr="001A1018">
        <w:rPr>
          <w:rFonts w:ascii="Times New Roman" w:hAnsi="Times New Roman" w:cs="Times New Roman"/>
          <w:sz w:val="24"/>
          <w:szCs w:val="24"/>
        </w:rPr>
        <w:t>зированных организаций по обращению с радиоактивными отходами») настоящих нормативов.</w:t>
      </w:r>
    </w:p>
    <w:p w:rsidR="00031579" w:rsidRDefault="00031579" w:rsidP="00031579">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Pr="001A1018">
        <w:rPr>
          <w:rFonts w:ascii="Times New Roman" w:hAnsi="Times New Roman" w:cs="Times New Roman"/>
          <w:b w:val="0"/>
          <w:bCs w:val="0"/>
          <w:sz w:val="24"/>
          <w:szCs w:val="24"/>
        </w:rPr>
        <w:t>8.1</w:t>
      </w:r>
      <w:r>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СанПиН 2.6.1.2523-09 (НРБ-99/2009).</w:t>
      </w:r>
    </w:p>
    <w:p w:rsidR="00031579" w:rsidRPr="001A1018" w:rsidRDefault="00031579" w:rsidP="00031579">
      <w:pPr>
        <w:spacing w:line="239" w:lineRule="auto"/>
        <w:ind w:firstLine="720"/>
        <w:rPr>
          <w:rFonts w:ascii="Times New Roman" w:hAnsi="Times New Roman" w:cs="Times New Roman"/>
          <w:b w:val="0"/>
          <w:bCs w:val="0"/>
          <w:sz w:val="24"/>
          <w:szCs w:val="24"/>
        </w:rPr>
      </w:pPr>
    </w:p>
    <w:p w:rsidR="00031579" w:rsidRPr="00DB6160" w:rsidRDefault="00031579" w:rsidP="00031579">
      <w:pPr>
        <w:pStyle w:val="5"/>
        <w:rPr>
          <w:rFonts w:ascii="Times New Roman" w:hAnsi="Times New Roman" w:cs="Times New Roman"/>
          <w:b/>
          <w:color w:val="auto"/>
          <w:sz w:val="24"/>
          <w:szCs w:val="24"/>
        </w:rPr>
      </w:pPr>
      <w:bookmarkStart w:id="328" w:name="_Toc501890325"/>
      <w:bookmarkStart w:id="329" w:name="_Toc501972517"/>
      <w:bookmarkStart w:id="330" w:name="_Toc502013506"/>
      <w:r w:rsidRPr="00DB6160">
        <w:rPr>
          <w:rFonts w:ascii="Times New Roman" w:hAnsi="Times New Roman" w:cs="Times New Roman"/>
          <w:b/>
          <w:color w:val="auto"/>
          <w:sz w:val="24"/>
          <w:szCs w:val="24"/>
        </w:rPr>
        <w:t>1.5.11.9. Разрешенные параметры допустимых уровней воздействия на человека и условия проживания</w:t>
      </w:r>
      <w:bookmarkEnd w:id="328"/>
      <w:bookmarkEnd w:id="329"/>
      <w:bookmarkEnd w:id="330"/>
    </w:p>
    <w:p w:rsidR="00031579" w:rsidRPr="001A1018" w:rsidRDefault="00031579" w:rsidP="00031579">
      <w:pPr>
        <w:pStyle w:val="ad"/>
        <w:widowControl w:val="0"/>
        <w:spacing w:line="239" w:lineRule="auto"/>
        <w:ind w:firstLine="709"/>
        <w:jc w:val="both"/>
        <w:rPr>
          <w:rFonts w:ascii="Times New Roman" w:hAnsi="Times New Roman" w:cs="Times New Roman"/>
          <w:sz w:val="22"/>
          <w:szCs w:val="22"/>
        </w:rPr>
      </w:pP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1.5.11.</w:t>
      </w:r>
      <w:r w:rsidRPr="001A1018">
        <w:rPr>
          <w:rFonts w:ascii="Times New Roman" w:hAnsi="Times New Roman" w:cs="Times New Roman"/>
          <w:spacing w:val="-2"/>
          <w:sz w:val="24"/>
          <w:szCs w:val="24"/>
        </w:rPr>
        <w:t>9.1. Предельные значения допустимых уровней воздействия на среду и человека</w:t>
      </w:r>
      <w:r w:rsidRPr="001A1018">
        <w:rPr>
          <w:rFonts w:ascii="Times New Roman" w:hAnsi="Times New Roman" w:cs="Times New Roman"/>
          <w:sz w:val="24"/>
          <w:szCs w:val="24"/>
        </w:rPr>
        <w:t xml:space="preserve"> устанавливаются в соответствии с действующими санитарно-эпидемиологическими правилами и нормативами и приведены в таблице 1</w:t>
      </w:r>
      <w:r>
        <w:rPr>
          <w:rFonts w:ascii="Times New Roman" w:hAnsi="Times New Roman" w:cs="Times New Roman"/>
          <w:sz w:val="24"/>
          <w:szCs w:val="24"/>
        </w:rPr>
        <w:t>06</w:t>
      </w:r>
      <w:r w:rsidRPr="001A1018">
        <w:rPr>
          <w:rFonts w:ascii="Times New Roman" w:hAnsi="Times New Roman" w:cs="Times New Roman"/>
          <w:sz w:val="24"/>
          <w:szCs w:val="24"/>
        </w:rPr>
        <w:t>.</w:t>
      </w:r>
    </w:p>
    <w:p w:rsidR="00031579" w:rsidRPr="001A1018" w:rsidRDefault="00031579" w:rsidP="00031579">
      <w:pPr>
        <w:pStyle w:val="ad"/>
        <w:widowControl w:val="0"/>
        <w:spacing w:line="239" w:lineRule="auto"/>
        <w:ind w:firstLine="709"/>
        <w:jc w:val="both"/>
        <w:rPr>
          <w:rFonts w:ascii="Times New Roman" w:hAnsi="Times New Roman" w:cs="Times New Roman"/>
          <w:sz w:val="22"/>
          <w:szCs w:val="22"/>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Default="00031579" w:rsidP="00031579">
      <w:pPr>
        <w:spacing w:line="239" w:lineRule="auto"/>
        <w:ind w:firstLine="221"/>
        <w:jc w:val="right"/>
        <w:rPr>
          <w:rFonts w:ascii="Times New Roman" w:hAnsi="Times New Roman" w:cs="Times New Roman"/>
          <w:b w:val="0"/>
          <w:bCs w:val="0"/>
          <w:sz w:val="24"/>
          <w:szCs w:val="24"/>
        </w:rPr>
      </w:pPr>
    </w:p>
    <w:p w:rsidR="00031579" w:rsidRPr="001A1018" w:rsidRDefault="00031579" w:rsidP="00031579">
      <w:pPr>
        <w:spacing w:line="239" w:lineRule="auto"/>
        <w:ind w:firstLine="221"/>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Таблица 1</w:t>
      </w:r>
      <w:r>
        <w:rPr>
          <w:rFonts w:ascii="Times New Roman" w:hAnsi="Times New Roman" w:cs="Times New Roman"/>
          <w:b w:val="0"/>
          <w:bCs w:val="0"/>
          <w:sz w:val="24"/>
          <w:szCs w:val="24"/>
        </w:rPr>
        <w:t>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01"/>
        <w:gridCol w:w="1928"/>
        <w:gridCol w:w="2211"/>
        <w:gridCol w:w="2100"/>
      </w:tblGrid>
      <w:tr w:rsidR="00031579" w:rsidRPr="001A1018" w:rsidTr="009F60F5">
        <w:trPr>
          <w:cantSplit/>
          <w:tblHeader/>
          <w:jc w:val="center"/>
        </w:trPr>
        <w:tc>
          <w:tcPr>
            <w:tcW w:w="2211" w:type="dxa"/>
            <w:shd w:val="clear" w:color="auto" w:fill="CCFFCC"/>
            <w:vAlign w:val="center"/>
          </w:tcPr>
          <w:p w:rsidR="00031579" w:rsidRPr="001A1018" w:rsidRDefault="00031579" w:rsidP="00031579">
            <w:pPr>
              <w:pStyle w:val="ConsNonformat"/>
              <w:ind w:left="-113" w:right="-113"/>
              <w:jc w:val="center"/>
              <w:rPr>
                <w:rFonts w:ascii="Times New Roman" w:hAnsi="Times New Roman" w:cs="Times New Roman"/>
                <w:b/>
                <w:bCs/>
                <w:sz w:val="22"/>
                <w:szCs w:val="22"/>
              </w:rPr>
            </w:pPr>
            <w:r w:rsidRPr="001A1018">
              <w:rPr>
                <w:rFonts w:ascii="Times New Roman" w:hAnsi="Times New Roman" w:cs="Times New Roman"/>
                <w:b/>
                <w:bCs/>
                <w:sz w:val="22"/>
                <w:szCs w:val="22"/>
              </w:rPr>
              <w:t>Зона</w:t>
            </w:r>
          </w:p>
        </w:tc>
        <w:tc>
          <w:tcPr>
            <w:tcW w:w="1701" w:type="dxa"/>
            <w:shd w:val="clear" w:color="auto" w:fill="CCFFCC"/>
            <w:vAlign w:val="center"/>
          </w:tcPr>
          <w:p w:rsidR="00031579" w:rsidRPr="001A1018" w:rsidRDefault="00031579" w:rsidP="00031579">
            <w:pPr>
              <w:pStyle w:val="ConsNonformat"/>
              <w:ind w:left="-57" w:right="-57"/>
              <w:jc w:val="center"/>
              <w:rPr>
                <w:rFonts w:ascii="Times New Roman" w:hAnsi="Times New Roman" w:cs="Times New Roman"/>
                <w:b/>
                <w:bCs/>
                <w:sz w:val="22"/>
                <w:szCs w:val="22"/>
              </w:rPr>
            </w:pPr>
            <w:r w:rsidRPr="001A1018">
              <w:rPr>
                <w:rFonts w:ascii="Times New Roman" w:hAnsi="Times New Roman" w:cs="Times New Roman"/>
                <w:b/>
                <w:bCs/>
                <w:spacing w:val="-2"/>
                <w:sz w:val="22"/>
                <w:szCs w:val="22"/>
              </w:rPr>
              <w:t>Максимальный</w:t>
            </w:r>
            <w:r w:rsidRPr="001A1018">
              <w:rPr>
                <w:rFonts w:ascii="Times New Roman" w:hAnsi="Times New Roman" w:cs="Times New Roman"/>
                <w:b/>
                <w:bCs/>
                <w:sz w:val="22"/>
                <w:szCs w:val="22"/>
              </w:rPr>
              <w:t xml:space="preserve"> уровень </w:t>
            </w:r>
          </w:p>
          <w:p w:rsidR="00031579" w:rsidRPr="001A1018" w:rsidRDefault="00031579" w:rsidP="00031579">
            <w:pPr>
              <w:pStyle w:val="ConsNonformat"/>
              <w:ind w:left="-57" w:right="-57"/>
              <w:jc w:val="center"/>
              <w:rPr>
                <w:rFonts w:ascii="Times New Roman" w:hAnsi="Times New Roman" w:cs="Times New Roman"/>
                <w:b/>
                <w:bCs/>
                <w:sz w:val="22"/>
                <w:szCs w:val="22"/>
              </w:rPr>
            </w:pPr>
            <w:r w:rsidRPr="001A1018">
              <w:rPr>
                <w:rFonts w:ascii="Times New Roman" w:hAnsi="Times New Roman" w:cs="Times New Roman"/>
                <w:b/>
                <w:bCs/>
                <w:sz w:val="22"/>
                <w:szCs w:val="22"/>
              </w:rPr>
              <w:t xml:space="preserve">шумового </w:t>
            </w:r>
          </w:p>
          <w:p w:rsidR="00031579" w:rsidRPr="001A1018" w:rsidRDefault="00031579" w:rsidP="00031579">
            <w:pPr>
              <w:pStyle w:val="ConsNonformat"/>
              <w:ind w:left="-57" w:right="-57"/>
              <w:jc w:val="center"/>
              <w:rPr>
                <w:rFonts w:ascii="Times New Roman" w:hAnsi="Times New Roman" w:cs="Times New Roman"/>
                <w:b/>
                <w:bCs/>
                <w:sz w:val="22"/>
                <w:szCs w:val="22"/>
              </w:rPr>
            </w:pPr>
            <w:r w:rsidRPr="001A1018">
              <w:rPr>
                <w:rFonts w:ascii="Times New Roman" w:hAnsi="Times New Roman" w:cs="Times New Roman"/>
                <w:b/>
                <w:bCs/>
                <w:sz w:val="22"/>
                <w:szCs w:val="22"/>
              </w:rPr>
              <w:t xml:space="preserve">воздействия, </w:t>
            </w:r>
            <w:proofErr w:type="spellStart"/>
            <w:r w:rsidRPr="001A1018">
              <w:rPr>
                <w:rFonts w:ascii="Times New Roman" w:hAnsi="Times New Roman" w:cs="Times New Roman"/>
                <w:b/>
                <w:bCs/>
                <w:sz w:val="22"/>
                <w:szCs w:val="22"/>
              </w:rPr>
              <w:t>дБА</w:t>
            </w:r>
            <w:proofErr w:type="spellEnd"/>
          </w:p>
        </w:tc>
        <w:tc>
          <w:tcPr>
            <w:tcW w:w="1928" w:type="dxa"/>
            <w:shd w:val="clear" w:color="auto" w:fill="CCFFCC"/>
            <w:vAlign w:val="center"/>
          </w:tcPr>
          <w:p w:rsidR="00031579" w:rsidRPr="001A1018" w:rsidRDefault="00031579" w:rsidP="00031579">
            <w:pPr>
              <w:pStyle w:val="ConsNonformat"/>
              <w:ind w:left="-57" w:right="-57"/>
              <w:jc w:val="center"/>
              <w:rPr>
                <w:rFonts w:ascii="Times New Roman" w:hAnsi="Times New Roman" w:cs="Times New Roman"/>
                <w:b/>
                <w:bCs/>
                <w:sz w:val="22"/>
                <w:szCs w:val="22"/>
              </w:rPr>
            </w:pPr>
            <w:r w:rsidRPr="001A1018">
              <w:rPr>
                <w:rFonts w:ascii="Times New Roman" w:hAnsi="Times New Roman" w:cs="Times New Roman"/>
                <w:b/>
                <w:bCs/>
                <w:spacing w:val="-2"/>
                <w:sz w:val="22"/>
                <w:szCs w:val="22"/>
              </w:rPr>
              <w:t>Максимальный</w:t>
            </w:r>
            <w:r w:rsidRPr="001A1018">
              <w:rPr>
                <w:rFonts w:ascii="Times New Roman" w:hAnsi="Times New Roman" w:cs="Times New Roman"/>
                <w:b/>
                <w:bCs/>
                <w:sz w:val="22"/>
                <w:szCs w:val="22"/>
              </w:rPr>
              <w:t xml:space="preserve"> уровень </w:t>
            </w:r>
          </w:p>
          <w:p w:rsidR="00031579" w:rsidRPr="001A1018" w:rsidRDefault="00031579" w:rsidP="00031579">
            <w:pPr>
              <w:pStyle w:val="ConsNonformat"/>
              <w:ind w:left="-57" w:right="-57"/>
              <w:jc w:val="center"/>
              <w:rPr>
                <w:rFonts w:ascii="Times New Roman" w:hAnsi="Times New Roman" w:cs="Times New Roman"/>
                <w:b/>
                <w:bCs/>
                <w:sz w:val="22"/>
                <w:szCs w:val="22"/>
              </w:rPr>
            </w:pPr>
            <w:r w:rsidRPr="001A1018">
              <w:rPr>
                <w:rFonts w:ascii="Times New Roman" w:hAnsi="Times New Roman" w:cs="Times New Roman"/>
                <w:b/>
                <w:bCs/>
                <w:sz w:val="22"/>
                <w:szCs w:val="22"/>
              </w:rPr>
              <w:t xml:space="preserve">загрязнения </w:t>
            </w:r>
          </w:p>
          <w:p w:rsidR="00031579" w:rsidRPr="001A1018" w:rsidRDefault="00031579" w:rsidP="00031579">
            <w:pPr>
              <w:pStyle w:val="ConsNonformat"/>
              <w:ind w:left="-57" w:right="-57"/>
              <w:jc w:val="center"/>
              <w:rPr>
                <w:rFonts w:ascii="Times New Roman" w:hAnsi="Times New Roman" w:cs="Times New Roman"/>
                <w:b/>
                <w:bCs/>
                <w:sz w:val="22"/>
                <w:szCs w:val="22"/>
              </w:rPr>
            </w:pPr>
            <w:r w:rsidRPr="001A1018">
              <w:rPr>
                <w:rFonts w:ascii="Times New Roman" w:hAnsi="Times New Roman" w:cs="Times New Roman"/>
                <w:b/>
                <w:bCs/>
                <w:sz w:val="22"/>
                <w:szCs w:val="22"/>
              </w:rPr>
              <w:t>атмосферного воздуха</w:t>
            </w:r>
          </w:p>
        </w:tc>
        <w:tc>
          <w:tcPr>
            <w:tcW w:w="2211" w:type="dxa"/>
            <w:shd w:val="clear" w:color="auto" w:fill="CCFFCC"/>
            <w:vAlign w:val="center"/>
          </w:tcPr>
          <w:p w:rsidR="00031579" w:rsidRPr="001A1018" w:rsidRDefault="00031579" w:rsidP="00031579">
            <w:pPr>
              <w:pStyle w:val="ConsNonformat"/>
              <w:ind w:left="-57" w:right="-57"/>
              <w:jc w:val="center"/>
              <w:rPr>
                <w:rFonts w:ascii="Times New Roman" w:hAnsi="Times New Roman" w:cs="Times New Roman"/>
                <w:b/>
                <w:bCs/>
                <w:spacing w:val="-2"/>
                <w:sz w:val="22"/>
                <w:szCs w:val="22"/>
              </w:rPr>
            </w:pPr>
            <w:r w:rsidRPr="001A1018">
              <w:rPr>
                <w:rFonts w:ascii="Times New Roman" w:hAnsi="Times New Roman" w:cs="Times New Roman"/>
                <w:b/>
                <w:bCs/>
                <w:spacing w:val="-2"/>
                <w:sz w:val="22"/>
                <w:szCs w:val="22"/>
              </w:rPr>
              <w:t xml:space="preserve">Максимальный </w:t>
            </w:r>
          </w:p>
          <w:p w:rsidR="00031579" w:rsidRPr="001A1018" w:rsidRDefault="00031579" w:rsidP="00031579">
            <w:pPr>
              <w:pStyle w:val="ConsNonformat"/>
              <w:ind w:left="-57" w:right="-57"/>
              <w:jc w:val="center"/>
              <w:rPr>
                <w:rFonts w:ascii="Times New Roman" w:hAnsi="Times New Roman" w:cs="Times New Roman"/>
                <w:b/>
                <w:bCs/>
                <w:spacing w:val="-2"/>
                <w:sz w:val="22"/>
                <w:szCs w:val="22"/>
              </w:rPr>
            </w:pPr>
            <w:r w:rsidRPr="001A1018">
              <w:rPr>
                <w:rFonts w:ascii="Times New Roman" w:hAnsi="Times New Roman" w:cs="Times New Roman"/>
                <w:b/>
                <w:bCs/>
                <w:spacing w:val="-2"/>
                <w:sz w:val="22"/>
                <w:szCs w:val="22"/>
              </w:rPr>
              <w:t xml:space="preserve">уровень электромагнитного излучения </w:t>
            </w:r>
          </w:p>
          <w:p w:rsidR="00031579" w:rsidRPr="001A1018" w:rsidRDefault="00031579" w:rsidP="00031579">
            <w:pPr>
              <w:pStyle w:val="ConsNonformat"/>
              <w:ind w:left="-57" w:right="-57"/>
              <w:jc w:val="center"/>
              <w:rPr>
                <w:rFonts w:ascii="Times New Roman" w:hAnsi="Times New Roman" w:cs="Times New Roman"/>
                <w:b/>
                <w:bCs/>
                <w:spacing w:val="-2"/>
                <w:sz w:val="22"/>
                <w:szCs w:val="22"/>
              </w:rPr>
            </w:pPr>
            <w:r w:rsidRPr="001A1018">
              <w:rPr>
                <w:rFonts w:ascii="Times New Roman" w:hAnsi="Times New Roman" w:cs="Times New Roman"/>
                <w:b/>
                <w:bCs/>
                <w:spacing w:val="-2"/>
                <w:sz w:val="22"/>
                <w:szCs w:val="22"/>
              </w:rPr>
              <w:t>от радиотехнических объектов</w:t>
            </w:r>
          </w:p>
        </w:tc>
        <w:tc>
          <w:tcPr>
            <w:tcW w:w="2100" w:type="dxa"/>
            <w:shd w:val="clear" w:color="auto" w:fill="CCFFCC"/>
            <w:vAlign w:val="center"/>
          </w:tcPr>
          <w:p w:rsidR="00031579" w:rsidRPr="001A1018" w:rsidRDefault="00031579" w:rsidP="00031579">
            <w:pPr>
              <w:pStyle w:val="ConsNonformat"/>
              <w:ind w:left="-113" w:right="-113"/>
              <w:jc w:val="center"/>
              <w:rPr>
                <w:rFonts w:ascii="Times New Roman" w:hAnsi="Times New Roman" w:cs="Times New Roman"/>
                <w:b/>
                <w:bCs/>
                <w:sz w:val="22"/>
                <w:szCs w:val="22"/>
              </w:rPr>
            </w:pPr>
            <w:r w:rsidRPr="001A1018">
              <w:rPr>
                <w:rFonts w:ascii="Times New Roman" w:hAnsi="Times New Roman" w:cs="Times New Roman"/>
                <w:b/>
                <w:bCs/>
                <w:sz w:val="22"/>
                <w:szCs w:val="22"/>
              </w:rPr>
              <w:t xml:space="preserve">Загрязненность </w:t>
            </w:r>
          </w:p>
          <w:p w:rsidR="00031579" w:rsidRPr="001A1018" w:rsidRDefault="00031579" w:rsidP="00031579">
            <w:pPr>
              <w:pStyle w:val="ConsNonformat"/>
              <w:ind w:left="-113" w:right="-113"/>
              <w:jc w:val="center"/>
              <w:rPr>
                <w:rFonts w:ascii="Times New Roman" w:hAnsi="Times New Roman" w:cs="Times New Roman"/>
                <w:b/>
                <w:bCs/>
                <w:sz w:val="22"/>
                <w:szCs w:val="22"/>
              </w:rPr>
            </w:pPr>
            <w:r w:rsidRPr="001A1018">
              <w:rPr>
                <w:rFonts w:ascii="Times New Roman" w:hAnsi="Times New Roman" w:cs="Times New Roman"/>
                <w:b/>
                <w:bCs/>
                <w:sz w:val="22"/>
                <w:szCs w:val="22"/>
              </w:rPr>
              <w:t>сточных вод *</w:t>
            </w:r>
          </w:p>
        </w:tc>
      </w:tr>
      <w:tr w:rsidR="00031579" w:rsidRPr="001A1018" w:rsidTr="009F60F5">
        <w:trPr>
          <w:trHeight w:val="2378"/>
          <w:jc w:val="center"/>
        </w:trPr>
        <w:tc>
          <w:tcPr>
            <w:tcW w:w="221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Жилые зоны:</w:t>
            </w: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малоэтажная</w:t>
            </w: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застройка</w:t>
            </w:r>
          </w:p>
          <w:p w:rsidR="00031579" w:rsidRPr="001A1018" w:rsidRDefault="00031579" w:rsidP="00031579">
            <w:pPr>
              <w:pStyle w:val="ConsNonformat"/>
              <w:ind w:left="-113" w:right="-113"/>
              <w:jc w:val="center"/>
              <w:rPr>
                <w:rFonts w:ascii="Times New Roman" w:hAnsi="Times New Roman" w:cs="Times New Roman"/>
                <w:sz w:val="22"/>
                <w:szCs w:val="22"/>
              </w:rPr>
            </w:pPr>
          </w:p>
          <w:p w:rsidR="00031579" w:rsidRPr="001A1018" w:rsidRDefault="00031579" w:rsidP="00031579">
            <w:pPr>
              <w:pStyle w:val="ConsNonformat"/>
              <w:ind w:left="-113" w:right="-113"/>
              <w:jc w:val="center"/>
              <w:rPr>
                <w:rFonts w:ascii="Times New Roman" w:hAnsi="Times New Roman" w:cs="Times New Roman"/>
                <w:sz w:val="16"/>
                <w:szCs w:val="16"/>
              </w:rPr>
            </w:pP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 xml:space="preserve">многоэтажная </w:t>
            </w:r>
          </w:p>
          <w:p w:rsidR="00031579" w:rsidRPr="001A1018" w:rsidRDefault="00031579" w:rsidP="00031579">
            <w:pPr>
              <w:pStyle w:val="ConsNonformat"/>
              <w:ind w:left="-113" w:right="-113"/>
              <w:jc w:val="center"/>
              <w:rPr>
                <w:rFonts w:ascii="Times New Roman" w:hAnsi="Times New Roman" w:cs="Times New Roman"/>
                <w:b/>
                <w:bCs/>
                <w:sz w:val="22"/>
                <w:szCs w:val="22"/>
              </w:rPr>
            </w:pPr>
            <w:r w:rsidRPr="001A1018">
              <w:rPr>
                <w:rFonts w:ascii="Times New Roman" w:hAnsi="Times New Roman" w:cs="Times New Roman"/>
                <w:sz w:val="22"/>
                <w:szCs w:val="22"/>
              </w:rPr>
              <w:t>застройка</w:t>
            </w:r>
          </w:p>
          <w:p w:rsidR="00031579" w:rsidRPr="001A1018" w:rsidRDefault="00031579" w:rsidP="00031579">
            <w:pPr>
              <w:pStyle w:val="ConsNonformat"/>
              <w:ind w:left="-113" w:right="-113"/>
              <w:jc w:val="center"/>
              <w:rPr>
                <w:rFonts w:ascii="Times New Roman" w:hAnsi="Times New Roman" w:cs="Times New Roman"/>
                <w:sz w:val="16"/>
                <w:szCs w:val="16"/>
              </w:rPr>
            </w:pP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 xml:space="preserve">ночное время </w:t>
            </w: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суток (23.00-7.00)</w:t>
            </w:r>
          </w:p>
        </w:tc>
        <w:tc>
          <w:tcPr>
            <w:tcW w:w="1701" w:type="dxa"/>
          </w:tcPr>
          <w:p w:rsidR="00031579" w:rsidRPr="001A1018" w:rsidRDefault="00031579" w:rsidP="00031579">
            <w:pPr>
              <w:pStyle w:val="ConsNonformat"/>
              <w:ind w:left="-113" w:right="-113"/>
              <w:jc w:val="center"/>
              <w:rPr>
                <w:rFonts w:ascii="Times New Roman" w:hAnsi="Times New Roman" w:cs="Times New Roman"/>
                <w:sz w:val="22"/>
                <w:szCs w:val="22"/>
              </w:rPr>
            </w:pP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55</w:t>
            </w:r>
          </w:p>
          <w:p w:rsidR="00031579" w:rsidRPr="001A1018" w:rsidRDefault="00031579" w:rsidP="00031579">
            <w:pPr>
              <w:pStyle w:val="ConsNonformat"/>
              <w:ind w:left="-113" w:right="-113"/>
              <w:jc w:val="center"/>
              <w:rPr>
                <w:rFonts w:ascii="Times New Roman" w:hAnsi="Times New Roman" w:cs="Times New Roman"/>
                <w:sz w:val="22"/>
                <w:szCs w:val="22"/>
              </w:rPr>
            </w:pPr>
          </w:p>
          <w:p w:rsidR="00031579" w:rsidRPr="001A1018" w:rsidRDefault="00031579" w:rsidP="00031579">
            <w:pPr>
              <w:pStyle w:val="ConsNonformat"/>
              <w:ind w:left="-113" w:right="-113"/>
              <w:jc w:val="center"/>
              <w:rPr>
                <w:rFonts w:ascii="Times New Roman" w:hAnsi="Times New Roman" w:cs="Times New Roman"/>
                <w:sz w:val="22"/>
                <w:szCs w:val="22"/>
              </w:rPr>
            </w:pPr>
          </w:p>
          <w:p w:rsidR="00031579" w:rsidRPr="001A1018" w:rsidRDefault="00031579" w:rsidP="00031579">
            <w:pPr>
              <w:pStyle w:val="ConsNonformat"/>
              <w:ind w:left="-113" w:right="-113"/>
              <w:jc w:val="center"/>
              <w:rPr>
                <w:rFonts w:ascii="Times New Roman" w:hAnsi="Times New Roman" w:cs="Times New Roman"/>
                <w:sz w:val="16"/>
                <w:szCs w:val="16"/>
              </w:rPr>
            </w:pPr>
          </w:p>
          <w:p w:rsidR="00031579" w:rsidRPr="001A1018" w:rsidRDefault="00031579" w:rsidP="00031579">
            <w:pPr>
              <w:pStyle w:val="ConsNonformat"/>
              <w:ind w:left="-113" w:right="-113"/>
              <w:jc w:val="center"/>
              <w:rPr>
                <w:rFonts w:ascii="Times New Roman" w:hAnsi="Times New Roman" w:cs="Times New Roman"/>
                <w:bCs/>
                <w:sz w:val="22"/>
                <w:szCs w:val="22"/>
              </w:rPr>
            </w:pPr>
            <w:r w:rsidRPr="001A1018">
              <w:rPr>
                <w:rFonts w:ascii="Times New Roman" w:hAnsi="Times New Roman" w:cs="Times New Roman"/>
                <w:sz w:val="22"/>
                <w:szCs w:val="22"/>
              </w:rPr>
              <w:t>55</w:t>
            </w:r>
          </w:p>
          <w:p w:rsidR="00031579" w:rsidRPr="001A1018" w:rsidRDefault="00031579" w:rsidP="00031579">
            <w:pPr>
              <w:pStyle w:val="ConsNonformat"/>
              <w:ind w:left="-113" w:right="-113"/>
              <w:jc w:val="center"/>
              <w:rPr>
                <w:rFonts w:ascii="Times New Roman" w:hAnsi="Times New Roman" w:cs="Times New Roman"/>
                <w:sz w:val="22"/>
                <w:szCs w:val="22"/>
              </w:rPr>
            </w:pPr>
          </w:p>
          <w:p w:rsidR="00031579" w:rsidRPr="001A1018" w:rsidRDefault="00031579" w:rsidP="00031579">
            <w:pPr>
              <w:pStyle w:val="ConsNonformat"/>
              <w:ind w:left="-113" w:right="-113"/>
              <w:jc w:val="center"/>
              <w:rPr>
                <w:rFonts w:ascii="Times New Roman" w:hAnsi="Times New Roman" w:cs="Times New Roman"/>
                <w:sz w:val="16"/>
                <w:szCs w:val="16"/>
              </w:rPr>
            </w:pP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45</w:t>
            </w:r>
          </w:p>
        </w:tc>
        <w:tc>
          <w:tcPr>
            <w:tcW w:w="1928" w:type="dxa"/>
          </w:tcPr>
          <w:p w:rsidR="00031579" w:rsidRPr="001A1018" w:rsidRDefault="00031579" w:rsidP="00031579">
            <w:pPr>
              <w:pStyle w:val="ConsNonformat"/>
              <w:ind w:left="-113" w:right="-113"/>
              <w:jc w:val="center"/>
              <w:rPr>
                <w:rFonts w:ascii="Times New Roman" w:hAnsi="Times New Roman" w:cs="Times New Roman"/>
                <w:sz w:val="22"/>
                <w:szCs w:val="22"/>
              </w:rPr>
            </w:pP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1 ПДК</w:t>
            </w:r>
          </w:p>
          <w:p w:rsidR="00031579" w:rsidRPr="001A1018" w:rsidRDefault="00031579" w:rsidP="00031579">
            <w:pPr>
              <w:pStyle w:val="ConsNonformat"/>
              <w:ind w:left="-113" w:right="-113"/>
              <w:jc w:val="center"/>
              <w:rPr>
                <w:rFonts w:ascii="Times New Roman" w:hAnsi="Times New Roman" w:cs="Times New Roman"/>
                <w:b/>
                <w:bCs/>
                <w:sz w:val="22"/>
                <w:szCs w:val="22"/>
              </w:rPr>
            </w:pPr>
          </w:p>
        </w:tc>
        <w:tc>
          <w:tcPr>
            <w:tcW w:w="2211" w:type="dxa"/>
          </w:tcPr>
          <w:p w:rsidR="00031579" w:rsidRPr="001A1018" w:rsidRDefault="00031579" w:rsidP="00031579">
            <w:pPr>
              <w:pStyle w:val="ConsNonformat"/>
              <w:ind w:left="-113" w:right="-113"/>
              <w:jc w:val="center"/>
              <w:rPr>
                <w:rFonts w:ascii="Times New Roman" w:hAnsi="Times New Roman" w:cs="Times New Roman"/>
                <w:sz w:val="22"/>
                <w:szCs w:val="22"/>
              </w:rPr>
            </w:pPr>
          </w:p>
          <w:p w:rsidR="00031579" w:rsidRPr="001A1018" w:rsidRDefault="00031579" w:rsidP="00031579">
            <w:pPr>
              <w:pStyle w:val="ConsNonformat"/>
              <w:ind w:left="-113" w:right="-113"/>
              <w:jc w:val="center"/>
              <w:rPr>
                <w:rFonts w:ascii="Times New Roman" w:hAnsi="Times New Roman" w:cs="Times New Roman"/>
                <w:b/>
                <w:bCs/>
                <w:sz w:val="22"/>
                <w:szCs w:val="22"/>
              </w:rPr>
            </w:pPr>
            <w:r w:rsidRPr="001A1018">
              <w:rPr>
                <w:rFonts w:ascii="Times New Roman" w:hAnsi="Times New Roman" w:cs="Times New Roman"/>
                <w:sz w:val="22"/>
                <w:szCs w:val="22"/>
              </w:rPr>
              <w:t>1 ПДУ</w:t>
            </w:r>
          </w:p>
        </w:tc>
        <w:tc>
          <w:tcPr>
            <w:tcW w:w="2100" w:type="dxa"/>
          </w:tcPr>
          <w:p w:rsidR="00031579" w:rsidRPr="001A1018" w:rsidRDefault="00031579" w:rsidP="00031579">
            <w:pPr>
              <w:pStyle w:val="ConsNonformat"/>
              <w:ind w:left="-113" w:right="-113"/>
              <w:jc w:val="center"/>
              <w:rPr>
                <w:rFonts w:ascii="Times New Roman" w:hAnsi="Times New Roman" w:cs="Times New Roman"/>
                <w:sz w:val="22"/>
                <w:szCs w:val="22"/>
              </w:rPr>
            </w:pPr>
          </w:p>
          <w:p w:rsidR="00031579" w:rsidRPr="001A1018" w:rsidRDefault="00031579" w:rsidP="00031579">
            <w:pPr>
              <w:pStyle w:val="ConsNonformat"/>
              <w:ind w:left="-57" w:right="-57"/>
              <w:jc w:val="center"/>
              <w:rPr>
                <w:rFonts w:ascii="Times New Roman" w:hAnsi="Times New Roman" w:cs="Times New Roman"/>
                <w:sz w:val="22"/>
                <w:szCs w:val="22"/>
              </w:rPr>
            </w:pPr>
            <w:r w:rsidRPr="001A1018">
              <w:rPr>
                <w:rFonts w:ascii="Times New Roman" w:hAnsi="Times New Roman" w:cs="Times New Roman"/>
                <w:sz w:val="22"/>
                <w:szCs w:val="22"/>
              </w:rPr>
              <w:t xml:space="preserve">Нормативно очищенные на локальных очистных </w:t>
            </w:r>
          </w:p>
          <w:p w:rsidR="00031579" w:rsidRPr="001A1018" w:rsidRDefault="00031579" w:rsidP="00031579">
            <w:pPr>
              <w:pStyle w:val="ConsNonformat"/>
              <w:ind w:left="-57" w:right="-57"/>
              <w:jc w:val="center"/>
              <w:rPr>
                <w:rFonts w:ascii="Times New Roman" w:hAnsi="Times New Roman" w:cs="Times New Roman"/>
                <w:b/>
                <w:bCs/>
                <w:sz w:val="22"/>
                <w:szCs w:val="22"/>
              </w:rPr>
            </w:pPr>
            <w:r w:rsidRPr="001A1018">
              <w:rPr>
                <w:rFonts w:ascii="Times New Roman" w:hAnsi="Times New Roman" w:cs="Times New Roman"/>
                <w:sz w:val="22"/>
                <w:szCs w:val="22"/>
              </w:rPr>
              <w:t>сооружениях</w:t>
            </w:r>
          </w:p>
          <w:p w:rsidR="00031579" w:rsidRPr="001A1018" w:rsidRDefault="00031579" w:rsidP="00031579">
            <w:pPr>
              <w:pStyle w:val="ConsNonformat"/>
              <w:ind w:left="-113" w:right="-113"/>
              <w:jc w:val="center"/>
              <w:rPr>
                <w:rFonts w:ascii="Times New Roman" w:hAnsi="Times New Roman" w:cs="Times New Roman"/>
                <w:b/>
                <w:bCs/>
                <w:sz w:val="22"/>
                <w:szCs w:val="22"/>
              </w:rPr>
            </w:pPr>
            <w:r w:rsidRPr="001A1018">
              <w:rPr>
                <w:rFonts w:ascii="Times New Roman" w:hAnsi="Times New Roman" w:cs="Times New Roman"/>
                <w:sz w:val="22"/>
                <w:szCs w:val="22"/>
              </w:rPr>
              <w:t>Выпуск в городской коллектор с</w:t>
            </w:r>
            <w:r w:rsidRPr="001A1018">
              <w:rPr>
                <w:rFonts w:ascii="Times New Roman" w:hAnsi="Times New Roman" w:cs="Times New Roman"/>
                <w:b/>
                <w:bCs/>
                <w:sz w:val="22"/>
                <w:szCs w:val="22"/>
              </w:rPr>
              <w:t xml:space="preserve"> </w:t>
            </w:r>
            <w:r w:rsidRPr="001A1018">
              <w:rPr>
                <w:rFonts w:ascii="Times New Roman" w:hAnsi="Times New Roman" w:cs="Times New Roman"/>
                <w:sz w:val="22"/>
                <w:szCs w:val="22"/>
              </w:rPr>
              <w:t xml:space="preserve">последующей очисткой на </w:t>
            </w:r>
            <w:r w:rsidRPr="001A1018">
              <w:rPr>
                <w:rFonts w:ascii="Times New Roman" w:hAnsi="Times New Roman" w:cs="Times New Roman"/>
                <w:spacing w:val="-4"/>
                <w:sz w:val="22"/>
                <w:szCs w:val="22"/>
              </w:rPr>
              <w:t>городских КОС</w:t>
            </w:r>
          </w:p>
        </w:tc>
      </w:tr>
      <w:tr w:rsidR="00031579" w:rsidRPr="001A1018" w:rsidTr="009F60F5">
        <w:trPr>
          <w:jc w:val="center"/>
        </w:trPr>
        <w:tc>
          <w:tcPr>
            <w:tcW w:w="221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Общественно-деловые зоны</w:t>
            </w:r>
          </w:p>
        </w:tc>
        <w:tc>
          <w:tcPr>
            <w:tcW w:w="170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60</w:t>
            </w:r>
          </w:p>
        </w:tc>
        <w:tc>
          <w:tcPr>
            <w:tcW w:w="1928"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То же</w:t>
            </w:r>
          </w:p>
        </w:tc>
        <w:tc>
          <w:tcPr>
            <w:tcW w:w="221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То же</w:t>
            </w:r>
          </w:p>
        </w:tc>
        <w:tc>
          <w:tcPr>
            <w:tcW w:w="2100"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То же</w:t>
            </w:r>
          </w:p>
        </w:tc>
      </w:tr>
      <w:tr w:rsidR="00031579" w:rsidRPr="001A1018" w:rsidTr="009F60F5">
        <w:trPr>
          <w:jc w:val="center"/>
        </w:trPr>
        <w:tc>
          <w:tcPr>
            <w:tcW w:w="221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pacing w:val="-2"/>
                <w:sz w:val="22"/>
                <w:szCs w:val="22"/>
              </w:rPr>
              <w:t>Производственные</w:t>
            </w:r>
            <w:r w:rsidRPr="001A1018">
              <w:rPr>
                <w:rFonts w:ascii="Times New Roman" w:hAnsi="Times New Roman" w:cs="Times New Roman"/>
                <w:sz w:val="22"/>
                <w:szCs w:val="22"/>
              </w:rPr>
              <w:t xml:space="preserve"> зоны</w:t>
            </w:r>
          </w:p>
        </w:tc>
        <w:tc>
          <w:tcPr>
            <w:tcW w:w="170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 xml:space="preserve">Нормируется по границе </w:t>
            </w:r>
            <w:proofErr w:type="spellStart"/>
            <w:r w:rsidRPr="001A1018">
              <w:rPr>
                <w:rFonts w:ascii="Times New Roman" w:hAnsi="Times New Roman" w:cs="Times New Roman"/>
                <w:sz w:val="22"/>
                <w:szCs w:val="22"/>
              </w:rPr>
              <w:t>объеди-ненной</w:t>
            </w:r>
            <w:proofErr w:type="spellEnd"/>
            <w:r w:rsidRPr="001A1018">
              <w:rPr>
                <w:rFonts w:ascii="Times New Roman" w:hAnsi="Times New Roman" w:cs="Times New Roman"/>
                <w:sz w:val="22"/>
                <w:szCs w:val="22"/>
              </w:rPr>
              <w:t xml:space="preserve"> СЗЗ</w:t>
            </w: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70</w:t>
            </w:r>
          </w:p>
        </w:tc>
        <w:tc>
          <w:tcPr>
            <w:tcW w:w="1928"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 xml:space="preserve">Нормируется по границе </w:t>
            </w:r>
            <w:proofErr w:type="spellStart"/>
            <w:r w:rsidRPr="001A1018">
              <w:rPr>
                <w:rFonts w:ascii="Times New Roman" w:hAnsi="Times New Roman" w:cs="Times New Roman"/>
                <w:sz w:val="22"/>
                <w:szCs w:val="22"/>
              </w:rPr>
              <w:t>объеди-ненной</w:t>
            </w:r>
            <w:proofErr w:type="spellEnd"/>
            <w:r w:rsidRPr="001A1018">
              <w:rPr>
                <w:rFonts w:ascii="Times New Roman" w:hAnsi="Times New Roman" w:cs="Times New Roman"/>
                <w:sz w:val="22"/>
                <w:szCs w:val="22"/>
              </w:rPr>
              <w:t xml:space="preserve"> СЗЗ </w:t>
            </w: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1 ПДК</w:t>
            </w:r>
          </w:p>
        </w:tc>
        <w:tc>
          <w:tcPr>
            <w:tcW w:w="221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Нормируется по границе объединенной СЗЗ 1 ПДУ</w:t>
            </w:r>
          </w:p>
        </w:tc>
        <w:tc>
          <w:tcPr>
            <w:tcW w:w="2100" w:type="dxa"/>
          </w:tcPr>
          <w:p w:rsidR="00031579" w:rsidRPr="001A1018" w:rsidRDefault="00031579" w:rsidP="00031579">
            <w:pPr>
              <w:pStyle w:val="ConsNonformat"/>
              <w:ind w:left="-57" w:right="-57"/>
              <w:jc w:val="center"/>
              <w:rPr>
                <w:rFonts w:ascii="Times New Roman" w:hAnsi="Times New Roman" w:cs="Times New Roman"/>
                <w:sz w:val="22"/>
                <w:szCs w:val="22"/>
              </w:rPr>
            </w:pPr>
            <w:r w:rsidRPr="001A1018">
              <w:rPr>
                <w:rFonts w:ascii="Times New Roman" w:hAnsi="Times New Roman" w:cs="Times New Roman"/>
                <w:sz w:val="22"/>
                <w:szCs w:val="22"/>
              </w:rPr>
              <w:t xml:space="preserve">Нормативно очищенные на локальных очистных </w:t>
            </w:r>
            <w:proofErr w:type="spellStart"/>
            <w:r w:rsidRPr="001A1018">
              <w:rPr>
                <w:rFonts w:ascii="Times New Roman" w:hAnsi="Times New Roman" w:cs="Times New Roman"/>
                <w:sz w:val="22"/>
                <w:szCs w:val="22"/>
              </w:rPr>
              <w:t>соо-ружениях</w:t>
            </w:r>
            <w:proofErr w:type="spellEnd"/>
            <w:r w:rsidRPr="001A1018">
              <w:rPr>
                <w:rFonts w:ascii="Times New Roman" w:hAnsi="Times New Roman" w:cs="Times New Roman"/>
                <w:sz w:val="22"/>
                <w:szCs w:val="22"/>
              </w:rPr>
              <w:t xml:space="preserve"> с самостоятельным или </w:t>
            </w:r>
            <w:r w:rsidRPr="001A1018">
              <w:rPr>
                <w:rFonts w:ascii="Times New Roman" w:hAnsi="Times New Roman" w:cs="Times New Roman"/>
                <w:spacing w:val="-4"/>
                <w:sz w:val="22"/>
                <w:szCs w:val="22"/>
              </w:rPr>
              <w:t>централизован</w:t>
            </w:r>
            <w:r w:rsidRPr="001A1018">
              <w:rPr>
                <w:rFonts w:ascii="Times New Roman" w:hAnsi="Times New Roman" w:cs="Times New Roman"/>
                <w:sz w:val="22"/>
                <w:szCs w:val="22"/>
              </w:rPr>
              <w:t>ным выпуском</w:t>
            </w:r>
          </w:p>
        </w:tc>
      </w:tr>
      <w:tr w:rsidR="00031579" w:rsidRPr="001A1018" w:rsidTr="009F60F5">
        <w:trPr>
          <w:trHeight w:val="2275"/>
          <w:jc w:val="center"/>
        </w:trPr>
        <w:tc>
          <w:tcPr>
            <w:tcW w:w="2211" w:type="dxa"/>
          </w:tcPr>
          <w:p w:rsidR="00031579" w:rsidRPr="001A1018" w:rsidRDefault="00031579" w:rsidP="00031579">
            <w:pPr>
              <w:pStyle w:val="ConsNonformat"/>
              <w:ind w:left="-57" w:right="-57"/>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Рекреационные зоны, </w:t>
            </w:r>
          </w:p>
          <w:p w:rsidR="00031579" w:rsidRPr="001A1018" w:rsidRDefault="00031579" w:rsidP="00031579">
            <w:pPr>
              <w:pStyle w:val="ConsNonformat"/>
              <w:ind w:left="-57" w:right="-57"/>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в том числе места массового отдыха населения, территории </w:t>
            </w:r>
          </w:p>
          <w:p w:rsidR="00031579" w:rsidRPr="001A1018" w:rsidRDefault="00031579" w:rsidP="00031579">
            <w:pPr>
              <w:pStyle w:val="ConsNonformat"/>
              <w:ind w:left="-57" w:right="-57"/>
              <w:jc w:val="center"/>
              <w:rPr>
                <w:rFonts w:ascii="Times New Roman" w:hAnsi="Times New Roman" w:cs="Times New Roman"/>
                <w:spacing w:val="-4"/>
                <w:sz w:val="22"/>
                <w:szCs w:val="22"/>
              </w:rPr>
            </w:pPr>
            <w:r w:rsidRPr="001A1018">
              <w:rPr>
                <w:rFonts w:ascii="Times New Roman" w:hAnsi="Times New Roman" w:cs="Times New Roman"/>
                <w:spacing w:val="-2"/>
                <w:sz w:val="22"/>
                <w:szCs w:val="22"/>
              </w:rPr>
              <w:t>лечебно-</w:t>
            </w:r>
            <w:proofErr w:type="spellStart"/>
            <w:r w:rsidRPr="001A1018">
              <w:rPr>
                <w:rFonts w:ascii="Times New Roman" w:hAnsi="Times New Roman" w:cs="Times New Roman"/>
                <w:spacing w:val="-2"/>
                <w:sz w:val="22"/>
                <w:szCs w:val="22"/>
              </w:rPr>
              <w:t>профилакти</w:t>
            </w:r>
            <w:proofErr w:type="spellEnd"/>
            <w:r w:rsidRPr="001A1018">
              <w:rPr>
                <w:rFonts w:ascii="Times New Roman" w:hAnsi="Times New Roman" w:cs="Times New Roman"/>
                <w:spacing w:val="-2"/>
                <w:sz w:val="22"/>
                <w:szCs w:val="22"/>
              </w:rPr>
              <w:t>-</w:t>
            </w:r>
            <w:proofErr w:type="spellStart"/>
            <w:r w:rsidRPr="001A1018">
              <w:rPr>
                <w:rFonts w:ascii="Times New Roman" w:hAnsi="Times New Roman" w:cs="Times New Roman"/>
                <w:spacing w:val="-2"/>
                <w:sz w:val="22"/>
                <w:szCs w:val="22"/>
              </w:rPr>
              <w:t>ческих</w:t>
            </w:r>
            <w:proofErr w:type="spellEnd"/>
            <w:r w:rsidRPr="001A1018">
              <w:rPr>
                <w:rFonts w:ascii="Times New Roman" w:hAnsi="Times New Roman" w:cs="Times New Roman"/>
                <w:spacing w:val="-2"/>
                <w:sz w:val="22"/>
                <w:szCs w:val="22"/>
              </w:rPr>
              <w:t xml:space="preserve"> учреждений длительного пребывания больных и центров реабилитации</w:t>
            </w:r>
          </w:p>
        </w:tc>
        <w:tc>
          <w:tcPr>
            <w:tcW w:w="170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70</w:t>
            </w: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(с 7.00 до 23.00)</w:t>
            </w:r>
          </w:p>
          <w:p w:rsidR="00031579" w:rsidRPr="001A1018" w:rsidRDefault="00031579" w:rsidP="00031579">
            <w:pPr>
              <w:pStyle w:val="ConsNonformat"/>
              <w:ind w:left="-113" w:right="-113"/>
              <w:jc w:val="center"/>
              <w:rPr>
                <w:rFonts w:ascii="Times New Roman" w:hAnsi="Times New Roman" w:cs="Times New Roman"/>
                <w:sz w:val="22"/>
                <w:szCs w:val="22"/>
              </w:rPr>
            </w:pPr>
          </w:p>
          <w:p w:rsidR="00031579" w:rsidRPr="001A1018" w:rsidRDefault="00031579" w:rsidP="00031579">
            <w:pPr>
              <w:pStyle w:val="ConsNonformat"/>
              <w:ind w:left="-113" w:right="-113"/>
              <w:jc w:val="center"/>
              <w:rPr>
                <w:rFonts w:ascii="Times New Roman" w:hAnsi="Times New Roman" w:cs="Times New Roman"/>
                <w:sz w:val="22"/>
                <w:szCs w:val="22"/>
              </w:rPr>
            </w:pP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60</w:t>
            </w: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(с 23.00 до 7.00)</w:t>
            </w:r>
          </w:p>
        </w:tc>
        <w:tc>
          <w:tcPr>
            <w:tcW w:w="1928"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0,8 ПДК</w:t>
            </w:r>
          </w:p>
        </w:tc>
        <w:tc>
          <w:tcPr>
            <w:tcW w:w="221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1 ПДУ</w:t>
            </w:r>
          </w:p>
        </w:tc>
        <w:tc>
          <w:tcPr>
            <w:tcW w:w="2100" w:type="dxa"/>
          </w:tcPr>
          <w:p w:rsidR="00031579" w:rsidRPr="001A1018" w:rsidRDefault="00031579" w:rsidP="00031579">
            <w:pPr>
              <w:pStyle w:val="ConsNonformat"/>
              <w:ind w:left="-57" w:right="-57"/>
              <w:jc w:val="center"/>
              <w:rPr>
                <w:rFonts w:ascii="Times New Roman" w:hAnsi="Times New Roman" w:cs="Times New Roman"/>
                <w:sz w:val="22"/>
                <w:szCs w:val="22"/>
              </w:rPr>
            </w:pPr>
            <w:r w:rsidRPr="001A1018">
              <w:rPr>
                <w:rFonts w:ascii="Times New Roman" w:hAnsi="Times New Roman" w:cs="Times New Roman"/>
                <w:sz w:val="22"/>
                <w:szCs w:val="22"/>
              </w:rPr>
              <w:t xml:space="preserve">Нормативно очищенные на локальных очистных </w:t>
            </w:r>
            <w:proofErr w:type="spellStart"/>
            <w:r w:rsidRPr="001A1018">
              <w:rPr>
                <w:rFonts w:ascii="Times New Roman" w:hAnsi="Times New Roman" w:cs="Times New Roman"/>
                <w:sz w:val="22"/>
                <w:szCs w:val="22"/>
              </w:rPr>
              <w:t>соо-ружениях</w:t>
            </w:r>
            <w:proofErr w:type="spellEnd"/>
            <w:r w:rsidRPr="001A1018">
              <w:rPr>
                <w:rFonts w:ascii="Times New Roman" w:hAnsi="Times New Roman" w:cs="Times New Roman"/>
                <w:sz w:val="22"/>
                <w:szCs w:val="22"/>
              </w:rPr>
              <w:t xml:space="preserve"> с возможным самостоятельным выпуском</w:t>
            </w:r>
          </w:p>
        </w:tc>
      </w:tr>
      <w:tr w:rsidR="00031579" w:rsidRPr="001A1018" w:rsidTr="009F60F5">
        <w:trPr>
          <w:trHeight w:val="1407"/>
          <w:jc w:val="center"/>
        </w:trPr>
        <w:tc>
          <w:tcPr>
            <w:tcW w:w="221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 xml:space="preserve">Зона особо </w:t>
            </w: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 xml:space="preserve">охраняемых </w:t>
            </w: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 xml:space="preserve">природных </w:t>
            </w: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территорий</w:t>
            </w:r>
          </w:p>
        </w:tc>
        <w:tc>
          <w:tcPr>
            <w:tcW w:w="170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65</w:t>
            </w:r>
          </w:p>
        </w:tc>
        <w:tc>
          <w:tcPr>
            <w:tcW w:w="1928"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0,8 ПДК</w:t>
            </w:r>
          </w:p>
        </w:tc>
        <w:tc>
          <w:tcPr>
            <w:tcW w:w="221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1 ПДУ</w:t>
            </w:r>
          </w:p>
        </w:tc>
        <w:tc>
          <w:tcPr>
            <w:tcW w:w="2100"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 xml:space="preserve">Нормативно очищенные на локальных очистных </w:t>
            </w:r>
            <w:proofErr w:type="spellStart"/>
            <w:r w:rsidRPr="001A1018">
              <w:rPr>
                <w:rFonts w:ascii="Times New Roman" w:hAnsi="Times New Roman" w:cs="Times New Roman"/>
                <w:sz w:val="22"/>
                <w:szCs w:val="22"/>
              </w:rPr>
              <w:t>сооруже-ниях</w:t>
            </w:r>
            <w:proofErr w:type="spellEnd"/>
            <w:r w:rsidRPr="001A1018">
              <w:rPr>
                <w:rFonts w:ascii="Times New Roman" w:hAnsi="Times New Roman" w:cs="Times New Roman"/>
                <w:sz w:val="22"/>
                <w:szCs w:val="22"/>
              </w:rPr>
              <w:t xml:space="preserve"> с самостоятельным или </w:t>
            </w:r>
            <w:r w:rsidRPr="001A1018">
              <w:rPr>
                <w:rFonts w:ascii="Times New Roman" w:hAnsi="Times New Roman" w:cs="Times New Roman"/>
                <w:spacing w:val="-5"/>
                <w:sz w:val="22"/>
                <w:szCs w:val="22"/>
              </w:rPr>
              <w:t>централизован</w:t>
            </w:r>
            <w:r w:rsidRPr="001A1018">
              <w:rPr>
                <w:rFonts w:ascii="Times New Roman" w:hAnsi="Times New Roman" w:cs="Times New Roman"/>
                <w:sz w:val="22"/>
                <w:szCs w:val="22"/>
              </w:rPr>
              <w:t>ным выпуском</w:t>
            </w:r>
          </w:p>
        </w:tc>
      </w:tr>
      <w:tr w:rsidR="00031579" w:rsidRPr="001A1018" w:rsidTr="009F60F5">
        <w:trPr>
          <w:jc w:val="center"/>
        </w:trPr>
        <w:tc>
          <w:tcPr>
            <w:tcW w:w="221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 xml:space="preserve">Зоны сельско-хозяйственного </w:t>
            </w:r>
          </w:p>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использования</w:t>
            </w:r>
          </w:p>
        </w:tc>
        <w:tc>
          <w:tcPr>
            <w:tcW w:w="170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70</w:t>
            </w:r>
          </w:p>
        </w:tc>
        <w:tc>
          <w:tcPr>
            <w:tcW w:w="1928" w:type="dxa"/>
          </w:tcPr>
          <w:p w:rsidR="00031579" w:rsidRPr="001A1018" w:rsidRDefault="00031579" w:rsidP="00031579">
            <w:pPr>
              <w:pStyle w:val="ConsNonformat"/>
              <w:ind w:left="-57" w:right="-57"/>
              <w:jc w:val="center"/>
              <w:rPr>
                <w:rFonts w:ascii="Times New Roman" w:hAnsi="Times New Roman" w:cs="Times New Roman"/>
                <w:sz w:val="22"/>
                <w:szCs w:val="22"/>
              </w:rPr>
            </w:pPr>
            <w:r w:rsidRPr="001A1018">
              <w:rPr>
                <w:rFonts w:ascii="Times New Roman" w:hAnsi="Times New Roman" w:cs="Times New Roman"/>
                <w:sz w:val="22"/>
                <w:szCs w:val="22"/>
              </w:rPr>
              <w:t>0,8 ПДК – дачные, садоводческие, огороднические объединения</w:t>
            </w:r>
          </w:p>
          <w:p w:rsidR="00031579" w:rsidRPr="001A1018" w:rsidRDefault="00031579" w:rsidP="00031579">
            <w:pPr>
              <w:pStyle w:val="ConsNonformat"/>
              <w:ind w:left="-85" w:right="-85"/>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1 ПДК – зоны, занятые объектами сельскохозяйственного назначения</w:t>
            </w:r>
          </w:p>
        </w:tc>
        <w:tc>
          <w:tcPr>
            <w:tcW w:w="2211"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1 ПДУ</w:t>
            </w:r>
          </w:p>
        </w:tc>
        <w:tc>
          <w:tcPr>
            <w:tcW w:w="2100" w:type="dxa"/>
          </w:tcPr>
          <w:p w:rsidR="00031579" w:rsidRPr="001A1018" w:rsidRDefault="00031579" w:rsidP="00031579">
            <w:pPr>
              <w:pStyle w:val="ConsNonformat"/>
              <w:ind w:left="-113" w:right="-113"/>
              <w:jc w:val="center"/>
              <w:rPr>
                <w:rFonts w:ascii="Times New Roman" w:hAnsi="Times New Roman" w:cs="Times New Roman"/>
                <w:sz w:val="22"/>
                <w:szCs w:val="22"/>
              </w:rPr>
            </w:pPr>
            <w:r w:rsidRPr="001A1018">
              <w:rPr>
                <w:rFonts w:ascii="Times New Roman" w:hAnsi="Times New Roman" w:cs="Times New Roman"/>
                <w:sz w:val="22"/>
                <w:szCs w:val="22"/>
              </w:rPr>
              <w:t>То же</w:t>
            </w:r>
          </w:p>
        </w:tc>
      </w:tr>
    </w:tbl>
    <w:p w:rsidR="00031579" w:rsidRPr="001A1018" w:rsidRDefault="00031579" w:rsidP="00031579">
      <w:pPr>
        <w:pStyle w:val="ConsNonformat"/>
        <w:spacing w:before="120" w:line="239" w:lineRule="auto"/>
        <w:ind w:right="0" w:firstLine="720"/>
        <w:jc w:val="both"/>
        <w:rPr>
          <w:rFonts w:ascii="Times New Roman" w:hAnsi="Times New Roman" w:cs="Times New Roman"/>
          <w:sz w:val="22"/>
          <w:szCs w:val="22"/>
        </w:rPr>
      </w:pPr>
      <w:r w:rsidRPr="001A1018">
        <w:rPr>
          <w:rFonts w:ascii="Times New Roman" w:hAnsi="Times New Roman" w:cs="Times New Roman"/>
          <w:sz w:val="22"/>
          <w:szCs w:val="22"/>
        </w:rPr>
        <w:t>* Норматив качества воды устанавливается в соответствии с требованиями СанПиН 2.1.5.980-00.</w:t>
      </w:r>
    </w:p>
    <w:p w:rsidR="00031579" w:rsidRPr="001A1018" w:rsidRDefault="00031579" w:rsidP="00031579">
      <w:pPr>
        <w:pStyle w:val="ConsNonformat"/>
        <w:spacing w:before="120"/>
        <w:ind w:right="0" w:firstLine="720"/>
        <w:jc w:val="both"/>
        <w:rPr>
          <w:rFonts w:ascii="Times New Roman" w:hAnsi="Times New Roman" w:cs="Times New Roman"/>
          <w:sz w:val="22"/>
          <w:szCs w:val="22"/>
        </w:rPr>
      </w:pPr>
      <w:r w:rsidRPr="001A1018">
        <w:rPr>
          <w:rFonts w:ascii="Times New Roman" w:hAnsi="Times New Roman" w:cs="Times New Roman"/>
          <w:i/>
          <w:iCs/>
          <w:spacing w:val="40"/>
          <w:sz w:val="22"/>
          <w:szCs w:val="22"/>
        </w:rPr>
        <w:t xml:space="preserve">Примечание: </w:t>
      </w:r>
      <w:r w:rsidRPr="001A1018">
        <w:rPr>
          <w:rFonts w:ascii="Times New Roman" w:hAnsi="Times New Roman" w:cs="Times New Roman"/>
          <w:sz w:val="22"/>
          <w:szCs w:val="22"/>
        </w:rPr>
        <w:t xml:space="preserve">Значение максимально допустимых уровней относятся к территориям, </w:t>
      </w:r>
      <w:r w:rsidRPr="001A1018">
        <w:rPr>
          <w:rFonts w:ascii="Times New Roman" w:hAnsi="Times New Roman" w:cs="Times New Roman"/>
          <w:spacing w:val="-3"/>
          <w:sz w:val="22"/>
          <w:szCs w:val="22"/>
        </w:rPr>
        <w:t>расположенным внутри зон. На границах зон должны обеспечиваться значения уровней воздействия,</w:t>
      </w:r>
      <w:r w:rsidRPr="001A1018">
        <w:rPr>
          <w:rFonts w:ascii="Times New Roman" w:hAnsi="Times New Roman" w:cs="Times New Roman"/>
          <w:sz w:val="22"/>
          <w:szCs w:val="22"/>
        </w:rPr>
        <w:t xml:space="preserve"> соответствующие меньшему значению из разрешенных в зонах по обе стороны границы.</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DB6160" w:rsidRDefault="00031579" w:rsidP="00031579">
      <w:pPr>
        <w:pStyle w:val="5"/>
        <w:rPr>
          <w:rFonts w:ascii="Times New Roman" w:hAnsi="Times New Roman" w:cs="Times New Roman"/>
          <w:b/>
          <w:color w:val="auto"/>
          <w:sz w:val="24"/>
          <w:szCs w:val="24"/>
        </w:rPr>
      </w:pPr>
      <w:bookmarkStart w:id="331" w:name="_Toc501890326"/>
      <w:bookmarkStart w:id="332" w:name="_Toc501972518"/>
      <w:bookmarkStart w:id="333" w:name="_Toc502013507"/>
      <w:r w:rsidRPr="00DB6160">
        <w:rPr>
          <w:rFonts w:ascii="Times New Roman" w:hAnsi="Times New Roman" w:cs="Times New Roman"/>
          <w:b/>
          <w:color w:val="auto"/>
          <w:sz w:val="24"/>
          <w:szCs w:val="24"/>
        </w:rPr>
        <w:t>1.5.11.10. Регулирование микроклимата</w:t>
      </w:r>
      <w:bookmarkEnd w:id="331"/>
      <w:bookmarkEnd w:id="332"/>
      <w:bookmarkEnd w:id="333"/>
      <w:r w:rsidRPr="00DB6160">
        <w:rPr>
          <w:rFonts w:ascii="Times New Roman" w:hAnsi="Times New Roman" w:cs="Times New Roman"/>
          <w:b/>
          <w:color w:val="auto"/>
          <w:sz w:val="24"/>
          <w:szCs w:val="24"/>
        </w:rPr>
        <w:t xml:space="preserve">  </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10.1. При планировке и застройке территории </w:t>
      </w:r>
      <w:r w:rsidR="00B70669">
        <w:rPr>
          <w:rFonts w:ascii="Times New Roman" w:hAnsi="Times New Roman" w:cs="Times New Roman"/>
          <w:sz w:val="24"/>
          <w:szCs w:val="24"/>
        </w:rPr>
        <w:t>муниципального образования</w:t>
      </w:r>
      <w:r w:rsidRPr="001A1018">
        <w:rPr>
          <w:rFonts w:ascii="Times New Roman" w:hAnsi="Times New Roman" w:cs="Times New Roman"/>
          <w:sz w:val="24"/>
          <w:szCs w:val="24"/>
        </w:rPr>
        <w:t xml:space="preserve"> необходимо обеспечивать нормы освещенности помещений проектируемых зданий.</w:t>
      </w:r>
    </w:p>
    <w:p w:rsidR="00031579" w:rsidRPr="001A1018" w:rsidRDefault="00B70669" w:rsidP="00031579">
      <w:pPr>
        <w:pStyle w:val="ad"/>
        <w:widowControl w:val="0"/>
        <w:spacing w:line="239"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Велижский</w:t>
      </w:r>
      <w:proofErr w:type="spellEnd"/>
      <w:r>
        <w:rPr>
          <w:rFonts w:ascii="Times New Roman" w:hAnsi="Times New Roman" w:cs="Times New Roman"/>
          <w:sz w:val="24"/>
          <w:szCs w:val="24"/>
        </w:rPr>
        <w:t xml:space="preserve"> район</w:t>
      </w:r>
      <w:r w:rsidR="00031579" w:rsidRPr="001A1018">
        <w:rPr>
          <w:rFonts w:ascii="Times New Roman" w:hAnsi="Times New Roman" w:cs="Times New Roman"/>
          <w:sz w:val="24"/>
          <w:szCs w:val="24"/>
        </w:rPr>
        <w:t xml:space="preserve"> по ресурсам светового климата относится к </w:t>
      </w:r>
      <w:r w:rsidR="00031579" w:rsidRPr="001A1018">
        <w:rPr>
          <w:rFonts w:ascii="Times New Roman" w:hAnsi="Times New Roman" w:cs="Times New Roman"/>
          <w:spacing w:val="-2"/>
          <w:sz w:val="24"/>
          <w:szCs w:val="24"/>
        </w:rPr>
        <w:t xml:space="preserve">1 </w:t>
      </w:r>
      <w:r w:rsidR="00031579" w:rsidRPr="001A1018">
        <w:rPr>
          <w:rFonts w:ascii="Times New Roman" w:hAnsi="Times New Roman" w:cs="Times New Roman"/>
          <w:sz w:val="24"/>
          <w:szCs w:val="24"/>
        </w:rPr>
        <w:t>группе. Ориентация световых проемов по сторонам горизонта и значения коэффициента светового климата для данной группы приведены в таблице 1</w:t>
      </w:r>
      <w:r w:rsidR="00031579">
        <w:rPr>
          <w:rFonts w:ascii="Times New Roman" w:hAnsi="Times New Roman" w:cs="Times New Roman"/>
          <w:sz w:val="24"/>
          <w:szCs w:val="24"/>
        </w:rPr>
        <w:t>07</w:t>
      </w:r>
      <w:r w:rsidR="00031579" w:rsidRPr="001A1018">
        <w:rPr>
          <w:rFonts w:ascii="Times New Roman" w:hAnsi="Times New Roman" w:cs="Times New Roman"/>
          <w:sz w:val="24"/>
          <w:szCs w:val="24"/>
        </w:rPr>
        <w:t>.</w:t>
      </w:r>
    </w:p>
    <w:p w:rsidR="00031579" w:rsidRPr="001A1018" w:rsidRDefault="00031579" w:rsidP="00031579">
      <w:pPr>
        <w:spacing w:line="239" w:lineRule="auto"/>
        <w:ind w:firstLine="709"/>
        <w:rPr>
          <w:rFonts w:ascii="Times New Roman" w:hAnsi="Times New Roman" w:cs="Times New Roman"/>
          <w:b w:val="0"/>
          <w:bCs w:val="0"/>
          <w:sz w:val="20"/>
          <w:szCs w:val="20"/>
        </w:rPr>
      </w:pPr>
    </w:p>
    <w:p w:rsidR="00031579" w:rsidRPr="001A1018" w:rsidRDefault="00031579" w:rsidP="00031579">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Таблица 1</w:t>
      </w:r>
      <w:r>
        <w:rPr>
          <w:rFonts w:ascii="Times New Roman" w:hAnsi="Times New Roman" w:cs="Times New Roman"/>
          <w:b w:val="0"/>
          <w:bCs w:val="0"/>
          <w:sz w:val="24"/>
          <w:szCs w:val="24"/>
        </w:rPr>
        <w:t>07</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3348"/>
        <w:gridCol w:w="2235"/>
      </w:tblGrid>
      <w:tr w:rsidR="00031579" w:rsidRPr="001A1018" w:rsidTr="009F60F5">
        <w:trPr>
          <w:cantSplit/>
          <w:trHeight w:val="62"/>
          <w:tblHeader/>
          <w:jc w:val="center"/>
        </w:trPr>
        <w:tc>
          <w:tcPr>
            <w:tcW w:w="4558" w:type="dxa"/>
            <w:tcBorders>
              <w:top w:val="single" w:sz="4" w:space="0" w:color="auto"/>
              <w:left w:val="single" w:sz="4" w:space="0" w:color="auto"/>
              <w:right w:val="single" w:sz="4"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Световые проемы</w:t>
            </w:r>
          </w:p>
        </w:tc>
        <w:tc>
          <w:tcPr>
            <w:tcW w:w="3348" w:type="dxa"/>
            <w:tcBorders>
              <w:top w:val="single" w:sz="4" w:space="0" w:color="auto"/>
              <w:left w:val="single" w:sz="4" w:space="0" w:color="auto"/>
              <w:right w:val="single" w:sz="4"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Ориентация световых проемов по сторонам горизонта</w:t>
            </w:r>
          </w:p>
        </w:tc>
        <w:tc>
          <w:tcPr>
            <w:tcW w:w="2235" w:type="dxa"/>
            <w:tcBorders>
              <w:top w:val="single" w:sz="4" w:space="0" w:color="auto"/>
              <w:left w:val="single" w:sz="4" w:space="0" w:color="auto"/>
              <w:right w:val="single" w:sz="4" w:space="0" w:color="auto"/>
            </w:tcBorders>
            <w:shd w:val="clear" w:color="auto" w:fill="CCFFCC"/>
            <w:vAlign w:val="center"/>
          </w:tcPr>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Коэффициент </w:t>
            </w:r>
          </w:p>
          <w:p w:rsidR="00031579" w:rsidRPr="001A1018" w:rsidRDefault="00031579" w:rsidP="0003157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светового климата</w:t>
            </w:r>
          </w:p>
        </w:tc>
      </w:tr>
      <w:tr w:rsidR="00031579" w:rsidRPr="001A1018" w:rsidTr="009F60F5">
        <w:trPr>
          <w:trHeight w:val="170"/>
          <w:jc w:val="center"/>
        </w:trPr>
        <w:tc>
          <w:tcPr>
            <w:tcW w:w="4558" w:type="dxa"/>
            <w:tcBorders>
              <w:top w:val="single" w:sz="4" w:space="0" w:color="auto"/>
              <w:left w:val="single" w:sz="4" w:space="0" w:color="auto"/>
              <w:right w:val="single" w:sz="4" w:space="0" w:color="auto"/>
            </w:tcBorders>
          </w:tcPr>
          <w:p w:rsidR="00031579" w:rsidRPr="001A1018" w:rsidRDefault="00031579" w:rsidP="00031579">
            <w:pPr>
              <w:spacing w:line="240" w:lineRule="auto"/>
              <w:ind w:firstLine="0"/>
              <w:rPr>
                <w:rFonts w:ascii="Times New Roman" w:hAnsi="Times New Roman" w:cs="Times New Roman"/>
                <w:b w:val="0"/>
                <w:sz w:val="22"/>
                <w:szCs w:val="22"/>
              </w:rPr>
            </w:pPr>
            <w:r w:rsidRPr="001A1018">
              <w:rPr>
                <w:rFonts w:ascii="Times New Roman" w:hAnsi="Times New Roman" w:cs="Times New Roman"/>
                <w:b w:val="0"/>
                <w:sz w:val="22"/>
                <w:szCs w:val="22"/>
              </w:rPr>
              <w:t>В наружных стенах зданий</w:t>
            </w:r>
          </w:p>
        </w:tc>
        <w:tc>
          <w:tcPr>
            <w:tcW w:w="3348" w:type="dxa"/>
            <w:tcBorders>
              <w:top w:val="single" w:sz="4" w:space="0" w:color="auto"/>
              <w:left w:val="single" w:sz="4" w:space="0" w:color="auto"/>
              <w:bottom w:val="single" w:sz="4" w:space="0" w:color="auto"/>
              <w:right w:val="single" w:sz="4" w:space="0" w:color="auto"/>
            </w:tcBorders>
          </w:tcPr>
          <w:p w:rsidR="00031579" w:rsidRPr="001A1018" w:rsidRDefault="00031579" w:rsidP="00031579">
            <w:pPr>
              <w:spacing w:line="240" w:lineRule="auto"/>
              <w:ind w:firstLine="0"/>
              <w:jc w:val="center"/>
              <w:rPr>
                <w:rFonts w:ascii="Times New Roman" w:hAnsi="Times New Roman" w:cs="Times New Roman"/>
                <w:b w:val="0"/>
                <w:sz w:val="22"/>
                <w:szCs w:val="22"/>
              </w:rPr>
            </w:pPr>
            <w:r w:rsidRPr="001A1018">
              <w:rPr>
                <w:rFonts w:ascii="Times New Roman" w:hAnsi="Times New Roman" w:cs="Times New Roman"/>
                <w:b w:val="0"/>
                <w:sz w:val="22"/>
                <w:szCs w:val="22"/>
              </w:rPr>
              <w:t>С, СВ, СЗ, З, В, ЮВ, ЮЗ, Ю</w:t>
            </w:r>
          </w:p>
        </w:tc>
        <w:tc>
          <w:tcPr>
            <w:tcW w:w="2235" w:type="dxa"/>
            <w:tcBorders>
              <w:top w:val="single" w:sz="4" w:space="0" w:color="auto"/>
              <w:left w:val="single" w:sz="4" w:space="0" w:color="auto"/>
              <w:right w:val="single" w:sz="4" w:space="0" w:color="auto"/>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sz w:val="22"/>
                <w:szCs w:val="22"/>
              </w:rPr>
            </w:pPr>
            <w:r w:rsidRPr="001A1018">
              <w:rPr>
                <w:rFonts w:ascii="Times New Roman" w:hAnsi="Times New Roman" w:cs="Times New Roman"/>
                <w:b w:val="0"/>
                <w:sz w:val="22"/>
                <w:szCs w:val="22"/>
              </w:rPr>
              <w:t>1</w:t>
            </w:r>
          </w:p>
        </w:tc>
      </w:tr>
      <w:tr w:rsidR="00031579" w:rsidRPr="001A1018" w:rsidTr="009F60F5">
        <w:trPr>
          <w:trHeight w:val="170"/>
          <w:jc w:val="center"/>
        </w:trPr>
        <w:tc>
          <w:tcPr>
            <w:tcW w:w="4558" w:type="dxa"/>
            <w:tcBorders>
              <w:top w:val="single" w:sz="4" w:space="0" w:color="auto"/>
              <w:left w:val="single" w:sz="4" w:space="0" w:color="auto"/>
              <w:right w:val="single" w:sz="4" w:space="0" w:color="auto"/>
            </w:tcBorders>
          </w:tcPr>
          <w:p w:rsidR="00031579" w:rsidRPr="001A1018" w:rsidRDefault="00031579" w:rsidP="00031579">
            <w:pPr>
              <w:spacing w:line="240" w:lineRule="auto"/>
              <w:ind w:firstLine="0"/>
              <w:rPr>
                <w:rFonts w:ascii="Times New Roman" w:hAnsi="Times New Roman" w:cs="Times New Roman"/>
                <w:b w:val="0"/>
                <w:sz w:val="22"/>
                <w:szCs w:val="22"/>
              </w:rPr>
            </w:pPr>
            <w:r w:rsidRPr="001A1018">
              <w:rPr>
                <w:rFonts w:ascii="Times New Roman" w:hAnsi="Times New Roman" w:cs="Times New Roman"/>
                <w:b w:val="0"/>
                <w:sz w:val="22"/>
                <w:szCs w:val="22"/>
              </w:rPr>
              <w:t>В прямоугольных и трапециевидных фонарях</w:t>
            </w:r>
          </w:p>
        </w:tc>
        <w:tc>
          <w:tcPr>
            <w:tcW w:w="3348" w:type="dxa"/>
            <w:tcBorders>
              <w:top w:val="single" w:sz="4" w:space="0" w:color="auto"/>
              <w:left w:val="single" w:sz="4" w:space="0" w:color="auto"/>
              <w:right w:val="single" w:sz="4" w:space="0" w:color="auto"/>
            </w:tcBorders>
            <w:shd w:val="clear" w:color="auto" w:fill="auto"/>
            <w:vAlign w:val="center"/>
          </w:tcPr>
          <w:p w:rsidR="00031579" w:rsidRPr="001A1018" w:rsidRDefault="00031579" w:rsidP="00031579">
            <w:pPr>
              <w:spacing w:line="240" w:lineRule="auto"/>
              <w:ind w:firstLine="0"/>
              <w:jc w:val="center"/>
              <w:rPr>
                <w:rFonts w:ascii="Times New Roman" w:hAnsi="Times New Roman" w:cs="Times New Roman"/>
                <w:b w:val="0"/>
                <w:sz w:val="22"/>
                <w:szCs w:val="22"/>
              </w:rPr>
            </w:pPr>
            <w:r w:rsidRPr="001A1018">
              <w:rPr>
                <w:rFonts w:ascii="Times New Roman" w:hAnsi="Times New Roman" w:cs="Times New Roman"/>
                <w:b w:val="0"/>
                <w:sz w:val="22"/>
                <w:szCs w:val="22"/>
              </w:rPr>
              <w:t>С-Ю, В-З, СВ-ЮЗ, ЮВ-СЗ</w:t>
            </w:r>
          </w:p>
        </w:tc>
        <w:tc>
          <w:tcPr>
            <w:tcW w:w="2235" w:type="dxa"/>
            <w:tcBorders>
              <w:left w:val="single" w:sz="4" w:space="0" w:color="auto"/>
              <w:right w:val="single" w:sz="4" w:space="0" w:color="auto"/>
            </w:tcBorders>
            <w:shd w:val="clear" w:color="auto" w:fill="auto"/>
            <w:vAlign w:val="center"/>
          </w:tcPr>
          <w:p w:rsidR="00031579" w:rsidRPr="001A1018" w:rsidRDefault="00031579" w:rsidP="00031579">
            <w:pPr>
              <w:spacing w:line="240" w:lineRule="auto"/>
              <w:ind w:firstLine="0"/>
              <w:jc w:val="center"/>
              <w:rPr>
                <w:rFonts w:ascii="Times New Roman" w:hAnsi="Times New Roman" w:cs="Times New Roman"/>
                <w:b w:val="0"/>
                <w:sz w:val="22"/>
                <w:szCs w:val="22"/>
              </w:rPr>
            </w:pPr>
            <w:r w:rsidRPr="001A1018">
              <w:rPr>
                <w:rFonts w:ascii="Times New Roman" w:hAnsi="Times New Roman" w:cs="Times New Roman"/>
                <w:b w:val="0"/>
                <w:sz w:val="22"/>
                <w:szCs w:val="22"/>
              </w:rPr>
              <w:t>1</w:t>
            </w:r>
          </w:p>
        </w:tc>
      </w:tr>
      <w:tr w:rsidR="00031579" w:rsidRPr="001A1018" w:rsidTr="009F60F5">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031579" w:rsidRPr="001A1018" w:rsidRDefault="00031579" w:rsidP="00031579">
            <w:pPr>
              <w:spacing w:line="240" w:lineRule="auto"/>
              <w:ind w:firstLine="0"/>
              <w:rPr>
                <w:rFonts w:ascii="Times New Roman" w:hAnsi="Times New Roman" w:cs="Times New Roman"/>
                <w:b w:val="0"/>
                <w:sz w:val="22"/>
                <w:szCs w:val="22"/>
              </w:rPr>
            </w:pPr>
            <w:r w:rsidRPr="001A1018">
              <w:rPr>
                <w:rFonts w:ascii="Times New Roman" w:hAnsi="Times New Roman" w:cs="Times New Roman"/>
                <w:b w:val="0"/>
                <w:sz w:val="22"/>
                <w:szCs w:val="22"/>
              </w:rPr>
              <w:t>В фонарях типа «</w:t>
            </w:r>
            <w:proofErr w:type="spellStart"/>
            <w:r w:rsidRPr="001A1018">
              <w:rPr>
                <w:rFonts w:ascii="Times New Roman" w:hAnsi="Times New Roman" w:cs="Times New Roman"/>
                <w:b w:val="0"/>
                <w:sz w:val="22"/>
                <w:szCs w:val="22"/>
              </w:rPr>
              <w:t>Шед</w:t>
            </w:r>
            <w:proofErr w:type="spellEnd"/>
            <w:r w:rsidRPr="001A1018">
              <w:rPr>
                <w:rFonts w:ascii="Times New Roman" w:hAnsi="Times New Roman" w:cs="Times New Roman"/>
                <w:b w:val="0"/>
                <w:sz w:val="22"/>
                <w:szCs w:val="22"/>
              </w:rPr>
              <w:t>»</w:t>
            </w:r>
          </w:p>
        </w:tc>
        <w:tc>
          <w:tcPr>
            <w:tcW w:w="3348" w:type="dxa"/>
            <w:tcBorders>
              <w:top w:val="single" w:sz="4" w:space="0" w:color="auto"/>
              <w:left w:val="single" w:sz="4" w:space="0" w:color="auto"/>
              <w:right w:val="single" w:sz="4" w:space="0" w:color="auto"/>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sz w:val="22"/>
                <w:szCs w:val="22"/>
              </w:rPr>
            </w:pPr>
            <w:r w:rsidRPr="001A1018">
              <w:rPr>
                <w:rFonts w:ascii="Times New Roman" w:hAnsi="Times New Roman" w:cs="Times New Roman"/>
                <w:b w:val="0"/>
                <w:sz w:val="22"/>
                <w:szCs w:val="22"/>
              </w:rPr>
              <w:t>С</w:t>
            </w:r>
          </w:p>
        </w:tc>
        <w:tc>
          <w:tcPr>
            <w:tcW w:w="2235" w:type="dxa"/>
            <w:tcBorders>
              <w:left w:val="single" w:sz="4" w:space="0" w:color="auto"/>
              <w:right w:val="single" w:sz="4" w:space="0" w:color="auto"/>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sz w:val="22"/>
                <w:szCs w:val="22"/>
              </w:rPr>
            </w:pPr>
            <w:r w:rsidRPr="001A1018">
              <w:rPr>
                <w:rFonts w:ascii="Times New Roman" w:hAnsi="Times New Roman" w:cs="Times New Roman"/>
                <w:b w:val="0"/>
                <w:sz w:val="22"/>
                <w:szCs w:val="22"/>
              </w:rPr>
              <w:t>1</w:t>
            </w:r>
          </w:p>
        </w:tc>
      </w:tr>
      <w:tr w:rsidR="00031579" w:rsidRPr="001A1018" w:rsidTr="009F60F5">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031579" w:rsidRPr="001A1018" w:rsidRDefault="00031579" w:rsidP="00031579">
            <w:pPr>
              <w:spacing w:line="240" w:lineRule="auto"/>
              <w:ind w:firstLine="0"/>
              <w:rPr>
                <w:rFonts w:ascii="Times New Roman" w:hAnsi="Times New Roman" w:cs="Times New Roman"/>
                <w:b w:val="0"/>
                <w:sz w:val="22"/>
                <w:szCs w:val="22"/>
              </w:rPr>
            </w:pPr>
            <w:r w:rsidRPr="001A1018">
              <w:rPr>
                <w:rFonts w:ascii="Times New Roman" w:hAnsi="Times New Roman" w:cs="Times New Roman"/>
                <w:b w:val="0"/>
                <w:sz w:val="22"/>
                <w:szCs w:val="22"/>
              </w:rPr>
              <w:t>В зенитных фонарях</w:t>
            </w:r>
          </w:p>
        </w:tc>
        <w:tc>
          <w:tcPr>
            <w:tcW w:w="3348" w:type="dxa"/>
            <w:tcBorders>
              <w:top w:val="single" w:sz="4" w:space="0" w:color="auto"/>
              <w:left w:val="single" w:sz="4" w:space="0" w:color="auto"/>
              <w:bottom w:val="single" w:sz="4" w:space="0" w:color="auto"/>
              <w:right w:val="single" w:sz="4" w:space="0" w:color="auto"/>
            </w:tcBorders>
          </w:tcPr>
          <w:p w:rsidR="00031579" w:rsidRPr="001A1018" w:rsidRDefault="00031579" w:rsidP="00031579">
            <w:pPr>
              <w:spacing w:line="240" w:lineRule="auto"/>
              <w:ind w:firstLine="0"/>
              <w:jc w:val="center"/>
              <w:rPr>
                <w:rFonts w:ascii="Times New Roman" w:hAnsi="Times New Roman" w:cs="Times New Roman"/>
                <w:b w:val="0"/>
                <w:sz w:val="22"/>
                <w:szCs w:val="22"/>
              </w:rPr>
            </w:pPr>
            <w:r w:rsidRPr="001A1018">
              <w:rPr>
                <w:rFonts w:ascii="Times New Roman" w:hAnsi="Times New Roman" w:cs="Times New Roman"/>
                <w:b w:val="0"/>
                <w:sz w:val="22"/>
                <w:szCs w:val="22"/>
              </w:rPr>
              <w:t>-</w:t>
            </w:r>
          </w:p>
        </w:tc>
        <w:tc>
          <w:tcPr>
            <w:tcW w:w="2235" w:type="dxa"/>
            <w:tcBorders>
              <w:left w:val="single" w:sz="4" w:space="0" w:color="auto"/>
              <w:bottom w:val="single" w:sz="4" w:space="0" w:color="auto"/>
              <w:right w:val="single" w:sz="4" w:space="0" w:color="auto"/>
            </w:tcBorders>
            <w:shd w:val="clear" w:color="auto" w:fill="auto"/>
          </w:tcPr>
          <w:p w:rsidR="00031579" w:rsidRPr="001A1018" w:rsidRDefault="00031579" w:rsidP="00031579">
            <w:pPr>
              <w:spacing w:line="240" w:lineRule="auto"/>
              <w:ind w:firstLine="0"/>
              <w:jc w:val="center"/>
              <w:rPr>
                <w:rFonts w:ascii="Times New Roman" w:hAnsi="Times New Roman" w:cs="Times New Roman"/>
                <w:b w:val="0"/>
                <w:sz w:val="22"/>
                <w:szCs w:val="22"/>
              </w:rPr>
            </w:pPr>
            <w:r w:rsidRPr="001A1018">
              <w:rPr>
                <w:rFonts w:ascii="Times New Roman" w:hAnsi="Times New Roman" w:cs="Times New Roman"/>
                <w:b w:val="0"/>
                <w:sz w:val="22"/>
                <w:szCs w:val="22"/>
              </w:rPr>
              <w:t>1</w:t>
            </w:r>
          </w:p>
        </w:tc>
      </w:tr>
    </w:tbl>
    <w:p w:rsidR="00031579" w:rsidRPr="001A1018" w:rsidRDefault="00031579" w:rsidP="00031579">
      <w:pPr>
        <w:spacing w:before="120" w:line="239" w:lineRule="auto"/>
        <w:ind w:firstLine="720"/>
        <w:rPr>
          <w:rFonts w:ascii="Times New Roman" w:hAnsi="Times New Roman" w:cs="Times New Roman"/>
          <w:b w:val="0"/>
          <w:bCs w:val="0"/>
          <w:i/>
          <w:iCs/>
          <w:spacing w:val="40"/>
          <w:sz w:val="22"/>
          <w:szCs w:val="22"/>
        </w:rPr>
      </w:pPr>
      <w:r w:rsidRPr="001A1018">
        <w:rPr>
          <w:rFonts w:ascii="Times New Roman" w:hAnsi="Times New Roman" w:cs="Times New Roman"/>
          <w:b w:val="0"/>
          <w:bCs w:val="0"/>
          <w:i/>
          <w:iCs/>
          <w:spacing w:val="40"/>
          <w:sz w:val="22"/>
          <w:szCs w:val="22"/>
        </w:rPr>
        <w:t>Примечания:</w:t>
      </w:r>
    </w:p>
    <w:p w:rsidR="00031579" w:rsidRPr="001A1018" w:rsidRDefault="00031579" w:rsidP="00031579">
      <w:pPr>
        <w:spacing w:line="239"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С – север; СВ – северо-восток; СЗ – северо-запад; В – восток; З – запад; С-Ю – север-юг; В-З – восток-запад; Ю – юг; ЮВ – юго-восток; ЮЗ – юго-запад.</w:t>
      </w:r>
    </w:p>
    <w:p w:rsidR="00031579" w:rsidRPr="001A1018" w:rsidRDefault="00031579" w:rsidP="00031579">
      <w:pPr>
        <w:pStyle w:val="ad"/>
        <w:widowControl w:val="0"/>
        <w:spacing w:line="239" w:lineRule="auto"/>
        <w:ind w:firstLine="709"/>
        <w:jc w:val="both"/>
        <w:rPr>
          <w:rFonts w:ascii="Times New Roman" w:hAnsi="Times New Roman" w:cs="Times New Roman"/>
          <w:sz w:val="22"/>
          <w:szCs w:val="22"/>
        </w:rPr>
      </w:pPr>
      <w:r w:rsidRPr="001A1018">
        <w:rPr>
          <w:rFonts w:ascii="Times New Roman" w:hAnsi="Times New Roman" w:cs="Times New Roman"/>
          <w:sz w:val="22"/>
          <w:szCs w:val="22"/>
        </w:rPr>
        <w:t xml:space="preserve">2. Ориентацию световых проемов по сторонам света в лечебных учреждениях следует принимать согласно </w:t>
      </w:r>
      <w:r w:rsidRPr="001A1018">
        <w:rPr>
          <w:rFonts w:ascii="Times New Roman" w:hAnsi="Times New Roman" w:cs="Times New Roman"/>
          <w:bCs/>
          <w:sz w:val="22"/>
          <w:szCs w:val="22"/>
        </w:rPr>
        <w:t>СанПиН 2.1.3.2630-10</w:t>
      </w:r>
      <w:r w:rsidRPr="001A1018">
        <w:rPr>
          <w:rFonts w:ascii="Times New Roman" w:hAnsi="Times New Roman" w:cs="Times New Roman"/>
          <w:sz w:val="22"/>
          <w:szCs w:val="22"/>
        </w:rPr>
        <w:t>.</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населенного пункта, географической широты районов Смоленской области не менее 2,0 часов в день с 22 марта по 22 сентября.</w:t>
      </w:r>
    </w:p>
    <w:p w:rsidR="00031579" w:rsidRPr="001A1018" w:rsidRDefault="00031579" w:rsidP="00031579">
      <w:pPr>
        <w:pStyle w:val="ad"/>
        <w:widowControl w:val="0"/>
        <w:spacing w:line="239" w:lineRule="auto"/>
        <w:ind w:firstLine="709"/>
        <w:jc w:val="both"/>
        <w:rPr>
          <w:rFonts w:ascii="Times New Roman" w:hAnsi="Times New Roman" w:cs="Times New Roman"/>
          <w:spacing w:val="-3"/>
          <w:sz w:val="24"/>
          <w:szCs w:val="24"/>
        </w:rPr>
      </w:pPr>
      <w:r w:rsidRPr="001A1018">
        <w:rPr>
          <w:rFonts w:ascii="Times New Roman" w:hAnsi="Times New Roman" w:cs="Times New Roman"/>
          <w:spacing w:val="-4"/>
          <w:sz w:val="24"/>
          <w:szCs w:val="24"/>
        </w:rPr>
        <w:t xml:space="preserve">Расчет продолжительности инсоляции помещений и территорий выполняется по </w:t>
      </w:r>
      <w:r w:rsidRPr="001A1018">
        <w:rPr>
          <w:rFonts w:ascii="Times New Roman" w:hAnsi="Times New Roman" w:cs="Times New Roman"/>
          <w:spacing w:val="-3"/>
          <w:sz w:val="24"/>
          <w:szCs w:val="24"/>
        </w:rPr>
        <w:t xml:space="preserve">инсоляционным графикам в соответствии с требованиями СанПиН 2.2.1/2.1.1.1076-01. </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10.3. На территориях детских игровых площадок, спортивных площадок жилых зданий; групповых и физкультурных площадок дошкольных организаций; спортивной зоны, зоны отдыха общеобразовательных школ и школ-интернатов; зоны отдыха лечебно-профилактических </w:t>
      </w:r>
      <w:r w:rsidRPr="001A1018">
        <w:rPr>
          <w:rStyle w:val="grame"/>
          <w:rFonts w:ascii="Times New Roman" w:hAnsi="Times New Roman" w:cs="Times New Roman"/>
          <w:sz w:val="24"/>
          <w:szCs w:val="24"/>
        </w:rPr>
        <w:t>учреждений</w:t>
      </w:r>
      <w:r w:rsidRPr="001A1018">
        <w:rPr>
          <w:rFonts w:ascii="Times New Roman" w:hAnsi="Times New Roman" w:cs="Times New Roman"/>
          <w:sz w:val="24"/>
          <w:szCs w:val="24"/>
        </w:rPr>
        <w:t xml:space="preserve"> стационарного типа продолжительность инсоляции должна составлять не менее 3 часов на 50 % площади каждого участка (площадки).</w:t>
      </w:r>
    </w:p>
    <w:p w:rsidR="00031579" w:rsidRPr="001A1018" w:rsidRDefault="00031579" w:rsidP="00031579">
      <w:pPr>
        <w:pStyle w:val="ad"/>
        <w:widowControl w:val="0"/>
        <w:spacing w:line="239" w:lineRule="auto"/>
        <w:ind w:firstLine="708"/>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10.4.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031579" w:rsidRPr="001A1018" w:rsidRDefault="00031579" w:rsidP="00031579">
      <w:pPr>
        <w:pStyle w:val="ad"/>
        <w:widowControl w:val="0"/>
        <w:spacing w:line="239" w:lineRule="auto"/>
        <w:ind w:firstLine="708"/>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10.5. Для жилых помещений, дошкольных организаций, учебных помещений общеобразовательных школ, школ-интернатов, других учреждений образования, лечебно-</w:t>
      </w:r>
      <w:proofErr w:type="spellStart"/>
      <w:r w:rsidRPr="001A1018">
        <w:rPr>
          <w:rFonts w:ascii="Times New Roman" w:hAnsi="Times New Roman" w:cs="Times New Roman"/>
          <w:sz w:val="24"/>
          <w:szCs w:val="24"/>
        </w:rPr>
        <w:t>профилактичес</w:t>
      </w:r>
      <w:proofErr w:type="spellEnd"/>
      <w:r w:rsidRPr="001A1018">
        <w:rPr>
          <w:rFonts w:ascii="Times New Roman" w:hAnsi="Times New Roman" w:cs="Times New Roman"/>
          <w:sz w:val="24"/>
          <w:szCs w:val="24"/>
        </w:rPr>
        <w:t xml:space="preserve">-ких, санаторно-оздоровительных учреждений, учреждений социального обеспечения, имеющих юго-западную и западную ориентации </w:t>
      </w:r>
      <w:r w:rsidRPr="001A1018">
        <w:rPr>
          <w:rStyle w:val="spelle"/>
          <w:rFonts w:ascii="Times New Roman" w:hAnsi="Times New Roman" w:cs="Times New Roman"/>
          <w:sz w:val="24"/>
          <w:szCs w:val="24"/>
        </w:rPr>
        <w:t xml:space="preserve">световых проемов, </w:t>
      </w:r>
      <w:r w:rsidRPr="001A1018">
        <w:rPr>
          <w:rFonts w:ascii="Times New Roman" w:hAnsi="Times New Roman" w:cs="Times New Roman"/>
          <w:sz w:val="24"/>
          <w:szCs w:val="24"/>
        </w:rPr>
        <w:t>должны предусматриваться меры по ограничению избыточного теплового воздействия инсоляции.</w:t>
      </w:r>
    </w:p>
    <w:p w:rsidR="00031579" w:rsidRPr="001A1018" w:rsidRDefault="00031579" w:rsidP="00031579">
      <w:pPr>
        <w:pStyle w:val="ad"/>
        <w:widowControl w:val="0"/>
        <w:spacing w:line="239" w:lineRule="auto"/>
        <w:ind w:firstLine="708"/>
        <w:jc w:val="both"/>
        <w:rPr>
          <w:rFonts w:ascii="Times New Roman" w:hAnsi="Times New Roman" w:cs="Times New Roman"/>
          <w:sz w:val="24"/>
          <w:szCs w:val="24"/>
        </w:rPr>
      </w:pPr>
      <w:r w:rsidRPr="001A1018">
        <w:rPr>
          <w:rFonts w:ascii="Times New Roman" w:hAnsi="Times New Roman" w:cs="Times New Roman"/>
          <w:sz w:val="24"/>
          <w:szCs w:val="24"/>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031579" w:rsidRPr="001A1018" w:rsidRDefault="00031579" w:rsidP="00031579">
      <w:pPr>
        <w:pStyle w:val="ad"/>
        <w:widowControl w:val="0"/>
        <w:spacing w:line="239" w:lineRule="auto"/>
        <w:ind w:firstLine="708"/>
        <w:jc w:val="both"/>
        <w:rPr>
          <w:rFonts w:ascii="Times New Roman" w:hAnsi="Times New Roman" w:cs="Times New Roman"/>
          <w:sz w:val="24"/>
          <w:szCs w:val="24"/>
        </w:rPr>
      </w:pPr>
      <w:r w:rsidRPr="001A1018">
        <w:rPr>
          <w:rFonts w:ascii="Times New Roman" w:hAnsi="Times New Roman" w:cs="Times New Roman"/>
          <w:sz w:val="24"/>
          <w:szCs w:val="24"/>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031579" w:rsidRPr="001A1018" w:rsidRDefault="00031579" w:rsidP="00031579">
      <w:pPr>
        <w:pStyle w:val="23"/>
        <w:widowControl w:val="0"/>
        <w:spacing w:after="0" w:line="240" w:lineRule="auto"/>
        <w:ind w:left="0" w:firstLine="709"/>
        <w:jc w:val="both"/>
        <w:rPr>
          <w:rFonts w:ascii="Times New Roman" w:hAnsi="Times New Roman" w:cs="Times New Roman"/>
        </w:rPr>
      </w:pPr>
      <w:r>
        <w:rPr>
          <w:rFonts w:ascii="Times New Roman" w:hAnsi="Times New Roman" w:cs="Times New Roman"/>
        </w:rPr>
        <w:t>1.5.11.</w:t>
      </w:r>
      <w:r w:rsidRPr="001A1018">
        <w:rPr>
          <w:rFonts w:ascii="Times New Roman" w:hAnsi="Times New Roman" w:cs="Times New Roman"/>
        </w:rPr>
        <w:t xml:space="preserve">10.6. В целях улучшения условий жизнедеятельности населения следует проектировать организацию </w:t>
      </w:r>
      <w:proofErr w:type="spellStart"/>
      <w:r w:rsidRPr="001A1018">
        <w:rPr>
          <w:rFonts w:ascii="Times New Roman" w:hAnsi="Times New Roman" w:cs="Times New Roman"/>
        </w:rPr>
        <w:t>снего</w:t>
      </w:r>
      <w:proofErr w:type="spellEnd"/>
      <w:r w:rsidRPr="001A1018">
        <w:rPr>
          <w:rFonts w:ascii="Times New Roman" w:hAnsi="Times New Roman" w:cs="Times New Roman"/>
        </w:rPr>
        <w:t xml:space="preserve">- и ветрозащиты жилых территорий. </w:t>
      </w:r>
    </w:p>
    <w:p w:rsidR="00031579" w:rsidRPr="001A1018" w:rsidRDefault="00031579" w:rsidP="00031579">
      <w:pPr>
        <w:pStyle w:val="23"/>
        <w:widowControl w:val="0"/>
        <w:spacing w:after="0" w:line="240" w:lineRule="auto"/>
        <w:ind w:left="0" w:firstLine="709"/>
        <w:jc w:val="both"/>
        <w:rPr>
          <w:rFonts w:ascii="Times New Roman" w:hAnsi="Times New Roman" w:cs="Times New Roman"/>
        </w:rPr>
      </w:pPr>
      <w:r w:rsidRPr="001A1018">
        <w:rPr>
          <w:rFonts w:ascii="Times New Roman" w:hAnsi="Times New Roman" w:cs="Times New Roman"/>
        </w:rPr>
        <w:t>Необходимая степень ветрозащиты определяется в зависимости от скорости ветра абсолютной преобладающей вероятности (75 % и более).</w:t>
      </w:r>
    </w:p>
    <w:p w:rsidR="00031579" w:rsidRPr="001A1018" w:rsidRDefault="00031579" w:rsidP="00031579">
      <w:pPr>
        <w:pStyle w:val="23"/>
        <w:widowControl w:val="0"/>
        <w:spacing w:after="0" w:line="240" w:lineRule="auto"/>
        <w:ind w:left="0" w:firstLine="709"/>
        <w:jc w:val="both"/>
        <w:rPr>
          <w:rFonts w:ascii="Times New Roman" w:hAnsi="Times New Roman" w:cs="Times New Roman"/>
        </w:rPr>
      </w:pPr>
      <w:r w:rsidRPr="001A1018">
        <w:rPr>
          <w:rFonts w:ascii="Times New Roman" w:hAnsi="Times New Roman" w:cs="Times New Roman"/>
        </w:rPr>
        <w:t xml:space="preserve">Регулирование </w:t>
      </w:r>
      <w:proofErr w:type="spellStart"/>
      <w:r w:rsidRPr="001A1018">
        <w:rPr>
          <w:rFonts w:ascii="Times New Roman" w:hAnsi="Times New Roman" w:cs="Times New Roman"/>
        </w:rPr>
        <w:t>снегоотложений</w:t>
      </w:r>
      <w:proofErr w:type="spellEnd"/>
      <w:r w:rsidRPr="001A1018">
        <w:rPr>
          <w:rFonts w:ascii="Times New Roman" w:hAnsi="Times New Roman" w:cs="Times New Roman"/>
        </w:rPr>
        <w:t xml:space="preserve"> обязательно на территориях, где суммарный </w:t>
      </w:r>
      <w:proofErr w:type="spellStart"/>
      <w:r w:rsidRPr="001A1018">
        <w:rPr>
          <w:rFonts w:ascii="Times New Roman" w:hAnsi="Times New Roman" w:cs="Times New Roman"/>
        </w:rPr>
        <w:t>снегоперенос</w:t>
      </w:r>
      <w:proofErr w:type="spellEnd"/>
      <w:r w:rsidRPr="001A1018">
        <w:rPr>
          <w:rFonts w:ascii="Times New Roman" w:hAnsi="Times New Roman" w:cs="Times New Roman"/>
        </w:rPr>
        <w:t xml:space="preserve"> (по всем румбам) составляет 600 м</w:t>
      </w:r>
      <w:r w:rsidRPr="001A1018">
        <w:rPr>
          <w:rFonts w:ascii="Times New Roman" w:hAnsi="Times New Roman" w:cs="Times New Roman"/>
          <w:vertAlign w:val="superscript"/>
        </w:rPr>
        <w:t>3</w:t>
      </w:r>
      <w:r w:rsidRPr="001A1018">
        <w:rPr>
          <w:rFonts w:ascii="Times New Roman" w:hAnsi="Times New Roman" w:cs="Times New Roman"/>
        </w:rPr>
        <w:t>/м и более.</w:t>
      </w:r>
    </w:p>
    <w:p w:rsidR="00031579" w:rsidRPr="001A1018" w:rsidRDefault="00031579" w:rsidP="00031579">
      <w:pPr>
        <w:pStyle w:val="23"/>
        <w:widowControl w:val="0"/>
        <w:spacing w:after="0" w:line="239" w:lineRule="auto"/>
        <w:ind w:left="0" w:firstLine="709"/>
        <w:jc w:val="both"/>
        <w:rPr>
          <w:rFonts w:ascii="Times New Roman" w:hAnsi="Times New Roman" w:cs="Times New Roman"/>
        </w:rPr>
      </w:pPr>
      <w:r>
        <w:rPr>
          <w:rFonts w:ascii="Times New Roman" w:hAnsi="Times New Roman" w:cs="Times New Roman"/>
        </w:rPr>
        <w:t>1.5.11.</w:t>
      </w:r>
      <w:r w:rsidRPr="001A1018">
        <w:rPr>
          <w:rFonts w:ascii="Times New Roman" w:hAnsi="Times New Roman" w:cs="Times New Roman"/>
        </w:rPr>
        <w:t>10.7. Для обеспечения инсоляции жилых помещений ветрозащитных зданий широтной ориентации допускается отклонение корпусов от широтного направления в пределах 60º.</w:t>
      </w:r>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1.5.11.</w:t>
      </w:r>
      <w:r w:rsidRPr="001A1018">
        <w:rPr>
          <w:rFonts w:ascii="Times New Roman" w:hAnsi="Times New Roman" w:cs="Times New Roman"/>
          <w:sz w:val="24"/>
          <w:szCs w:val="24"/>
        </w:rPr>
        <w:t xml:space="preserve">10.8. Детские площадки, площадки для отдыха, пешеходные трассы должны размещаться на защищенных от ветра и </w:t>
      </w:r>
      <w:proofErr w:type="spellStart"/>
      <w:r w:rsidRPr="001A1018">
        <w:rPr>
          <w:rFonts w:ascii="Times New Roman" w:hAnsi="Times New Roman" w:cs="Times New Roman"/>
          <w:sz w:val="24"/>
          <w:szCs w:val="24"/>
        </w:rPr>
        <w:t>инсолируемых</w:t>
      </w:r>
      <w:proofErr w:type="spellEnd"/>
      <w:r w:rsidRPr="001A1018">
        <w:rPr>
          <w:rFonts w:ascii="Times New Roman" w:hAnsi="Times New Roman" w:cs="Times New Roman"/>
          <w:sz w:val="24"/>
          <w:szCs w:val="24"/>
        </w:rPr>
        <w:t xml:space="preserve"> площадках.</w:t>
      </w:r>
    </w:p>
    <w:p w:rsidR="00031579" w:rsidRPr="001A1018" w:rsidRDefault="00031579" w:rsidP="00031579">
      <w:pPr>
        <w:pStyle w:val="23"/>
        <w:widowControl w:val="0"/>
        <w:spacing w:after="0" w:line="239" w:lineRule="auto"/>
        <w:ind w:left="0" w:firstLine="709"/>
        <w:jc w:val="both"/>
        <w:rPr>
          <w:rFonts w:ascii="Times New Roman" w:hAnsi="Times New Roman" w:cs="Times New Roman"/>
        </w:rPr>
      </w:pPr>
      <w:r>
        <w:rPr>
          <w:rFonts w:ascii="Times New Roman" w:hAnsi="Times New Roman" w:cs="Times New Roman"/>
        </w:rPr>
        <w:t>1.5.11.</w:t>
      </w:r>
      <w:r w:rsidRPr="001A1018">
        <w:rPr>
          <w:rFonts w:ascii="Times New Roman" w:hAnsi="Times New Roman" w:cs="Times New Roman"/>
        </w:rPr>
        <w:t xml:space="preserve">10.9. Планировочная структура </w:t>
      </w:r>
      <w:r w:rsidRPr="001A1018">
        <w:rPr>
          <w:rFonts w:ascii="Times New Roman" w:hAnsi="Times New Roman" w:cs="Times New Roman"/>
          <w:spacing w:val="-2"/>
        </w:rPr>
        <w:t>населенных пунктов</w:t>
      </w:r>
      <w:r w:rsidRPr="001A1018">
        <w:rPr>
          <w:rFonts w:ascii="Times New Roman" w:hAnsi="Times New Roman" w:cs="Times New Roman"/>
        </w:rPr>
        <w:t xml:space="preserve"> должна предусматривать систему аэродинамических комплексов, снеговых каналов и специальных территорий для естественного отложения снега. Защита от </w:t>
      </w:r>
      <w:proofErr w:type="spellStart"/>
      <w:r w:rsidRPr="001A1018">
        <w:rPr>
          <w:rFonts w:ascii="Times New Roman" w:hAnsi="Times New Roman" w:cs="Times New Roman"/>
        </w:rPr>
        <w:t>снегонесущих</w:t>
      </w:r>
      <w:proofErr w:type="spellEnd"/>
      <w:r w:rsidRPr="001A1018">
        <w:rPr>
          <w:rFonts w:ascii="Times New Roman" w:hAnsi="Times New Roman" w:cs="Times New Roman"/>
        </w:rPr>
        <w:t xml:space="preserve"> потоков в жилой застройке осуществляется расположением зданий на пути снежных потоков, проектированием и сооружением специальных </w:t>
      </w:r>
      <w:proofErr w:type="spellStart"/>
      <w:r w:rsidRPr="001A1018">
        <w:rPr>
          <w:rFonts w:ascii="Times New Roman" w:hAnsi="Times New Roman" w:cs="Times New Roman"/>
        </w:rPr>
        <w:t>снегоотбойных</w:t>
      </w:r>
      <w:proofErr w:type="spellEnd"/>
      <w:r w:rsidRPr="001A1018">
        <w:rPr>
          <w:rFonts w:ascii="Times New Roman" w:hAnsi="Times New Roman" w:cs="Times New Roman"/>
        </w:rPr>
        <w:t xml:space="preserve"> щитов, снегозащитных ограждений и </w:t>
      </w:r>
      <w:proofErr w:type="spellStart"/>
      <w:r w:rsidRPr="001A1018">
        <w:rPr>
          <w:rFonts w:ascii="Times New Roman" w:hAnsi="Times New Roman" w:cs="Times New Roman"/>
        </w:rPr>
        <w:t>снеговыдувающих</w:t>
      </w:r>
      <w:proofErr w:type="spellEnd"/>
      <w:r w:rsidRPr="001A1018">
        <w:rPr>
          <w:rFonts w:ascii="Times New Roman" w:hAnsi="Times New Roman" w:cs="Times New Roman"/>
        </w:rPr>
        <w:t xml:space="preserve"> щитов.</w:t>
      </w:r>
    </w:p>
    <w:p w:rsidR="00031579" w:rsidRPr="001A1018" w:rsidRDefault="00031579" w:rsidP="00031579">
      <w:pPr>
        <w:pStyle w:val="23"/>
        <w:widowControl w:val="0"/>
        <w:spacing w:after="0" w:line="239" w:lineRule="auto"/>
        <w:ind w:left="0" w:firstLine="709"/>
        <w:jc w:val="both"/>
        <w:rPr>
          <w:rFonts w:ascii="Times New Roman" w:hAnsi="Times New Roman" w:cs="Times New Roman"/>
        </w:rPr>
      </w:pPr>
    </w:p>
    <w:p w:rsidR="00031579" w:rsidRPr="001A1018" w:rsidRDefault="00031579" w:rsidP="00031579">
      <w:pPr>
        <w:pStyle w:val="23"/>
        <w:widowControl w:val="0"/>
        <w:spacing w:after="0" w:line="239" w:lineRule="auto"/>
        <w:ind w:left="0" w:firstLine="709"/>
        <w:jc w:val="both"/>
        <w:rPr>
          <w:rFonts w:ascii="Times New Roman" w:hAnsi="Times New Roman" w:cs="Times New Roman"/>
        </w:rPr>
      </w:pPr>
    </w:p>
    <w:p w:rsidR="00031579" w:rsidRDefault="00031579" w:rsidP="00031579">
      <w:pPr>
        <w:widowControl/>
        <w:spacing w:line="240" w:lineRule="auto"/>
        <w:ind w:firstLine="0"/>
        <w:jc w:val="left"/>
        <w:rPr>
          <w:rFonts w:ascii="Times New Roman" w:hAnsi="Times New Roman" w:cs="Times New Roman"/>
          <w:b w:val="0"/>
          <w:sz w:val="24"/>
          <w:szCs w:val="24"/>
        </w:rPr>
      </w:pPr>
      <w:r>
        <w:rPr>
          <w:rFonts w:ascii="Times New Roman" w:hAnsi="Times New Roman" w:cs="Times New Roman"/>
          <w:b w:val="0"/>
          <w:sz w:val="24"/>
          <w:szCs w:val="24"/>
        </w:rPr>
        <w:br w:type="page"/>
      </w:r>
    </w:p>
    <w:p w:rsidR="00031579" w:rsidRPr="002D4E04" w:rsidRDefault="00031579" w:rsidP="00031579">
      <w:pPr>
        <w:pStyle w:val="4"/>
        <w:rPr>
          <w:rFonts w:ascii="Times New Roman" w:hAnsi="Times New Roman" w:cs="Times New Roman"/>
          <w:b/>
          <w:i w:val="0"/>
          <w:color w:val="auto"/>
          <w:sz w:val="24"/>
          <w:szCs w:val="24"/>
        </w:rPr>
      </w:pPr>
      <w:bookmarkStart w:id="334" w:name="_Toc501972519"/>
      <w:bookmarkStart w:id="335" w:name="_Toc502013508"/>
      <w:r w:rsidRPr="002D4E04">
        <w:rPr>
          <w:rFonts w:ascii="Times New Roman" w:hAnsi="Times New Roman" w:cs="Times New Roman"/>
          <w:b/>
          <w:i w:val="0"/>
          <w:color w:val="auto"/>
          <w:sz w:val="24"/>
          <w:szCs w:val="24"/>
        </w:rPr>
        <w:t>1.5.12. Обеспечение доступности жилых объектов, объектов социальной инфраструктуры для инвалидов и других маломобильных групп населения</w:t>
      </w:r>
      <w:bookmarkEnd w:id="334"/>
      <w:bookmarkEnd w:id="335"/>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1. При планировке и застройке территорий населенных пунктов </w:t>
      </w:r>
      <w:proofErr w:type="spellStart"/>
      <w:r w:rsidR="00B70669">
        <w:rPr>
          <w:rFonts w:ascii="Times New Roman" w:hAnsi="Times New Roman" w:cs="Times New Roman"/>
          <w:b w:val="0"/>
          <w:sz w:val="24"/>
          <w:szCs w:val="24"/>
        </w:rPr>
        <w:t>Велижского</w:t>
      </w:r>
      <w:proofErr w:type="spellEnd"/>
      <w:r w:rsidR="00B70669">
        <w:rPr>
          <w:rFonts w:ascii="Times New Roman" w:hAnsi="Times New Roman" w:cs="Times New Roman"/>
          <w:b w:val="0"/>
          <w:sz w:val="24"/>
          <w:szCs w:val="24"/>
        </w:rPr>
        <w:t xml:space="preserve"> района</w:t>
      </w:r>
      <w:r w:rsidRPr="001A1018">
        <w:rPr>
          <w:rFonts w:ascii="Times New Roman" w:hAnsi="Times New Roman" w:cs="Times New Roman"/>
          <w:b w:val="0"/>
          <w:bCs w:val="0"/>
          <w:spacing w:val="-3"/>
          <w:sz w:val="24"/>
          <w:szCs w:val="24"/>
        </w:rPr>
        <w:t xml:space="preserve"> необходимо обеспечивать доступность жилых объектов, объектов социальной, транспортной, инженерной инфраструктур, связи и информации</w:t>
      </w:r>
      <w:r w:rsidRPr="001A1018">
        <w:rPr>
          <w:rFonts w:ascii="Times New Roman" w:hAnsi="Times New Roman" w:cs="Times New Roman"/>
          <w:b w:val="0"/>
          <w:bCs w:val="0"/>
          <w:sz w:val="24"/>
          <w:szCs w:val="24"/>
        </w:rPr>
        <w:t xml:space="preserve"> для инвалидов и других маломобильных групп населения. </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При проектировании и реконструкции общественных, жилых и промышленных</w:t>
      </w:r>
      <w:r w:rsidRPr="001A1018">
        <w:rPr>
          <w:rFonts w:ascii="Times New Roman" w:hAnsi="Times New Roman" w:cs="Times New Roman"/>
          <w:b w:val="0"/>
          <w:bCs w:val="0"/>
          <w:sz w:val="24"/>
          <w:szCs w:val="24"/>
        </w:rPr>
        <w:t xml:space="preserve"> зданий и сооружений следует предусматривать для инвалидов и других маломобильных групп населения условия </w:t>
      </w:r>
      <w:r w:rsidRPr="001A1018">
        <w:rPr>
          <w:rFonts w:ascii="Times New Roman" w:hAnsi="Times New Roman" w:cs="Times New Roman"/>
          <w:b w:val="0"/>
          <w:bCs w:val="0"/>
          <w:spacing w:val="-2"/>
          <w:sz w:val="24"/>
          <w:szCs w:val="24"/>
        </w:rPr>
        <w:t xml:space="preserve">жизнедеятельности, равные с остальными категориями населения, в соответствии с </w:t>
      </w:r>
      <w:r w:rsidRPr="001A1018">
        <w:rPr>
          <w:rFonts w:ascii="Times New Roman" w:hAnsi="Times New Roman" w:cs="Times New Roman"/>
          <w:b w:val="0"/>
          <w:sz w:val="24"/>
          <w:szCs w:val="24"/>
        </w:rPr>
        <w:t>СП 59.13330.2012</w:t>
      </w:r>
      <w:r w:rsidRPr="001A1018">
        <w:rPr>
          <w:rFonts w:ascii="Times New Roman" w:hAnsi="Times New Roman" w:cs="Times New Roman"/>
          <w:b w:val="0"/>
          <w:bCs w:val="0"/>
          <w:spacing w:val="-2"/>
          <w:sz w:val="24"/>
          <w:szCs w:val="24"/>
        </w:rPr>
        <w:t>, СП 35-101-2001, СП 35-102-2001, СП 31-102-99, СП 35-103-2001, РДС 35-201-99.</w:t>
      </w:r>
      <w:r w:rsidRPr="001A1018">
        <w:rPr>
          <w:rFonts w:ascii="Times New Roman" w:hAnsi="Times New Roman" w:cs="Times New Roman"/>
          <w:b w:val="0"/>
          <w:bCs w:val="0"/>
          <w:sz w:val="24"/>
          <w:szCs w:val="24"/>
        </w:rPr>
        <w:t xml:space="preserve"> </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воздушного и водного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4. Проектные решения объектов, доступных для маломобильных групп населения, должны обеспечивать:</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условия беспрепятственного и удобного передвижения по участку к зданию;</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w:t>
      </w:r>
      <w:r w:rsidRPr="001A1018">
        <w:t xml:space="preserve"> </w:t>
      </w:r>
      <w:r w:rsidRPr="001A1018">
        <w:rPr>
          <w:rFonts w:ascii="Times New Roman" w:hAnsi="Times New Roman" w:cs="Times New Roman"/>
          <w:b w:val="0"/>
          <w:bCs w:val="0"/>
          <w:sz w:val="24"/>
          <w:szCs w:val="24"/>
        </w:rPr>
        <w:t>досягаемость мест целевого посещения и беспрепятственность перемещения внутри зданий и сооружений;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безопасность путей движения (в том числе эвакуационных), а также мест проживания, обслуживания и приложения труда;</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удобство и комфорт среды жизнедеятельности.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Система средств информаци</w:t>
      </w:r>
      <w:r w:rsidRPr="001A1018">
        <w:rPr>
          <w:rFonts w:ascii="Times New Roman" w:hAnsi="Times New Roman" w:cs="Times New Roman"/>
          <w:b w:val="0"/>
          <w:bCs w:val="0"/>
          <w:spacing w:val="-2"/>
          <w:sz w:val="24"/>
          <w:szCs w:val="24"/>
        </w:rPr>
        <w:t>онной поддержки должна быть обеспечена на всех путях движения, доступ</w:t>
      </w:r>
      <w:r w:rsidRPr="001A1018">
        <w:rPr>
          <w:rFonts w:ascii="Times New Roman" w:hAnsi="Times New Roman" w:cs="Times New Roman"/>
          <w:b w:val="0"/>
          <w:bCs w:val="0"/>
          <w:sz w:val="24"/>
          <w:szCs w:val="24"/>
        </w:rPr>
        <w:t>ных для маломобильных групп населения на все время эксплуатации.</w:t>
      </w:r>
    </w:p>
    <w:p w:rsidR="00031579" w:rsidRPr="001A1018" w:rsidRDefault="00031579" w:rsidP="00031579">
      <w:pPr>
        <w:pStyle w:val="S0"/>
        <w:widowControl w:val="0"/>
        <w:spacing w:line="239" w:lineRule="auto"/>
        <w:rPr>
          <w:rFonts w:ascii="Times New Roman" w:hAnsi="Times New Roman" w:cs="Times New Roman"/>
        </w:rPr>
      </w:pPr>
      <w:r>
        <w:rPr>
          <w:rFonts w:ascii="Times New Roman" w:hAnsi="Times New Roman" w:cs="Times New Roman"/>
        </w:rPr>
        <w:t>1.5.12.</w:t>
      </w:r>
      <w:r w:rsidRPr="001A1018">
        <w:rPr>
          <w:rFonts w:ascii="Times New Roman" w:hAnsi="Times New Roman" w:cs="Times New Roman"/>
        </w:rPr>
        <w:t xml:space="preserve">5. </w:t>
      </w:r>
      <w:r w:rsidRPr="001A1018">
        <w:rPr>
          <w:rFonts w:ascii="Times New Roman" w:hAnsi="Times New Roman" w:cs="Times New Roman"/>
          <w:bCs/>
        </w:rPr>
        <w:t>Обеспеченность специализированными жилыми домами или группами квартир для инвалидов-колясочников следует определять из расчета 0,5 чел. / 1000 чел. населения.</w:t>
      </w:r>
    </w:p>
    <w:p w:rsidR="00031579" w:rsidRPr="001A1018" w:rsidRDefault="00031579" w:rsidP="00031579">
      <w:pPr>
        <w:pStyle w:val="S0"/>
        <w:widowControl w:val="0"/>
        <w:spacing w:line="239" w:lineRule="auto"/>
        <w:rPr>
          <w:rFonts w:ascii="Times New Roman" w:hAnsi="Times New Roman" w:cs="Times New Roman"/>
        </w:rPr>
      </w:pPr>
      <w:r w:rsidRPr="001A1018">
        <w:rPr>
          <w:rFonts w:ascii="Times New Roman" w:hAnsi="Times New Roman" w:cs="Times New Roman"/>
        </w:rPr>
        <w:t>Количество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требующие различной адаптации жилой среды к своим потребностям. Особое внимание при проектировании рекомендуется обращать на инвалидов с повреждениями опорно-двигательного аппарата, в том числе – пользующихся креслами-колясками.</w:t>
      </w:r>
    </w:p>
    <w:p w:rsidR="00031579" w:rsidRPr="001A1018" w:rsidRDefault="00031579" w:rsidP="00031579">
      <w:pPr>
        <w:pStyle w:val="S0"/>
        <w:widowControl w:val="0"/>
        <w:spacing w:line="239" w:lineRule="auto"/>
        <w:rPr>
          <w:rFonts w:ascii="Times New Roman" w:hAnsi="Times New Roman" w:cs="Times New Roman"/>
        </w:rPr>
      </w:pPr>
      <w:r>
        <w:rPr>
          <w:rFonts w:ascii="Times New Roman" w:hAnsi="Times New Roman" w:cs="Times New Roman"/>
        </w:rPr>
        <w:t>1.5.12.</w:t>
      </w:r>
      <w:r w:rsidRPr="001A1018">
        <w:rPr>
          <w:rFonts w:ascii="Times New Roman" w:hAnsi="Times New Roman" w:cs="Times New Roman"/>
        </w:rPr>
        <w:t>6. В гостиницах, мотелях, пансионатах, кемпингах и т. п., как правило, 10 % жилых мест должны проектироваться универсальными, с учетом расселения любых категорий граждан (если в задании на проектирование не оговорено иное).</w:t>
      </w:r>
    </w:p>
    <w:p w:rsidR="00031579" w:rsidRPr="001A1018" w:rsidRDefault="00031579" w:rsidP="00031579">
      <w:pPr>
        <w:pStyle w:val="S0"/>
        <w:widowControl w:val="0"/>
        <w:spacing w:line="239" w:lineRule="auto"/>
        <w:rPr>
          <w:rFonts w:ascii="Times New Roman" w:hAnsi="Times New Roman" w:cs="Times New Roman"/>
        </w:rPr>
      </w:pPr>
      <w:r>
        <w:rPr>
          <w:rFonts w:ascii="Times New Roman" w:hAnsi="Times New Roman" w:cs="Times New Roman"/>
        </w:rPr>
        <w:t>1.5.12.</w:t>
      </w:r>
      <w:r w:rsidRPr="001A1018">
        <w:rPr>
          <w:rFonts w:ascii="Times New Roman" w:hAnsi="Times New Roman" w:cs="Times New Roman"/>
        </w:rPr>
        <w:t>7. При проектировании общественных зданий и сооружений различного назначения в зоне обслуживания посетителей следует предусматривать места для инвалидов и других маломобильных групп населения из расчета не менее 5 % общей вместимости учреждения или расчетного количества посетителей, в том числе и при выделении зон специализированного обслуживания маломобильных групп населения в здании.</w:t>
      </w:r>
    </w:p>
    <w:p w:rsidR="00031579" w:rsidRPr="001A1018" w:rsidRDefault="00031579" w:rsidP="00031579">
      <w:pPr>
        <w:pStyle w:val="S0"/>
        <w:widowControl w:val="0"/>
        <w:spacing w:line="239" w:lineRule="auto"/>
        <w:rPr>
          <w:rFonts w:ascii="Times New Roman" w:hAnsi="Times New Roman" w:cs="Times New Roman"/>
        </w:rPr>
      </w:pPr>
      <w:r w:rsidRPr="001A1018">
        <w:rPr>
          <w:rFonts w:ascii="Times New Roman" w:hAnsi="Times New Roman" w:cs="Times New Roman"/>
        </w:rPr>
        <w:t>При наличии нескольких идентичных мест (приборов, устройств и т. п.) обслуживания посетителей 5 % их общего числа, но не менее одного, должны быть адаптированы для использования инвалидами.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8.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жилых районах, кварталах (микрорайонах). </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9.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10. Расчет количества и вместимости учреждений и предприятий обслуживания, размеры их земельных участков следует принимать в соответствии с </w:t>
      </w:r>
      <w:r>
        <w:rPr>
          <w:rFonts w:ascii="Times New Roman" w:hAnsi="Times New Roman" w:cs="Times New Roman"/>
          <w:b w:val="0"/>
          <w:bCs w:val="0"/>
          <w:sz w:val="24"/>
          <w:szCs w:val="24"/>
        </w:rPr>
        <w:t>таблицами 21, 22</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pStyle w:val="formattexttopleveltext"/>
        <w:widowControl w:val="0"/>
        <w:spacing w:before="0" w:beforeAutospacing="0" w:after="0" w:afterAutospacing="0" w:line="239" w:lineRule="auto"/>
        <w:ind w:firstLine="709"/>
        <w:jc w:val="both"/>
      </w:pPr>
      <w:r>
        <w:rPr>
          <w:bCs/>
        </w:rPr>
        <w:t>1.5.12.</w:t>
      </w:r>
      <w:r w:rsidRPr="001A1018">
        <w:rPr>
          <w:bCs/>
        </w:rPr>
        <w:t xml:space="preserve">11. </w:t>
      </w:r>
      <w:r w:rsidRPr="001A1018">
        <w:t>При проектировании учреждений и предприятий обслуживания, производственных и иных объектов следует предусматривать рабочие места для инвалидов в соответствии с программами профессиональной реабилитации инвалидов.</w:t>
      </w:r>
    </w:p>
    <w:p w:rsidR="00031579" w:rsidRPr="001A1018" w:rsidRDefault="00031579" w:rsidP="00031579">
      <w:pPr>
        <w:pStyle w:val="formattexttopleveltext"/>
        <w:widowControl w:val="0"/>
        <w:spacing w:before="0" w:beforeAutospacing="0" w:after="0" w:afterAutospacing="0" w:line="239" w:lineRule="auto"/>
        <w:ind w:firstLine="709"/>
        <w:jc w:val="both"/>
      </w:pPr>
      <w:r w:rsidRPr="001A1018">
        <w:t>Количество и виды рабочих мест для инвалидов (специализированные или обычные),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заданием на проектирование.</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соответствовать требованиям </w:t>
      </w:r>
      <w:r w:rsidRPr="001A1018">
        <w:rPr>
          <w:rFonts w:ascii="Times New Roman" w:hAnsi="Times New Roman" w:cs="Times New Roman"/>
          <w:b w:val="0"/>
          <w:sz w:val="24"/>
          <w:szCs w:val="24"/>
        </w:rPr>
        <w:t>СП 59.13330.2012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и 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z w:val="24"/>
          <w:szCs w:val="24"/>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13. Инженерные коммуникации и оборудование (лифты, подъемники, системы и устройства водоснабжения, канализации, отопления, вентиляции, энергоснабжения, устройства связи и сигнализации, устройства для сбора мусора и бытовых отходов и др.) зданий, предназначенных для проживания или посещения инвалидов и других маломобильных групп населения, должны быть приспособлены для использования указанными категориями граждан.</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Все элементы стационарного оборудования должны быть прочно и надежно закреплены.</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В многоэтажных зданиях, посещаемых инвалидами, следует предусматривать не менее одного лифта, доступного для инвалидов на креслах-колясках.</w:t>
      </w:r>
      <w:r w:rsidRPr="001A1018">
        <w:rPr>
          <w:rFonts w:ascii="Times New Roman" w:hAnsi="Times New Roman" w:cs="Times New Roman"/>
          <w:b w:val="0"/>
          <w:bCs w:val="0"/>
          <w:sz w:val="24"/>
          <w:szCs w:val="24"/>
        </w:rPr>
        <w:t xml:space="preserve"> В отдельных случаях допускается использование специальных подъемников.</w:t>
      </w:r>
    </w:p>
    <w:p w:rsidR="00031579" w:rsidRPr="001A1018" w:rsidRDefault="00031579" w:rsidP="00031579">
      <w:pPr>
        <w:spacing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14. </w:t>
      </w:r>
      <w:r w:rsidRPr="001A1018">
        <w:rPr>
          <w:rFonts w:ascii="Times New Roman" w:hAnsi="Times New Roman" w:cs="Times New Roman"/>
          <w:b w:val="0"/>
          <w:sz w:val="24"/>
          <w:szCs w:val="24"/>
        </w:rPr>
        <w:t>В целях создания безопасных и благоприятных условий жизнедеятельности инвалидов и других маломобильных групп населения следует учитывать следующие основные требования по размещению зданий и сооружений: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 жилые здания с квартирами для инвалидов на креслах-колясках следует размещать на расстоянии не более </w:t>
      </w:r>
      <w:smartTag w:uri="urn:schemas-microsoft-com:office:smarttags" w:element="metricconverter">
        <w:smartTagPr>
          <w:attr w:name="ProductID" w:val="300 м"/>
        </w:smartTagPr>
        <w:r w:rsidRPr="001A1018">
          <w:rPr>
            <w:rFonts w:ascii="Times New Roman" w:hAnsi="Times New Roman" w:cs="Times New Roman"/>
            <w:b w:val="0"/>
            <w:sz w:val="24"/>
            <w:szCs w:val="24"/>
          </w:rPr>
          <w:t>300 м</w:t>
        </w:r>
      </w:smartTag>
      <w:r w:rsidRPr="001A1018">
        <w:rPr>
          <w:rFonts w:ascii="Times New Roman" w:hAnsi="Times New Roman" w:cs="Times New Roman"/>
          <w:b w:val="0"/>
          <w:sz w:val="24"/>
          <w:szCs w:val="24"/>
        </w:rPr>
        <w:t xml:space="preserve"> от предприятий торговли товарами первой необходимости и приемных пунктов предприятий бытового обслуживания;</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 специализированные жилые здания и специализированные детские учреждения следует размещать на расстоянии не более </w:t>
      </w:r>
      <w:smartTag w:uri="urn:schemas-microsoft-com:office:smarttags" w:element="metricconverter">
        <w:smartTagPr>
          <w:attr w:name="ProductID" w:val="3000 м"/>
        </w:smartTagPr>
        <w:r w:rsidRPr="001A1018">
          <w:rPr>
            <w:rFonts w:ascii="Times New Roman" w:hAnsi="Times New Roman" w:cs="Times New Roman"/>
            <w:b w:val="0"/>
            <w:sz w:val="24"/>
            <w:szCs w:val="24"/>
          </w:rPr>
          <w:t>3000 м</w:t>
        </w:r>
      </w:smartTag>
      <w:r w:rsidRPr="001A1018">
        <w:rPr>
          <w:rFonts w:ascii="Times New Roman" w:hAnsi="Times New Roman" w:cs="Times New Roman"/>
          <w:b w:val="0"/>
          <w:sz w:val="24"/>
          <w:szCs w:val="24"/>
        </w:rPr>
        <w:t xml:space="preserve"> от пожарных депо;</w:t>
      </w:r>
    </w:p>
    <w:p w:rsidR="00031579" w:rsidRPr="001A1018" w:rsidRDefault="00031579" w:rsidP="00031579">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специализированные детские учреждения следует размещать в озелененных районах, на расстоянии не менее </w:t>
      </w:r>
      <w:smartTag w:uri="urn:schemas-microsoft-com:office:smarttags" w:element="metricconverter">
        <w:smartTagPr>
          <w:attr w:name="ProductID" w:val="3000 м"/>
        </w:smartTagPr>
        <w:r w:rsidRPr="001A1018">
          <w:rPr>
            <w:rFonts w:ascii="Times New Roman" w:hAnsi="Times New Roman" w:cs="Times New Roman"/>
            <w:b w:val="0"/>
            <w:sz w:val="24"/>
            <w:szCs w:val="24"/>
          </w:rPr>
          <w:t>3000 м</w:t>
        </w:r>
      </w:smartTag>
      <w:r w:rsidRPr="001A1018">
        <w:rPr>
          <w:rFonts w:ascii="Times New Roman" w:hAnsi="Times New Roman" w:cs="Times New Roman"/>
          <w:b w:val="0"/>
          <w:sz w:val="24"/>
          <w:szCs w:val="24"/>
        </w:rPr>
        <w:t xml:space="preserve">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 специализированные школы-интернаты для детей с нарушениями зрения и слуха следует размещать на расстоянии не менее </w:t>
      </w:r>
      <w:smartTag w:uri="urn:schemas-microsoft-com:office:smarttags" w:element="metricconverter">
        <w:smartTagPr>
          <w:attr w:name="ProductID" w:val="1500 м"/>
        </w:smartTagPr>
        <w:r w:rsidRPr="001A1018">
          <w:rPr>
            <w:rFonts w:ascii="Times New Roman" w:hAnsi="Times New Roman" w:cs="Times New Roman"/>
            <w:b w:val="0"/>
            <w:sz w:val="24"/>
            <w:szCs w:val="24"/>
          </w:rPr>
          <w:t>1500 м</w:t>
        </w:r>
      </w:smartTag>
      <w:r w:rsidRPr="001A1018">
        <w:rPr>
          <w:rFonts w:ascii="Times New Roman" w:hAnsi="Times New Roman" w:cs="Times New Roman"/>
          <w:b w:val="0"/>
          <w:sz w:val="24"/>
          <w:szCs w:val="24"/>
        </w:rPr>
        <w:t xml:space="preserve"> от радиопередающих объектов.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sz w:val="24"/>
          <w:szCs w:val="24"/>
        </w:rPr>
      </w:pPr>
      <w:r>
        <w:rPr>
          <w:rFonts w:ascii="Times New Roman" w:hAnsi="Times New Roman" w:cs="Times New Roman"/>
          <w:b w:val="0"/>
          <w:sz w:val="24"/>
          <w:szCs w:val="24"/>
        </w:rPr>
        <w:t>1.5.12.</w:t>
      </w:r>
      <w:r w:rsidRPr="001A1018">
        <w:rPr>
          <w:rFonts w:ascii="Times New Roman" w:hAnsi="Times New Roman" w:cs="Times New Roman"/>
          <w:b w:val="0"/>
          <w:sz w:val="24"/>
          <w:szCs w:val="24"/>
        </w:rPr>
        <w:t>1</w:t>
      </w:r>
      <w:r>
        <w:rPr>
          <w:rFonts w:ascii="Times New Roman" w:hAnsi="Times New Roman" w:cs="Times New Roman"/>
          <w:b w:val="0"/>
          <w:sz w:val="24"/>
          <w:szCs w:val="24"/>
        </w:rPr>
        <w:t>5</w:t>
      </w:r>
      <w:r w:rsidRPr="001A1018">
        <w:rPr>
          <w:rFonts w:ascii="Times New Roman" w:hAnsi="Times New Roman" w:cs="Times New Roman"/>
          <w:b w:val="0"/>
          <w:sz w:val="24"/>
          <w:szCs w:val="24"/>
        </w:rPr>
        <w:t>. К информационным средствам на участках, используемых инвалидами и другими маломобильными группами населения, следует относить:</w:t>
      </w:r>
    </w:p>
    <w:p w:rsidR="00031579" w:rsidRPr="001A1018" w:rsidRDefault="00031579" w:rsidP="00031579">
      <w:pPr>
        <w:pStyle w:val="formattexttopleveltext"/>
        <w:widowControl w:val="0"/>
        <w:spacing w:before="0" w:beforeAutospacing="0" w:after="0" w:afterAutospacing="0" w:line="239" w:lineRule="auto"/>
        <w:ind w:firstLine="709"/>
        <w:jc w:val="both"/>
      </w:pPr>
      <w:r w:rsidRPr="001A1018">
        <w:t>- рельефные, фактурные и иные виды тактильных поверхностей путей движения на участках, дорогах и пешеходных трассах;</w:t>
      </w:r>
    </w:p>
    <w:p w:rsidR="00031579" w:rsidRPr="001A1018" w:rsidRDefault="00031579" w:rsidP="00031579">
      <w:pPr>
        <w:pStyle w:val="formattexttopleveltext"/>
        <w:widowControl w:val="0"/>
        <w:spacing w:before="0" w:beforeAutospacing="0" w:after="0" w:afterAutospacing="0" w:line="239" w:lineRule="auto"/>
        <w:ind w:firstLine="709"/>
        <w:jc w:val="both"/>
      </w:pPr>
      <w:r w:rsidRPr="001A1018">
        <w:t>- ограждение опасных зон;</w:t>
      </w:r>
    </w:p>
    <w:p w:rsidR="00031579" w:rsidRPr="001A1018" w:rsidRDefault="00031579" w:rsidP="00031579">
      <w:pPr>
        <w:pStyle w:val="formattexttopleveltext"/>
        <w:widowControl w:val="0"/>
        <w:spacing w:before="0" w:beforeAutospacing="0" w:after="0" w:afterAutospacing="0" w:line="239" w:lineRule="auto"/>
        <w:ind w:firstLine="709"/>
        <w:jc w:val="both"/>
      </w:pPr>
      <w:r w:rsidRPr="001A1018">
        <w:t>- разметку путей движения на участках, знаки дорожного движения и указатели;</w:t>
      </w:r>
    </w:p>
    <w:p w:rsidR="00031579" w:rsidRPr="001A1018" w:rsidRDefault="00031579" w:rsidP="00031579">
      <w:pPr>
        <w:pStyle w:val="formattexttopleveltext"/>
        <w:widowControl w:val="0"/>
        <w:spacing w:before="0" w:beforeAutospacing="0" w:after="0" w:afterAutospacing="0" w:line="239" w:lineRule="auto"/>
        <w:ind w:firstLine="709"/>
        <w:jc w:val="both"/>
      </w:pPr>
      <w:r w:rsidRPr="001A1018">
        <w:t>- информационные сооружения (стенды, щиты и объемные рекламные устройства);</w:t>
      </w:r>
    </w:p>
    <w:p w:rsidR="00031579" w:rsidRPr="001A1018" w:rsidRDefault="00031579" w:rsidP="00031579">
      <w:pPr>
        <w:pStyle w:val="formattexttopleveltext"/>
        <w:widowControl w:val="0"/>
        <w:spacing w:before="0" w:beforeAutospacing="0" w:after="0" w:afterAutospacing="0" w:line="239" w:lineRule="auto"/>
        <w:ind w:firstLine="709"/>
        <w:jc w:val="both"/>
      </w:pPr>
      <w:r w:rsidRPr="001A1018">
        <w:t>- светофоры и световые указатели;</w:t>
      </w:r>
    </w:p>
    <w:p w:rsidR="00031579" w:rsidRPr="001A1018" w:rsidRDefault="00031579" w:rsidP="00031579">
      <w:pPr>
        <w:pStyle w:val="formattexttopleveltext"/>
        <w:widowControl w:val="0"/>
        <w:spacing w:before="0" w:beforeAutospacing="0" w:after="0" w:afterAutospacing="0" w:line="239" w:lineRule="auto"/>
        <w:ind w:firstLine="709"/>
        <w:jc w:val="both"/>
      </w:pPr>
      <w:r w:rsidRPr="001A1018">
        <w:t>- устройства звукового дублирования сигналов движения.</w:t>
      </w:r>
    </w:p>
    <w:p w:rsidR="00031579" w:rsidRPr="001A1018" w:rsidRDefault="00031579" w:rsidP="00031579">
      <w:pPr>
        <w:pStyle w:val="formattexttopleveltext"/>
        <w:widowControl w:val="0"/>
        <w:spacing w:before="0" w:beforeAutospacing="0" w:after="0" w:afterAutospacing="0" w:line="239" w:lineRule="auto"/>
        <w:ind w:firstLine="709"/>
        <w:jc w:val="both"/>
      </w:pPr>
      <w:r w:rsidRPr="001A1018">
        <w:t>Для облегчения ориентации маломобильных групп населения в зданиях и сооружениях также следует предусматривать информационные устройства, средства и их системы.</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1.5.12.</w:t>
      </w:r>
      <w:r w:rsidRPr="001A1018">
        <w:rPr>
          <w:rFonts w:ascii="Times New Roman" w:hAnsi="Times New Roman" w:cs="Times New Roman"/>
        </w:rPr>
        <w:t>16. В пределах участков зданий и сооружений рекомендуется обеспечивать непрерывность информации на путях движения к местам обслуживания и отдыха.</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Pr>
          <w:rFonts w:ascii="Times New Roman" w:hAnsi="Times New Roman" w:cs="Times New Roman"/>
        </w:rPr>
        <w:t>1.5.12.</w:t>
      </w:r>
      <w:r w:rsidRPr="001A1018">
        <w:rPr>
          <w:rFonts w:ascii="Times New Roman" w:hAnsi="Times New Roman" w:cs="Times New Roman"/>
        </w:rPr>
        <w:t>17. 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bCs/>
        </w:rPr>
      </w:pPr>
      <w:r w:rsidRPr="001A1018">
        <w:rPr>
          <w:rFonts w:ascii="Times New Roman" w:hAnsi="Times New Roman" w:cs="Times New Roman"/>
          <w:bCs/>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1A1018">
          <w:rPr>
            <w:rFonts w:ascii="Times New Roman" w:hAnsi="Times New Roman" w:cs="Times New Roman"/>
            <w:bCs/>
          </w:rPr>
          <w:t>100 м</w:t>
        </w:r>
      </w:smartTag>
      <w:r w:rsidRPr="001A1018">
        <w:rPr>
          <w:rFonts w:ascii="Times New Roman" w:hAnsi="Times New Roman" w:cs="Times New Roman"/>
          <w:bCs/>
        </w:rPr>
        <w:t xml:space="preserve">, до входов в жилые здания, в которых проживают инвалиды, – не более </w:t>
      </w:r>
      <w:smartTag w:uri="urn:schemas-microsoft-com:office:smarttags" w:element="metricconverter">
        <w:smartTagPr>
          <w:attr w:name="ProductID" w:val="300 м"/>
        </w:smartTagPr>
        <w:r w:rsidRPr="001A1018">
          <w:rPr>
            <w:rFonts w:ascii="Times New Roman" w:hAnsi="Times New Roman" w:cs="Times New Roman"/>
            <w:bCs/>
          </w:rPr>
          <w:t>300 м</w:t>
        </w:r>
      </w:smartTag>
      <w:r w:rsidRPr="001A1018">
        <w:rPr>
          <w:rFonts w:ascii="Times New Roman" w:hAnsi="Times New Roman" w:cs="Times New Roman"/>
          <w:bCs/>
        </w:rPr>
        <w:t>.</w:t>
      </w:r>
    </w:p>
    <w:p w:rsidR="00031579" w:rsidRPr="001A1018" w:rsidRDefault="00031579" w:rsidP="00031579">
      <w:pPr>
        <w:pStyle w:val="S0"/>
        <w:widowControl w:val="0"/>
        <w:spacing w:line="239" w:lineRule="auto"/>
        <w:rPr>
          <w:rFonts w:ascii="Times New Roman" w:hAnsi="Times New Roman" w:cs="Times New Roman"/>
        </w:rPr>
      </w:pPr>
      <w:r>
        <w:rPr>
          <w:rFonts w:ascii="Times New Roman" w:hAnsi="Times New Roman" w:cs="Times New Roman"/>
        </w:rPr>
        <w:t>1.5.12.</w:t>
      </w:r>
      <w:r w:rsidRPr="001A1018">
        <w:rPr>
          <w:rFonts w:ascii="Times New Roman" w:hAnsi="Times New Roman" w:cs="Times New Roman"/>
        </w:rPr>
        <w:t xml:space="preserve">18. Ширину, продольный и поперечный уклоны пешеходных дорожек и тротуаров, предназначенных для использования инвалидами, в том числе передвигающимися на креслах-колясках, и другими маломобильными группами населения следует проектировать в соответствии с требованиями нормативных документов, указанных в </w:t>
      </w:r>
      <w:r w:rsidRPr="00576A95">
        <w:rPr>
          <w:rFonts w:ascii="Times New Roman" w:hAnsi="Times New Roman" w:cs="Times New Roman"/>
        </w:rPr>
        <w:t>п. 1.5.12.1</w:t>
      </w:r>
      <w:r w:rsidRPr="001A1018">
        <w:rPr>
          <w:rFonts w:ascii="Times New Roman" w:hAnsi="Times New Roman" w:cs="Times New Roman"/>
        </w:rPr>
        <w:t xml:space="preserve"> настоящих нормативов.</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19. </w:t>
      </w:r>
      <w:r w:rsidRPr="001A1018">
        <w:rPr>
          <w:rFonts w:ascii="Times New Roman" w:hAnsi="Times New Roman" w:cs="Times New Roman"/>
          <w:b w:val="0"/>
          <w:sz w:val="24"/>
          <w:szCs w:val="24"/>
        </w:rPr>
        <w:t>При размещении зданий и сооружений,</w:t>
      </w:r>
      <w:r w:rsidRPr="001A1018">
        <w:rPr>
          <w:rFonts w:ascii="Times New Roman" w:hAnsi="Times New Roman" w:cs="Times New Roman"/>
          <w:b w:val="0"/>
          <w:bCs w:val="0"/>
          <w:sz w:val="24"/>
          <w:szCs w:val="24"/>
        </w:rPr>
        <w:t xml:space="preserve"> посещаемых инвалидами, </w:t>
      </w:r>
      <w:r w:rsidRPr="001A1018">
        <w:rPr>
          <w:rFonts w:ascii="Times New Roman" w:hAnsi="Times New Roman" w:cs="Times New Roman"/>
          <w:b w:val="0"/>
          <w:sz w:val="24"/>
          <w:szCs w:val="24"/>
        </w:rPr>
        <w:t>на участке следует, по возможности, разделять пешеходные и транспортные потоки</w:t>
      </w:r>
      <w:r w:rsidRPr="001A1018">
        <w:rPr>
          <w:rFonts w:ascii="Times New Roman" w:hAnsi="Times New Roman" w:cs="Times New Roman"/>
          <w:b w:val="0"/>
          <w:bCs w:val="0"/>
          <w:sz w:val="24"/>
          <w:szCs w:val="24"/>
        </w:rPr>
        <w:t>.</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Транспортные проезды и пешеходные дороги допускается совмещать при соблюдении требований к параметрам путей движения.</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20.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21.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31579" w:rsidRPr="001A1018" w:rsidRDefault="00031579" w:rsidP="00031579">
      <w:pPr>
        <w:pStyle w:val="S0"/>
        <w:widowControl w:val="0"/>
        <w:spacing w:line="239" w:lineRule="auto"/>
        <w:rPr>
          <w:rFonts w:ascii="Times New Roman" w:hAnsi="Times New Roman" w:cs="Times New Roman"/>
        </w:rPr>
      </w:pPr>
      <w:r w:rsidRPr="001A1018">
        <w:rPr>
          <w:rFonts w:ascii="Times New Roman" w:hAnsi="Times New Roman" w:cs="Times New Roman"/>
        </w:rPr>
        <w:t>Опасные для инвалидов участки и пространства следует огораживать бортовым камнем.</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22.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1A1018">
          <w:rPr>
            <w:rFonts w:ascii="Times New Roman" w:hAnsi="Times New Roman" w:cs="Times New Roman"/>
            <w:b w:val="0"/>
            <w:bCs w:val="0"/>
            <w:sz w:val="24"/>
            <w:szCs w:val="24"/>
          </w:rPr>
          <w:t>0,8 м</w:t>
        </w:r>
      </w:smartTag>
      <w:r w:rsidRPr="001A1018">
        <w:rPr>
          <w:rFonts w:ascii="Times New Roman" w:hAnsi="Times New Roman" w:cs="Times New Roman"/>
          <w:b w:val="0"/>
          <w:bCs w:val="0"/>
          <w:sz w:val="24"/>
          <w:szCs w:val="24"/>
        </w:rPr>
        <w:t xml:space="preserve"> до объекта информации, начала опасного участка, изменения направления движения, входа и т. п.</w:t>
      </w:r>
    </w:p>
    <w:p w:rsidR="00031579" w:rsidRPr="001A1018" w:rsidRDefault="00031579" w:rsidP="00031579">
      <w:pPr>
        <w:autoSpaceDE w:val="0"/>
        <w:autoSpaceDN w:val="0"/>
        <w:adjustRightInd w:val="0"/>
        <w:spacing w:before="100" w:after="100"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Примечание:</w:t>
      </w:r>
      <w:r w:rsidRPr="001A1018">
        <w:rPr>
          <w:rFonts w:ascii="Times New Roman" w:hAnsi="Times New Roman" w:cs="Times New Roman"/>
          <w:b w:val="0"/>
          <w:bCs w:val="0"/>
          <w:sz w:val="22"/>
          <w:szCs w:val="22"/>
        </w:rPr>
        <w:t xml:space="preserve">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1.5.12.</w:t>
      </w:r>
      <w:r w:rsidRPr="001A1018">
        <w:rPr>
          <w:rFonts w:ascii="Times New Roman" w:hAnsi="Times New Roman" w:cs="Times New Roman"/>
          <w:b w:val="0"/>
          <w:bCs w:val="0"/>
          <w:spacing w:val="-3"/>
          <w:sz w:val="24"/>
          <w:szCs w:val="24"/>
        </w:rPr>
        <w:t xml:space="preserve">23. Объекты, нижняя кромка которых расположена на высоте от 0,7 до </w:t>
      </w:r>
      <w:smartTag w:uri="urn:schemas-microsoft-com:office:smarttags" w:element="metricconverter">
        <w:smartTagPr>
          <w:attr w:name="ProductID" w:val="2,1 м"/>
        </w:smartTagPr>
        <w:r w:rsidRPr="001A1018">
          <w:rPr>
            <w:rFonts w:ascii="Times New Roman" w:hAnsi="Times New Roman" w:cs="Times New Roman"/>
            <w:b w:val="0"/>
            <w:bCs w:val="0"/>
            <w:spacing w:val="-3"/>
            <w:sz w:val="24"/>
            <w:szCs w:val="24"/>
          </w:rPr>
          <w:t>2,1 м</w:t>
        </w:r>
      </w:smartTag>
      <w:r w:rsidRPr="001A1018">
        <w:rPr>
          <w:rFonts w:ascii="Times New Roman" w:hAnsi="Times New Roman" w:cs="Times New Roman"/>
          <w:b w:val="0"/>
          <w:bCs w:val="0"/>
          <w:sz w:val="24"/>
          <w:szCs w:val="24"/>
        </w:rPr>
        <w:t xml:space="preserve"> от уровня пешеходного пути, не должны выступать за плоскость вертикальной </w:t>
      </w:r>
      <w:r w:rsidRPr="001A1018">
        <w:rPr>
          <w:rFonts w:ascii="Times New Roman" w:hAnsi="Times New Roman" w:cs="Times New Roman"/>
          <w:b w:val="0"/>
          <w:bCs w:val="0"/>
          <w:spacing w:val="-2"/>
          <w:sz w:val="24"/>
          <w:szCs w:val="24"/>
        </w:rPr>
        <w:t xml:space="preserve">конструкции более чем на </w:t>
      </w:r>
      <w:smartTag w:uri="urn:schemas-microsoft-com:office:smarttags" w:element="metricconverter">
        <w:smartTagPr>
          <w:attr w:name="ProductID" w:val="0,1 м"/>
        </w:smartTagPr>
        <w:r w:rsidRPr="001A1018">
          <w:rPr>
            <w:rFonts w:ascii="Times New Roman" w:hAnsi="Times New Roman" w:cs="Times New Roman"/>
            <w:b w:val="0"/>
            <w:bCs w:val="0"/>
            <w:spacing w:val="-2"/>
            <w:sz w:val="24"/>
            <w:szCs w:val="24"/>
          </w:rPr>
          <w:t>0,1 м</w:t>
        </w:r>
      </w:smartTag>
      <w:r w:rsidRPr="001A1018">
        <w:rPr>
          <w:rFonts w:ascii="Times New Roman" w:hAnsi="Times New Roman" w:cs="Times New Roman"/>
          <w:b w:val="0"/>
          <w:bCs w:val="0"/>
          <w:spacing w:val="-2"/>
          <w:sz w:val="24"/>
          <w:szCs w:val="24"/>
        </w:rPr>
        <w:t>, а при их размещении на отдельно стоящей опоре –</w:t>
      </w:r>
      <w:r w:rsidRPr="001A1018">
        <w:rPr>
          <w:rFonts w:ascii="Times New Roman" w:hAnsi="Times New Roman" w:cs="Times New Roman"/>
          <w:b w:val="0"/>
          <w:bCs w:val="0"/>
          <w:sz w:val="24"/>
          <w:szCs w:val="24"/>
        </w:rPr>
        <w:t xml:space="preserve"> не более </w:t>
      </w:r>
      <w:smartTag w:uri="urn:schemas-microsoft-com:office:smarttags" w:element="metricconverter">
        <w:smartTagPr>
          <w:attr w:name="ProductID" w:val="0,3 м"/>
        </w:smartTagPr>
        <w:r w:rsidRPr="001A1018">
          <w:rPr>
            <w:rFonts w:ascii="Times New Roman" w:hAnsi="Times New Roman" w:cs="Times New Roman"/>
            <w:b w:val="0"/>
            <w:bCs w:val="0"/>
            <w:sz w:val="24"/>
            <w:szCs w:val="24"/>
          </w:rPr>
          <w:t>0,3 м</w:t>
        </w:r>
      </w:smartTag>
      <w:r w:rsidRPr="001A1018">
        <w:rPr>
          <w:rFonts w:ascii="Times New Roman" w:hAnsi="Times New Roman" w:cs="Times New Roman"/>
          <w:b w:val="0"/>
          <w:bCs w:val="0"/>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1A1018">
          <w:rPr>
            <w:rFonts w:ascii="Times New Roman" w:hAnsi="Times New Roman" w:cs="Times New Roman"/>
            <w:b w:val="0"/>
            <w:bCs w:val="0"/>
            <w:sz w:val="24"/>
            <w:szCs w:val="24"/>
          </w:rPr>
          <w:t>0,05 м</w:t>
        </w:r>
      </w:smartTag>
      <w:r w:rsidRPr="001A1018">
        <w:rPr>
          <w:rFonts w:ascii="Times New Roman" w:hAnsi="Times New Roman" w:cs="Times New Roman"/>
          <w:b w:val="0"/>
          <w:bCs w:val="0"/>
          <w:sz w:val="24"/>
          <w:szCs w:val="24"/>
        </w:rPr>
        <w:t xml:space="preserve"> или ограждениями высотой не менее </w:t>
      </w:r>
      <w:smartTag w:uri="urn:schemas-microsoft-com:office:smarttags" w:element="metricconverter">
        <w:smartTagPr>
          <w:attr w:name="ProductID" w:val="0,7 м"/>
        </w:smartTagPr>
        <w:r w:rsidRPr="001A1018">
          <w:rPr>
            <w:rFonts w:ascii="Times New Roman" w:hAnsi="Times New Roman" w:cs="Times New Roman"/>
            <w:b w:val="0"/>
            <w:bCs w:val="0"/>
            <w:sz w:val="24"/>
            <w:szCs w:val="24"/>
          </w:rPr>
          <w:t>0,7 м</w:t>
        </w:r>
      </w:smartTag>
      <w:r w:rsidRPr="001A1018">
        <w:rPr>
          <w:rFonts w:ascii="Times New Roman" w:hAnsi="Times New Roman" w:cs="Times New Roman"/>
          <w:b w:val="0"/>
          <w:bCs w:val="0"/>
          <w:sz w:val="24"/>
          <w:szCs w:val="24"/>
        </w:rPr>
        <w:t xml:space="preserve"> и т. п.</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24. </w:t>
      </w:r>
      <w:r w:rsidRPr="001A1018">
        <w:rPr>
          <w:rFonts w:ascii="Times New Roman" w:hAnsi="Times New Roman" w:cs="Times New Roman"/>
          <w:b w:val="0"/>
          <w:sz w:val="24"/>
          <w:szCs w:val="24"/>
        </w:rPr>
        <w:t>При проектировании автостоянок на территории жилых зон, около учреждений культурно-бытового обслуживания населения, предприятий торговли и отдыха, спортивных зданий и сооружений, мест приложения труда</w:t>
      </w:r>
      <w:r w:rsidRPr="001A1018">
        <w:t xml:space="preserve"> </w:t>
      </w:r>
      <w:r w:rsidRPr="001A1018">
        <w:rPr>
          <w:rFonts w:ascii="Times New Roman" w:hAnsi="Times New Roman" w:cs="Times New Roman"/>
          <w:b w:val="0"/>
          <w:bCs w:val="0"/>
          <w:sz w:val="24"/>
          <w:szCs w:val="24"/>
        </w:rPr>
        <w:t xml:space="preserve">до 10 % мест (но не менее одного места) следует выделять для транспорта инвалидов. Размеры одного </w:t>
      </w:r>
      <w:proofErr w:type="spellStart"/>
      <w:r w:rsidRPr="001A1018">
        <w:rPr>
          <w:rFonts w:ascii="Times New Roman" w:hAnsi="Times New Roman" w:cs="Times New Roman"/>
          <w:b w:val="0"/>
          <w:bCs w:val="0"/>
          <w:sz w:val="24"/>
          <w:szCs w:val="24"/>
        </w:rPr>
        <w:t>машино</w:t>
      </w:r>
      <w:proofErr w:type="spellEnd"/>
      <w:r w:rsidRPr="001A1018">
        <w:rPr>
          <w:rFonts w:ascii="Times New Roman" w:hAnsi="Times New Roman" w:cs="Times New Roman"/>
          <w:b w:val="0"/>
          <w:bCs w:val="0"/>
          <w:sz w:val="24"/>
          <w:szCs w:val="24"/>
        </w:rPr>
        <w:t xml:space="preserve">-места следует принимать в </w:t>
      </w:r>
      <w:r w:rsidRPr="00576A95">
        <w:rPr>
          <w:rFonts w:ascii="Times New Roman" w:hAnsi="Times New Roman" w:cs="Times New Roman"/>
          <w:b w:val="0"/>
          <w:bCs w:val="0"/>
          <w:sz w:val="24"/>
          <w:szCs w:val="24"/>
        </w:rPr>
        <w:t>соответствии с п. 1.2.6.30 части</w:t>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настоящих нормативов.</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этом места для стоянки транспорта инвалидов на открытых автостоянках должны размещаться на расстоянии от входов, доступных для инвалидов и других маломобильных групп населения, м, не более:</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- 50 – для общественных зданий, иных объектов социальной инфраструктуры, а также мест приложения труда;</w:t>
      </w:r>
    </w:p>
    <w:p w:rsidR="00031579" w:rsidRPr="001A1018" w:rsidRDefault="00031579" w:rsidP="0003157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- 100 – для жилых зданий. </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w:t>
      </w:r>
      <w:proofErr w:type="spellStart"/>
      <w:r w:rsidRPr="001A1018">
        <w:rPr>
          <w:rFonts w:ascii="Times New Roman" w:hAnsi="Times New Roman" w:cs="Times New Roman"/>
        </w:rPr>
        <w:t>ных</w:t>
      </w:r>
      <w:proofErr w:type="spellEnd"/>
      <w:r w:rsidRPr="001A1018">
        <w:rPr>
          <w:rFonts w:ascii="Times New Roman" w:hAnsi="Times New Roman" w:cs="Times New Roman"/>
        </w:rPr>
        <w:t xml:space="preserve"> функций, – не менее 30 % мест.</w:t>
      </w:r>
    </w:p>
    <w:p w:rsidR="00031579" w:rsidRPr="001A1018" w:rsidRDefault="00031579" w:rsidP="00031579">
      <w:pPr>
        <w:pStyle w:val="a9"/>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При наличии на стоянке мест для хранения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25. Площадки и места отдыха для инвалидов и других маломобильных групп населения следует размещать смежно вне габаритов путей движения. </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w:t>
      </w:r>
      <w:r w:rsidRPr="001A1018">
        <w:rPr>
          <w:rFonts w:ascii="Times New Roman" w:hAnsi="Times New Roman" w:cs="Times New Roman"/>
          <w:b w:val="0"/>
          <w:bCs w:val="0"/>
          <w:sz w:val="24"/>
          <w:szCs w:val="24"/>
        </w:rPr>
        <w:t xml:space="preserve">26. Для озеленения участков объектов, посещаемых инвалидами и маломобильными группами населения, следует применять </w:t>
      </w:r>
      <w:proofErr w:type="spellStart"/>
      <w:r w:rsidRPr="001A1018">
        <w:rPr>
          <w:rFonts w:ascii="Times New Roman" w:hAnsi="Times New Roman" w:cs="Times New Roman"/>
          <w:b w:val="0"/>
          <w:bCs w:val="0"/>
          <w:sz w:val="24"/>
          <w:szCs w:val="24"/>
        </w:rPr>
        <w:t>нетравмирующие</w:t>
      </w:r>
      <w:proofErr w:type="spellEnd"/>
      <w:r w:rsidRPr="001A1018">
        <w:rPr>
          <w:rFonts w:ascii="Times New Roman" w:hAnsi="Times New Roman" w:cs="Times New Roman"/>
          <w:b w:val="0"/>
          <w:bCs w:val="0"/>
          <w:sz w:val="24"/>
          <w:szCs w:val="24"/>
        </w:rPr>
        <w:t xml:space="preserve"> древесно-кустарниковые породы.</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Следует предусматривать линейную посадку деревьев и кустарников для формирования кромок путей пешеходного движения.</w:t>
      </w:r>
    </w:p>
    <w:p w:rsidR="00031579" w:rsidRPr="001A1018" w:rsidRDefault="00031579" w:rsidP="00031579">
      <w:pPr>
        <w:autoSpaceDE w:val="0"/>
        <w:autoSpaceDN w:val="0"/>
        <w:adjustRightInd w:val="0"/>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1A1018">
          <w:rPr>
            <w:rFonts w:ascii="Times New Roman" w:hAnsi="Times New Roman" w:cs="Times New Roman"/>
            <w:b w:val="0"/>
            <w:bCs w:val="0"/>
            <w:sz w:val="24"/>
            <w:szCs w:val="24"/>
          </w:rPr>
          <w:t>0,04 м</w:t>
        </w:r>
      </w:smartTag>
      <w:r w:rsidRPr="001A1018">
        <w:rPr>
          <w:rFonts w:ascii="Times New Roman" w:hAnsi="Times New Roman" w:cs="Times New Roman"/>
          <w:b w:val="0"/>
          <w:bCs w:val="0"/>
          <w:sz w:val="24"/>
          <w:szCs w:val="24"/>
        </w:rPr>
        <w:t>.</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31579" w:rsidRPr="001A1018" w:rsidRDefault="00031579" w:rsidP="00031579">
      <w:pPr>
        <w:spacing w:line="239" w:lineRule="auto"/>
        <w:ind w:firstLine="709"/>
        <w:rPr>
          <w:rFonts w:ascii="Times New Roman" w:hAnsi="Times New Roman" w:cs="Times New Roman"/>
          <w:b w:val="0"/>
          <w:bCs w:val="0"/>
          <w:sz w:val="24"/>
          <w:szCs w:val="24"/>
        </w:rPr>
      </w:pPr>
    </w:p>
    <w:p w:rsidR="00031579" w:rsidRPr="00E918CC" w:rsidRDefault="00031579" w:rsidP="00031579">
      <w:pPr>
        <w:pStyle w:val="4"/>
        <w:rPr>
          <w:rFonts w:ascii="Times New Roman" w:hAnsi="Times New Roman" w:cs="Times New Roman"/>
          <w:b/>
          <w:i w:val="0"/>
          <w:color w:val="auto"/>
          <w:sz w:val="24"/>
          <w:szCs w:val="24"/>
        </w:rPr>
      </w:pPr>
      <w:bookmarkStart w:id="336" w:name="_Toc501972520"/>
      <w:bookmarkStart w:id="337" w:name="_Toc502013509"/>
      <w:r w:rsidRPr="00E918CC">
        <w:rPr>
          <w:rFonts w:ascii="Times New Roman" w:hAnsi="Times New Roman" w:cs="Times New Roman"/>
          <w:b/>
          <w:i w:val="0"/>
          <w:color w:val="auto"/>
          <w:sz w:val="24"/>
          <w:szCs w:val="24"/>
        </w:rPr>
        <w:t>1.5.13. Пожарная безопасность</w:t>
      </w:r>
      <w:bookmarkEnd w:id="336"/>
      <w:bookmarkEnd w:id="337"/>
    </w:p>
    <w:p w:rsidR="00031579" w:rsidRPr="001A1018" w:rsidRDefault="00031579" w:rsidP="00031579">
      <w:pPr>
        <w:pStyle w:val="ad"/>
        <w:widowControl w:val="0"/>
        <w:spacing w:line="239" w:lineRule="auto"/>
        <w:ind w:firstLine="709"/>
        <w:jc w:val="both"/>
        <w:rPr>
          <w:rFonts w:ascii="Times New Roman" w:hAnsi="Times New Roman" w:cs="Times New Roman"/>
          <w:sz w:val="24"/>
          <w:szCs w:val="24"/>
        </w:rPr>
      </w:pP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1.5.13.</w:t>
      </w:r>
      <w:r w:rsidRPr="001A1018">
        <w:rPr>
          <w:rFonts w:ascii="Times New Roman" w:hAnsi="Times New Roman" w:cs="Times New Roman"/>
          <w:b w:val="0"/>
          <w:bCs w:val="0"/>
          <w:sz w:val="24"/>
          <w:szCs w:val="24"/>
        </w:rPr>
        <w:t xml:space="preserve">1. </w:t>
      </w:r>
      <w:r w:rsidRPr="001A1018">
        <w:rPr>
          <w:rFonts w:ascii="Times New Roman" w:hAnsi="Times New Roman" w:cs="Times New Roman"/>
          <w:b w:val="0"/>
          <w:bCs w:val="0"/>
          <w:spacing w:val="-2"/>
          <w:sz w:val="24"/>
          <w:szCs w:val="24"/>
        </w:rPr>
        <w:t xml:space="preserve">При разработке </w:t>
      </w:r>
      <w:r w:rsidRPr="001A1018">
        <w:rPr>
          <w:rFonts w:ascii="Times New Roman" w:hAnsi="Times New Roman" w:cs="Times New Roman"/>
          <w:b w:val="0"/>
          <w:bCs w:val="0"/>
          <w:sz w:val="24"/>
          <w:szCs w:val="24"/>
        </w:rPr>
        <w:t xml:space="preserve">документов территориального планирования и документации по планировке территории муниципальных образований </w:t>
      </w:r>
      <w:r w:rsidR="00B70669">
        <w:rPr>
          <w:rFonts w:ascii="Times New Roman" w:hAnsi="Times New Roman" w:cs="Times New Roman"/>
          <w:b w:val="0"/>
          <w:sz w:val="24"/>
          <w:szCs w:val="24"/>
        </w:rPr>
        <w:t>муниципального образования</w:t>
      </w:r>
      <w:r w:rsidRPr="001A1018">
        <w:rPr>
          <w:rFonts w:ascii="Times New Roman" w:hAnsi="Times New Roman" w:cs="Times New Roman"/>
          <w:b w:val="0"/>
          <w:bCs w:val="0"/>
          <w:sz w:val="24"/>
          <w:szCs w:val="24"/>
        </w:rPr>
        <w:t xml:space="preserve">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Описание и обоснование положений, касающихся проведения мероприятий по обеспечению пожарной безопасности территорий городских округов и поселений, должны входить в пояснительные записки к материалам по обоснованию проектов планировки территорий городских округов и поселений.</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При проектировании объектов капитального строительства следует предусматривать разработку</w:t>
      </w:r>
      <w:r w:rsidRPr="001A1018">
        <w:rPr>
          <w:rFonts w:ascii="Times New Roman" w:hAnsi="Times New Roman" w:cs="Times New Roman"/>
          <w:b w:val="0"/>
          <w:bCs w:val="0"/>
          <w:sz w:val="24"/>
          <w:szCs w:val="24"/>
        </w:rPr>
        <w:t xml:space="preserve"> декларации пожарной безопасности в соответствии с требованиями статьи 64 Федерального закона от 22.07.2008 № 123 «Технический регламент о требованиях пожарной безопасности.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1.5.13.</w:t>
      </w:r>
      <w:r w:rsidRPr="001A1018">
        <w:rPr>
          <w:rFonts w:ascii="Times New Roman" w:hAnsi="Times New Roman" w:cs="Times New Roman"/>
          <w:b w:val="0"/>
          <w:bCs w:val="0"/>
          <w:sz w:val="24"/>
          <w:szCs w:val="24"/>
        </w:rPr>
        <w:t>2. Согласование отступлений от требований пожарной безопасности проводится в соответствии с требованиями приказа МЧС России от 16.03.2007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031579" w:rsidRPr="001A1018" w:rsidRDefault="00031579" w:rsidP="00031579">
      <w:pPr>
        <w:spacing w:line="239" w:lineRule="auto"/>
        <w:ind w:firstLine="709"/>
        <w:rPr>
          <w:rStyle w:val="FontStyle15"/>
          <w:b w:val="0"/>
        </w:rPr>
      </w:pPr>
      <w:r>
        <w:rPr>
          <w:rFonts w:ascii="Times New Roman" w:hAnsi="Times New Roman" w:cs="Times New Roman"/>
          <w:b w:val="0"/>
          <w:sz w:val="24"/>
          <w:szCs w:val="24"/>
        </w:rPr>
        <w:t>1.5.13.</w:t>
      </w:r>
      <w:r w:rsidRPr="001A1018">
        <w:rPr>
          <w:rFonts w:ascii="Times New Roman" w:hAnsi="Times New Roman" w:cs="Times New Roman"/>
          <w:b w:val="0"/>
          <w:sz w:val="24"/>
          <w:szCs w:val="24"/>
        </w:rPr>
        <w:t>3.</w:t>
      </w:r>
      <w:r w:rsidRPr="001A1018">
        <w:t xml:space="preserve"> </w:t>
      </w:r>
      <w:r w:rsidRPr="001A1018">
        <w:rPr>
          <w:rStyle w:val="FontStyle15"/>
          <w:b w:val="0"/>
        </w:rPr>
        <w:t>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031579" w:rsidRPr="001A1018" w:rsidRDefault="00031579" w:rsidP="00031579">
      <w:pPr>
        <w:pStyle w:val="Style9"/>
        <w:spacing w:line="239" w:lineRule="auto"/>
        <w:ind w:firstLine="709"/>
        <w:rPr>
          <w:rStyle w:val="FontStyle15"/>
        </w:rPr>
      </w:pPr>
      <w:r w:rsidRPr="001A1018">
        <w:rPr>
          <w:rStyle w:val="FontStyle15"/>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031579" w:rsidRPr="001A1018" w:rsidRDefault="00031579" w:rsidP="00031579">
      <w:pPr>
        <w:spacing w:line="239" w:lineRule="auto"/>
        <w:ind w:firstLine="709"/>
        <w:rPr>
          <w:rFonts w:ascii="Times New Roman" w:hAnsi="Times New Roman" w:cs="Times New Roman"/>
          <w:b w:val="0"/>
          <w:bCs w:val="0"/>
          <w:sz w:val="24"/>
          <w:szCs w:val="24"/>
        </w:rPr>
      </w:pPr>
      <w:r w:rsidRPr="001A1018">
        <w:rPr>
          <w:rStyle w:val="FontStyle15"/>
          <w:b w:val="0"/>
        </w:rPr>
        <w:t>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в соответствии с требованиями Федерального закона от 22.07.2008 № 123-ФЗ «Технический регламент о требованиях пожарной безопасности».</w:t>
      </w:r>
    </w:p>
    <w:p w:rsidR="00031579" w:rsidRPr="001A1018" w:rsidRDefault="00031579" w:rsidP="00031579">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1.5.13.</w:t>
      </w:r>
      <w:r w:rsidRPr="001A1018">
        <w:rPr>
          <w:rFonts w:ascii="Times New Roman" w:hAnsi="Times New Roman" w:cs="Times New Roman"/>
          <w:b w:val="0"/>
          <w:bCs w:val="0"/>
          <w:sz w:val="24"/>
          <w:szCs w:val="24"/>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w:t>
      </w:r>
      <w:r w:rsidRPr="001A1018">
        <w:rPr>
          <w:rFonts w:ascii="Times New Roman" w:hAnsi="Times New Roman" w:cs="Times New Roman"/>
          <w:b w:val="0"/>
          <w:bCs w:val="0"/>
          <w:spacing w:val="-2"/>
          <w:sz w:val="24"/>
          <w:szCs w:val="24"/>
        </w:rPr>
        <w:t>округов и поселений в размере необходимой площади земельного участка. Площадь земельных участков</w:t>
      </w:r>
      <w:r w:rsidRPr="001A1018">
        <w:rPr>
          <w:rFonts w:ascii="Times New Roman" w:hAnsi="Times New Roman" w:cs="Times New Roman"/>
          <w:b w:val="0"/>
          <w:bCs w:val="0"/>
          <w:sz w:val="24"/>
          <w:szCs w:val="24"/>
        </w:rPr>
        <w:t xml:space="preserve"> в зависимости от типа пожарного депо определяется техническим заданием на проектирование.</w:t>
      </w:r>
    </w:p>
    <w:p w:rsidR="00031579" w:rsidRDefault="00031579" w:rsidP="00031579">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Размещение пожарных депо следует осуществлять в соответствии с требованиями главы 17 Федерального закона от 22.07.2008 № 123-ФЗ «Технический регламент о требованиях пожарной безопасности», СП 11.13130.2009.</w:t>
      </w:r>
    </w:p>
    <w:p w:rsidR="00031579" w:rsidRDefault="00031579" w:rsidP="00031579">
      <w:pPr>
        <w:spacing w:line="239" w:lineRule="auto"/>
        <w:ind w:firstLine="709"/>
        <w:rPr>
          <w:rFonts w:ascii="Times New Roman" w:hAnsi="Times New Roman" w:cs="Times New Roman"/>
          <w:b w:val="0"/>
          <w:bCs w:val="0"/>
          <w:sz w:val="24"/>
          <w:szCs w:val="24"/>
        </w:rPr>
      </w:pPr>
    </w:p>
    <w:p w:rsidR="00031579" w:rsidRDefault="00031579" w:rsidP="00031579">
      <w:pPr>
        <w:spacing w:line="239" w:lineRule="auto"/>
        <w:ind w:firstLine="709"/>
        <w:rPr>
          <w:rFonts w:ascii="Times New Roman" w:hAnsi="Times New Roman" w:cs="Times New Roman"/>
          <w:b w:val="0"/>
          <w:bCs w:val="0"/>
          <w:sz w:val="24"/>
          <w:szCs w:val="24"/>
        </w:rPr>
      </w:pPr>
    </w:p>
    <w:p w:rsidR="00031579" w:rsidRDefault="00031579" w:rsidP="00031579">
      <w:pPr>
        <w:widowControl/>
        <w:spacing w:line="240" w:lineRule="auto"/>
        <w:ind w:firstLine="0"/>
        <w:jc w:val="left"/>
        <w:rPr>
          <w:rFonts w:ascii="Times New Roman" w:hAnsi="Times New Roman" w:cs="Times New Roman"/>
          <w:b w:val="0"/>
          <w:sz w:val="24"/>
          <w:szCs w:val="24"/>
        </w:rPr>
      </w:pPr>
    </w:p>
    <w:p w:rsidR="00031579" w:rsidRDefault="00031579" w:rsidP="00031579">
      <w:pPr>
        <w:widowControl/>
        <w:spacing w:line="240" w:lineRule="auto"/>
        <w:ind w:firstLine="0"/>
        <w:jc w:val="left"/>
        <w:rPr>
          <w:rFonts w:ascii="Times New Roman" w:hAnsi="Times New Roman" w:cs="Times New Roman"/>
          <w:b w:val="0"/>
          <w:bCs w:val="0"/>
        </w:rPr>
      </w:pPr>
      <w:r>
        <w:rPr>
          <w:rFonts w:ascii="Times New Roman" w:hAnsi="Times New Roman" w:cs="Times New Roman"/>
          <w:b w:val="0"/>
          <w:bCs w:val="0"/>
        </w:rPr>
        <w:br w:type="page"/>
      </w:r>
    </w:p>
    <w:p w:rsidR="004D7CF3" w:rsidRPr="00A9243B" w:rsidRDefault="004D7CF3" w:rsidP="004D7CF3">
      <w:pPr>
        <w:pStyle w:val="10"/>
        <w:rPr>
          <w:rFonts w:ascii="Times New Roman" w:hAnsi="Times New Roman"/>
        </w:rPr>
      </w:pPr>
      <w:r w:rsidRPr="00A9243B">
        <w:rPr>
          <w:rFonts w:ascii="Times New Roman" w:hAnsi="Times New Roman"/>
          <w:lang w:val="en-US"/>
        </w:rPr>
        <w:t>IV</w:t>
      </w:r>
      <w:r w:rsidRPr="00A9243B">
        <w:rPr>
          <w:rFonts w:ascii="Times New Roman" w:hAnsi="Times New Roman"/>
        </w:rPr>
        <w:t>. Материалы по обоснованию расчетных показателей,</w:t>
      </w:r>
      <w:bookmarkEnd w:id="84"/>
      <w:r w:rsidRPr="00A9243B">
        <w:rPr>
          <w:rFonts w:ascii="Times New Roman" w:hAnsi="Times New Roman"/>
        </w:rPr>
        <w:t xml:space="preserve"> содержащихся в основной части </w:t>
      </w:r>
      <w:r w:rsidR="000D1E19">
        <w:rPr>
          <w:rFonts w:ascii="Times New Roman" w:hAnsi="Times New Roman"/>
        </w:rPr>
        <w:t>местных</w:t>
      </w:r>
      <w:r w:rsidRPr="00A9243B">
        <w:rPr>
          <w:rFonts w:ascii="Times New Roman" w:hAnsi="Times New Roman"/>
        </w:rPr>
        <w:t xml:space="preserve"> нормативов градостроительного проектирования</w:t>
      </w:r>
      <w:bookmarkEnd w:id="85"/>
      <w:bookmarkEnd w:id="86"/>
      <w:bookmarkEnd w:id="87"/>
    </w:p>
    <w:p w:rsidR="004D7CF3" w:rsidRPr="00A9243B" w:rsidRDefault="004D7CF3" w:rsidP="004D7CF3">
      <w:pPr>
        <w:pStyle w:val="ConsPlusNormal"/>
        <w:jc w:val="center"/>
        <w:rPr>
          <w:rFonts w:ascii="Times New Roman" w:hAnsi="Times New Roman" w:cs="Times New Roman"/>
          <w:b/>
          <w:sz w:val="24"/>
          <w:szCs w:val="24"/>
        </w:rPr>
      </w:pPr>
    </w:p>
    <w:p w:rsidR="004D7CF3" w:rsidRPr="00A9243B" w:rsidRDefault="004D7CF3" w:rsidP="004D7CF3">
      <w:pPr>
        <w:pStyle w:val="3"/>
        <w:rPr>
          <w:rFonts w:ascii="Times New Roman" w:hAnsi="Times New Roman"/>
          <w:sz w:val="24"/>
          <w:szCs w:val="24"/>
        </w:rPr>
      </w:pPr>
      <w:bookmarkStart w:id="338" w:name="_Toc499548422"/>
      <w:bookmarkStart w:id="339" w:name="_Toc501725450"/>
      <w:bookmarkStart w:id="340" w:name="_Toc501796614"/>
      <w:bookmarkStart w:id="341" w:name="_Toc502013547"/>
      <w:r w:rsidRPr="00A9243B">
        <w:rPr>
          <w:rFonts w:ascii="Times New Roman" w:hAnsi="Times New Roman"/>
          <w:sz w:val="24"/>
          <w:szCs w:val="24"/>
        </w:rPr>
        <w:t>1. Общие положения</w:t>
      </w:r>
      <w:bookmarkEnd w:id="338"/>
      <w:bookmarkEnd w:id="339"/>
      <w:bookmarkEnd w:id="340"/>
      <w:bookmarkEnd w:id="341"/>
    </w:p>
    <w:p w:rsidR="004D7CF3" w:rsidRPr="00A9243B" w:rsidRDefault="004D7CF3" w:rsidP="004D7CF3">
      <w:pPr>
        <w:pStyle w:val="ConsPlusNormal"/>
        <w:jc w:val="both"/>
        <w:rPr>
          <w:rFonts w:ascii="Times New Roman" w:hAnsi="Times New Roman" w:cs="Times New Roman"/>
          <w:sz w:val="24"/>
          <w:szCs w:val="24"/>
        </w:rPr>
      </w:pPr>
    </w:p>
    <w:p w:rsidR="004D7CF3" w:rsidRPr="004D7CF3" w:rsidRDefault="004D7CF3" w:rsidP="004D7CF3">
      <w:pPr>
        <w:pStyle w:val="ConsPlusNormal"/>
        <w:ind w:firstLine="540"/>
        <w:jc w:val="both"/>
        <w:rPr>
          <w:rFonts w:ascii="Times New Roman" w:hAnsi="Times New Roman" w:cs="Times New Roman"/>
          <w:sz w:val="24"/>
          <w:szCs w:val="24"/>
        </w:rPr>
      </w:pPr>
      <w:r w:rsidRPr="00A9243B">
        <w:rPr>
          <w:rFonts w:ascii="Times New Roman" w:hAnsi="Times New Roman" w:cs="Times New Roman"/>
          <w:sz w:val="24"/>
          <w:szCs w:val="24"/>
        </w:rPr>
        <w:t xml:space="preserve">1.1. Настоящие </w:t>
      </w:r>
      <w:r w:rsidR="000D1E19">
        <w:rPr>
          <w:rFonts w:ascii="Times New Roman" w:hAnsi="Times New Roman" w:cs="Times New Roman"/>
          <w:sz w:val="24"/>
          <w:szCs w:val="24"/>
        </w:rPr>
        <w:t>местные</w:t>
      </w:r>
      <w:r w:rsidRPr="00A9243B">
        <w:rPr>
          <w:rFonts w:ascii="Times New Roman" w:hAnsi="Times New Roman" w:cs="Times New Roman"/>
          <w:sz w:val="24"/>
          <w:szCs w:val="24"/>
        </w:rPr>
        <w:t xml:space="preserve"> нормативы градостроительного проектирования входят в систему нормативных правовых актов, регулирующих </w:t>
      </w:r>
      <w:r w:rsidRPr="004D7CF3">
        <w:rPr>
          <w:rFonts w:ascii="Times New Roman" w:hAnsi="Times New Roman" w:cs="Times New Roman"/>
          <w:sz w:val="24"/>
          <w:szCs w:val="24"/>
        </w:rPr>
        <w:t>градостроительную деятельность в Смоленской области.</w:t>
      </w:r>
    </w:p>
    <w:p w:rsidR="004D7CF3" w:rsidRPr="004D7CF3" w:rsidRDefault="004D7CF3" w:rsidP="004D7CF3">
      <w:pPr>
        <w:rPr>
          <w:rFonts w:ascii="Times New Roman" w:hAnsi="Times New Roman"/>
          <w:b w:val="0"/>
          <w:sz w:val="24"/>
          <w:szCs w:val="24"/>
        </w:rPr>
      </w:pPr>
      <w:r w:rsidRPr="004D7CF3">
        <w:rPr>
          <w:rFonts w:ascii="Times New Roman" w:hAnsi="Times New Roman"/>
          <w:b w:val="0"/>
          <w:sz w:val="24"/>
          <w:szCs w:val="24"/>
        </w:rPr>
        <w:t xml:space="preserve">2.1.2. </w:t>
      </w:r>
      <w:r w:rsidR="000D1E19">
        <w:rPr>
          <w:rFonts w:ascii="Times New Roman" w:hAnsi="Times New Roman"/>
          <w:b w:val="0"/>
          <w:sz w:val="24"/>
          <w:szCs w:val="24"/>
        </w:rPr>
        <w:t>Местные</w:t>
      </w:r>
      <w:r w:rsidRPr="004D7CF3">
        <w:rPr>
          <w:rFonts w:ascii="Times New Roman" w:hAnsi="Times New Roman"/>
          <w:b w:val="0"/>
          <w:sz w:val="24"/>
          <w:szCs w:val="24"/>
        </w:rPr>
        <w:t xml:space="preserve"> нормативы разработаны в соответствии с требованиями Градостроительного кодекса Российской Федерации от 29.12.2004 N 190-ФЗ, Закона Смоленской области  от 25.12.2006 N 155-З "О градостроительной деятельности в Смоленской области" в целях улучшения условий жизни людей, удовлетворения их прав на благоприятную окружающую среду, иных законных прав и требований.</w:t>
      </w:r>
    </w:p>
    <w:p w:rsidR="004D7CF3" w:rsidRPr="004D7CF3" w:rsidRDefault="004D7CF3" w:rsidP="004D7CF3">
      <w:pPr>
        <w:pStyle w:val="ConsPlusNormal"/>
        <w:ind w:firstLine="540"/>
        <w:jc w:val="both"/>
        <w:rPr>
          <w:rFonts w:ascii="Times New Roman" w:hAnsi="Times New Roman" w:cs="Times New Roman"/>
          <w:sz w:val="24"/>
          <w:szCs w:val="24"/>
        </w:rPr>
      </w:pPr>
      <w:r w:rsidRPr="004D7CF3">
        <w:rPr>
          <w:rFonts w:ascii="Times New Roman" w:hAnsi="Times New Roman" w:cs="Times New Roman"/>
          <w:sz w:val="24"/>
          <w:szCs w:val="24"/>
        </w:rPr>
        <w:t xml:space="preserve">1.3. </w:t>
      </w:r>
      <w:r w:rsidR="000D1E19">
        <w:rPr>
          <w:rFonts w:ascii="Times New Roman" w:hAnsi="Times New Roman" w:cs="Times New Roman"/>
          <w:sz w:val="24"/>
          <w:szCs w:val="24"/>
        </w:rPr>
        <w:t>Местные</w:t>
      </w:r>
      <w:r w:rsidRPr="004D7CF3">
        <w:rPr>
          <w:rFonts w:ascii="Times New Roman" w:hAnsi="Times New Roman" w:cs="Times New Roman"/>
          <w:sz w:val="24"/>
          <w:szCs w:val="24"/>
        </w:rPr>
        <w:t xml:space="preserve"> нормативы подготовлены с учетом:</w:t>
      </w:r>
    </w:p>
    <w:p w:rsidR="004D7CF3" w:rsidRPr="00B70669" w:rsidRDefault="004D7CF3" w:rsidP="004A64A3">
      <w:pPr>
        <w:pStyle w:val="ConsPlusNormal"/>
        <w:numPr>
          <w:ilvl w:val="0"/>
          <w:numId w:val="11"/>
        </w:numPr>
        <w:jc w:val="both"/>
        <w:rPr>
          <w:rFonts w:ascii="Times New Roman" w:hAnsi="Times New Roman" w:cs="Times New Roman"/>
          <w:sz w:val="24"/>
          <w:szCs w:val="24"/>
        </w:rPr>
      </w:pPr>
      <w:r w:rsidRPr="00B70669">
        <w:rPr>
          <w:rFonts w:ascii="Times New Roman" w:hAnsi="Times New Roman" w:cs="Times New Roman"/>
          <w:sz w:val="24"/>
          <w:szCs w:val="24"/>
        </w:rPr>
        <w:t>административно-территориального устройства Смоленской области;</w:t>
      </w:r>
    </w:p>
    <w:p w:rsidR="004D7CF3" w:rsidRPr="00B70669" w:rsidRDefault="004D7CF3" w:rsidP="004A64A3">
      <w:pPr>
        <w:pStyle w:val="ConsPlusNormal"/>
        <w:numPr>
          <w:ilvl w:val="0"/>
          <w:numId w:val="11"/>
        </w:numPr>
        <w:jc w:val="both"/>
        <w:rPr>
          <w:rFonts w:ascii="Times New Roman" w:hAnsi="Times New Roman" w:cs="Times New Roman"/>
          <w:sz w:val="24"/>
          <w:szCs w:val="24"/>
        </w:rPr>
      </w:pPr>
      <w:r w:rsidRPr="00B70669">
        <w:rPr>
          <w:rFonts w:ascii="Times New Roman" w:hAnsi="Times New Roman" w:cs="Times New Roman"/>
          <w:sz w:val="24"/>
          <w:szCs w:val="24"/>
        </w:rPr>
        <w:t>социально-демографического состава и плотности населения муниципальных образований на территориях, расположенных в границах Смоленской области;</w:t>
      </w:r>
    </w:p>
    <w:p w:rsidR="004D7CF3" w:rsidRPr="00B70669" w:rsidRDefault="004D7CF3" w:rsidP="004A64A3">
      <w:pPr>
        <w:pStyle w:val="ConsPlusNormal"/>
        <w:numPr>
          <w:ilvl w:val="0"/>
          <w:numId w:val="11"/>
        </w:numPr>
        <w:jc w:val="both"/>
        <w:rPr>
          <w:rFonts w:ascii="Times New Roman" w:hAnsi="Times New Roman" w:cs="Times New Roman"/>
          <w:sz w:val="24"/>
          <w:szCs w:val="24"/>
        </w:rPr>
      </w:pPr>
      <w:r w:rsidRPr="00B70669">
        <w:rPr>
          <w:rFonts w:ascii="Times New Roman" w:hAnsi="Times New Roman" w:cs="Times New Roman"/>
          <w:sz w:val="24"/>
          <w:szCs w:val="24"/>
        </w:rPr>
        <w:t xml:space="preserve">природно-климатических условий </w:t>
      </w:r>
      <w:r w:rsidR="00B70669" w:rsidRPr="00B70669">
        <w:rPr>
          <w:rFonts w:ascii="Times New Roman" w:hAnsi="Times New Roman" w:cs="Times New Roman"/>
          <w:sz w:val="24"/>
          <w:szCs w:val="24"/>
        </w:rPr>
        <w:t>муниципального образования «</w:t>
      </w:r>
      <w:proofErr w:type="spellStart"/>
      <w:r w:rsidR="00B70669" w:rsidRPr="00B70669">
        <w:rPr>
          <w:rFonts w:ascii="Times New Roman" w:hAnsi="Times New Roman" w:cs="Times New Roman"/>
          <w:sz w:val="24"/>
          <w:szCs w:val="24"/>
        </w:rPr>
        <w:t>Велижский</w:t>
      </w:r>
      <w:proofErr w:type="spellEnd"/>
      <w:r w:rsidR="00B70669" w:rsidRPr="00B70669">
        <w:rPr>
          <w:rFonts w:ascii="Times New Roman" w:hAnsi="Times New Roman" w:cs="Times New Roman"/>
          <w:sz w:val="24"/>
          <w:szCs w:val="24"/>
        </w:rPr>
        <w:t xml:space="preserve"> район»</w:t>
      </w:r>
      <w:r w:rsidRPr="00B70669">
        <w:rPr>
          <w:rFonts w:ascii="Times New Roman" w:hAnsi="Times New Roman" w:cs="Times New Roman"/>
          <w:sz w:val="24"/>
          <w:szCs w:val="24"/>
        </w:rPr>
        <w:t>;</w:t>
      </w:r>
    </w:p>
    <w:p w:rsidR="004D7CF3" w:rsidRPr="00B70669" w:rsidRDefault="004D7CF3" w:rsidP="004A64A3">
      <w:pPr>
        <w:widowControl/>
        <w:numPr>
          <w:ilvl w:val="0"/>
          <w:numId w:val="11"/>
        </w:numPr>
        <w:spacing w:line="276" w:lineRule="auto"/>
        <w:rPr>
          <w:rFonts w:ascii="Times New Roman" w:hAnsi="Times New Roman"/>
          <w:b w:val="0"/>
          <w:sz w:val="24"/>
          <w:szCs w:val="24"/>
        </w:rPr>
      </w:pPr>
      <w:r w:rsidRPr="00B70669">
        <w:rPr>
          <w:rFonts w:ascii="Times New Roman" w:hAnsi="Times New Roman"/>
          <w:b w:val="0"/>
          <w:sz w:val="24"/>
          <w:szCs w:val="24"/>
        </w:rPr>
        <w:t xml:space="preserve">стратегии социально-экономического развития Смоленской области на 2018-2022 </w:t>
      </w:r>
      <w:proofErr w:type="spellStart"/>
      <w:r w:rsidRPr="00B70669">
        <w:rPr>
          <w:rFonts w:ascii="Times New Roman" w:hAnsi="Times New Roman"/>
          <w:b w:val="0"/>
          <w:sz w:val="24"/>
          <w:szCs w:val="24"/>
        </w:rPr>
        <w:t>гг</w:t>
      </w:r>
      <w:proofErr w:type="spellEnd"/>
      <w:r w:rsidRPr="00B70669">
        <w:rPr>
          <w:rFonts w:ascii="Times New Roman" w:hAnsi="Times New Roman"/>
          <w:b w:val="0"/>
          <w:sz w:val="24"/>
          <w:szCs w:val="24"/>
        </w:rPr>
        <w:t>, утвержденной Указом Губернатора Смоленской области от 27.04.2017 № 31</w:t>
      </w:r>
      <w:r w:rsidR="00B70669" w:rsidRPr="00B70669">
        <w:rPr>
          <w:rFonts w:ascii="Times New Roman" w:hAnsi="Times New Roman"/>
          <w:b w:val="0"/>
          <w:sz w:val="24"/>
          <w:szCs w:val="24"/>
        </w:rPr>
        <w:t>, ПКР поселений на территории муниципального образования;</w:t>
      </w:r>
    </w:p>
    <w:p w:rsidR="004D7CF3" w:rsidRPr="00B70669" w:rsidRDefault="004D7CF3" w:rsidP="004A64A3">
      <w:pPr>
        <w:pStyle w:val="ConsPlusNormal"/>
        <w:numPr>
          <w:ilvl w:val="0"/>
          <w:numId w:val="11"/>
        </w:numPr>
        <w:jc w:val="both"/>
        <w:rPr>
          <w:rFonts w:ascii="Times New Roman" w:hAnsi="Times New Roman" w:cs="Times New Roman"/>
          <w:sz w:val="24"/>
          <w:szCs w:val="24"/>
        </w:rPr>
      </w:pPr>
      <w:r w:rsidRPr="00B70669">
        <w:rPr>
          <w:rFonts w:ascii="Times New Roman" w:hAnsi="Times New Roman" w:cs="Times New Roman"/>
          <w:sz w:val="24"/>
          <w:szCs w:val="24"/>
        </w:rPr>
        <w:t>предложений органов местного самоуправления и заинтересованных лиц.</w:t>
      </w:r>
    </w:p>
    <w:p w:rsidR="004D7CF3" w:rsidRPr="00A9243B" w:rsidRDefault="004D7CF3" w:rsidP="004D7CF3">
      <w:pPr>
        <w:pStyle w:val="ConsPlusNormal"/>
        <w:ind w:firstLine="540"/>
        <w:jc w:val="both"/>
        <w:rPr>
          <w:rFonts w:ascii="Times New Roman" w:hAnsi="Times New Roman" w:cs="Times New Roman"/>
          <w:sz w:val="24"/>
          <w:szCs w:val="24"/>
        </w:rPr>
      </w:pPr>
      <w:r w:rsidRPr="00A9243B">
        <w:rPr>
          <w:rFonts w:ascii="Times New Roman" w:hAnsi="Times New Roman" w:cs="Times New Roman"/>
          <w:sz w:val="24"/>
          <w:szCs w:val="24"/>
        </w:rPr>
        <w:t xml:space="preserve">1.4. </w:t>
      </w:r>
      <w:r w:rsidR="000D1E19">
        <w:rPr>
          <w:rFonts w:ascii="Times New Roman" w:hAnsi="Times New Roman" w:cs="Times New Roman"/>
          <w:sz w:val="24"/>
          <w:szCs w:val="24"/>
        </w:rPr>
        <w:t>Местные</w:t>
      </w:r>
      <w:r w:rsidRPr="00A9243B">
        <w:rPr>
          <w:rFonts w:ascii="Times New Roman" w:hAnsi="Times New Roman" w:cs="Times New Roman"/>
          <w:sz w:val="24"/>
          <w:szCs w:val="24"/>
        </w:rPr>
        <w:t xml:space="preserve"> нормативы включают в себя:</w:t>
      </w:r>
    </w:p>
    <w:p w:rsidR="004D7CF3" w:rsidRPr="00A9243B" w:rsidRDefault="004D7CF3" w:rsidP="004A64A3">
      <w:pPr>
        <w:pStyle w:val="ConsPlusNormal"/>
        <w:numPr>
          <w:ilvl w:val="0"/>
          <w:numId w:val="12"/>
        </w:numPr>
        <w:jc w:val="both"/>
        <w:rPr>
          <w:rFonts w:ascii="Times New Roman" w:hAnsi="Times New Roman" w:cs="Times New Roman"/>
          <w:sz w:val="24"/>
          <w:szCs w:val="24"/>
        </w:rPr>
      </w:pPr>
      <w:r w:rsidRPr="00A9243B">
        <w:rPr>
          <w:rFonts w:ascii="Times New Roman" w:hAnsi="Times New Roman" w:cs="Times New Roman"/>
          <w:sz w:val="24"/>
          <w:szCs w:val="24"/>
        </w:rPr>
        <w:t xml:space="preserve">основную часть (расчетные показатели минимально допустимого уровня обеспеченности объектами </w:t>
      </w:r>
      <w:r w:rsidR="000D1E19">
        <w:rPr>
          <w:rFonts w:ascii="Times New Roman" w:hAnsi="Times New Roman" w:cs="Times New Roman"/>
          <w:sz w:val="24"/>
          <w:szCs w:val="24"/>
        </w:rPr>
        <w:t>местного</w:t>
      </w:r>
      <w:r w:rsidRPr="00A9243B">
        <w:rPr>
          <w:rFonts w:ascii="Times New Roman" w:hAnsi="Times New Roman" w:cs="Times New Roman"/>
          <w:sz w:val="24"/>
          <w:szCs w:val="24"/>
        </w:rPr>
        <w:t xml:space="preserve"> значения населения и расчетные показатели максимально допустимого уровня территориальной доступности таких объектов для населения);</w:t>
      </w:r>
    </w:p>
    <w:p w:rsidR="004D7CF3" w:rsidRPr="00A9243B" w:rsidRDefault="004D7CF3" w:rsidP="004A64A3">
      <w:pPr>
        <w:pStyle w:val="ConsPlusNormal"/>
        <w:numPr>
          <w:ilvl w:val="0"/>
          <w:numId w:val="12"/>
        </w:numPr>
        <w:jc w:val="both"/>
        <w:rPr>
          <w:rFonts w:ascii="Times New Roman" w:hAnsi="Times New Roman" w:cs="Times New Roman"/>
          <w:sz w:val="24"/>
          <w:szCs w:val="24"/>
        </w:rPr>
      </w:pPr>
      <w:r w:rsidRPr="00A9243B">
        <w:rPr>
          <w:rFonts w:ascii="Times New Roman" w:hAnsi="Times New Roman" w:cs="Times New Roman"/>
          <w:sz w:val="24"/>
          <w:szCs w:val="24"/>
        </w:rPr>
        <w:t xml:space="preserve">материалы по обоснованию расчетных показателей, содержащихся в основной части </w:t>
      </w:r>
      <w:r w:rsidR="000D1E19">
        <w:rPr>
          <w:rFonts w:ascii="Times New Roman" w:hAnsi="Times New Roman" w:cs="Times New Roman"/>
          <w:sz w:val="24"/>
          <w:szCs w:val="24"/>
        </w:rPr>
        <w:t>местных</w:t>
      </w:r>
      <w:r w:rsidRPr="00A9243B">
        <w:rPr>
          <w:rFonts w:ascii="Times New Roman" w:hAnsi="Times New Roman" w:cs="Times New Roman"/>
          <w:sz w:val="24"/>
          <w:szCs w:val="24"/>
        </w:rPr>
        <w:t xml:space="preserve"> нормативов;</w:t>
      </w:r>
    </w:p>
    <w:p w:rsidR="004D7CF3" w:rsidRPr="00A9243B" w:rsidRDefault="004D7CF3" w:rsidP="004A64A3">
      <w:pPr>
        <w:pStyle w:val="ConsPlusNormal"/>
        <w:numPr>
          <w:ilvl w:val="0"/>
          <w:numId w:val="12"/>
        </w:numPr>
        <w:jc w:val="both"/>
        <w:rPr>
          <w:rFonts w:ascii="Times New Roman" w:hAnsi="Times New Roman" w:cs="Times New Roman"/>
          <w:sz w:val="24"/>
          <w:szCs w:val="24"/>
        </w:rPr>
      </w:pPr>
      <w:r w:rsidRPr="00A9243B">
        <w:rPr>
          <w:rFonts w:ascii="Times New Roman" w:hAnsi="Times New Roman" w:cs="Times New Roman"/>
          <w:sz w:val="24"/>
          <w:szCs w:val="24"/>
        </w:rPr>
        <w:t xml:space="preserve">правила и область применения расчетных показателей, содержащихся в основной части </w:t>
      </w:r>
      <w:r w:rsidR="000D1E19">
        <w:rPr>
          <w:rFonts w:ascii="Times New Roman" w:hAnsi="Times New Roman" w:cs="Times New Roman"/>
          <w:sz w:val="24"/>
          <w:szCs w:val="24"/>
        </w:rPr>
        <w:t>местных</w:t>
      </w:r>
      <w:r w:rsidRPr="00A9243B">
        <w:rPr>
          <w:rFonts w:ascii="Times New Roman" w:hAnsi="Times New Roman" w:cs="Times New Roman"/>
          <w:sz w:val="24"/>
          <w:szCs w:val="24"/>
        </w:rPr>
        <w:t xml:space="preserve"> нормативов.</w:t>
      </w:r>
    </w:p>
    <w:p w:rsidR="004D7CF3" w:rsidRPr="000D1E5B" w:rsidRDefault="004D7CF3" w:rsidP="004D7CF3">
      <w:pPr>
        <w:pStyle w:val="ConsPlusNormal"/>
        <w:ind w:firstLine="540"/>
        <w:jc w:val="both"/>
        <w:rPr>
          <w:rFonts w:ascii="Times New Roman" w:hAnsi="Times New Roman" w:cs="Times New Roman"/>
          <w:sz w:val="24"/>
          <w:szCs w:val="24"/>
        </w:rPr>
      </w:pPr>
      <w:r w:rsidRPr="00A9243B">
        <w:rPr>
          <w:rFonts w:ascii="Times New Roman" w:hAnsi="Times New Roman" w:cs="Times New Roman"/>
          <w:sz w:val="24"/>
          <w:szCs w:val="24"/>
        </w:rPr>
        <w:t>1.5</w:t>
      </w:r>
      <w:r w:rsidRPr="00781E94">
        <w:rPr>
          <w:rFonts w:ascii="Times New Roman" w:hAnsi="Times New Roman" w:cs="Times New Roman"/>
          <w:sz w:val="24"/>
          <w:szCs w:val="24"/>
        </w:rPr>
        <w:t xml:space="preserve">. </w:t>
      </w:r>
      <w:r w:rsidR="000D1E5B">
        <w:rPr>
          <w:rFonts w:ascii="Times New Roman" w:hAnsi="Times New Roman" w:cs="Times New Roman"/>
          <w:sz w:val="24"/>
          <w:szCs w:val="24"/>
        </w:rPr>
        <w:t>Термины и определения, п</w:t>
      </w:r>
      <w:r w:rsidRPr="00781E94">
        <w:rPr>
          <w:rFonts w:ascii="Times New Roman" w:hAnsi="Times New Roman" w:cs="Times New Roman"/>
          <w:sz w:val="24"/>
          <w:szCs w:val="24"/>
        </w:rPr>
        <w:t xml:space="preserve">еречень законов и иных нормативных правовых актов, используемых при разработке </w:t>
      </w:r>
      <w:r w:rsidR="000D1E19">
        <w:rPr>
          <w:rFonts w:ascii="Times New Roman" w:hAnsi="Times New Roman" w:cs="Times New Roman"/>
          <w:sz w:val="24"/>
          <w:szCs w:val="24"/>
        </w:rPr>
        <w:t>местных</w:t>
      </w:r>
      <w:r w:rsidRPr="00781E94">
        <w:rPr>
          <w:rFonts w:ascii="Times New Roman" w:hAnsi="Times New Roman" w:cs="Times New Roman"/>
          <w:sz w:val="24"/>
          <w:szCs w:val="24"/>
        </w:rPr>
        <w:t xml:space="preserve"> нормативов градостроительного проектирования </w:t>
      </w:r>
      <w:r w:rsidR="000D1E19">
        <w:rPr>
          <w:rFonts w:ascii="Times New Roman" w:hAnsi="Times New Roman" w:cs="Times New Roman"/>
          <w:sz w:val="24"/>
          <w:szCs w:val="24"/>
        </w:rPr>
        <w:t>муниципального образования «</w:t>
      </w:r>
      <w:proofErr w:type="spellStart"/>
      <w:r w:rsidR="000D1E19">
        <w:rPr>
          <w:rFonts w:ascii="Times New Roman" w:hAnsi="Times New Roman" w:cs="Times New Roman"/>
          <w:sz w:val="24"/>
          <w:szCs w:val="24"/>
        </w:rPr>
        <w:t>Велижский</w:t>
      </w:r>
      <w:proofErr w:type="spellEnd"/>
      <w:r w:rsidR="000D1E19">
        <w:rPr>
          <w:rFonts w:ascii="Times New Roman" w:hAnsi="Times New Roman" w:cs="Times New Roman"/>
          <w:sz w:val="24"/>
          <w:szCs w:val="24"/>
        </w:rPr>
        <w:t xml:space="preserve"> район»</w:t>
      </w:r>
      <w:r w:rsidRPr="00781E94">
        <w:rPr>
          <w:rFonts w:ascii="Times New Roman" w:hAnsi="Times New Roman" w:cs="Times New Roman"/>
          <w:sz w:val="24"/>
          <w:szCs w:val="24"/>
        </w:rPr>
        <w:t xml:space="preserve">, приведен в </w:t>
      </w:r>
      <w:r w:rsidRPr="000D1E5B">
        <w:rPr>
          <w:rFonts w:ascii="Times New Roman" w:hAnsi="Times New Roman" w:cs="Times New Roman"/>
          <w:sz w:val="24"/>
          <w:szCs w:val="24"/>
        </w:rPr>
        <w:t>приложении</w:t>
      </w:r>
      <w:r w:rsidR="00781E94" w:rsidRPr="000D1E5B">
        <w:rPr>
          <w:rFonts w:ascii="Times New Roman" w:hAnsi="Times New Roman" w:cs="Times New Roman"/>
          <w:sz w:val="24"/>
          <w:szCs w:val="24"/>
        </w:rPr>
        <w:t xml:space="preserve"> </w:t>
      </w:r>
      <w:r w:rsidR="000D1E5B" w:rsidRPr="000D1E5B">
        <w:rPr>
          <w:rFonts w:ascii="Times New Roman" w:hAnsi="Times New Roman" w:cs="Times New Roman"/>
          <w:sz w:val="24"/>
          <w:szCs w:val="24"/>
        </w:rPr>
        <w:t>1</w:t>
      </w:r>
      <w:r w:rsidRPr="000D1E5B">
        <w:rPr>
          <w:rFonts w:ascii="Times New Roman" w:hAnsi="Times New Roman" w:cs="Times New Roman"/>
          <w:sz w:val="24"/>
          <w:szCs w:val="24"/>
        </w:rPr>
        <w:t>.</w:t>
      </w:r>
    </w:p>
    <w:p w:rsidR="004D7CF3" w:rsidRPr="00A9243B" w:rsidRDefault="004D7CF3" w:rsidP="004D7CF3">
      <w:pPr>
        <w:pStyle w:val="ConsPlusNormal"/>
        <w:jc w:val="center"/>
        <w:rPr>
          <w:rFonts w:ascii="Times New Roman" w:hAnsi="Times New Roman" w:cs="Times New Roman"/>
          <w:sz w:val="24"/>
          <w:szCs w:val="24"/>
        </w:rPr>
      </w:pPr>
    </w:p>
    <w:p w:rsidR="004D7CF3" w:rsidRPr="00D45775" w:rsidRDefault="00842513" w:rsidP="004D7CF3">
      <w:pPr>
        <w:pStyle w:val="10"/>
        <w:spacing w:before="0"/>
        <w:jc w:val="center"/>
        <w:rPr>
          <w:rFonts w:ascii="Times New Roman" w:hAnsi="Times New Roman" w:cs="Times New Roman"/>
        </w:rPr>
      </w:pPr>
      <w:bookmarkStart w:id="342" w:name="Par119"/>
      <w:bookmarkStart w:id="343" w:name="dst101848"/>
      <w:bookmarkEnd w:id="342"/>
      <w:bookmarkEnd w:id="343"/>
      <w:r>
        <w:rPr>
          <w:rFonts w:ascii="Times New Roman" w:hAnsi="Times New Roman" w:cs="Times New Roman"/>
        </w:rPr>
        <w:t xml:space="preserve">         </w:t>
      </w:r>
      <w:bookmarkStart w:id="344" w:name="_Toc502013551"/>
      <w:r w:rsidR="004D7CF3" w:rsidRPr="00D45775">
        <w:rPr>
          <w:rFonts w:ascii="Times New Roman" w:hAnsi="Times New Roman" w:cs="Times New Roman"/>
          <w:lang w:val="en-US"/>
        </w:rPr>
        <w:t>V</w:t>
      </w:r>
      <w:r w:rsidR="004D7CF3" w:rsidRPr="00D45775">
        <w:rPr>
          <w:rFonts w:ascii="Times New Roman" w:hAnsi="Times New Roman" w:cs="Times New Roman"/>
        </w:rPr>
        <w:t>. Правила и область применения расчетных показателей,</w:t>
      </w:r>
      <w:r>
        <w:rPr>
          <w:rFonts w:ascii="Times New Roman" w:hAnsi="Times New Roman" w:cs="Times New Roman"/>
        </w:rPr>
        <w:t xml:space="preserve">                </w:t>
      </w:r>
      <w:r w:rsidR="004D7CF3" w:rsidRPr="00D45775">
        <w:rPr>
          <w:rFonts w:ascii="Times New Roman" w:hAnsi="Times New Roman" w:cs="Times New Roman"/>
        </w:rPr>
        <w:t xml:space="preserve">содержащихся в основной части </w:t>
      </w:r>
      <w:r w:rsidR="007D2E3E">
        <w:rPr>
          <w:rFonts w:ascii="Times New Roman" w:hAnsi="Times New Roman" w:cs="Times New Roman"/>
        </w:rPr>
        <w:t>местных</w:t>
      </w:r>
      <w:r>
        <w:rPr>
          <w:rFonts w:ascii="Times New Roman" w:hAnsi="Times New Roman" w:cs="Times New Roman"/>
        </w:rPr>
        <w:t xml:space="preserve"> </w:t>
      </w:r>
      <w:r w:rsidR="004D7CF3" w:rsidRPr="00D45775">
        <w:rPr>
          <w:rFonts w:ascii="Times New Roman" w:hAnsi="Times New Roman" w:cs="Times New Roman"/>
        </w:rPr>
        <w:t>нормативов градостроительного проектирования</w:t>
      </w:r>
      <w:bookmarkEnd w:id="344"/>
    </w:p>
    <w:p w:rsidR="004D7CF3" w:rsidRPr="00D45775" w:rsidRDefault="004D7CF3" w:rsidP="004D7CF3">
      <w:pPr>
        <w:pStyle w:val="ConsPlusNormal"/>
        <w:jc w:val="both"/>
        <w:rPr>
          <w:rFonts w:ascii="Times New Roman" w:hAnsi="Times New Roman" w:cs="Times New Roman"/>
          <w:sz w:val="24"/>
          <w:szCs w:val="24"/>
        </w:rPr>
      </w:pPr>
    </w:p>
    <w:p w:rsidR="004D7CF3" w:rsidRPr="004D7CF3" w:rsidRDefault="004D7CF3" w:rsidP="004D7CF3">
      <w:pPr>
        <w:pStyle w:val="ConsPlusNormal"/>
        <w:ind w:firstLine="709"/>
        <w:jc w:val="both"/>
        <w:rPr>
          <w:rFonts w:ascii="Times New Roman" w:hAnsi="Times New Roman" w:cs="Times New Roman"/>
          <w:sz w:val="24"/>
          <w:szCs w:val="24"/>
        </w:rPr>
      </w:pPr>
      <w:r w:rsidRPr="004D7CF3">
        <w:rPr>
          <w:rFonts w:ascii="Times New Roman" w:hAnsi="Times New Roman" w:cs="Times New Roman"/>
          <w:sz w:val="24"/>
          <w:szCs w:val="24"/>
        </w:rPr>
        <w:t xml:space="preserve">1. </w:t>
      </w:r>
      <w:r w:rsidR="007D2E3E">
        <w:rPr>
          <w:rFonts w:ascii="Times New Roman" w:hAnsi="Times New Roman" w:cs="Times New Roman"/>
          <w:sz w:val="24"/>
          <w:szCs w:val="24"/>
        </w:rPr>
        <w:t>Местные</w:t>
      </w:r>
      <w:r w:rsidRPr="004D7CF3">
        <w:rPr>
          <w:rFonts w:ascii="Times New Roman" w:hAnsi="Times New Roman" w:cs="Times New Roman"/>
          <w:sz w:val="24"/>
          <w:szCs w:val="24"/>
        </w:rPr>
        <w:t xml:space="preserve"> нормативы обязательны для использования всеми субъектами градостроительной деятельности, осуществляющими подготовку градостроительной документации для территорий </w:t>
      </w:r>
      <w:r w:rsidR="007D2E3E">
        <w:rPr>
          <w:rFonts w:ascii="Times New Roman" w:hAnsi="Times New Roman" w:cs="Times New Roman"/>
          <w:sz w:val="24"/>
          <w:szCs w:val="24"/>
        </w:rPr>
        <w:t>муниципального образования «</w:t>
      </w:r>
      <w:proofErr w:type="spellStart"/>
      <w:r w:rsidR="007D2E3E">
        <w:rPr>
          <w:rFonts w:ascii="Times New Roman" w:hAnsi="Times New Roman" w:cs="Times New Roman"/>
          <w:sz w:val="24"/>
          <w:szCs w:val="24"/>
        </w:rPr>
        <w:t>Велижский</w:t>
      </w:r>
      <w:proofErr w:type="spellEnd"/>
      <w:r w:rsidR="007D2E3E">
        <w:rPr>
          <w:rFonts w:ascii="Times New Roman" w:hAnsi="Times New Roman" w:cs="Times New Roman"/>
          <w:sz w:val="24"/>
          <w:szCs w:val="24"/>
        </w:rPr>
        <w:t xml:space="preserve"> район»</w:t>
      </w:r>
      <w:r w:rsidRPr="004D7CF3">
        <w:rPr>
          <w:rFonts w:ascii="Times New Roman" w:hAnsi="Times New Roman" w:cs="Times New Roman"/>
          <w:sz w:val="24"/>
          <w:szCs w:val="24"/>
        </w:rPr>
        <w:t>, ее согласование, экспертизу, утверждение и реализацию, внесение изменений в такую документацию, а также используются для принятия решений органами местного самоуправления, органами контроля и надзора.</w:t>
      </w:r>
    </w:p>
    <w:p w:rsidR="004D7CF3" w:rsidRPr="004D7CF3" w:rsidRDefault="004D7CF3" w:rsidP="004D7CF3">
      <w:pPr>
        <w:pStyle w:val="ConsPlusNormal"/>
        <w:ind w:firstLine="709"/>
        <w:jc w:val="both"/>
        <w:rPr>
          <w:rFonts w:ascii="Times New Roman" w:hAnsi="Times New Roman" w:cs="Times New Roman"/>
          <w:sz w:val="24"/>
          <w:szCs w:val="24"/>
        </w:rPr>
      </w:pPr>
      <w:r w:rsidRPr="004D7CF3">
        <w:rPr>
          <w:rFonts w:ascii="Times New Roman" w:hAnsi="Times New Roman" w:cs="Times New Roman"/>
          <w:sz w:val="24"/>
          <w:szCs w:val="24"/>
        </w:rPr>
        <w:t xml:space="preserve">2. </w:t>
      </w:r>
      <w:r w:rsidR="007D2E3E">
        <w:rPr>
          <w:rFonts w:ascii="Times New Roman" w:hAnsi="Times New Roman" w:cs="Times New Roman"/>
          <w:sz w:val="24"/>
          <w:szCs w:val="24"/>
        </w:rPr>
        <w:t>Местные</w:t>
      </w:r>
      <w:r w:rsidRPr="004D7CF3">
        <w:rPr>
          <w:rFonts w:ascii="Times New Roman" w:hAnsi="Times New Roman" w:cs="Times New Roman"/>
          <w:sz w:val="24"/>
          <w:szCs w:val="24"/>
        </w:rPr>
        <w:t xml:space="preserve"> нормативы распространяются на подготовку проекта схемы территориального планирования </w:t>
      </w:r>
      <w:r w:rsidR="007D2E3E">
        <w:rPr>
          <w:rFonts w:ascii="Times New Roman" w:hAnsi="Times New Roman" w:cs="Times New Roman"/>
          <w:sz w:val="24"/>
          <w:szCs w:val="24"/>
        </w:rPr>
        <w:t>муниципального образования «</w:t>
      </w:r>
      <w:proofErr w:type="spellStart"/>
      <w:r w:rsidR="007D2E3E">
        <w:rPr>
          <w:rFonts w:ascii="Times New Roman" w:hAnsi="Times New Roman" w:cs="Times New Roman"/>
          <w:sz w:val="24"/>
          <w:szCs w:val="24"/>
        </w:rPr>
        <w:t>Велижский</w:t>
      </w:r>
      <w:proofErr w:type="spellEnd"/>
      <w:r w:rsidR="007D2E3E">
        <w:rPr>
          <w:rFonts w:ascii="Times New Roman" w:hAnsi="Times New Roman" w:cs="Times New Roman"/>
          <w:sz w:val="24"/>
          <w:szCs w:val="24"/>
        </w:rPr>
        <w:t xml:space="preserve"> район»</w:t>
      </w:r>
      <w:r w:rsidRPr="004D7CF3">
        <w:rPr>
          <w:rFonts w:ascii="Times New Roman" w:hAnsi="Times New Roman" w:cs="Times New Roman"/>
          <w:sz w:val="24"/>
          <w:szCs w:val="24"/>
        </w:rPr>
        <w:t>, проектов схем территориального планирования, проектов генеральных планов поселений, в том числе на внесения изменений в такие схемы и генеральные планы, а также на подготовку документации по планировке территории и учитываются при подготовке местных нормативов градостроительного проектирования.</w:t>
      </w:r>
    </w:p>
    <w:p w:rsidR="004D7CF3" w:rsidRPr="004D7CF3" w:rsidRDefault="004D7CF3" w:rsidP="004D7CF3">
      <w:pPr>
        <w:pStyle w:val="ConsPlusNormal"/>
        <w:ind w:firstLine="709"/>
        <w:jc w:val="both"/>
        <w:rPr>
          <w:rFonts w:ascii="Times New Roman" w:hAnsi="Times New Roman" w:cs="Times New Roman"/>
          <w:sz w:val="24"/>
          <w:szCs w:val="24"/>
        </w:rPr>
      </w:pPr>
      <w:r w:rsidRPr="004D7CF3">
        <w:rPr>
          <w:rFonts w:ascii="Times New Roman" w:hAnsi="Times New Roman" w:cs="Times New Roman"/>
          <w:sz w:val="24"/>
          <w:szCs w:val="24"/>
        </w:rPr>
        <w:t xml:space="preserve">3. Настоящие нормативы способствуют задачам сохранения на территории </w:t>
      </w:r>
      <w:r w:rsidR="007D2E3E">
        <w:rPr>
          <w:rFonts w:ascii="Times New Roman" w:hAnsi="Times New Roman" w:cs="Times New Roman"/>
          <w:sz w:val="24"/>
          <w:szCs w:val="24"/>
        </w:rPr>
        <w:t>муниципального образования «</w:t>
      </w:r>
      <w:proofErr w:type="spellStart"/>
      <w:r w:rsidR="007D2E3E">
        <w:rPr>
          <w:rFonts w:ascii="Times New Roman" w:hAnsi="Times New Roman" w:cs="Times New Roman"/>
          <w:sz w:val="24"/>
          <w:szCs w:val="24"/>
        </w:rPr>
        <w:t>Велижский</w:t>
      </w:r>
      <w:proofErr w:type="spellEnd"/>
      <w:r w:rsidR="007D2E3E">
        <w:rPr>
          <w:rFonts w:ascii="Times New Roman" w:hAnsi="Times New Roman" w:cs="Times New Roman"/>
          <w:sz w:val="24"/>
          <w:szCs w:val="24"/>
        </w:rPr>
        <w:t xml:space="preserve"> район» </w:t>
      </w:r>
      <w:r w:rsidRPr="004D7CF3">
        <w:rPr>
          <w:rFonts w:ascii="Times New Roman" w:hAnsi="Times New Roman" w:cs="Times New Roman"/>
          <w:sz w:val="24"/>
          <w:szCs w:val="24"/>
        </w:rPr>
        <w:t>культурного наследия, ценной исторической застройки, системы природопользования.</w:t>
      </w:r>
    </w:p>
    <w:p w:rsidR="004D7CF3" w:rsidRPr="004D7CF3" w:rsidRDefault="004D7CF3" w:rsidP="004D7CF3">
      <w:pPr>
        <w:pStyle w:val="ConsPlusNormal"/>
        <w:ind w:firstLine="709"/>
        <w:jc w:val="both"/>
        <w:rPr>
          <w:rFonts w:ascii="Times New Roman" w:hAnsi="Times New Roman" w:cs="Times New Roman"/>
          <w:sz w:val="24"/>
          <w:szCs w:val="24"/>
        </w:rPr>
      </w:pPr>
      <w:r w:rsidRPr="004D7CF3">
        <w:rPr>
          <w:rFonts w:ascii="Times New Roman" w:hAnsi="Times New Roman" w:cs="Times New Roman"/>
          <w:sz w:val="24"/>
          <w:szCs w:val="24"/>
        </w:rPr>
        <w:t>Для сохранения природных комплексов учитывалась необходимость создания оптимальных условий для функционирования хозяйственной деятельности.</w:t>
      </w:r>
    </w:p>
    <w:p w:rsidR="004D7CF3" w:rsidRPr="004D7CF3" w:rsidRDefault="004D7CF3" w:rsidP="004D7CF3">
      <w:pPr>
        <w:pStyle w:val="ConsPlusNormal"/>
        <w:ind w:firstLine="709"/>
        <w:jc w:val="both"/>
        <w:rPr>
          <w:rFonts w:ascii="Times New Roman" w:hAnsi="Times New Roman" w:cs="Times New Roman"/>
          <w:sz w:val="24"/>
          <w:szCs w:val="24"/>
        </w:rPr>
      </w:pPr>
      <w:r w:rsidRPr="004D7CF3">
        <w:rPr>
          <w:rFonts w:ascii="Times New Roman" w:hAnsi="Times New Roman" w:cs="Times New Roman"/>
          <w:sz w:val="24"/>
          <w:szCs w:val="24"/>
        </w:rPr>
        <w:t>4. Расчетные показатели дополняют требования федеральных нормативных актов, обязательных к применению в соответствии с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обеспечивается соблюдение требований Федерального закона «Технический регламент о безопасности зданий и сооружений».</w:t>
      </w:r>
    </w:p>
    <w:p w:rsidR="004D7CF3" w:rsidRPr="004D7CF3" w:rsidRDefault="004D7CF3" w:rsidP="004D7CF3">
      <w:pPr>
        <w:autoSpaceDE w:val="0"/>
        <w:autoSpaceDN w:val="0"/>
        <w:adjustRightInd w:val="0"/>
        <w:spacing w:line="240" w:lineRule="auto"/>
        <w:ind w:firstLine="709"/>
        <w:rPr>
          <w:rFonts w:ascii="Times New Roman" w:hAnsi="Times New Roman" w:cs="Times New Roman"/>
          <w:b w:val="0"/>
          <w:sz w:val="24"/>
          <w:szCs w:val="24"/>
        </w:rPr>
      </w:pPr>
      <w:r w:rsidRPr="004D7CF3">
        <w:rPr>
          <w:rFonts w:ascii="Times New Roman" w:hAnsi="Times New Roman" w:cs="Times New Roman"/>
          <w:b w:val="0"/>
          <w:sz w:val="24"/>
          <w:szCs w:val="24"/>
        </w:rPr>
        <w:t xml:space="preserve">Утвержденные </w:t>
      </w:r>
      <w:r w:rsidR="007D2E3E">
        <w:rPr>
          <w:rFonts w:ascii="Times New Roman" w:hAnsi="Times New Roman" w:cs="Times New Roman"/>
          <w:b w:val="0"/>
          <w:sz w:val="24"/>
          <w:szCs w:val="24"/>
        </w:rPr>
        <w:t>местные</w:t>
      </w:r>
      <w:r w:rsidRPr="004D7CF3">
        <w:rPr>
          <w:rFonts w:ascii="Times New Roman" w:hAnsi="Times New Roman" w:cs="Times New Roman"/>
          <w:b w:val="0"/>
          <w:sz w:val="24"/>
          <w:szCs w:val="24"/>
        </w:rPr>
        <w:t xml:space="preserve"> нормативы градостроительного проектирования </w:t>
      </w:r>
      <w:r w:rsidR="007D2E3E" w:rsidRPr="007D2E3E">
        <w:rPr>
          <w:rFonts w:ascii="Times New Roman" w:hAnsi="Times New Roman" w:cs="Times New Roman"/>
          <w:b w:val="0"/>
          <w:sz w:val="24"/>
          <w:szCs w:val="24"/>
        </w:rPr>
        <w:t>муниципального образования «</w:t>
      </w:r>
      <w:proofErr w:type="spellStart"/>
      <w:r w:rsidR="007D2E3E" w:rsidRPr="007D2E3E">
        <w:rPr>
          <w:rFonts w:ascii="Times New Roman" w:hAnsi="Times New Roman" w:cs="Times New Roman"/>
          <w:b w:val="0"/>
          <w:sz w:val="24"/>
          <w:szCs w:val="24"/>
        </w:rPr>
        <w:t>Велижский</w:t>
      </w:r>
      <w:proofErr w:type="spellEnd"/>
      <w:r w:rsidR="007D2E3E" w:rsidRPr="007D2E3E">
        <w:rPr>
          <w:rFonts w:ascii="Times New Roman" w:hAnsi="Times New Roman" w:cs="Times New Roman"/>
          <w:b w:val="0"/>
          <w:sz w:val="24"/>
          <w:szCs w:val="24"/>
        </w:rPr>
        <w:t xml:space="preserve"> район»</w:t>
      </w:r>
      <w:r w:rsidRPr="004D7CF3">
        <w:rPr>
          <w:rFonts w:ascii="Times New Roman" w:hAnsi="Times New Roman" w:cs="Times New Roman"/>
          <w:b w:val="0"/>
          <w:sz w:val="24"/>
          <w:szCs w:val="24"/>
        </w:rPr>
        <w:t xml:space="preserve"> подлежат применению:</w:t>
      </w:r>
    </w:p>
    <w:p w:rsidR="004D7CF3" w:rsidRPr="004D7CF3" w:rsidRDefault="004D7CF3" w:rsidP="004A64A3">
      <w:pPr>
        <w:pStyle w:val="aff0"/>
        <w:numPr>
          <w:ilvl w:val="0"/>
          <w:numId w:val="13"/>
        </w:numPr>
        <w:autoSpaceDE w:val="0"/>
        <w:autoSpaceDN w:val="0"/>
        <w:adjustRightInd w:val="0"/>
        <w:spacing w:line="240" w:lineRule="auto"/>
        <w:ind w:left="851" w:firstLine="709"/>
        <w:rPr>
          <w:rFonts w:cs="Times New Roman"/>
          <w:szCs w:val="24"/>
        </w:rPr>
      </w:pPr>
      <w:r w:rsidRPr="004D7CF3">
        <w:rPr>
          <w:rFonts w:cs="Times New Roman"/>
          <w:szCs w:val="24"/>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4D7CF3" w:rsidRPr="004D7CF3" w:rsidRDefault="004D7CF3" w:rsidP="004A64A3">
      <w:pPr>
        <w:pStyle w:val="aff0"/>
        <w:numPr>
          <w:ilvl w:val="0"/>
          <w:numId w:val="13"/>
        </w:numPr>
        <w:autoSpaceDE w:val="0"/>
        <w:autoSpaceDN w:val="0"/>
        <w:adjustRightInd w:val="0"/>
        <w:spacing w:line="240" w:lineRule="auto"/>
        <w:ind w:left="851" w:firstLine="709"/>
        <w:rPr>
          <w:rFonts w:cs="Times New Roman"/>
          <w:szCs w:val="24"/>
        </w:rPr>
      </w:pPr>
      <w:r w:rsidRPr="004D7CF3">
        <w:rPr>
          <w:rFonts w:cs="Times New Roman"/>
          <w:szCs w:val="24"/>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4D7CF3" w:rsidRPr="004D7CF3" w:rsidRDefault="004D7CF3" w:rsidP="004D7CF3">
      <w:pPr>
        <w:autoSpaceDE w:val="0"/>
        <w:autoSpaceDN w:val="0"/>
        <w:adjustRightInd w:val="0"/>
        <w:spacing w:line="240" w:lineRule="auto"/>
        <w:ind w:firstLine="709"/>
        <w:rPr>
          <w:rFonts w:ascii="Times New Roman" w:hAnsi="Times New Roman" w:cs="Times New Roman"/>
          <w:b w:val="0"/>
          <w:sz w:val="24"/>
          <w:szCs w:val="24"/>
        </w:rPr>
      </w:pPr>
      <w:r w:rsidRPr="004D7CF3">
        <w:rPr>
          <w:rFonts w:ascii="Times New Roman" w:hAnsi="Times New Roman" w:cs="Times New Roman"/>
          <w:b w:val="0"/>
          <w:sz w:val="24"/>
          <w:szCs w:val="24"/>
        </w:rPr>
        <w:t xml:space="preserve">Расчетные показатели минимально допустимого уровня обеспеченности объектами местного значения </w:t>
      </w:r>
      <w:r w:rsidR="007D2E3E" w:rsidRPr="007D2E3E">
        <w:rPr>
          <w:rFonts w:ascii="Times New Roman" w:hAnsi="Times New Roman" w:cs="Times New Roman"/>
          <w:b w:val="0"/>
          <w:sz w:val="24"/>
          <w:szCs w:val="24"/>
        </w:rPr>
        <w:t>муниципального образования «</w:t>
      </w:r>
      <w:proofErr w:type="spellStart"/>
      <w:r w:rsidR="007D2E3E" w:rsidRPr="007D2E3E">
        <w:rPr>
          <w:rFonts w:ascii="Times New Roman" w:hAnsi="Times New Roman" w:cs="Times New Roman"/>
          <w:b w:val="0"/>
          <w:sz w:val="24"/>
          <w:szCs w:val="24"/>
        </w:rPr>
        <w:t>Велижский</w:t>
      </w:r>
      <w:proofErr w:type="spellEnd"/>
      <w:r w:rsidR="007D2E3E" w:rsidRPr="007D2E3E">
        <w:rPr>
          <w:rFonts w:ascii="Times New Roman" w:hAnsi="Times New Roman" w:cs="Times New Roman"/>
          <w:b w:val="0"/>
          <w:sz w:val="24"/>
          <w:szCs w:val="24"/>
        </w:rPr>
        <w:t xml:space="preserve"> район»</w:t>
      </w:r>
      <w:r w:rsidRPr="004D7CF3">
        <w:rPr>
          <w:rFonts w:ascii="Times New Roman" w:hAnsi="Times New Roman" w:cs="Times New Roman"/>
          <w:b w:val="0"/>
          <w:sz w:val="24"/>
          <w:szCs w:val="24"/>
        </w:rPr>
        <w:t>, установленные местными нормативами градостроительного проектирования муниципального образования,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Смоленской области.</w:t>
      </w:r>
    </w:p>
    <w:p w:rsidR="004D7CF3" w:rsidRPr="004D7CF3" w:rsidRDefault="004D7CF3" w:rsidP="004D7CF3">
      <w:pPr>
        <w:autoSpaceDE w:val="0"/>
        <w:autoSpaceDN w:val="0"/>
        <w:adjustRightInd w:val="0"/>
        <w:spacing w:line="240" w:lineRule="auto"/>
        <w:ind w:firstLine="709"/>
        <w:rPr>
          <w:rFonts w:ascii="Times New Roman" w:hAnsi="Times New Roman" w:cs="Times New Roman"/>
          <w:b w:val="0"/>
          <w:sz w:val="24"/>
          <w:szCs w:val="24"/>
        </w:rPr>
      </w:pPr>
      <w:r w:rsidRPr="004D7CF3">
        <w:rPr>
          <w:rFonts w:ascii="Times New Roman" w:hAnsi="Times New Roman" w:cs="Times New Roman"/>
          <w:b w:val="0"/>
          <w:sz w:val="24"/>
          <w:szCs w:val="24"/>
        </w:rPr>
        <w:t xml:space="preserve">5. В случае внесения изменений в региональные нормативы градостроительного проектирования Смоленской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w:t>
      </w:r>
      <w:r w:rsidR="007D2E3E" w:rsidRPr="007D2E3E">
        <w:rPr>
          <w:rFonts w:ascii="Times New Roman" w:hAnsi="Times New Roman" w:cs="Times New Roman"/>
          <w:b w:val="0"/>
          <w:sz w:val="24"/>
          <w:szCs w:val="24"/>
        </w:rPr>
        <w:t>муниципального образования «</w:t>
      </w:r>
      <w:proofErr w:type="spellStart"/>
      <w:r w:rsidR="007D2E3E" w:rsidRPr="007D2E3E">
        <w:rPr>
          <w:rFonts w:ascii="Times New Roman" w:hAnsi="Times New Roman" w:cs="Times New Roman"/>
          <w:b w:val="0"/>
          <w:sz w:val="24"/>
          <w:szCs w:val="24"/>
        </w:rPr>
        <w:t>Велижский</w:t>
      </w:r>
      <w:proofErr w:type="spellEnd"/>
      <w:r w:rsidR="007D2E3E" w:rsidRPr="007D2E3E">
        <w:rPr>
          <w:rFonts w:ascii="Times New Roman" w:hAnsi="Times New Roman" w:cs="Times New Roman"/>
          <w:b w:val="0"/>
          <w:sz w:val="24"/>
          <w:szCs w:val="24"/>
        </w:rPr>
        <w:t xml:space="preserve"> район»</w:t>
      </w:r>
      <w:r w:rsidRPr="004D7CF3">
        <w:rPr>
          <w:rFonts w:ascii="Times New Roman" w:hAnsi="Times New Roman" w:cs="Times New Roman"/>
          <w:b w:val="0"/>
          <w:sz w:val="24"/>
          <w:szCs w:val="24"/>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РНГП Смоленской области, а также показатели нормативных правовых актов Российской Федерации.</w:t>
      </w:r>
    </w:p>
    <w:p w:rsidR="004D7CF3" w:rsidRPr="004D7CF3" w:rsidRDefault="004D7CF3" w:rsidP="004D7CF3">
      <w:pPr>
        <w:autoSpaceDE w:val="0"/>
        <w:autoSpaceDN w:val="0"/>
        <w:adjustRightInd w:val="0"/>
        <w:spacing w:line="240" w:lineRule="auto"/>
        <w:ind w:firstLine="709"/>
        <w:rPr>
          <w:rFonts w:ascii="Times New Roman" w:hAnsi="Times New Roman" w:cs="Times New Roman"/>
          <w:b w:val="0"/>
          <w:sz w:val="24"/>
          <w:szCs w:val="24"/>
        </w:rPr>
      </w:pPr>
      <w:r w:rsidRPr="004D7CF3">
        <w:rPr>
          <w:rFonts w:ascii="Times New Roman" w:hAnsi="Times New Roman" w:cs="Times New Roman"/>
          <w:b w:val="0"/>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7D2E3E" w:rsidRPr="007D2E3E">
        <w:rPr>
          <w:rFonts w:ascii="Times New Roman" w:hAnsi="Times New Roman" w:cs="Times New Roman"/>
          <w:b w:val="0"/>
          <w:sz w:val="24"/>
          <w:szCs w:val="24"/>
        </w:rPr>
        <w:t>муниципального образования «</w:t>
      </w:r>
      <w:proofErr w:type="spellStart"/>
      <w:r w:rsidR="007D2E3E" w:rsidRPr="007D2E3E">
        <w:rPr>
          <w:rFonts w:ascii="Times New Roman" w:hAnsi="Times New Roman" w:cs="Times New Roman"/>
          <w:b w:val="0"/>
          <w:sz w:val="24"/>
          <w:szCs w:val="24"/>
        </w:rPr>
        <w:t>Велижский</w:t>
      </w:r>
      <w:proofErr w:type="spellEnd"/>
      <w:r w:rsidR="007D2E3E" w:rsidRPr="007D2E3E">
        <w:rPr>
          <w:rFonts w:ascii="Times New Roman" w:hAnsi="Times New Roman" w:cs="Times New Roman"/>
          <w:b w:val="0"/>
          <w:sz w:val="24"/>
          <w:szCs w:val="24"/>
        </w:rPr>
        <w:t xml:space="preserve"> район»</w:t>
      </w:r>
      <w:r w:rsidRPr="004D7CF3">
        <w:rPr>
          <w:rFonts w:ascii="Times New Roman" w:hAnsi="Times New Roman" w:cs="Times New Roman"/>
          <w:b w:val="0"/>
          <w:sz w:val="24"/>
          <w:szCs w:val="24"/>
        </w:rPr>
        <w:t>, установленные местными нормативами градостроительного проектирования муниципального образования,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Смоленской области.</w:t>
      </w:r>
    </w:p>
    <w:p w:rsidR="004D7CF3" w:rsidRPr="004D7CF3" w:rsidRDefault="004D7CF3" w:rsidP="004D7CF3">
      <w:pPr>
        <w:autoSpaceDE w:val="0"/>
        <w:autoSpaceDN w:val="0"/>
        <w:adjustRightInd w:val="0"/>
        <w:spacing w:line="240" w:lineRule="auto"/>
        <w:ind w:firstLine="709"/>
        <w:rPr>
          <w:rFonts w:ascii="Times New Roman" w:hAnsi="Times New Roman" w:cs="Times New Roman"/>
          <w:b w:val="0"/>
          <w:sz w:val="24"/>
          <w:szCs w:val="24"/>
        </w:rPr>
      </w:pPr>
      <w:r w:rsidRPr="004D7CF3">
        <w:rPr>
          <w:rFonts w:ascii="Times New Roman" w:hAnsi="Times New Roman" w:cs="Times New Roman"/>
          <w:b w:val="0"/>
          <w:sz w:val="24"/>
          <w:szCs w:val="24"/>
        </w:rPr>
        <w:t xml:space="preserve">В случае внесения изменений в региональные нормативы градостроительного проектирования Смоленской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w:t>
      </w:r>
      <w:r w:rsidR="007D2E3E" w:rsidRPr="007D2E3E">
        <w:rPr>
          <w:rFonts w:ascii="Times New Roman" w:hAnsi="Times New Roman" w:cs="Times New Roman"/>
          <w:b w:val="0"/>
          <w:sz w:val="24"/>
          <w:szCs w:val="24"/>
        </w:rPr>
        <w:t>муниципального образования «</w:t>
      </w:r>
      <w:proofErr w:type="spellStart"/>
      <w:r w:rsidR="007D2E3E" w:rsidRPr="007D2E3E">
        <w:rPr>
          <w:rFonts w:ascii="Times New Roman" w:hAnsi="Times New Roman" w:cs="Times New Roman"/>
          <w:b w:val="0"/>
          <w:sz w:val="24"/>
          <w:szCs w:val="24"/>
        </w:rPr>
        <w:t>Велижский</w:t>
      </w:r>
      <w:proofErr w:type="spellEnd"/>
      <w:r w:rsidR="007D2E3E" w:rsidRPr="007D2E3E">
        <w:rPr>
          <w:rFonts w:ascii="Times New Roman" w:hAnsi="Times New Roman" w:cs="Times New Roman"/>
          <w:b w:val="0"/>
          <w:sz w:val="24"/>
          <w:szCs w:val="24"/>
        </w:rPr>
        <w:t xml:space="preserve"> район»</w:t>
      </w:r>
      <w:r w:rsidRPr="004D7CF3">
        <w:rPr>
          <w:rFonts w:ascii="Times New Roman" w:hAnsi="Times New Roman" w:cs="Times New Roman"/>
          <w:b w:val="0"/>
          <w:sz w:val="24"/>
          <w:szCs w:val="24"/>
        </w:rPr>
        <w:t>, установленных местными нормативами градостроительного проектирования, применению подлежат расчетные показатели РНГП Смоленской области, а также показатели нормативных правовых актов Российской Федерации.</w:t>
      </w:r>
    </w:p>
    <w:p w:rsidR="004D7CF3" w:rsidRPr="004D7CF3" w:rsidRDefault="004D7CF3" w:rsidP="004D7CF3">
      <w:pPr>
        <w:spacing w:line="240" w:lineRule="auto"/>
        <w:ind w:firstLine="709"/>
        <w:rPr>
          <w:rFonts w:ascii="Times New Roman" w:hAnsi="Times New Roman" w:cs="Times New Roman"/>
          <w:b w:val="0"/>
          <w:sz w:val="24"/>
          <w:szCs w:val="24"/>
        </w:rPr>
      </w:pPr>
    </w:p>
    <w:p w:rsidR="004D7CF3" w:rsidRDefault="004D7CF3">
      <w:pPr>
        <w:widowControl/>
        <w:spacing w:line="240" w:lineRule="auto"/>
        <w:ind w:firstLine="0"/>
        <w:jc w:val="left"/>
        <w:rPr>
          <w:rFonts w:ascii="Times New Roman" w:hAnsi="Times New Roman" w:cs="Times New Roman"/>
          <w:b w:val="0"/>
          <w:bCs w:val="0"/>
        </w:rPr>
      </w:pPr>
      <w:r>
        <w:rPr>
          <w:rFonts w:ascii="Times New Roman" w:hAnsi="Times New Roman" w:cs="Times New Roman"/>
          <w:b w:val="0"/>
          <w:bCs w:val="0"/>
        </w:rPr>
        <w:br w:type="page"/>
      </w:r>
    </w:p>
    <w:p w:rsidR="004D7CF3" w:rsidRPr="004B322C" w:rsidRDefault="004D7CF3" w:rsidP="004D7CF3">
      <w:pPr>
        <w:pStyle w:val="10"/>
        <w:jc w:val="right"/>
        <w:rPr>
          <w:rFonts w:ascii="Times New Roman" w:hAnsi="Times New Roman" w:cs="Times New Roman"/>
          <w:b w:val="0"/>
          <w:sz w:val="24"/>
          <w:szCs w:val="24"/>
        </w:rPr>
      </w:pPr>
      <w:bookmarkStart w:id="345" w:name="_Toc502013556"/>
      <w:r w:rsidRPr="004B322C">
        <w:rPr>
          <w:rFonts w:ascii="Times New Roman" w:hAnsi="Times New Roman" w:cs="Times New Roman"/>
          <w:b w:val="0"/>
          <w:sz w:val="24"/>
          <w:szCs w:val="24"/>
        </w:rPr>
        <w:t xml:space="preserve">Приложение  </w:t>
      </w:r>
      <w:bookmarkEnd w:id="345"/>
      <w:r w:rsidR="007D2E3E">
        <w:rPr>
          <w:rFonts w:ascii="Times New Roman" w:hAnsi="Times New Roman" w:cs="Times New Roman"/>
          <w:b w:val="0"/>
          <w:sz w:val="24"/>
          <w:szCs w:val="24"/>
        </w:rPr>
        <w:t>1</w:t>
      </w:r>
    </w:p>
    <w:p w:rsidR="004D7CF3" w:rsidRPr="004B322C" w:rsidRDefault="004D7CF3" w:rsidP="004D7CF3">
      <w:pPr>
        <w:spacing w:line="239" w:lineRule="auto"/>
        <w:ind w:firstLine="720"/>
        <w:jc w:val="center"/>
        <w:rPr>
          <w:rFonts w:ascii="Times New Roman" w:hAnsi="Times New Roman" w:cs="Times New Roman"/>
          <w:b w:val="0"/>
          <w:bCs w:val="0"/>
          <w:sz w:val="24"/>
          <w:szCs w:val="24"/>
        </w:rPr>
      </w:pPr>
    </w:p>
    <w:p w:rsidR="004D7CF3" w:rsidRPr="004B322C" w:rsidRDefault="004D7CF3" w:rsidP="004D7CF3">
      <w:pPr>
        <w:spacing w:line="239" w:lineRule="auto"/>
        <w:ind w:firstLine="720"/>
        <w:jc w:val="center"/>
        <w:rPr>
          <w:rFonts w:ascii="Times New Roman" w:hAnsi="Times New Roman" w:cs="Times New Roman"/>
          <w:b w:val="0"/>
          <w:bCs w:val="0"/>
          <w:sz w:val="24"/>
          <w:szCs w:val="24"/>
        </w:rPr>
      </w:pPr>
    </w:p>
    <w:p w:rsidR="004D7CF3" w:rsidRPr="004B322C" w:rsidRDefault="004D7CF3" w:rsidP="004D7CF3">
      <w:pPr>
        <w:spacing w:line="239" w:lineRule="auto"/>
        <w:jc w:val="center"/>
        <w:rPr>
          <w:rFonts w:ascii="Times New Roman" w:hAnsi="Times New Roman" w:cs="Times New Roman"/>
          <w:b w:val="0"/>
          <w:bCs w:val="0"/>
          <w:sz w:val="24"/>
          <w:szCs w:val="24"/>
        </w:rPr>
      </w:pPr>
      <w:r w:rsidRPr="004B322C">
        <w:rPr>
          <w:rFonts w:ascii="Times New Roman" w:hAnsi="Times New Roman" w:cs="Times New Roman"/>
          <w:sz w:val="24"/>
          <w:szCs w:val="24"/>
        </w:rPr>
        <w:t>ТЕРМИНЫ И ОПРЕДЕЛЕНИЯ</w:t>
      </w:r>
    </w:p>
    <w:p w:rsidR="004D7CF3" w:rsidRPr="004B322C" w:rsidRDefault="004D7CF3" w:rsidP="004D7CF3">
      <w:pPr>
        <w:spacing w:line="239" w:lineRule="auto"/>
        <w:jc w:val="center"/>
        <w:rPr>
          <w:rFonts w:ascii="Times New Roman" w:hAnsi="Times New Roman" w:cs="Times New Roman"/>
          <w:color w:val="FF3399"/>
          <w:sz w:val="24"/>
          <w:szCs w:val="24"/>
        </w:rPr>
      </w:pPr>
    </w:p>
    <w:p w:rsidR="004D7CF3" w:rsidRPr="004B322C" w:rsidRDefault="004D7CF3" w:rsidP="004D7CF3">
      <w:pPr>
        <w:widowControl/>
        <w:rPr>
          <w:rFonts w:ascii="Times New Roman" w:hAnsi="Times New Roman" w:cs="Times New Roman"/>
          <w:b w:val="0"/>
          <w:bCs w:val="0"/>
          <w:color w:val="000000"/>
          <w:sz w:val="24"/>
          <w:szCs w:val="24"/>
        </w:rPr>
      </w:pP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B322C">
        <w:rPr>
          <w:rFonts w:ascii="Times New Roman" w:hAnsi="Times New Roman" w:cs="Times New Roman"/>
          <w:sz w:val="24"/>
          <w:szCs w:val="24"/>
        </w:rPr>
        <w:t xml:space="preserve">Автомобильная дорога - </w:t>
      </w:r>
      <w:r w:rsidRPr="004D7CF3">
        <w:rPr>
          <w:rFonts w:ascii="Times New Roman" w:hAnsi="Times New Roman" w:cs="Times New Roman"/>
          <w:b w:val="0"/>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Автономный (локальный) источник тепловой энергии</w:t>
      </w:r>
      <w:r w:rsidRPr="004D7CF3">
        <w:rPr>
          <w:rFonts w:ascii="Times New Roman" w:hAnsi="Times New Roman" w:cs="Times New Roman"/>
          <w:b w:val="0"/>
          <w:sz w:val="24"/>
          <w:szCs w:val="24"/>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 xml:space="preserve">Автостоянка </w:t>
      </w:r>
      <w:r w:rsidRPr="004D7CF3">
        <w:rPr>
          <w:rFonts w:ascii="Times New Roman" w:hAnsi="Times New Roman" w:cs="Times New Roman"/>
          <w:b w:val="0"/>
          <w:sz w:val="24"/>
          <w:szCs w:val="24"/>
        </w:rPr>
        <w:t xml:space="preserve"> - открытая площадка, предназначенная для хранения или парковки автомобилей. Автостоянка для хранения может быть оборудована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Автостоянка гостевая</w:t>
      </w:r>
      <w:r w:rsidRPr="004D7CF3">
        <w:rPr>
          <w:rFonts w:ascii="Times New Roman" w:hAnsi="Times New Roman" w:cs="Times New Roman"/>
          <w:b w:val="0"/>
          <w:sz w:val="24"/>
          <w:szCs w:val="24"/>
        </w:rPr>
        <w:t xml:space="preserve"> - открытая площадка, предназначенная для парковки легковых автомобилей посетителей жилых зон.</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Автостоянка надземная закрытого типа</w:t>
      </w:r>
      <w:r w:rsidRPr="004D7CF3">
        <w:rPr>
          <w:rFonts w:ascii="Times New Roman" w:hAnsi="Times New Roman" w:cs="Times New Roman"/>
          <w:b w:val="0"/>
          <w:sz w:val="24"/>
          <w:szCs w:val="24"/>
        </w:rPr>
        <w:t xml:space="preserve"> - автостоянка с наружными ограждениями.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Автостоянка надземная открытого типа</w:t>
      </w:r>
      <w:r w:rsidRPr="004D7CF3">
        <w:rPr>
          <w:rFonts w:ascii="Times New Roman" w:hAnsi="Times New Roman" w:cs="Times New Roman"/>
          <w:b w:val="0"/>
          <w:sz w:val="24"/>
          <w:szCs w:val="24"/>
        </w:rPr>
        <w:t xml:space="preserve"> - стоянка, в которой не менее 50%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w:t>
      </w:r>
      <w:proofErr w:type="spellStart"/>
      <w:r w:rsidRPr="004D7CF3">
        <w:rPr>
          <w:rFonts w:ascii="Times New Roman" w:hAnsi="Times New Roman" w:cs="Times New Roman"/>
          <w:b w:val="0"/>
          <w:sz w:val="24"/>
          <w:szCs w:val="24"/>
        </w:rPr>
        <w:t>применительные</w:t>
      </w:r>
      <w:proofErr w:type="spellEnd"/>
      <w:r w:rsidRPr="004D7CF3">
        <w:rPr>
          <w:rFonts w:ascii="Times New Roman" w:hAnsi="Times New Roman" w:cs="Times New Roman"/>
          <w:b w:val="0"/>
          <w:sz w:val="24"/>
          <w:szCs w:val="24"/>
        </w:rPr>
        <w:t xml:space="preserve"> для стоянок автомобилей закрытого типа (пожаротушение, вентиляция, </w:t>
      </w:r>
      <w:proofErr w:type="spellStart"/>
      <w:r w:rsidRPr="004D7CF3">
        <w:rPr>
          <w:rFonts w:ascii="Times New Roman" w:hAnsi="Times New Roman" w:cs="Times New Roman"/>
          <w:b w:val="0"/>
          <w:sz w:val="24"/>
          <w:szCs w:val="24"/>
        </w:rPr>
        <w:t>дымоудаление</w:t>
      </w:r>
      <w:proofErr w:type="spellEnd"/>
      <w:r w:rsidRPr="004D7CF3">
        <w:rPr>
          <w:rFonts w:ascii="Times New Roman" w:hAnsi="Times New Roman" w:cs="Times New Roman"/>
          <w:b w:val="0"/>
          <w:sz w:val="24"/>
          <w:szCs w:val="24"/>
        </w:rPr>
        <w:t xml:space="preserve"> и т.д.).</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 xml:space="preserve">Антенно-мачтовые сооружения </w:t>
      </w:r>
      <w:r w:rsidRPr="004D7CF3">
        <w:rPr>
          <w:rFonts w:ascii="Times New Roman" w:hAnsi="Times New Roman" w:cs="Times New Roman"/>
          <w:b w:val="0"/>
          <w:sz w:val="24"/>
          <w:szCs w:val="24"/>
        </w:rPr>
        <w:t>- инженерное высотное сооружение, предназначенное для размещения радиотехнического оборудования и антенно-фидерных устройств;</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Береговая линия</w:t>
      </w:r>
      <w:r w:rsidRPr="004D7CF3">
        <w:rPr>
          <w:rFonts w:ascii="Times New Roman" w:hAnsi="Times New Roman" w:cs="Times New Roman"/>
          <w:b w:val="0"/>
          <w:sz w:val="24"/>
          <w:szCs w:val="24"/>
        </w:rPr>
        <w:t xml:space="preserve"> - граница водного объекта. Береговая линия определяется в соответствии с пунктом 4 статьи 5 Водного кодекса Российской Федерации.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Береговая полоса</w:t>
      </w:r>
      <w:r w:rsidRPr="004D7CF3">
        <w:rPr>
          <w:rFonts w:ascii="Times New Roman" w:hAnsi="Times New Roman" w:cs="Times New Roman"/>
          <w:b w:val="0"/>
          <w:sz w:val="24"/>
          <w:szCs w:val="24"/>
        </w:rPr>
        <w:t xml:space="preserve"> - полоса земли вдоль береговой линии (границы водного объекта) водного объекта общего пользования  предназначенная для общего пользования.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proofErr w:type="spellStart"/>
      <w:r w:rsidRPr="004D7CF3">
        <w:rPr>
          <w:rFonts w:ascii="Times New Roman" w:hAnsi="Times New Roman" w:cs="Times New Roman"/>
          <w:sz w:val="24"/>
          <w:szCs w:val="24"/>
        </w:rPr>
        <w:t>Внутридворовые</w:t>
      </w:r>
      <w:proofErr w:type="spellEnd"/>
      <w:r w:rsidRPr="004D7CF3">
        <w:rPr>
          <w:rFonts w:ascii="Times New Roman" w:hAnsi="Times New Roman" w:cs="Times New Roman"/>
          <w:sz w:val="24"/>
          <w:szCs w:val="24"/>
        </w:rPr>
        <w:t xml:space="preserve"> дороги, проезды</w:t>
      </w:r>
      <w:r w:rsidRPr="004D7CF3">
        <w:rPr>
          <w:rFonts w:ascii="Times New Roman" w:hAnsi="Times New Roman" w:cs="Times New Roman"/>
          <w:b w:val="0"/>
          <w:sz w:val="24"/>
          <w:szCs w:val="24"/>
        </w:rPr>
        <w:t xml:space="preserve">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Внутриквартальные дороги, проезды</w:t>
      </w:r>
      <w:r w:rsidRPr="004D7CF3">
        <w:rPr>
          <w:rFonts w:ascii="Times New Roman" w:hAnsi="Times New Roman" w:cs="Times New Roman"/>
          <w:b w:val="0"/>
          <w:sz w:val="24"/>
          <w:szCs w:val="24"/>
        </w:rPr>
        <w:t xml:space="preserve">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Газификация</w:t>
      </w:r>
      <w:r w:rsidRPr="004D7CF3">
        <w:rPr>
          <w:rFonts w:ascii="Times New Roman" w:hAnsi="Times New Roman" w:cs="Times New Roman"/>
          <w:b w:val="0"/>
          <w:sz w:val="24"/>
          <w:szCs w:val="24"/>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Газон</w:t>
      </w:r>
      <w:r w:rsidRPr="004D7CF3">
        <w:rPr>
          <w:rFonts w:ascii="Times New Roman" w:hAnsi="Times New Roman" w:cs="Times New Roman"/>
          <w:b w:val="0"/>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Газонаполнительная станция</w:t>
      </w:r>
      <w:r w:rsidRPr="004D7CF3">
        <w:rPr>
          <w:rFonts w:ascii="Times New Roman" w:hAnsi="Times New Roman" w:cs="Times New Roman"/>
          <w:b w:val="0"/>
          <w:sz w:val="24"/>
          <w:szCs w:val="24"/>
        </w:rPr>
        <w:t xml:space="preserve">  – Предприятие, предназначенное для приема, хранения и отпуска сжиженных углеводородных газов потребителям в автоцистернах и бытовых газовых баллонах, ремонта и переосвидетельствования бытовых газовых баллонов.</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Гаражи</w:t>
      </w:r>
      <w:r w:rsidRPr="004D7CF3">
        <w:rPr>
          <w:rFonts w:ascii="Times New Roman" w:hAnsi="Times New Roman" w:cs="Times New Roman"/>
          <w:b w:val="0"/>
          <w:sz w:val="24"/>
          <w:szCs w:val="24"/>
        </w:rPr>
        <w:t xml:space="preserve"> - здания, предназначенные для длительного хранения, парковки, технического обслуживания автомобилей.</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Гаражи-стоянки</w:t>
      </w:r>
      <w:r w:rsidRPr="004D7CF3">
        <w:rPr>
          <w:rFonts w:ascii="Times New Roman" w:hAnsi="Times New Roman" w:cs="Times New Roman"/>
          <w:b w:val="0"/>
          <w:sz w:val="24"/>
          <w:szCs w:val="24"/>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Генеральный план городского округа, генеральный план поселения</w:t>
      </w:r>
      <w:r w:rsidRPr="004D7CF3">
        <w:rPr>
          <w:rFonts w:ascii="Times New Roman" w:hAnsi="Times New Roman" w:cs="Times New Roman"/>
          <w:b w:val="0"/>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Градостроительная деятельность</w:t>
      </w:r>
      <w:r w:rsidRPr="004D7CF3">
        <w:rPr>
          <w:rFonts w:ascii="Times New Roman" w:hAnsi="Times New Roman" w:cs="Times New Roman"/>
          <w:b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Градостроительная документация</w:t>
      </w:r>
      <w:r w:rsidRPr="004D7CF3">
        <w:rPr>
          <w:rFonts w:ascii="Times New Roman" w:hAnsi="Times New Roman" w:cs="Times New Roman"/>
          <w:b w:val="0"/>
          <w:sz w:val="24"/>
          <w:szCs w:val="24"/>
        </w:rPr>
        <w:t xml:space="preserve">  – документация, о градостроительном планировании развития территорий и поселений и об их застройке, предусмотренная в статьях Градостроительного Кодекса Российской Федерации. Она определяет градостроительное развитие территории, регламенты градостроительной деятельности, социально-экономические и градостроительное обоснование размещения объектов, их основные технико-экономические показатели и функциональное назначение (генплан города, градостроительный план развития административного округа и района, схема размещения отраслевого строительства, проект планировки территории, градостроительное обоснование размещения объекта).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Градостроительная ценность территории</w:t>
      </w:r>
      <w:r w:rsidRPr="004D7CF3">
        <w:rPr>
          <w:rFonts w:ascii="Times New Roman" w:hAnsi="Times New Roman" w:cs="Times New Roman"/>
          <w:b w:val="0"/>
          <w:sz w:val="24"/>
          <w:szCs w:val="24"/>
        </w:rPr>
        <w:t xml:space="preserve"> - мера способности территории удовлетворять определенные общественные требования к ее состоянию и использованию.</w:t>
      </w:r>
    </w:p>
    <w:p w:rsidR="004D7CF3" w:rsidRPr="004D7CF3" w:rsidRDefault="004D7CF3" w:rsidP="004D7CF3">
      <w:pPr>
        <w:widowControl/>
        <w:spacing w:before="120" w:after="120"/>
        <w:ind w:firstLine="709"/>
        <w:rPr>
          <w:rFonts w:ascii="Times New Roman" w:hAnsi="Times New Roman" w:cs="Times New Roman"/>
          <w:b w:val="0"/>
          <w:sz w:val="24"/>
          <w:szCs w:val="24"/>
        </w:rPr>
      </w:pPr>
      <w:r w:rsidRPr="004D7CF3">
        <w:rPr>
          <w:rFonts w:ascii="Times New Roman" w:hAnsi="Times New Roman" w:cs="Times New Roman"/>
          <w:sz w:val="24"/>
          <w:szCs w:val="24"/>
        </w:rPr>
        <w:t>Градостроительное зонирование</w:t>
      </w:r>
      <w:r w:rsidRPr="004D7CF3">
        <w:rPr>
          <w:rFonts w:ascii="Times New Roman" w:hAnsi="Times New Roman" w:cs="Times New Roman"/>
          <w:b w:val="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Градостроительный регламент</w:t>
      </w:r>
      <w:r w:rsidRPr="004D7CF3">
        <w:rPr>
          <w:rFonts w:ascii="Times New Roman" w:hAnsi="Times New Roman" w:cs="Times New Roman"/>
          <w:b w:val="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Гражданская оборона</w:t>
      </w:r>
      <w:r w:rsidRPr="004D7CF3">
        <w:rPr>
          <w:rFonts w:ascii="Times New Roman" w:hAnsi="Times New Roman" w:cs="Times New Roman"/>
          <w:b w:val="0"/>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Граница затопления паводками 1 % (10 %) обеспеченности</w:t>
      </w:r>
      <w:r w:rsidRPr="004D7CF3">
        <w:rPr>
          <w:rFonts w:ascii="Times New Roman" w:hAnsi="Times New Roman" w:cs="Times New Roman"/>
          <w:b w:val="0"/>
          <w:sz w:val="24"/>
          <w:szCs w:val="24"/>
        </w:rPr>
        <w:t xml:space="preserve"> - 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Граница земельного участка</w:t>
      </w:r>
      <w:r w:rsidRPr="004D7CF3">
        <w:rPr>
          <w:rFonts w:ascii="Times New Roman" w:hAnsi="Times New Roman" w:cs="Times New Roman"/>
          <w:b w:val="0"/>
          <w:sz w:val="24"/>
          <w:szCs w:val="24"/>
        </w:rPr>
        <w:t xml:space="preserve"> - замкнутая линия, соединяющая крайние точки земельного участка и не пересекающая этот земельный участок.</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Граница зон действия сервитута</w:t>
      </w:r>
      <w:r w:rsidRPr="004D7CF3">
        <w:rPr>
          <w:rFonts w:ascii="Times New Roman" w:hAnsi="Times New Roman" w:cs="Times New Roman"/>
          <w:b w:val="0"/>
          <w:sz w:val="24"/>
          <w:szCs w:val="24"/>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Граница населенного пункта</w:t>
      </w:r>
      <w:r w:rsidRPr="004D7CF3">
        <w:rPr>
          <w:rFonts w:ascii="Times New Roman" w:hAnsi="Times New Roman" w:cs="Times New Roman"/>
          <w:b w:val="0"/>
          <w:sz w:val="24"/>
          <w:szCs w:val="24"/>
        </w:rPr>
        <w:t xml:space="preserve"> -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Граница санитарно-защитной зоны</w:t>
      </w:r>
      <w:r w:rsidRPr="004D7CF3">
        <w:rPr>
          <w:rFonts w:ascii="Times New Roman" w:hAnsi="Times New Roman" w:cs="Times New Roman"/>
          <w:b w:val="0"/>
          <w:sz w:val="24"/>
          <w:szCs w:val="24"/>
        </w:rPr>
        <w:t xml:space="preserve">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Границы I пояса зоны санитарной охраны</w:t>
      </w:r>
      <w:r w:rsidRPr="004D7CF3">
        <w:rPr>
          <w:rFonts w:ascii="Times New Roman" w:hAnsi="Times New Roman" w:cs="Times New Roman"/>
          <w:b w:val="0"/>
          <w:sz w:val="24"/>
          <w:szCs w:val="24"/>
        </w:rPr>
        <w:t xml:space="preserve"> - границы территории расположения водозаборов, площадок всех водопроводных сооружений и водопроводящего канала;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Границы II и III поясов зоны санитарной охраны</w:t>
      </w:r>
      <w:r w:rsidRPr="004D7CF3">
        <w:rPr>
          <w:rFonts w:ascii="Times New Roman" w:hAnsi="Times New Roman" w:cs="Times New Roman"/>
          <w:b w:val="0"/>
          <w:sz w:val="24"/>
          <w:szCs w:val="24"/>
        </w:rPr>
        <w:t xml:space="preserve"> - границы территории, предназначенной для предупреждения загрязнения воды источников водоснабжения.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 xml:space="preserve">Границы </w:t>
      </w:r>
      <w:proofErr w:type="spellStart"/>
      <w:r w:rsidRPr="004D7CF3">
        <w:rPr>
          <w:rFonts w:ascii="Times New Roman" w:hAnsi="Times New Roman" w:cs="Times New Roman"/>
          <w:sz w:val="24"/>
          <w:szCs w:val="24"/>
        </w:rPr>
        <w:t>водоохранных</w:t>
      </w:r>
      <w:proofErr w:type="spellEnd"/>
      <w:r w:rsidRPr="004D7CF3">
        <w:rPr>
          <w:rFonts w:ascii="Times New Roman" w:hAnsi="Times New Roman" w:cs="Times New Roman"/>
          <w:sz w:val="24"/>
          <w:szCs w:val="24"/>
        </w:rPr>
        <w:t xml:space="preserve"> зон</w:t>
      </w:r>
      <w:r w:rsidRPr="004D7CF3">
        <w:rPr>
          <w:rFonts w:ascii="Times New Roman" w:hAnsi="Times New Roman" w:cs="Times New Roman"/>
          <w:b w:val="0"/>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Границы зон особо охраняемых природных территорий</w:t>
      </w:r>
      <w:r w:rsidRPr="004D7CF3">
        <w:rPr>
          <w:rFonts w:ascii="Times New Roman" w:hAnsi="Times New Roman" w:cs="Times New Roman"/>
          <w:b w:val="0"/>
          <w:sz w:val="24"/>
          <w:szCs w:val="24"/>
        </w:rPr>
        <w:t xml:space="preserve"> - границы зон с особым правовым режимом использования земельных участков, природных ресурсов и иных объектов недвижимости.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Границы зон охраны объектов культурного наследия (памятников истории и культуры)</w:t>
      </w:r>
      <w:r w:rsidRPr="004D7CF3">
        <w:rPr>
          <w:rFonts w:ascii="Times New Roman" w:hAnsi="Times New Roman" w:cs="Times New Roman"/>
          <w:b w:val="0"/>
          <w:sz w:val="24"/>
          <w:szCs w:val="24"/>
        </w:rPr>
        <w:t xml:space="preserve"> -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Границы зон санитарной охраны источников питьевого водоснабжения</w:t>
      </w:r>
      <w:r w:rsidRPr="004D7CF3">
        <w:rPr>
          <w:rFonts w:ascii="Times New Roman" w:hAnsi="Times New Roman" w:cs="Times New Roman"/>
          <w:b w:val="0"/>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Границы охранных зон особо охраняемых природных территорий</w:t>
      </w:r>
      <w:r w:rsidRPr="004D7CF3">
        <w:rPr>
          <w:rFonts w:ascii="Times New Roman" w:hAnsi="Times New Roman" w:cs="Times New Roman"/>
          <w:b w:val="0"/>
          <w:sz w:val="24"/>
          <w:szCs w:val="24"/>
        </w:rPr>
        <w:t xml:space="preserve"> - границы зон с регулируемым режимом хозяйственной деятельности, установленным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Границы полосы отвода автомобильных дорог</w:t>
      </w:r>
      <w:r w:rsidRPr="004D7CF3">
        <w:rPr>
          <w:rFonts w:ascii="Times New Roman" w:hAnsi="Times New Roman" w:cs="Times New Roman"/>
          <w:b w:val="0"/>
          <w:sz w:val="24"/>
          <w:szCs w:val="24"/>
        </w:rPr>
        <w:t xml:space="preserve"> -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Границы территорий объектов культурного наследия</w:t>
      </w:r>
      <w:r w:rsidRPr="004D7CF3">
        <w:rPr>
          <w:rFonts w:ascii="Times New Roman" w:hAnsi="Times New Roman" w:cs="Times New Roman"/>
          <w:b w:val="0"/>
          <w:sz w:val="24"/>
          <w:szCs w:val="24"/>
        </w:rPr>
        <w:t xml:space="preserve"> -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N 315-ФЗ).</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Границы территорий объектов культурного наследия</w:t>
      </w:r>
      <w:r w:rsidRPr="004D7CF3">
        <w:rPr>
          <w:rFonts w:ascii="Times New Roman" w:hAnsi="Times New Roman" w:cs="Times New Roman"/>
          <w:b w:val="0"/>
          <w:sz w:val="24"/>
          <w:szCs w:val="24"/>
        </w:rPr>
        <w:t xml:space="preserve"> -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N 315-ФЗ).</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Границы территорий, подверженных риску возникновения чрезвычайных ситуаций природного и техногенного характера</w:t>
      </w:r>
      <w:r w:rsidRPr="004D7CF3">
        <w:rPr>
          <w:rFonts w:ascii="Times New Roman" w:hAnsi="Times New Roman" w:cs="Times New Roman"/>
          <w:b w:val="0"/>
          <w:sz w:val="24"/>
          <w:szCs w:val="24"/>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Границы технических (охранных) зон инженерных сооружений и коммуникаций</w:t>
      </w:r>
      <w:r w:rsidRPr="004D7CF3">
        <w:rPr>
          <w:rFonts w:ascii="Times New Roman" w:hAnsi="Times New Roman" w:cs="Times New Roman"/>
          <w:b w:val="0"/>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Дом жилой блокированный</w:t>
      </w:r>
      <w:r w:rsidRPr="004D7CF3">
        <w:rPr>
          <w:rFonts w:ascii="Times New Roman" w:hAnsi="Times New Roman" w:cs="Times New Roman"/>
          <w:b w:val="0"/>
          <w:sz w:val="24"/>
          <w:szCs w:val="24"/>
        </w:rPr>
        <w:t xml:space="preserve"> - жилой дом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Дом жилой индивидуальный</w:t>
      </w:r>
      <w:r w:rsidRPr="004D7CF3">
        <w:rPr>
          <w:rFonts w:ascii="Times New Roman" w:hAnsi="Times New Roman" w:cs="Times New Roman"/>
          <w:b w:val="0"/>
          <w:sz w:val="24"/>
          <w:szCs w:val="24"/>
        </w:rPr>
        <w:t xml:space="preserve"> - отдельно стоящий жилой дом с количеством этажей не более чем три, предназначенный для проживания одной семьи.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4D7CF3">
        <w:rPr>
          <w:rFonts w:ascii="Times New Roman" w:hAnsi="Times New Roman" w:cs="Times New Roman"/>
          <w:sz w:val="24"/>
          <w:szCs w:val="24"/>
        </w:rPr>
        <w:t>Желтые линии</w:t>
      </w:r>
      <w:r w:rsidRPr="004D7CF3">
        <w:rPr>
          <w:rFonts w:ascii="Times New Roman" w:hAnsi="Times New Roman" w:cs="Times New Roman"/>
          <w:b w:val="0"/>
          <w:sz w:val="24"/>
          <w:szCs w:val="24"/>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Жилое помещение</w:t>
      </w:r>
      <w:r w:rsidRPr="004D7CF3">
        <w:rPr>
          <w:rFonts w:ascii="Times New Roman" w:hAnsi="Times New Roman" w:cs="Times New Roman"/>
          <w:b w:val="0"/>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Жилой дом повышенной комфортности</w:t>
      </w:r>
      <w:r w:rsidRPr="004D7CF3">
        <w:rPr>
          <w:rFonts w:ascii="Times New Roman" w:hAnsi="Times New Roman" w:cs="Times New Roman"/>
          <w:b w:val="0"/>
          <w:sz w:val="24"/>
          <w:szCs w:val="24"/>
        </w:rPr>
        <w:t xml:space="preserve"> – жилой дом, обеспеченность общей площадью жилых помещений в которых составляет не менее 40 кв. м общей площади жилых помещений на человека. Расположение жилья повышенной комфортности преимущественно в близости от общественных центров или рекреационных объектов. Отличительными чертами данного уровня комфорта являются: повышенный уровень обеспеченности придомовой территории на 1 жителя, наличие закрытой наземной/подземной парковки, возможность проработки ландшафтного дизайна, концентрация объектов коммерческого, административного значения. Жилье повышенной комфортности должно быть оснащено централизованной приточно-вытяжной вентиляцией и климат-контролем, автономным или центральным отоплением (индивидуальный тепловой пункт). Возведение зданий осуществляется по индивидуальным проектам с подчеркнутой дизайнерской проработкой внешнего облика;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Жилой район</w:t>
      </w:r>
      <w:r w:rsidRPr="004D7CF3">
        <w:rPr>
          <w:rFonts w:ascii="Times New Roman" w:hAnsi="Times New Roman" w:cs="Times New Roman"/>
          <w:b w:val="0"/>
          <w:sz w:val="24"/>
          <w:szCs w:val="24"/>
        </w:rPr>
        <w:t xml:space="preserve"> -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Защита населения</w:t>
      </w:r>
      <w:r w:rsidRPr="004D7CF3">
        <w:rPr>
          <w:rFonts w:ascii="Times New Roman" w:hAnsi="Times New Roman" w:cs="Times New Roman"/>
          <w:b w:val="0"/>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Земельный участок</w:t>
      </w:r>
      <w:r w:rsidRPr="004D7CF3">
        <w:rPr>
          <w:rFonts w:ascii="Times New Roman" w:hAnsi="Times New Roman" w:cs="Times New Roman"/>
          <w:b w:val="0"/>
          <w:sz w:val="24"/>
          <w:szCs w:val="24"/>
        </w:rPr>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Зона (район) застройки</w:t>
      </w:r>
      <w:r w:rsidRPr="004D7CF3">
        <w:rPr>
          <w:rFonts w:ascii="Times New Roman" w:hAnsi="Times New Roman" w:cs="Times New Roman"/>
          <w:b w:val="0"/>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Зона коттеджной застройки</w:t>
      </w:r>
      <w:r w:rsidRPr="004D7CF3">
        <w:rPr>
          <w:rFonts w:ascii="Times New Roman" w:hAnsi="Times New Roman" w:cs="Times New Roman"/>
          <w:b w:val="0"/>
          <w:sz w:val="24"/>
          <w:szCs w:val="24"/>
        </w:rPr>
        <w:t xml:space="preserve"> - территории, на которых размещаются отдельно стоящие одноквартирные 1-2-3-этажные жилые дома с участками, как правило, от 800 до 1200 м</w:t>
      </w:r>
      <w:r w:rsidRPr="004D7CF3">
        <w:rPr>
          <w:rFonts w:ascii="Times New Roman" w:hAnsi="Times New Roman" w:cs="Times New Roman"/>
          <w:b w:val="0"/>
          <w:sz w:val="24"/>
          <w:szCs w:val="24"/>
          <w:vertAlign w:val="superscript"/>
        </w:rPr>
        <w:t>2</w:t>
      </w:r>
      <w:r w:rsidRPr="004D7CF3">
        <w:rPr>
          <w:rFonts w:ascii="Times New Roman" w:hAnsi="Times New Roman" w:cs="Times New Roman"/>
          <w:b w:val="0"/>
          <w:sz w:val="24"/>
          <w:szCs w:val="24"/>
        </w:rPr>
        <w:t xml:space="preserve"> и более, как правило, не предназначенными для осуществления активной сельскохозяйственной деятельности.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Зоны с особыми условиями использования территорий</w:t>
      </w:r>
      <w:r w:rsidRPr="004D7CF3">
        <w:rPr>
          <w:rFonts w:ascii="Times New Roman" w:hAnsi="Times New Roman" w:cs="Times New Roman"/>
          <w:b w:val="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4D7CF3">
        <w:rPr>
          <w:rFonts w:ascii="Times New Roman" w:hAnsi="Times New Roman" w:cs="Times New Roman"/>
          <w:b w:val="0"/>
          <w:sz w:val="24"/>
          <w:szCs w:val="24"/>
        </w:rPr>
        <w:t>водоохранные</w:t>
      </w:r>
      <w:proofErr w:type="spellEnd"/>
      <w:r w:rsidRPr="004D7CF3">
        <w:rPr>
          <w:rFonts w:ascii="Times New Roman" w:hAnsi="Times New Roman" w:cs="Times New Roman"/>
          <w:b w:val="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D7CF3">
        <w:rPr>
          <w:rFonts w:ascii="Times New Roman" w:hAnsi="Times New Roman" w:cs="Times New Roman"/>
          <w:b w:val="0"/>
          <w:sz w:val="24"/>
          <w:szCs w:val="24"/>
        </w:rPr>
        <w:t>приаэродромная</w:t>
      </w:r>
      <w:proofErr w:type="spellEnd"/>
      <w:r w:rsidRPr="004D7CF3">
        <w:rPr>
          <w:rFonts w:ascii="Times New Roman" w:hAnsi="Times New Roman" w:cs="Times New Roman"/>
          <w:b w:val="0"/>
          <w:sz w:val="24"/>
          <w:szCs w:val="24"/>
        </w:rPr>
        <w:t xml:space="preserve"> территория, иные зоны, устанавливаемые в соответствии с законодательством Российской Федерации.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Зоны усадебной застройки</w:t>
      </w:r>
      <w:r w:rsidRPr="004D7CF3">
        <w:rPr>
          <w:rFonts w:ascii="Times New Roman" w:hAnsi="Times New Roman" w:cs="Times New Roman"/>
          <w:b w:val="0"/>
          <w:sz w:val="24"/>
          <w:szCs w:val="24"/>
        </w:rPr>
        <w:t xml:space="preserve"> - территория, занятая преимущественно одно-двухквартирными 1-2-этажными жилыми домами с хозяйственными постройками на участках от 1000 до 2000 м</w:t>
      </w:r>
      <w:r w:rsidRPr="004D7CF3">
        <w:rPr>
          <w:rFonts w:ascii="Times New Roman" w:hAnsi="Times New Roman" w:cs="Times New Roman"/>
          <w:b w:val="0"/>
          <w:sz w:val="24"/>
          <w:szCs w:val="24"/>
          <w:vertAlign w:val="superscript"/>
        </w:rPr>
        <w:t>2</w:t>
      </w:r>
      <w:r w:rsidRPr="004D7CF3">
        <w:rPr>
          <w:rFonts w:ascii="Times New Roman" w:hAnsi="Times New Roman" w:cs="Times New Roman"/>
          <w:b w:val="0"/>
          <w:sz w:val="24"/>
          <w:szCs w:val="24"/>
        </w:rPr>
        <w:t xml:space="preserve"> и более, предназначенными для садоводства, огородничества, а также в разрешенных случаях для содержания скота.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Индивидуальный жилой дом</w:t>
      </w:r>
      <w:r w:rsidRPr="004D7CF3">
        <w:rPr>
          <w:rFonts w:ascii="Times New Roman" w:hAnsi="Times New Roman" w:cs="Times New Roman"/>
          <w:b w:val="0"/>
          <w:sz w:val="24"/>
          <w:szCs w:val="24"/>
        </w:rPr>
        <w:t xml:space="preserve"> - отдельно стоящий жилой дом с количеством этажей не более чем три, предназначенных для проживания одной семьи.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Инженерно-технические мероприятия гражданской обороны и предупреждения чрезвычайных ситуаций (ИТМ ГОЧС)</w:t>
      </w:r>
      <w:r w:rsidRPr="004D7CF3">
        <w:rPr>
          <w:rFonts w:ascii="Times New Roman" w:hAnsi="Times New Roman" w:cs="Times New Roman"/>
          <w:b w:val="0"/>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Инженерные изыскания</w:t>
      </w:r>
      <w:r w:rsidRPr="004D7CF3">
        <w:rPr>
          <w:rFonts w:ascii="Times New Roman" w:hAnsi="Times New Roman" w:cs="Times New Roman"/>
          <w:b w:val="0"/>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Интенсивность использования территории</w:t>
      </w:r>
      <w:r w:rsidRPr="004D7CF3">
        <w:rPr>
          <w:rFonts w:ascii="Times New Roman" w:hAnsi="Times New Roman" w:cs="Times New Roman"/>
          <w:b w:val="0"/>
          <w:sz w:val="24"/>
          <w:szCs w:val="24"/>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Историческая среда</w:t>
      </w:r>
      <w:r w:rsidRPr="004D7CF3">
        <w:rPr>
          <w:rFonts w:ascii="Times New Roman" w:hAnsi="Times New Roman" w:cs="Times New Roman"/>
          <w:b w:val="0"/>
          <w:sz w:val="24"/>
          <w:szCs w:val="24"/>
        </w:rPr>
        <w:t xml:space="preserve"> - городская среда, сложившаяся в районах исторической застройки.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Историческое поселение</w:t>
      </w:r>
      <w:r w:rsidRPr="004D7CF3">
        <w:rPr>
          <w:rFonts w:ascii="Times New Roman" w:hAnsi="Times New Roman" w:cs="Times New Roman"/>
          <w:b w:val="0"/>
          <w:sz w:val="24"/>
          <w:szCs w:val="24"/>
        </w:rPr>
        <w:t xml:space="preserve"> –включенное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Источник тепловой энергии</w:t>
      </w:r>
      <w:r w:rsidRPr="004D7CF3">
        <w:rPr>
          <w:rFonts w:ascii="Times New Roman" w:hAnsi="Times New Roman" w:cs="Times New Roman"/>
          <w:b w:val="0"/>
          <w:sz w:val="24"/>
          <w:szCs w:val="24"/>
        </w:rPr>
        <w:t xml:space="preserve"> - устройство, предназначенное для производства тепловой энергии;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Капитальный ремонт линейных объектов</w:t>
      </w:r>
      <w:r w:rsidRPr="004D7CF3">
        <w:rPr>
          <w:rFonts w:ascii="Times New Roman" w:hAnsi="Times New Roman" w:cs="Times New Roman"/>
          <w:b w:val="0"/>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Капитальный ремонт объектов капитального строительства (за исключением линейных объектов)</w:t>
      </w:r>
      <w:r w:rsidRPr="004D7CF3">
        <w:rPr>
          <w:rFonts w:ascii="Times New Roman" w:hAnsi="Times New Roman" w:cs="Times New Roman"/>
          <w:b w:val="0"/>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D7CF3" w:rsidRPr="004D7CF3" w:rsidRDefault="004D7CF3" w:rsidP="00340BEF">
      <w:pPr>
        <w:widowControl/>
        <w:spacing w:before="120" w:after="120" w:line="259" w:lineRule="auto"/>
        <w:ind w:firstLine="709"/>
        <w:contextualSpacing/>
        <w:rPr>
          <w:rFonts w:ascii="Times New Roman" w:hAnsi="Times New Roman" w:cs="Times New Roman"/>
          <w:b w:val="0"/>
          <w:bCs w:val="0"/>
          <w:sz w:val="24"/>
          <w:szCs w:val="24"/>
        </w:rPr>
      </w:pPr>
      <w:r w:rsidRPr="00225896">
        <w:rPr>
          <w:rFonts w:ascii="Times New Roman" w:hAnsi="Times New Roman" w:cs="Times New Roman"/>
          <w:sz w:val="24"/>
          <w:szCs w:val="24"/>
        </w:rPr>
        <w:t>Квартал</w:t>
      </w:r>
      <w:r w:rsidRPr="004D7CF3">
        <w:rPr>
          <w:rFonts w:ascii="Times New Roman" w:hAnsi="Times New Roman" w:cs="Times New Roman"/>
          <w:b w:val="0"/>
          <w:sz w:val="24"/>
          <w:szCs w:val="24"/>
        </w:rPr>
        <w:t xml:space="preserve">  - планировочная единица застройки в границах красных линий, ограниченная магистральными или жилыми улицами. </w:t>
      </w:r>
      <w:proofErr w:type="spellStart"/>
      <w:r w:rsidRPr="004D7CF3">
        <w:rPr>
          <w:rFonts w:ascii="Times New Roman" w:hAnsi="Times New Roman" w:cs="Times New Roman"/>
          <w:b w:val="0"/>
          <w:sz w:val="24"/>
          <w:szCs w:val="24"/>
        </w:rPr>
        <w:t>Межуличная</w:t>
      </w:r>
      <w:proofErr w:type="spellEnd"/>
      <w:r w:rsidRPr="004D7CF3">
        <w:rPr>
          <w:rFonts w:ascii="Times New Roman" w:hAnsi="Times New Roman" w:cs="Times New Roman"/>
          <w:b w:val="0"/>
          <w:sz w:val="24"/>
          <w:szCs w:val="24"/>
        </w:rPr>
        <w:t xml:space="preserve"> территория, ограниченная красными линиями улично-дорожной сети.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Комплексное освоение</w:t>
      </w:r>
      <w:r w:rsidRPr="004D7CF3">
        <w:rPr>
          <w:rFonts w:ascii="Times New Roman" w:hAnsi="Times New Roman" w:cs="Times New Roman"/>
          <w:b w:val="0"/>
          <w:sz w:val="24"/>
          <w:szCs w:val="24"/>
        </w:rPr>
        <w:t xml:space="preserve"> – 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Коэффициент застройки (</w:t>
      </w:r>
      <w:proofErr w:type="spellStart"/>
      <w:r w:rsidRPr="00225896">
        <w:rPr>
          <w:rFonts w:ascii="Times New Roman" w:hAnsi="Times New Roman" w:cs="Times New Roman"/>
          <w:sz w:val="24"/>
          <w:szCs w:val="24"/>
        </w:rPr>
        <w:t>К</w:t>
      </w:r>
      <w:r w:rsidRPr="00225896">
        <w:rPr>
          <w:rFonts w:ascii="Times New Roman" w:hAnsi="Times New Roman" w:cs="Times New Roman"/>
          <w:sz w:val="24"/>
          <w:szCs w:val="24"/>
          <w:vertAlign w:val="subscript"/>
        </w:rPr>
        <w:t>з</w:t>
      </w:r>
      <w:proofErr w:type="spellEnd"/>
      <w:r w:rsidRPr="00225896">
        <w:rPr>
          <w:rFonts w:ascii="Times New Roman" w:hAnsi="Times New Roman" w:cs="Times New Roman"/>
          <w:sz w:val="24"/>
          <w:szCs w:val="24"/>
        </w:rPr>
        <w:t>)</w:t>
      </w:r>
      <w:r w:rsidRPr="004D7CF3">
        <w:rPr>
          <w:rFonts w:ascii="Times New Roman" w:hAnsi="Times New Roman" w:cs="Times New Roman"/>
          <w:b w:val="0"/>
          <w:sz w:val="24"/>
          <w:szCs w:val="24"/>
        </w:rPr>
        <w:t xml:space="preserve"> - отношение площади, занятой под зданиями и сооружениями, к площади участка (квартала).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Коэффициент плотности застройки (</w:t>
      </w:r>
      <w:proofErr w:type="spellStart"/>
      <w:r w:rsidRPr="00225896">
        <w:rPr>
          <w:rFonts w:ascii="Times New Roman" w:hAnsi="Times New Roman" w:cs="Times New Roman"/>
          <w:sz w:val="24"/>
          <w:szCs w:val="24"/>
        </w:rPr>
        <w:t>К</w:t>
      </w:r>
      <w:r w:rsidRPr="00225896">
        <w:rPr>
          <w:rFonts w:ascii="Times New Roman" w:hAnsi="Times New Roman" w:cs="Times New Roman"/>
          <w:sz w:val="24"/>
          <w:szCs w:val="24"/>
          <w:vertAlign w:val="subscript"/>
        </w:rPr>
        <w:t>пз</w:t>
      </w:r>
      <w:proofErr w:type="spellEnd"/>
      <w:r w:rsidRPr="00225896">
        <w:rPr>
          <w:rFonts w:ascii="Times New Roman" w:hAnsi="Times New Roman" w:cs="Times New Roman"/>
          <w:sz w:val="24"/>
          <w:szCs w:val="24"/>
        </w:rPr>
        <w:t>)</w:t>
      </w:r>
      <w:r w:rsidRPr="004D7CF3">
        <w:rPr>
          <w:rFonts w:ascii="Times New Roman" w:hAnsi="Times New Roman" w:cs="Times New Roman"/>
          <w:b w:val="0"/>
          <w:sz w:val="24"/>
          <w:szCs w:val="24"/>
        </w:rPr>
        <w:t xml:space="preserve"> - отношение площади всех этажей зданий и сооружений к площади участка (квартала).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Красные линии</w:t>
      </w:r>
      <w:r w:rsidRPr="004D7CF3">
        <w:rPr>
          <w:rFonts w:ascii="Times New Roman" w:hAnsi="Times New Roman" w:cs="Times New Roman"/>
          <w:b w:val="0"/>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Линейные объекты</w:t>
      </w:r>
      <w:r w:rsidRPr="004D7CF3">
        <w:rPr>
          <w:rFonts w:ascii="Times New Roman" w:hAnsi="Times New Roman" w:cs="Times New Roman"/>
          <w:b w:val="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Линия регулирования застройки</w:t>
      </w:r>
      <w:r w:rsidRPr="004D7CF3">
        <w:rPr>
          <w:rFonts w:ascii="Times New Roman" w:hAnsi="Times New Roman" w:cs="Times New Roman"/>
          <w:b w:val="0"/>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Линия электропередачи</w:t>
      </w:r>
      <w:r w:rsidRPr="004D7CF3">
        <w:rPr>
          <w:rFonts w:ascii="Times New Roman" w:hAnsi="Times New Roman" w:cs="Times New Roman"/>
          <w:b w:val="0"/>
          <w:sz w:val="24"/>
          <w:szCs w:val="24"/>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Машино-место</w:t>
      </w:r>
      <w:r w:rsidRPr="004D7CF3">
        <w:rPr>
          <w:rFonts w:ascii="Times New Roman" w:hAnsi="Times New Roman" w:cs="Times New Roman"/>
          <w:b w:val="0"/>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Место захоронения</w:t>
      </w:r>
      <w:r w:rsidRPr="004D7CF3">
        <w:rPr>
          <w:rFonts w:ascii="Times New Roman" w:hAnsi="Times New Roman" w:cs="Times New Roman"/>
          <w:b w:val="0"/>
          <w:sz w:val="24"/>
          <w:szCs w:val="24"/>
        </w:rPr>
        <w:t xml:space="preserve"> - часть пространства объекта похоронного назначения, предназначенная для захоронения останков или праха умерших или погибших;</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proofErr w:type="spellStart"/>
      <w:r w:rsidRPr="00225896">
        <w:rPr>
          <w:rFonts w:ascii="Times New Roman" w:hAnsi="Times New Roman" w:cs="Times New Roman"/>
          <w:sz w:val="24"/>
          <w:szCs w:val="24"/>
        </w:rPr>
        <w:t>Морфотипы</w:t>
      </w:r>
      <w:proofErr w:type="spellEnd"/>
      <w:r w:rsidRPr="004D7CF3">
        <w:rPr>
          <w:rFonts w:ascii="Times New Roman" w:hAnsi="Times New Roman" w:cs="Times New Roman"/>
          <w:b w:val="0"/>
          <w:sz w:val="24"/>
          <w:szCs w:val="24"/>
        </w:rPr>
        <w:t xml:space="preserve"> - типы застройки, сложившиеся в период эволюционного развития населенного пункта.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Муниципальное образование</w:t>
      </w:r>
      <w:r w:rsidRPr="004D7CF3">
        <w:rPr>
          <w:rFonts w:ascii="Times New Roman" w:hAnsi="Times New Roman" w:cs="Times New Roman"/>
          <w:b w:val="0"/>
          <w:sz w:val="24"/>
          <w:szCs w:val="24"/>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Муниципальный район</w:t>
      </w:r>
      <w:r w:rsidRPr="004D7CF3">
        <w:rPr>
          <w:rFonts w:ascii="Times New Roman" w:hAnsi="Times New Roman" w:cs="Times New Roman"/>
          <w:b w:val="0"/>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D7CF3">
        <w:rPr>
          <w:rFonts w:ascii="Times New Roman" w:hAnsi="Times New Roman" w:cs="Times New Roman"/>
          <w:b w:val="0"/>
          <w:sz w:val="24"/>
          <w:szCs w:val="24"/>
        </w:rPr>
        <w:t>межпоселенческого</w:t>
      </w:r>
      <w:proofErr w:type="spellEnd"/>
      <w:r w:rsidRPr="004D7CF3">
        <w:rPr>
          <w:rFonts w:ascii="Times New Roman" w:hAnsi="Times New Roman" w:cs="Times New Roman"/>
          <w:b w:val="0"/>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Надежность теплоснабжения</w:t>
      </w:r>
      <w:r w:rsidRPr="004D7CF3">
        <w:rPr>
          <w:rFonts w:ascii="Times New Roman" w:hAnsi="Times New Roman" w:cs="Times New Roman"/>
          <w:b w:val="0"/>
          <w:sz w:val="24"/>
          <w:szCs w:val="24"/>
        </w:rPr>
        <w:t xml:space="preserve"> - характеристика состояния системы теплоснабжения, при котором обеспечиваются качество и безопасность теплоснабжения;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Населенный пункт</w:t>
      </w:r>
      <w:r w:rsidRPr="004D7CF3">
        <w:rPr>
          <w:rFonts w:ascii="Times New Roman" w:hAnsi="Times New Roman" w:cs="Times New Roman"/>
          <w:b w:val="0"/>
          <w:sz w:val="24"/>
          <w:szCs w:val="24"/>
        </w:rPr>
        <w:t xml:space="preserve"> - часть территории Смоленской области, имеющая сосредоточенную застройку и служащая постоянным или временным местом проживания людей.</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Нормативы градостроительного проектирования</w:t>
      </w:r>
      <w:r w:rsidRPr="004D7CF3">
        <w:rPr>
          <w:rFonts w:ascii="Times New Roman" w:hAnsi="Times New Roman" w:cs="Times New Roman"/>
          <w:b w:val="0"/>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Общественные территории</w:t>
      </w:r>
      <w:r w:rsidRPr="004D7CF3">
        <w:rPr>
          <w:rFonts w:ascii="Times New Roman" w:hAnsi="Times New Roman" w:cs="Times New Roman"/>
          <w:b w:val="0"/>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организованной стоянки транспортных средств.</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Объект капитального строительства</w:t>
      </w:r>
      <w:r w:rsidRPr="004D7CF3">
        <w:rPr>
          <w:rFonts w:ascii="Times New Roman" w:hAnsi="Times New Roman" w:cs="Times New Roman"/>
          <w:b w:val="0"/>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Объекты местного значения</w:t>
      </w:r>
      <w:r w:rsidRPr="004D7CF3">
        <w:rPr>
          <w:rFonts w:ascii="Times New Roman" w:hAnsi="Times New Roman" w:cs="Times New Roman"/>
          <w:b w:val="0"/>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Объекты озеленения общего пользования</w:t>
      </w:r>
      <w:r w:rsidRPr="004D7CF3">
        <w:rPr>
          <w:rFonts w:ascii="Times New Roman" w:hAnsi="Times New Roman" w:cs="Times New Roman"/>
          <w:b w:val="0"/>
          <w:sz w:val="24"/>
          <w:szCs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Объекты регионального значения</w:t>
      </w:r>
      <w:r w:rsidRPr="004D7CF3">
        <w:rPr>
          <w:rFonts w:ascii="Times New Roman" w:hAnsi="Times New Roman" w:cs="Times New Roman"/>
          <w:b w:val="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Объекты федерального значения</w:t>
      </w:r>
      <w:r w:rsidRPr="004D7CF3">
        <w:rPr>
          <w:rFonts w:ascii="Times New Roman" w:hAnsi="Times New Roman" w:cs="Times New Roman"/>
          <w:b w:val="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Озелененные территории</w:t>
      </w:r>
      <w:r w:rsidRPr="004D7CF3">
        <w:rPr>
          <w:rFonts w:ascii="Times New Roman" w:hAnsi="Times New Roman" w:cs="Times New Roman"/>
          <w:b w:val="0"/>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 поверхности которых занято зелеными насаждениями и другим растительным покровом.</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Особо охраняемые природные территории (ООПТ)</w:t>
      </w:r>
      <w:r w:rsidRPr="004D7CF3">
        <w:rPr>
          <w:rFonts w:ascii="Times New Roman" w:hAnsi="Times New Roman" w:cs="Times New Roman"/>
          <w:b w:val="0"/>
          <w:sz w:val="24"/>
          <w:szCs w:val="24"/>
        </w:rPr>
        <w:t xml:space="preserve"> – территории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Отступ застройки</w:t>
      </w:r>
      <w:r w:rsidRPr="004D7CF3">
        <w:rPr>
          <w:rFonts w:ascii="Times New Roman" w:hAnsi="Times New Roman" w:cs="Times New Roman"/>
          <w:b w:val="0"/>
          <w:sz w:val="24"/>
          <w:szCs w:val="24"/>
        </w:rPr>
        <w:t xml:space="preserve"> - расстояние между красной линией или границей земельного участка и стеной здания, строения, сооружения.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Охранные зоны объектов электросетевого хозяйства</w:t>
      </w:r>
      <w:r w:rsidRPr="004D7CF3">
        <w:rPr>
          <w:rFonts w:ascii="Times New Roman" w:hAnsi="Times New Roman" w:cs="Times New Roman"/>
          <w:b w:val="0"/>
          <w:sz w:val="24"/>
          <w:szCs w:val="24"/>
        </w:rPr>
        <w:t xml:space="preserve"> - участки поверхности земли, недр, воздушного и водного пространства, расположенные над, под, а также в непосредственной близости от объектов электросетевого хозяйства, устанавливаемые в целях обеспечения безопасного и безаварийного функционирования, безопасной эксплуатации объектов электросетевого хозяйства.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Парк</w:t>
      </w:r>
      <w:r w:rsidRPr="004D7CF3">
        <w:rPr>
          <w:rFonts w:ascii="Times New Roman" w:hAnsi="Times New Roman" w:cs="Times New Roman"/>
          <w:b w:val="0"/>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Парковка (парковочное место)</w:t>
      </w:r>
      <w:r w:rsidRPr="004D7CF3">
        <w:rPr>
          <w:rFonts w:ascii="Times New Roman" w:hAnsi="Times New Roman" w:cs="Times New Roman"/>
          <w:b w:val="0"/>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D7CF3">
        <w:rPr>
          <w:rFonts w:ascii="Times New Roman" w:hAnsi="Times New Roman" w:cs="Times New Roman"/>
          <w:b w:val="0"/>
          <w:sz w:val="24"/>
          <w:szCs w:val="24"/>
        </w:rPr>
        <w:t>подэстакадных</w:t>
      </w:r>
      <w:proofErr w:type="spellEnd"/>
      <w:r w:rsidRPr="004D7CF3">
        <w:rPr>
          <w:rFonts w:ascii="Times New Roman" w:hAnsi="Times New Roman" w:cs="Times New Roman"/>
          <w:b w:val="0"/>
          <w:sz w:val="24"/>
          <w:szCs w:val="24"/>
        </w:rPr>
        <w:t xml:space="preserve"> или </w:t>
      </w:r>
      <w:proofErr w:type="spellStart"/>
      <w:r w:rsidRPr="004D7CF3">
        <w:rPr>
          <w:rFonts w:ascii="Times New Roman" w:hAnsi="Times New Roman" w:cs="Times New Roman"/>
          <w:b w:val="0"/>
          <w:sz w:val="24"/>
          <w:szCs w:val="24"/>
        </w:rPr>
        <w:t>подмостовых</w:t>
      </w:r>
      <w:proofErr w:type="spellEnd"/>
      <w:r w:rsidRPr="004D7CF3">
        <w:rPr>
          <w:rFonts w:ascii="Times New Roman" w:hAnsi="Times New Roman" w:cs="Times New Roman"/>
          <w:b w:val="0"/>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Пешеходная зона</w:t>
      </w:r>
      <w:r w:rsidRPr="004D7CF3">
        <w:rPr>
          <w:rFonts w:ascii="Times New Roman" w:hAnsi="Times New Roman" w:cs="Times New Roman"/>
          <w:b w:val="0"/>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Плотность застройки</w:t>
      </w:r>
      <w:r w:rsidRPr="004D7CF3">
        <w:rPr>
          <w:rFonts w:ascii="Times New Roman" w:hAnsi="Times New Roman" w:cs="Times New Roman"/>
          <w:b w:val="0"/>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Полоса отвода автомобильной дороги</w:t>
      </w:r>
      <w:r w:rsidRPr="004D7CF3">
        <w:rPr>
          <w:rFonts w:ascii="Times New Roman" w:hAnsi="Times New Roman" w:cs="Times New Roman"/>
          <w:b w:val="0"/>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Поселение</w:t>
      </w:r>
      <w:r w:rsidRPr="004D7CF3">
        <w:rPr>
          <w:rFonts w:ascii="Times New Roman" w:hAnsi="Times New Roman" w:cs="Times New Roman"/>
          <w:b w:val="0"/>
          <w:sz w:val="24"/>
          <w:szCs w:val="24"/>
        </w:rPr>
        <w:t xml:space="preserve"> - городское или сельское поселение.</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Правила землепользования и застройки</w:t>
      </w:r>
      <w:r w:rsidRPr="004D7CF3">
        <w:rPr>
          <w:rFonts w:ascii="Times New Roman" w:hAnsi="Times New Roman" w:cs="Times New Roman"/>
          <w:b w:val="0"/>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Придомовая территория</w:t>
      </w:r>
      <w:r w:rsidRPr="004D7CF3">
        <w:rPr>
          <w:rFonts w:ascii="Times New Roman" w:hAnsi="Times New Roman" w:cs="Times New Roman"/>
          <w:b w:val="0"/>
          <w:sz w:val="24"/>
          <w:szCs w:val="24"/>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Придорожные полосы автомобильной дороги</w:t>
      </w:r>
      <w:r w:rsidRPr="004D7CF3">
        <w:rPr>
          <w:rFonts w:ascii="Times New Roman" w:hAnsi="Times New Roman" w:cs="Times New Roman"/>
          <w:b w:val="0"/>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proofErr w:type="spellStart"/>
      <w:r w:rsidRPr="00225896">
        <w:rPr>
          <w:rFonts w:ascii="Times New Roman" w:hAnsi="Times New Roman" w:cs="Times New Roman"/>
          <w:sz w:val="24"/>
          <w:szCs w:val="24"/>
        </w:rPr>
        <w:t>Прикватирный</w:t>
      </w:r>
      <w:proofErr w:type="spellEnd"/>
      <w:r w:rsidRPr="00225896">
        <w:rPr>
          <w:rFonts w:ascii="Times New Roman" w:hAnsi="Times New Roman" w:cs="Times New Roman"/>
          <w:sz w:val="24"/>
          <w:szCs w:val="24"/>
        </w:rPr>
        <w:t xml:space="preserve"> участок</w:t>
      </w:r>
      <w:r w:rsidRPr="004D7CF3">
        <w:rPr>
          <w:rFonts w:ascii="Times New Roman" w:hAnsi="Times New Roman" w:cs="Times New Roman"/>
          <w:b w:val="0"/>
          <w:sz w:val="24"/>
          <w:szCs w:val="24"/>
        </w:rPr>
        <w:t xml:space="preserve"> - земельный участок, примыкающий к квартире (дому), с непосредственным выходом на него.</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Природный газ промышленного и коммунально-бытового назначения</w:t>
      </w:r>
      <w:r w:rsidRPr="004D7CF3">
        <w:rPr>
          <w:rFonts w:ascii="Times New Roman" w:hAnsi="Times New Roman" w:cs="Times New Roman"/>
          <w:b w:val="0"/>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Процент застройки</w:t>
      </w:r>
      <w:r w:rsidRPr="004D7CF3">
        <w:rPr>
          <w:rFonts w:ascii="Times New Roman" w:hAnsi="Times New Roman" w:cs="Times New Roman"/>
          <w:b w:val="0"/>
          <w:sz w:val="24"/>
          <w:szCs w:val="24"/>
        </w:rPr>
        <w:t xml:space="preserve"> - отношение суммарной площади земельного участка, которая может быть застроена, ко всей площади земельного участка.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Пункт редуцирования газа</w:t>
      </w:r>
      <w:r w:rsidRPr="004D7CF3">
        <w:rPr>
          <w:rFonts w:ascii="Times New Roman" w:hAnsi="Times New Roman" w:cs="Times New Roman"/>
          <w:b w:val="0"/>
          <w:sz w:val="24"/>
          <w:szCs w:val="24"/>
        </w:rPr>
        <w:t xml:space="preserve"> – технологическое устройство сетей газораспределения и </w:t>
      </w:r>
      <w:proofErr w:type="spellStart"/>
      <w:r w:rsidRPr="004D7CF3">
        <w:rPr>
          <w:rFonts w:ascii="Times New Roman" w:hAnsi="Times New Roman" w:cs="Times New Roman"/>
          <w:b w:val="0"/>
          <w:sz w:val="24"/>
          <w:szCs w:val="24"/>
        </w:rPr>
        <w:t>газопотребления</w:t>
      </w:r>
      <w:proofErr w:type="spellEnd"/>
      <w:r w:rsidRPr="004D7CF3">
        <w:rPr>
          <w:rFonts w:ascii="Times New Roman" w:hAnsi="Times New Roman" w:cs="Times New Roman"/>
          <w:b w:val="0"/>
          <w:sz w:val="24"/>
          <w:szCs w:val="24"/>
        </w:rPr>
        <w:t>, предназначенное для снижения давления газа и поддержания его в заданных пределах независимо от расхода газа;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Радиус эффективного теплоснабжения</w:t>
      </w:r>
      <w:r w:rsidRPr="004D7CF3">
        <w:rPr>
          <w:rFonts w:ascii="Times New Roman" w:hAnsi="Times New Roman" w:cs="Times New Roman"/>
          <w:b w:val="0"/>
          <w:sz w:val="24"/>
          <w:szCs w:val="24"/>
        </w:rPr>
        <w:t xml:space="preserve"> - максимальное расстояние от </w:t>
      </w:r>
      <w:proofErr w:type="spellStart"/>
      <w:r w:rsidRPr="004D7CF3">
        <w:rPr>
          <w:rFonts w:ascii="Times New Roman" w:hAnsi="Times New Roman" w:cs="Times New Roman"/>
          <w:b w:val="0"/>
          <w:sz w:val="24"/>
          <w:szCs w:val="24"/>
        </w:rPr>
        <w:t>теплопотребляющей</w:t>
      </w:r>
      <w:proofErr w:type="spellEnd"/>
      <w:r w:rsidRPr="004D7CF3">
        <w:rPr>
          <w:rFonts w:ascii="Times New Roman" w:hAnsi="Times New Roman" w:cs="Times New Roman"/>
          <w:b w:val="0"/>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4D7CF3">
        <w:rPr>
          <w:rFonts w:ascii="Times New Roman" w:hAnsi="Times New Roman" w:cs="Times New Roman"/>
          <w:b w:val="0"/>
          <w:sz w:val="24"/>
          <w:szCs w:val="24"/>
        </w:rPr>
        <w:t>теплопотребляющей</w:t>
      </w:r>
      <w:proofErr w:type="spellEnd"/>
      <w:r w:rsidRPr="004D7CF3">
        <w:rPr>
          <w:rFonts w:ascii="Times New Roman" w:hAnsi="Times New Roman" w:cs="Times New Roman"/>
          <w:b w:val="0"/>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Район</w:t>
      </w:r>
      <w:r w:rsidRPr="004D7CF3">
        <w:rPr>
          <w:rFonts w:ascii="Times New Roman" w:hAnsi="Times New Roman" w:cs="Times New Roman"/>
          <w:b w:val="0"/>
          <w:sz w:val="24"/>
          <w:szCs w:val="24"/>
        </w:rPr>
        <w:t xml:space="preserve"> - формируется как группа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Реконструкция линейных объектов</w:t>
      </w:r>
      <w:r w:rsidRPr="004D7CF3">
        <w:rPr>
          <w:rFonts w:ascii="Times New Roman" w:hAnsi="Times New Roman" w:cs="Times New Roman"/>
          <w:b w:val="0"/>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Реконструкция объектов капитального строительства (за исключением линейных объектов)</w:t>
      </w:r>
      <w:r w:rsidRPr="004D7CF3">
        <w:rPr>
          <w:rFonts w:ascii="Times New Roman" w:hAnsi="Times New Roman" w:cs="Times New Roman"/>
          <w:b w:val="0"/>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Реконструкция объектов капитального строительства (за исключением линейных объектов)</w:t>
      </w:r>
      <w:r w:rsidRPr="004D7CF3">
        <w:rPr>
          <w:rFonts w:ascii="Times New Roman" w:hAnsi="Times New Roman" w:cs="Times New Roman"/>
          <w:b w:val="0"/>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Сад</w:t>
      </w:r>
      <w:r w:rsidRPr="004D7CF3">
        <w:rPr>
          <w:rFonts w:ascii="Times New Roman" w:hAnsi="Times New Roman" w:cs="Times New Roman"/>
          <w:b w:val="0"/>
          <w:sz w:val="24"/>
          <w:szCs w:val="24"/>
        </w:rPr>
        <w:t xml:space="preserve">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Санитарно-защитная зона</w:t>
      </w:r>
      <w:r w:rsidRPr="004D7CF3">
        <w:rPr>
          <w:rFonts w:ascii="Times New Roman" w:hAnsi="Times New Roman" w:cs="Times New Roman"/>
          <w:b w:val="0"/>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Сельское поселение</w:t>
      </w:r>
      <w:r w:rsidRPr="004D7CF3">
        <w:rPr>
          <w:rFonts w:ascii="Times New Roman" w:hAnsi="Times New Roman" w:cs="Times New Roman"/>
          <w:b w:val="0"/>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Система газоснабжения</w:t>
      </w:r>
      <w:r w:rsidRPr="004D7CF3">
        <w:rPr>
          <w:rFonts w:ascii="Times New Roman" w:hAnsi="Times New Roman" w:cs="Times New Roman"/>
          <w:b w:val="0"/>
          <w:sz w:val="24"/>
          <w:szCs w:val="24"/>
        </w:rPr>
        <w:t xml:space="preserve">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Система расселения</w:t>
      </w:r>
      <w:r w:rsidRPr="004D7CF3">
        <w:rPr>
          <w:rFonts w:ascii="Times New Roman" w:hAnsi="Times New Roman" w:cs="Times New Roman"/>
          <w:b w:val="0"/>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4D7CF3" w:rsidRPr="004D7CF3" w:rsidRDefault="006726A0" w:rsidP="004D7CF3">
      <w:pPr>
        <w:widowControl/>
        <w:spacing w:before="120" w:after="120"/>
        <w:ind w:firstLine="709"/>
        <w:rPr>
          <w:rFonts w:ascii="Times New Roman" w:hAnsi="Times New Roman" w:cs="Times New Roman"/>
          <w:b w:val="0"/>
          <w:bCs w:val="0"/>
          <w:sz w:val="24"/>
          <w:szCs w:val="24"/>
        </w:rPr>
      </w:pPr>
      <w:hyperlink r:id="rId19" w:history="1">
        <w:r w:rsidR="004D7CF3" w:rsidRPr="00225896">
          <w:rPr>
            <w:rFonts w:ascii="Times New Roman" w:hAnsi="Times New Roman" w:cs="Times New Roman"/>
            <w:sz w:val="24"/>
            <w:szCs w:val="24"/>
          </w:rPr>
          <w:t>Сквер</w:t>
        </w:r>
        <w:r w:rsidR="004D7CF3" w:rsidRPr="004D7CF3">
          <w:rPr>
            <w:rFonts w:ascii="Times New Roman" w:hAnsi="Times New Roman" w:cs="Times New Roman"/>
            <w:b w:val="0"/>
            <w:sz w:val="24"/>
            <w:szCs w:val="24"/>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hyperlink>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Социально-гарантированные условия жизнедеятельности</w:t>
      </w:r>
      <w:r w:rsidRPr="004D7CF3">
        <w:rPr>
          <w:rFonts w:ascii="Times New Roman" w:hAnsi="Times New Roman" w:cs="Times New Roman"/>
          <w:b w:val="0"/>
          <w:sz w:val="24"/>
          <w:szCs w:val="24"/>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Среда обитания</w:t>
      </w:r>
      <w:r w:rsidRPr="004D7CF3">
        <w:rPr>
          <w:rFonts w:ascii="Times New Roman" w:hAnsi="Times New Roman" w:cs="Times New Roman"/>
          <w:b w:val="0"/>
          <w:sz w:val="24"/>
          <w:szCs w:val="24"/>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Стоянка для автомобилей</w:t>
      </w:r>
      <w:r w:rsidRPr="004D7CF3">
        <w:rPr>
          <w:rFonts w:ascii="Times New Roman" w:hAnsi="Times New Roman" w:cs="Times New Roman"/>
          <w:b w:val="0"/>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Строительство</w:t>
      </w:r>
      <w:r w:rsidRPr="004D7CF3">
        <w:rPr>
          <w:rFonts w:ascii="Times New Roman" w:hAnsi="Times New Roman" w:cs="Times New Roman"/>
          <w:b w:val="0"/>
          <w:sz w:val="24"/>
          <w:szCs w:val="24"/>
        </w:rPr>
        <w:t xml:space="preserve"> - создание зданий, строений, сооружений (в том числе на месте сносимых объектов капитального строительства).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Тепловая сеть</w:t>
      </w:r>
      <w:r w:rsidRPr="004D7CF3">
        <w:rPr>
          <w:rFonts w:ascii="Times New Roman" w:hAnsi="Times New Roman" w:cs="Times New Roman"/>
          <w:b w:val="0"/>
          <w:sz w:val="24"/>
          <w:szCs w:val="24"/>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4D7CF3">
        <w:rPr>
          <w:rFonts w:ascii="Times New Roman" w:hAnsi="Times New Roman" w:cs="Times New Roman"/>
          <w:b w:val="0"/>
          <w:sz w:val="24"/>
          <w:szCs w:val="24"/>
        </w:rPr>
        <w:t>теплопотребляющих</w:t>
      </w:r>
      <w:proofErr w:type="spellEnd"/>
      <w:r w:rsidRPr="004D7CF3">
        <w:rPr>
          <w:rFonts w:ascii="Times New Roman" w:hAnsi="Times New Roman" w:cs="Times New Roman"/>
          <w:b w:val="0"/>
          <w:sz w:val="24"/>
          <w:szCs w:val="24"/>
        </w:rPr>
        <w:t xml:space="preserve"> установок;</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Тепловая энергия</w:t>
      </w:r>
      <w:r w:rsidRPr="004D7CF3">
        <w:rPr>
          <w:rFonts w:ascii="Times New Roman" w:hAnsi="Times New Roman" w:cs="Times New Roman"/>
          <w:b w:val="0"/>
          <w:sz w:val="24"/>
          <w:szCs w:val="24"/>
        </w:rPr>
        <w:t xml:space="preserve"> - энергетический ресурс, при потреблении которого изменяются термодинамические параметры теплоносителей (температура, давление);</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Теплоснабжение децентрализованное</w:t>
      </w:r>
      <w:r w:rsidRPr="004D7CF3">
        <w:rPr>
          <w:rFonts w:ascii="Times New Roman" w:hAnsi="Times New Roman" w:cs="Times New Roman"/>
          <w:b w:val="0"/>
          <w:sz w:val="24"/>
          <w:szCs w:val="24"/>
        </w:rPr>
        <w:t xml:space="preserve"> – теплоснабжение одного потребителя от одного источника тепловой энергии;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Теплоснабжение централизованное</w:t>
      </w:r>
      <w:r w:rsidRPr="004D7CF3">
        <w:rPr>
          <w:rFonts w:ascii="Times New Roman" w:hAnsi="Times New Roman" w:cs="Times New Roman"/>
          <w:b w:val="0"/>
          <w:sz w:val="24"/>
          <w:szCs w:val="24"/>
        </w:rPr>
        <w:t xml:space="preserve"> – теплоснабжение нескольких потребителей объединенных общей тепловой сетью от единого источника тепловой энергии;</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Территориальное планирование</w:t>
      </w:r>
      <w:r w:rsidRPr="004D7CF3">
        <w:rPr>
          <w:rFonts w:ascii="Times New Roman" w:hAnsi="Times New Roman" w:cs="Times New Roman"/>
          <w:b w:val="0"/>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Территориальные зоны</w:t>
      </w:r>
      <w:r w:rsidRPr="004D7CF3">
        <w:rPr>
          <w:rFonts w:ascii="Times New Roman" w:hAnsi="Times New Roman" w:cs="Times New Roman"/>
          <w:b w:val="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Территории общего пользования</w:t>
      </w:r>
      <w:r w:rsidRPr="004D7CF3">
        <w:rPr>
          <w:rFonts w:ascii="Times New Roman" w:hAnsi="Times New Roman" w:cs="Times New Roman"/>
          <w:b w:val="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Транспортно-пересадочный узел</w:t>
      </w:r>
      <w:r w:rsidRPr="004D7CF3">
        <w:rPr>
          <w:rFonts w:ascii="Times New Roman" w:hAnsi="Times New Roman" w:cs="Times New Roman"/>
          <w:b w:val="0"/>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Трансформаторная подстанция</w:t>
      </w:r>
      <w:r w:rsidRPr="004D7CF3">
        <w:rPr>
          <w:rFonts w:ascii="Times New Roman" w:hAnsi="Times New Roman" w:cs="Times New Roman"/>
          <w:b w:val="0"/>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Улица, площадь</w:t>
      </w:r>
      <w:r w:rsidRPr="004D7CF3">
        <w:rPr>
          <w:rFonts w:ascii="Times New Roman" w:hAnsi="Times New Roman" w:cs="Times New Roman"/>
          <w:b w:val="0"/>
          <w:sz w:val="24"/>
          <w:szCs w:val="24"/>
        </w:rPr>
        <w:t xml:space="preserve"> - территория общего пользования, ограниченная красными линиями улично-дорожной сети города.</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Устойчивое развитие территорий</w:t>
      </w:r>
      <w:r w:rsidRPr="004D7CF3">
        <w:rPr>
          <w:rFonts w:ascii="Times New Roman" w:hAnsi="Times New Roman" w:cs="Times New Roman"/>
          <w:b w:val="0"/>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Функциональное зонирование территории</w:t>
      </w:r>
      <w:r w:rsidRPr="004D7CF3">
        <w:rPr>
          <w:rFonts w:ascii="Times New Roman" w:hAnsi="Times New Roman" w:cs="Times New Roman"/>
          <w:b w:val="0"/>
          <w:sz w:val="24"/>
          <w:szCs w:val="24"/>
        </w:rPr>
        <w:t xml:space="preserve"> -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Функциональные зоны</w:t>
      </w:r>
      <w:r w:rsidRPr="004D7CF3">
        <w:rPr>
          <w:rFonts w:ascii="Times New Roman" w:hAnsi="Times New Roman" w:cs="Times New Roman"/>
          <w:b w:val="0"/>
          <w:sz w:val="24"/>
          <w:szCs w:val="24"/>
        </w:rPr>
        <w:t xml:space="preserve"> - зоны, для которых документами территориального планирования определены границы и функциональное назначение.</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Централизованная система водоотведения (канализации)</w:t>
      </w:r>
      <w:r w:rsidRPr="004D7CF3">
        <w:rPr>
          <w:rFonts w:ascii="Times New Roman" w:hAnsi="Times New Roman" w:cs="Times New Roman"/>
          <w:b w:val="0"/>
          <w:sz w:val="24"/>
          <w:szCs w:val="24"/>
        </w:rPr>
        <w:t xml:space="preserve"> - комплекс технологически связанных между собой инженерных сооружений, предназначенных для водоотведения;</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Централизованная система холодного водоснабжения</w:t>
      </w:r>
      <w:r w:rsidRPr="004D7CF3">
        <w:rPr>
          <w:rFonts w:ascii="Times New Roman" w:hAnsi="Times New Roman" w:cs="Times New Roman"/>
          <w:b w:val="0"/>
          <w:sz w:val="24"/>
          <w:szCs w:val="24"/>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Централизованная система электроснабжения</w:t>
      </w:r>
      <w:r w:rsidRPr="004D7CF3">
        <w:rPr>
          <w:rFonts w:ascii="Times New Roman" w:hAnsi="Times New Roman" w:cs="Times New Roman"/>
          <w:b w:val="0"/>
          <w:sz w:val="24"/>
          <w:szCs w:val="24"/>
        </w:rPr>
        <w:t xml:space="preserve"> - совокупность электроустановок, предназначенных для электроснабжения потребителей от энергетической системы.</w:t>
      </w:r>
    </w:p>
    <w:p w:rsidR="004D7CF3" w:rsidRPr="004D7CF3" w:rsidRDefault="004D7CF3" w:rsidP="004D7CF3">
      <w:pPr>
        <w:widowControl/>
        <w:spacing w:before="120" w:after="120"/>
        <w:ind w:firstLine="709"/>
        <w:rPr>
          <w:rFonts w:ascii="Times New Roman" w:hAnsi="Times New Roman" w:cs="Times New Roman"/>
          <w:b w:val="0"/>
          <w:bCs w:val="0"/>
          <w:sz w:val="24"/>
          <w:szCs w:val="24"/>
        </w:rPr>
      </w:pPr>
      <w:r w:rsidRPr="00225896">
        <w:rPr>
          <w:rFonts w:ascii="Times New Roman" w:hAnsi="Times New Roman" w:cs="Times New Roman"/>
          <w:sz w:val="24"/>
          <w:szCs w:val="24"/>
        </w:rPr>
        <w:t>Чрезвычайная ситуация</w:t>
      </w:r>
      <w:r w:rsidRPr="004D7CF3">
        <w:rPr>
          <w:rFonts w:ascii="Times New Roman" w:hAnsi="Times New Roman" w:cs="Times New Roman"/>
          <w:b w:val="0"/>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4D7CF3" w:rsidRPr="004D7CF3" w:rsidRDefault="004D7CF3" w:rsidP="004D7CF3">
      <w:pPr>
        <w:spacing w:before="120" w:after="120"/>
        <w:ind w:firstLine="709"/>
        <w:rPr>
          <w:rFonts w:ascii="Times New Roman" w:hAnsi="Times New Roman" w:cs="Times New Roman"/>
          <w:b w:val="0"/>
          <w:sz w:val="24"/>
          <w:szCs w:val="24"/>
        </w:rPr>
      </w:pPr>
      <w:r w:rsidRPr="00225896">
        <w:rPr>
          <w:rFonts w:ascii="Times New Roman" w:hAnsi="Times New Roman" w:cs="Times New Roman"/>
          <w:sz w:val="24"/>
          <w:szCs w:val="24"/>
        </w:rPr>
        <w:t>Элемент планировочной структуры</w:t>
      </w:r>
      <w:r w:rsidRPr="004D7CF3">
        <w:rPr>
          <w:rFonts w:ascii="Times New Roman" w:hAnsi="Times New Roman" w:cs="Times New Roman"/>
          <w:b w:val="0"/>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D43CF" w:rsidRDefault="00BD43CF">
      <w:pPr>
        <w:widowControl/>
        <w:spacing w:line="24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br w:type="page"/>
      </w:r>
    </w:p>
    <w:p w:rsidR="00BD43CF" w:rsidRDefault="00BD43CF" w:rsidP="00BD43CF">
      <w:pPr>
        <w:pStyle w:val="10"/>
        <w:jc w:val="right"/>
        <w:rPr>
          <w:rFonts w:ascii="Times New Roman" w:hAnsi="Times New Roman" w:cs="Times New Roman"/>
          <w:b w:val="0"/>
          <w:sz w:val="24"/>
          <w:szCs w:val="24"/>
        </w:rPr>
        <w:sectPr w:rsidR="00BD43CF" w:rsidSect="00031579">
          <w:footerReference w:type="even" r:id="rId20"/>
          <w:footnotePr>
            <w:numFmt w:val="chicago"/>
            <w:numRestart w:val="eachPage"/>
          </w:footnotePr>
          <w:type w:val="continuous"/>
          <w:pgSz w:w="16838" w:h="11906" w:orient="landscape" w:code="9"/>
          <w:pgMar w:top="1134" w:right="1134" w:bottom="1134" w:left="1134" w:header="709" w:footer="709" w:gutter="0"/>
          <w:cols w:space="708"/>
          <w:docGrid w:linePitch="360"/>
        </w:sectPr>
      </w:pPr>
    </w:p>
    <w:p w:rsidR="00653475" w:rsidRPr="00BD43CF" w:rsidRDefault="00BD43CF" w:rsidP="00653475">
      <w:pPr>
        <w:ind w:firstLine="709"/>
        <w:jc w:val="right"/>
        <w:rPr>
          <w:rFonts w:ascii="Times New Roman" w:hAnsi="Times New Roman" w:cs="Times New Roman"/>
          <w:b w:val="0"/>
          <w:sz w:val="22"/>
          <w:szCs w:val="22"/>
        </w:rPr>
      </w:pPr>
      <w:bookmarkStart w:id="346" w:name="_Toc502013557"/>
      <w:r w:rsidRPr="00BD16F6">
        <w:rPr>
          <w:rFonts w:ascii="Times New Roman" w:hAnsi="Times New Roman" w:cs="Times New Roman"/>
          <w:b w:val="0"/>
          <w:sz w:val="24"/>
          <w:szCs w:val="24"/>
        </w:rPr>
        <w:t xml:space="preserve">Приложение </w:t>
      </w:r>
      <w:bookmarkEnd w:id="346"/>
      <w:r w:rsidR="00702ADA">
        <w:rPr>
          <w:rFonts w:ascii="Times New Roman" w:hAnsi="Times New Roman" w:cs="Times New Roman"/>
          <w:b w:val="0"/>
          <w:sz w:val="24"/>
          <w:szCs w:val="24"/>
        </w:rPr>
        <w:t>1</w:t>
      </w:r>
      <w:r w:rsidR="00653475" w:rsidRPr="00653475">
        <w:rPr>
          <w:rFonts w:ascii="Times New Roman" w:hAnsi="Times New Roman" w:cs="Times New Roman"/>
          <w:b w:val="0"/>
          <w:sz w:val="22"/>
          <w:szCs w:val="22"/>
        </w:rPr>
        <w:t xml:space="preserve"> </w:t>
      </w:r>
      <w:r w:rsidR="00653475" w:rsidRPr="00BD43CF">
        <w:rPr>
          <w:rFonts w:ascii="Times New Roman" w:hAnsi="Times New Roman" w:cs="Times New Roman"/>
          <w:b w:val="0"/>
          <w:sz w:val="22"/>
          <w:szCs w:val="22"/>
        </w:rPr>
        <w:t>Рекомендуемое</w:t>
      </w:r>
    </w:p>
    <w:p w:rsidR="00BD43CF" w:rsidRPr="00BD43CF" w:rsidRDefault="00BD43CF" w:rsidP="00BD43CF">
      <w:pPr>
        <w:adjustRightInd w:val="0"/>
        <w:ind w:firstLine="709"/>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Категории территорий залегания полезных ископаемых по условиям строительства</w:t>
      </w:r>
    </w:p>
    <w:p w:rsidR="00BD43CF" w:rsidRPr="00BD43CF" w:rsidRDefault="00BD43CF" w:rsidP="00BD43CF">
      <w:pPr>
        <w:jc w:val="center"/>
        <w:rPr>
          <w:rFonts w:ascii="Times New Roman" w:hAnsi="Times New Roman" w:cs="Times New Roman"/>
          <w:b w:val="0"/>
          <w:sz w:val="22"/>
          <w:szCs w:val="22"/>
        </w:rPr>
      </w:pPr>
    </w:p>
    <w:p w:rsidR="00BD43CF" w:rsidRPr="00BD43CF" w:rsidRDefault="00BD43CF" w:rsidP="00BD43CF">
      <w:pPr>
        <w:jc w:val="right"/>
        <w:rPr>
          <w:rFonts w:ascii="Times New Roman" w:hAnsi="Times New Roman" w:cs="Times New Roman"/>
          <w:b w:val="0"/>
          <w:sz w:val="22"/>
          <w:szCs w:val="22"/>
        </w:rPr>
      </w:pPr>
      <w:r w:rsidRPr="00BD43CF">
        <w:rPr>
          <w:rFonts w:ascii="Times New Roman" w:hAnsi="Times New Roman" w:cs="Times New Roman"/>
          <w:b w:val="0"/>
          <w:sz w:val="22"/>
          <w:szCs w:val="22"/>
        </w:rPr>
        <w:t>Таблица 1</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041"/>
        <w:gridCol w:w="3670"/>
        <w:gridCol w:w="2136"/>
        <w:gridCol w:w="2240"/>
        <w:gridCol w:w="3165"/>
      </w:tblGrid>
      <w:tr w:rsidR="00BD43CF" w:rsidRPr="00BD43CF" w:rsidTr="00BD43CF">
        <w:trPr>
          <w:cantSplit/>
          <w:trHeight w:val="312"/>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ind w:left="-57" w:right="-57"/>
              <w:jc w:val="center"/>
              <w:rPr>
                <w:rFonts w:ascii="Times New Roman" w:hAnsi="Times New Roman" w:cs="Times New Roman"/>
                <w:b w:val="0"/>
                <w:sz w:val="20"/>
                <w:szCs w:val="20"/>
              </w:rPr>
            </w:pPr>
            <w:r w:rsidRPr="00BD43CF">
              <w:rPr>
                <w:rFonts w:ascii="Times New Roman" w:hAnsi="Times New Roman" w:cs="Times New Roman"/>
                <w:b w:val="0"/>
                <w:sz w:val="20"/>
                <w:szCs w:val="20"/>
              </w:rPr>
              <w:t>Категория территорий</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ind w:left="-57" w:right="-57"/>
              <w:jc w:val="center"/>
              <w:rPr>
                <w:rFonts w:ascii="Times New Roman" w:hAnsi="Times New Roman" w:cs="Times New Roman"/>
                <w:b w:val="0"/>
                <w:bCs w:val="0"/>
                <w:sz w:val="20"/>
                <w:szCs w:val="20"/>
              </w:rPr>
            </w:pPr>
            <w:r w:rsidRPr="00BD43CF">
              <w:rPr>
                <w:rFonts w:ascii="Times New Roman" w:hAnsi="Times New Roman" w:cs="Times New Roman"/>
                <w:b w:val="0"/>
                <w:sz w:val="20"/>
                <w:szCs w:val="20"/>
              </w:rPr>
              <w:t xml:space="preserve">Пригодность </w:t>
            </w:r>
          </w:p>
          <w:p w:rsidR="00BD43CF" w:rsidRPr="00BD43CF" w:rsidRDefault="00BD43CF" w:rsidP="00BD43CF">
            <w:pPr>
              <w:ind w:left="-57" w:right="-57"/>
              <w:jc w:val="center"/>
              <w:rPr>
                <w:rFonts w:ascii="Times New Roman" w:hAnsi="Times New Roman" w:cs="Times New Roman"/>
                <w:b w:val="0"/>
                <w:sz w:val="20"/>
                <w:szCs w:val="20"/>
              </w:rPr>
            </w:pPr>
            <w:r w:rsidRPr="00BD43CF">
              <w:rPr>
                <w:rFonts w:ascii="Times New Roman" w:hAnsi="Times New Roman" w:cs="Times New Roman"/>
                <w:b w:val="0"/>
                <w:sz w:val="20"/>
                <w:szCs w:val="20"/>
              </w:rPr>
              <w:t>территории для застройки</w:t>
            </w: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ind w:left="-57" w:right="-57"/>
              <w:jc w:val="center"/>
              <w:rPr>
                <w:rFonts w:ascii="Times New Roman" w:hAnsi="Times New Roman" w:cs="Times New Roman"/>
                <w:b w:val="0"/>
                <w:sz w:val="20"/>
                <w:szCs w:val="20"/>
              </w:rPr>
            </w:pPr>
            <w:r w:rsidRPr="00BD43CF">
              <w:rPr>
                <w:rFonts w:ascii="Times New Roman" w:hAnsi="Times New Roman" w:cs="Times New Roman"/>
                <w:b w:val="0"/>
                <w:sz w:val="20"/>
                <w:szCs w:val="20"/>
              </w:rPr>
              <w:t>Горно- и инженерно-геологические условия строительства</w:t>
            </w:r>
          </w:p>
        </w:tc>
        <w:tc>
          <w:tcPr>
            <w:tcW w:w="3165" w:type="dxa"/>
            <w:vMerge w:val="restar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ind w:left="-57" w:right="-57"/>
              <w:jc w:val="center"/>
              <w:rPr>
                <w:rFonts w:ascii="Times New Roman" w:hAnsi="Times New Roman" w:cs="Times New Roman"/>
                <w:b w:val="0"/>
                <w:bCs w:val="0"/>
                <w:sz w:val="20"/>
                <w:szCs w:val="20"/>
              </w:rPr>
            </w:pPr>
            <w:r w:rsidRPr="00BD43CF">
              <w:rPr>
                <w:rFonts w:ascii="Times New Roman" w:hAnsi="Times New Roman" w:cs="Times New Roman"/>
                <w:b w:val="0"/>
                <w:sz w:val="20"/>
                <w:szCs w:val="20"/>
              </w:rPr>
              <w:t xml:space="preserve">Особые условия </w:t>
            </w:r>
          </w:p>
          <w:p w:rsidR="00BD43CF" w:rsidRPr="00BD43CF" w:rsidRDefault="00BD43CF" w:rsidP="00BD43CF">
            <w:pPr>
              <w:ind w:left="-57" w:right="-57"/>
              <w:jc w:val="center"/>
              <w:rPr>
                <w:rFonts w:ascii="Times New Roman" w:hAnsi="Times New Roman" w:cs="Times New Roman"/>
                <w:b w:val="0"/>
                <w:sz w:val="20"/>
                <w:szCs w:val="20"/>
              </w:rPr>
            </w:pPr>
            <w:r w:rsidRPr="00BD43CF">
              <w:rPr>
                <w:rFonts w:ascii="Times New Roman" w:hAnsi="Times New Roman" w:cs="Times New Roman"/>
                <w:b w:val="0"/>
                <w:sz w:val="20"/>
                <w:szCs w:val="20"/>
              </w:rPr>
              <w:t>строительства</w:t>
            </w:r>
          </w:p>
        </w:tc>
      </w:tr>
      <w:tr w:rsidR="00BD43CF" w:rsidRPr="00BD43CF" w:rsidTr="00653475">
        <w:trPr>
          <w:cantSplit/>
          <w:trHeight w:val="714"/>
          <w:jc w:val="center"/>
        </w:trPr>
        <w:tc>
          <w:tcPr>
            <w:tcW w:w="1417"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p>
        </w:tc>
        <w:tc>
          <w:tcPr>
            <w:tcW w:w="3670"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наличие горных выработок</w:t>
            </w:r>
          </w:p>
        </w:tc>
        <w:tc>
          <w:tcPr>
            <w:tcW w:w="2136"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 xml:space="preserve">горные работы в </w:t>
            </w:r>
          </w:p>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период эксплуатации объекта</w:t>
            </w:r>
          </w:p>
        </w:tc>
        <w:tc>
          <w:tcPr>
            <w:tcW w:w="2240"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 xml:space="preserve">деформации </w:t>
            </w:r>
          </w:p>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земной поверхности соответствуют группе территорий</w:t>
            </w:r>
          </w:p>
        </w:tc>
        <w:tc>
          <w:tcPr>
            <w:tcW w:w="3165"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p>
        </w:tc>
      </w:tr>
      <w:tr w:rsidR="00BD43CF" w:rsidRPr="00BD43CF" w:rsidTr="00653475">
        <w:trPr>
          <w:cantSplit/>
          <w:trHeight w:val="78"/>
          <w:jc w:val="center"/>
        </w:trPr>
        <w:tc>
          <w:tcPr>
            <w:tcW w:w="1417"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bCs w:val="0"/>
                <w:sz w:val="20"/>
                <w:szCs w:val="20"/>
              </w:rPr>
            </w:pPr>
            <w:r w:rsidRPr="00BD43CF">
              <w:rPr>
                <w:rFonts w:ascii="Times New Roman" w:hAnsi="Times New Roman" w:cs="Times New Roman"/>
                <w:b w:val="0"/>
                <w:sz w:val="20"/>
                <w:szCs w:val="20"/>
              </w:rPr>
              <w:t>1</w:t>
            </w:r>
          </w:p>
        </w:tc>
        <w:tc>
          <w:tcPr>
            <w:tcW w:w="2041"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bCs w:val="0"/>
                <w:sz w:val="20"/>
                <w:szCs w:val="20"/>
              </w:rPr>
            </w:pPr>
            <w:r w:rsidRPr="00BD43CF">
              <w:rPr>
                <w:rFonts w:ascii="Times New Roman" w:hAnsi="Times New Roman" w:cs="Times New Roman"/>
                <w:b w:val="0"/>
                <w:sz w:val="20"/>
                <w:szCs w:val="20"/>
              </w:rPr>
              <w:t>2</w:t>
            </w:r>
          </w:p>
        </w:tc>
        <w:tc>
          <w:tcPr>
            <w:tcW w:w="3670"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bCs w:val="0"/>
                <w:sz w:val="20"/>
                <w:szCs w:val="20"/>
              </w:rPr>
            </w:pPr>
            <w:r w:rsidRPr="00BD43CF">
              <w:rPr>
                <w:rFonts w:ascii="Times New Roman" w:hAnsi="Times New Roman" w:cs="Times New Roman"/>
                <w:b w:val="0"/>
                <w:sz w:val="20"/>
                <w:szCs w:val="20"/>
              </w:rPr>
              <w:t>3</w:t>
            </w:r>
          </w:p>
        </w:tc>
        <w:tc>
          <w:tcPr>
            <w:tcW w:w="2136"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bCs w:val="0"/>
                <w:sz w:val="20"/>
                <w:szCs w:val="20"/>
              </w:rPr>
            </w:pPr>
            <w:r w:rsidRPr="00BD43CF">
              <w:rPr>
                <w:rFonts w:ascii="Times New Roman" w:hAnsi="Times New Roman" w:cs="Times New Roman"/>
                <w:b w:val="0"/>
                <w:sz w:val="20"/>
                <w:szCs w:val="20"/>
              </w:rPr>
              <w:t>4</w:t>
            </w:r>
          </w:p>
        </w:tc>
        <w:tc>
          <w:tcPr>
            <w:tcW w:w="2240"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bCs w:val="0"/>
                <w:sz w:val="20"/>
                <w:szCs w:val="20"/>
              </w:rPr>
            </w:pPr>
            <w:r w:rsidRPr="00BD43CF">
              <w:rPr>
                <w:rFonts w:ascii="Times New Roman" w:hAnsi="Times New Roman" w:cs="Times New Roman"/>
                <w:b w:val="0"/>
                <w:sz w:val="20"/>
                <w:szCs w:val="20"/>
              </w:rPr>
              <w:t>5</w:t>
            </w:r>
          </w:p>
        </w:tc>
        <w:tc>
          <w:tcPr>
            <w:tcW w:w="3165"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bCs w:val="0"/>
                <w:sz w:val="20"/>
                <w:szCs w:val="20"/>
              </w:rPr>
            </w:pPr>
            <w:r w:rsidRPr="00BD43CF">
              <w:rPr>
                <w:rFonts w:ascii="Times New Roman" w:hAnsi="Times New Roman" w:cs="Times New Roman"/>
                <w:b w:val="0"/>
                <w:sz w:val="20"/>
                <w:szCs w:val="20"/>
              </w:rPr>
              <w:t>6</w:t>
            </w:r>
          </w:p>
        </w:tc>
      </w:tr>
      <w:tr w:rsidR="00BD43CF" w:rsidRPr="00BD43CF" w:rsidTr="00653475">
        <w:trPr>
          <w:jc w:val="center"/>
        </w:trPr>
        <w:tc>
          <w:tcPr>
            <w:tcW w:w="1417" w:type="dxa"/>
            <w:vMerge w:val="restart"/>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1</w:t>
            </w:r>
          </w:p>
        </w:tc>
        <w:tc>
          <w:tcPr>
            <w:tcW w:w="2041" w:type="dxa"/>
            <w:vMerge w:val="restart"/>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 xml:space="preserve">Пригодная для </w:t>
            </w:r>
          </w:p>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 xml:space="preserve">застройки – </w:t>
            </w:r>
          </w:p>
          <w:p w:rsidR="00BD43CF" w:rsidRPr="00BD43CF" w:rsidRDefault="00BD43CF" w:rsidP="00BD43CF">
            <w:pPr>
              <w:ind w:left="-57" w:right="-57"/>
              <w:jc w:val="center"/>
              <w:rPr>
                <w:rFonts w:ascii="Times New Roman" w:hAnsi="Times New Roman" w:cs="Times New Roman"/>
                <w:b w:val="0"/>
                <w:sz w:val="20"/>
                <w:szCs w:val="20"/>
              </w:rPr>
            </w:pPr>
            <w:proofErr w:type="spellStart"/>
            <w:r w:rsidRPr="00BD43CF">
              <w:rPr>
                <w:rFonts w:ascii="Times New Roman" w:hAnsi="Times New Roman" w:cs="Times New Roman"/>
                <w:b w:val="0"/>
                <w:sz w:val="20"/>
                <w:szCs w:val="20"/>
              </w:rPr>
              <w:t>неподрабатываемая</w:t>
            </w:r>
            <w:proofErr w:type="spellEnd"/>
          </w:p>
        </w:tc>
        <w:tc>
          <w:tcPr>
            <w:tcW w:w="3670"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0"/>
                <w:szCs w:val="20"/>
              </w:rPr>
            </w:pPr>
            <w:r w:rsidRPr="00BD43CF">
              <w:rPr>
                <w:rFonts w:ascii="Times New Roman" w:hAnsi="Times New Roman" w:cs="Times New Roman"/>
                <w:b w:val="0"/>
                <w:sz w:val="20"/>
                <w:szCs w:val="20"/>
              </w:rPr>
              <w:t>Старые горные выработки отсутствуют</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Не планируются</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w:t>
            </w:r>
          </w:p>
        </w:tc>
        <w:tc>
          <w:tcPr>
            <w:tcW w:w="3165"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0"/>
                <w:szCs w:val="20"/>
              </w:rPr>
            </w:pPr>
            <w:r w:rsidRPr="00BD43CF">
              <w:rPr>
                <w:rFonts w:ascii="Times New Roman" w:hAnsi="Times New Roman" w:cs="Times New Roman"/>
                <w:b w:val="0"/>
                <w:sz w:val="20"/>
                <w:szCs w:val="20"/>
              </w:rPr>
              <w:t>Наличие под территорией непромышленных полезных ископаемых</w:t>
            </w:r>
          </w:p>
        </w:tc>
      </w:tr>
      <w:tr w:rsidR="00BD43CF" w:rsidRPr="00BD43CF" w:rsidTr="00653475">
        <w:trPr>
          <w:jc w:val="center"/>
        </w:trPr>
        <w:tc>
          <w:tcPr>
            <w:tcW w:w="1417"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p>
        </w:tc>
        <w:tc>
          <w:tcPr>
            <w:tcW w:w="3670"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0"/>
                <w:szCs w:val="20"/>
              </w:rPr>
            </w:pPr>
            <w:r w:rsidRPr="00BD43CF">
              <w:rPr>
                <w:rFonts w:ascii="Times New Roman" w:hAnsi="Times New Roman" w:cs="Times New Roman"/>
                <w:b w:val="0"/>
                <w:sz w:val="20"/>
                <w:szCs w:val="20"/>
              </w:rPr>
              <w:t>Старые горные выработки имеются на глубинах, исключающих возможность образования провалов</w:t>
            </w:r>
          </w:p>
        </w:tc>
        <w:tc>
          <w:tcPr>
            <w:tcW w:w="2136"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p>
        </w:tc>
        <w:tc>
          <w:tcPr>
            <w:tcW w:w="3165"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0"/>
                <w:szCs w:val="20"/>
              </w:rPr>
            </w:pPr>
            <w:r w:rsidRPr="00BD43CF">
              <w:rPr>
                <w:rFonts w:ascii="Times New Roman" w:hAnsi="Times New Roman" w:cs="Times New Roman"/>
                <w:b w:val="0"/>
                <w:sz w:val="20"/>
                <w:szCs w:val="20"/>
              </w:rPr>
              <w:t>Полезные ископаемые выработаны и процесс деформаций земной поверхности закончился или подработка ожидается после окончания срока амортизации проектируемых объектов</w:t>
            </w:r>
          </w:p>
        </w:tc>
      </w:tr>
      <w:tr w:rsidR="00BD43CF" w:rsidRPr="00BD43CF" w:rsidTr="00653475">
        <w:trPr>
          <w:trHeight w:val="1005"/>
          <w:jc w:val="center"/>
        </w:trPr>
        <w:tc>
          <w:tcPr>
            <w:tcW w:w="1417" w:type="dxa"/>
            <w:vMerge w:val="restart"/>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2</w:t>
            </w:r>
          </w:p>
        </w:tc>
        <w:tc>
          <w:tcPr>
            <w:tcW w:w="2041" w:type="dxa"/>
            <w:vMerge w:val="restart"/>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 xml:space="preserve">Пригодная для </w:t>
            </w:r>
          </w:p>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 xml:space="preserve">застройки – </w:t>
            </w:r>
          </w:p>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подрабатываемая</w:t>
            </w:r>
          </w:p>
        </w:tc>
        <w:tc>
          <w:tcPr>
            <w:tcW w:w="3670"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0"/>
                <w:szCs w:val="20"/>
              </w:rPr>
            </w:pPr>
            <w:r w:rsidRPr="00BD43CF">
              <w:rPr>
                <w:rFonts w:ascii="Times New Roman" w:hAnsi="Times New Roman" w:cs="Times New Roman"/>
                <w:b w:val="0"/>
                <w:sz w:val="20"/>
                <w:szCs w:val="20"/>
              </w:rPr>
              <w:t>Старые горные выработки отсутствуют</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 xml:space="preserve">Планируются на </w:t>
            </w:r>
          </w:p>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глубинах, исключающих возможность   образования провалов</w:t>
            </w:r>
          </w:p>
        </w:tc>
        <w:tc>
          <w:tcPr>
            <w:tcW w:w="2240"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overflowPunct w:val="0"/>
              <w:autoSpaceDE w:val="0"/>
              <w:autoSpaceDN w:val="0"/>
              <w:adjustRightInd w:val="0"/>
              <w:jc w:val="center"/>
              <w:rPr>
                <w:rFonts w:ascii="Times New Roman" w:hAnsi="Times New Roman" w:cs="Times New Roman"/>
                <w:b w:val="0"/>
                <w:sz w:val="20"/>
                <w:szCs w:val="20"/>
                <w:lang w:val="en-US"/>
              </w:rPr>
            </w:pPr>
            <w:r w:rsidRPr="00BD43CF">
              <w:rPr>
                <w:rFonts w:ascii="Times New Roman" w:hAnsi="Times New Roman" w:cs="Times New Roman"/>
                <w:b w:val="0"/>
                <w:sz w:val="20"/>
                <w:szCs w:val="20"/>
                <w:lang w:val="en-US"/>
              </w:rPr>
              <w:t>II-IV;</w:t>
            </w:r>
          </w:p>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lang w:val="en-US"/>
              </w:rPr>
              <w:t>II</w:t>
            </w:r>
            <w:r w:rsidRPr="00BD43CF">
              <w:rPr>
                <w:rFonts w:ascii="Times New Roman" w:hAnsi="Times New Roman" w:cs="Times New Roman"/>
                <w:b w:val="0"/>
                <w:sz w:val="20"/>
                <w:szCs w:val="20"/>
              </w:rPr>
              <w:t>к</w:t>
            </w:r>
            <w:r w:rsidRPr="00BD43CF">
              <w:rPr>
                <w:rFonts w:ascii="Times New Roman" w:hAnsi="Times New Roman" w:cs="Times New Roman"/>
                <w:b w:val="0"/>
                <w:sz w:val="20"/>
                <w:szCs w:val="20"/>
                <w:lang w:val="en-US"/>
              </w:rPr>
              <w:t>-IV</w:t>
            </w:r>
            <w:r w:rsidRPr="00BD43CF">
              <w:rPr>
                <w:rFonts w:ascii="Times New Roman" w:hAnsi="Times New Roman" w:cs="Times New Roman"/>
                <w:b w:val="0"/>
                <w:sz w:val="20"/>
                <w:szCs w:val="20"/>
              </w:rPr>
              <w:t>к</w:t>
            </w:r>
          </w:p>
        </w:tc>
        <w:tc>
          <w:tcPr>
            <w:tcW w:w="3165" w:type="dxa"/>
            <w:vMerge w:val="restart"/>
            <w:tcBorders>
              <w:top w:val="single" w:sz="4" w:space="0" w:color="auto"/>
              <w:left w:val="single" w:sz="4" w:space="0" w:color="auto"/>
              <w:bottom w:val="single" w:sz="4" w:space="0" w:color="auto"/>
              <w:right w:val="single" w:sz="4" w:space="0" w:color="auto"/>
            </w:tcBorders>
          </w:tcPr>
          <w:p w:rsidR="00BD43CF" w:rsidRPr="00BD43CF" w:rsidRDefault="00BD43CF" w:rsidP="00BD43CF">
            <w:pPr>
              <w:overflowPunct w:val="0"/>
              <w:autoSpaceDE w:val="0"/>
              <w:autoSpaceDN w:val="0"/>
              <w:adjustRightInd w:val="0"/>
              <w:ind w:left="-57" w:right="-57"/>
              <w:rPr>
                <w:rFonts w:ascii="Times New Roman" w:hAnsi="Times New Roman" w:cs="Times New Roman"/>
                <w:b w:val="0"/>
                <w:sz w:val="20"/>
                <w:szCs w:val="20"/>
              </w:rPr>
            </w:pPr>
            <w:r w:rsidRPr="00BD43CF">
              <w:rPr>
                <w:rFonts w:ascii="Times New Roman" w:hAnsi="Times New Roman" w:cs="Times New Roman"/>
                <w:b w:val="0"/>
                <w:sz w:val="20"/>
                <w:szCs w:val="20"/>
              </w:rPr>
              <w:t xml:space="preserve">Отсутствуют участки территорий: </w:t>
            </w:r>
          </w:p>
          <w:p w:rsidR="00BD43CF" w:rsidRPr="00BD43CF" w:rsidRDefault="00BD43CF" w:rsidP="00BD43CF">
            <w:pPr>
              <w:overflowPunct w:val="0"/>
              <w:autoSpaceDE w:val="0"/>
              <w:autoSpaceDN w:val="0"/>
              <w:adjustRightInd w:val="0"/>
              <w:ind w:left="-57" w:right="-57"/>
              <w:rPr>
                <w:rFonts w:ascii="Times New Roman" w:hAnsi="Times New Roman" w:cs="Times New Roman"/>
                <w:b w:val="0"/>
                <w:sz w:val="20"/>
                <w:szCs w:val="20"/>
              </w:rPr>
            </w:pPr>
            <w:r w:rsidRPr="00BD43CF">
              <w:rPr>
                <w:rFonts w:ascii="Times New Roman" w:hAnsi="Times New Roman" w:cs="Times New Roman"/>
                <w:b w:val="0"/>
                <w:sz w:val="20"/>
                <w:szCs w:val="20"/>
              </w:rPr>
              <w:t>возможного техногенного затопления и подтопления;</w:t>
            </w:r>
          </w:p>
          <w:p w:rsidR="00BD43CF" w:rsidRPr="00BD43CF" w:rsidRDefault="00BD43CF" w:rsidP="00BD43CF">
            <w:pPr>
              <w:overflowPunct w:val="0"/>
              <w:autoSpaceDE w:val="0"/>
              <w:autoSpaceDN w:val="0"/>
              <w:adjustRightInd w:val="0"/>
              <w:ind w:left="-57" w:right="-57"/>
              <w:rPr>
                <w:rFonts w:ascii="Times New Roman" w:hAnsi="Times New Roman" w:cs="Times New Roman"/>
                <w:b w:val="0"/>
                <w:sz w:val="20"/>
                <w:szCs w:val="20"/>
              </w:rPr>
            </w:pPr>
            <w:r w:rsidRPr="00BD43CF">
              <w:rPr>
                <w:rFonts w:ascii="Times New Roman" w:hAnsi="Times New Roman" w:cs="Times New Roman"/>
                <w:b w:val="0"/>
                <w:sz w:val="20"/>
                <w:szCs w:val="20"/>
              </w:rPr>
              <w:t xml:space="preserve">выходов крутопадающих тектонических нарушений и выходов </w:t>
            </w:r>
            <w:r w:rsidRPr="00BD43CF">
              <w:rPr>
                <w:rFonts w:ascii="Times New Roman" w:hAnsi="Times New Roman" w:cs="Times New Roman"/>
                <w:b w:val="0"/>
                <w:spacing w:val="-2"/>
                <w:sz w:val="20"/>
                <w:szCs w:val="20"/>
              </w:rPr>
              <w:t>осевых поверхностей синклиналь</w:t>
            </w:r>
            <w:r w:rsidRPr="00BD43CF">
              <w:rPr>
                <w:rFonts w:ascii="Times New Roman" w:hAnsi="Times New Roman" w:cs="Times New Roman"/>
                <w:b w:val="0"/>
                <w:sz w:val="20"/>
                <w:szCs w:val="20"/>
              </w:rPr>
              <w:t>ных складок;</w:t>
            </w:r>
          </w:p>
          <w:p w:rsidR="00BD43CF" w:rsidRPr="00BD43CF" w:rsidRDefault="00BD43CF" w:rsidP="00BD43CF">
            <w:pPr>
              <w:ind w:left="-57" w:right="-57"/>
              <w:rPr>
                <w:rFonts w:ascii="Times New Roman" w:hAnsi="Times New Roman" w:cs="Times New Roman"/>
                <w:b w:val="0"/>
                <w:sz w:val="20"/>
                <w:szCs w:val="20"/>
              </w:rPr>
            </w:pPr>
            <w:r w:rsidRPr="00BD43CF">
              <w:rPr>
                <w:rFonts w:ascii="Times New Roman" w:hAnsi="Times New Roman" w:cs="Times New Roman"/>
                <w:b w:val="0"/>
                <w:sz w:val="20"/>
                <w:szCs w:val="20"/>
              </w:rPr>
              <w:t>возможного образования оползней</w:t>
            </w:r>
          </w:p>
        </w:tc>
      </w:tr>
      <w:tr w:rsidR="00BD43CF" w:rsidRPr="00BD43CF" w:rsidTr="00653475">
        <w:trPr>
          <w:trHeight w:val="1005"/>
          <w:jc w:val="center"/>
        </w:trPr>
        <w:tc>
          <w:tcPr>
            <w:tcW w:w="1417"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p>
        </w:tc>
        <w:tc>
          <w:tcPr>
            <w:tcW w:w="3670"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0"/>
                <w:szCs w:val="20"/>
              </w:rPr>
            </w:pPr>
            <w:r w:rsidRPr="00BD43CF">
              <w:rPr>
                <w:rFonts w:ascii="Times New Roman" w:hAnsi="Times New Roman" w:cs="Times New Roman"/>
                <w:b w:val="0"/>
                <w:sz w:val="20"/>
                <w:szCs w:val="20"/>
              </w:rPr>
              <w:t>Старые горные выработки имеются на глубинах, исключающих возможность образования провалов</w:t>
            </w:r>
          </w:p>
        </w:tc>
        <w:tc>
          <w:tcPr>
            <w:tcW w:w="2136"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overflowPunct w:val="0"/>
              <w:autoSpaceDE w:val="0"/>
              <w:autoSpaceDN w:val="0"/>
              <w:adjustRightInd w:val="0"/>
              <w:jc w:val="center"/>
              <w:rPr>
                <w:rFonts w:ascii="Times New Roman" w:hAnsi="Times New Roman" w:cs="Times New Roman"/>
                <w:b w:val="0"/>
                <w:sz w:val="20"/>
                <w:szCs w:val="20"/>
              </w:rPr>
            </w:pPr>
            <w:r w:rsidRPr="00BD43CF">
              <w:rPr>
                <w:rFonts w:ascii="Times New Roman" w:hAnsi="Times New Roman" w:cs="Times New Roman"/>
                <w:b w:val="0"/>
                <w:sz w:val="20"/>
                <w:szCs w:val="20"/>
                <w:lang w:val="en-US"/>
              </w:rPr>
              <w:t>III</w:t>
            </w:r>
            <w:r w:rsidRPr="00BD43CF">
              <w:rPr>
                <w:rFonts w:ascii="Times New Roman" w:hAnsi="Times New Roman" w:cs="Times New Roman"/>
                <w:b w:val="0"/>
                <w:sz w:val="20"/>
                <w:szCs w:val="20"/>
              </w:rPr>
              <w:t>-</w:t>
            </w:r>
            <w:r w:rsidRPr="00BD43CF">
              <w:rPr>
                <w:rFonts w:ascii="Times New Roman" w:hAnsi="Times New Roman" w:cs="Times New Roman"/>
                <w:b w:val="0"/>
                <w:sz w:val="20"/>
                <w:szCs w:val="20"/>
                <w:lang w:val="en-US"/>
              </w:rPr>
              <w:t>IV</w:t>
            </w:r>
            <w:r w:rsidRPr="00BD43CF">
              <w:rPr>
                <w:rFonts w:ascii="Times New Roman" w:hAnsi="Times New Roman" w:cs="Times New Roman"/>
                <w:b w:val="0"/>
                <w:sz w:val="20"/>
                <w:szCs w:val="20"/>
              </w:rPr>
              <w:t xml:space="preserve">; </w:t>
            </w:r>
          </w:p>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lang w:val="en-US"/>
              </w:rPr>
              <w:t>III</w:t>
            </w:r>
            <w:r w:rsidRPr="00BD43CF">
              <w:rPr>
                <w:rFonts w:ascii="Times New Roman" w:hAnsi="Times New Roman" w:cs="Times New Roman"/>
                <w:b w:val="0"/>
                <w:sz w:val="20"/>
                <w:szCs w:val="20"/>
              </w:rPr>
              <w:t>к-</w:t>
            </w:r>
            <w:r w:rsidRPr="00BD43CF">
              <w:rPr>
                <w:rFonts w:ascii="Times New Roman" w:hAnsi="Times New Roman" w:cs="Times New Roman"/>
                <w:b w:val="0"/>
                <w:sz w:val="20"/>
                <w:szCs w:val="20"/>
                <w:lang w:val="en-US"/>
              </w:rPr>
              <w:t>IV</w:t>
            </w:r>
            <w:r w:rsidRPr="00BD43CF">
              <w:rPr>
                <w:rFonts w:ascii="Times New Roman" w:hAnsi="Times New Roman" w:cs="Times New Roman"/>
                <w:b w:val="0"/>
                <w:sz w:val="20"/>
                <w:szCs w:val="20"/>
              </w:rPr>
              <w:t>к</w:t>
            </w:r>
          </w:p>
        </w:tc>
        <w:tc>
          <w:tcPr>
            <w:tcW w:w="3165"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rPr>
                <w:rFonts w:ascii="Times New Roman" w:hAnsi="Times New Roman" w:cs="Times New Roman"/>
                <w:b w:val="0"/>
                <w:sz w:val="20"/>
                <w:szCs w:val="20"/>
              </w:rPr>
            </w:pPr>
          </w:p>
        </w:tc>
      </w:tr>
      <w:tr w:rsidR="00BD43CF" w:rsidRPr="00BD43CF" w:rsidTr="00653475">
        <w:trPr>
          <w:jc w:val="center"/>
        </w:trPr>
        <w:tc>
          <w:tcPr>
            <w:tcW w:w="1417"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3</w:t>
            </w:r>
          </w:p>
        </w:tc>
        <w:tc>
          <w:tcPr>
            <w:tcW w:w="2041"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 xml:space="preserve">Ограниченно </w:t>
            </w:r>
          </w:p>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 xml:space="preserve">пригодная для </w:t>
            </w:r>
          </w:p>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 xml:space="preserve">застройки – </w:t>
            </w:r>
          </w:p>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подрабатываемая</w:t>
            </w:r>
          </w:p>
        </w:tc>
        <w:tc>
          <w:tcPr>
            <w:tcW w:w="3670"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0"/>
                <w:szCs w:val="20"/>
              </w:rPr>
            </w:pPr>
            <w:r w:rsidRPr="00BD43CF">
              <w:rPr>
                <w:rFonts w:ascii="Times New Roman" w:hAnsi="Times New Roman" w:cs="Times New Roman"/>
                <w:b w:val="0"/>
                <w:sz w:val="20"/>
                <w:szCs w:val="20"/>
              </w:rPr>
              <w:t>Старые горные выработки отсутствуют или имеются на глубинах, исключающих возможность образования провалов</w:t>
            </w:r>
          </w:p>
        </w:tc>
        <w:tc>
          <w:tcPr>
            <w:tcW w:w="2136"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rPr>
              <w:t>То же</w:t>
            </w:r>
          </w:p>
        </w:tc>
        <w:tc>
          <w:tcPr>
            <w:tcW w:w="2240"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sz w:val="20"/>
                <w:szCs w:val="20"/>
              </w:rPr>
            </w:pPr>
            <w:r w:rsidRPr="00BD43CF">
              <w:rPr>
                <w:rFonts w:ascii="Times New Roman" w:hAnsi="Times New Roman" w:cs="Times New Roman"/>
                <w:b w:val="0"/>
                <w:sz w:val="20"/>
                <w:szCs w:val="20"/>
                <w:lang w:val="en-US"/>
              </w:rPr>
              <w:t>I</w:t>
            </w:r>
            <w:r w:rsidRPr="00BD43CF">
              <w:rPr>
                <w:rFonts w:ascii="Times New Roman" w:hAnsi="Times New Roman" w:cs="Times New Roman"/>
                <w:b w:val="0"/>
                <w:sz w:val="20"/>
                <w:szCs w:val="20"/>
              </w:rPr>
              <w:t xml:space="preserve">, </w:t>
            </w:r>
            <w:r w:rsidRPr="00BD43CF">
              <w:rPr>
                <w:rFonts w:ascii="Times New Roman" w:hAnsi="Times New Roman" w:cs="Times New Roman"/>
                <w:b w:val="0"/>
                <w:sz w:val="20"/>
                <w:szCs w:val="20"/>
                <w:lang w:val="en-US"/>
              </w:rPr>
              <w:t>I</w:t>
            </w:r>
            <w:r w:rsidRPr="00BD43CF">
              <w:rPr>
                <w:rFonts w:ascii="Times New Roman" w:hAnsi="Times New Roman" w:cs="Times New Roman"/>
                <w:b w:val="0"/>
                <w:sz w:val="20"/>
                <w:szCs w:val="20"/>
              </w:rPr>
              <w:t>к</w:t>
            </w:r>
          </w:p>
        </w:tc>
        <w:tc>
          <w:tcPr>
            <w:tcW w:w="3165"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rPr>
                <w:rFonts w:ascii="Times New Roman" w:hAnsi="Times New Roman" w:cs="Times New Roman"/>
                <w:b w:val="0"/>
                <w:sz w:val="20"/>
                <w:szCs w:val="20"/>
              </w:rPr>
            </w:pPr>
            <w:r w:rsidRPr="00BD43CF">
              <w:rPr>
                <w:rFonts w:ascii="Times New Roman" w:hAnsi="Times New Roman" w:cs="Times New Roman"/>
                <w:b w:val="0"/>
                <w:sz w:val="20"/>
                <w:szCs w:val="20"/>
              </w:rPr>
              <w:t>То же</w:t>
            </w:r>
          </w:p>
        </w:tc>
      </w:tr>
      <w:tr w:rsidR="00BD43CF" w:rsidRPr="00BD43CF" w:rsidTr="00653475">
        <w:trPr>
          <w:trHeight w:val="78"/>
          <w:jc w:val="center"/>
        </w:trPr>
        <w:tc>
          <w:tcPr>
            <w:tcW w:w="1417"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653475">
            <w:pPr>
              <w:widowControl/>
              <w:spacing w:line="240" w:lineRule="auto"/>
              <w:ind w:firstLine="0"/>
              <w:jc w:val="left"/>
              <w:rPr>
                <w:rFonts w:ascii="Times New Roman" w:hAnsi="Times New Roman" w:cs="Times New Roman"/>
                <w:b w:val="0"/>
                <w:bCs w:val="0"/>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bCs w:val="0"/>
                <w:sz w:val="22"/>
                <w:szCs w:val="22"/>
              </w:rPr>
            </w:pPr>
          </w:p>
        </w:tc>
        <w:tc>
          <w:tcPr>
            <w:tcW w:w="3670"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2"/>
                <w:szCs w:val="22"/>
              </w:rPr>
            </w:pPr>
            <w:r w:rsidRPr="00BD43CF">
              <w:rPr>
                <w:rFonts w:ascii="Times New Roman" w:hAnsi="Times New Roman" w:cs="Times New Roman"/>
                <w:b w:val="0"/>
                <w:sz w:val="22"/>
                <w:szCs w:val="22"/>
              </w:rPr>
              <w:t>Старые горные выработки отсутствуют или имеются на глубинах, исключающих возможность образования провалов</w:t>
            </w:r>
          </w:p>
        </w:tc>
        <w:tc>
          <w:tcPr>
            <w:tcW w:w="2136"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p>
        </w:tc>
        <w:tc>
          <w:tcPr>
            <w:tcW w:w="2240"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 xml:space="preserve">деформации превышают максимальные величины для групп </w:t>
            </w:r>
            <w:r w:rsidRPr="00BD43CF">
              <w:rPr>
                <w:rFonts w:ascii="Times New Roman" w:hAnsi="Times New Roman" w:cs="Times New Roman"/>
                <w:b w:val="0"/>
                <w:sz w:val="22"/>
                <w:szCs w:val="22"/>
                <w:lang w:val="en-US"/>
              </w:rPr>
              <w:t>I</w:t>
            </w:r>
            <w:r w:rsidRPr="00BD43CF">
              <w:rPr>
                <w:rFonts w:ascii="Times New Roman" w:hAnsi="Times New Roman" w:cs="Times New Roman"/>
                <w:b w:val="0"/>
                <w:sz w:val="22"/>
                <w:szCs w:val="22"/>
              </w:rPr>
              <w:t xml:space="preserve"> и </w:t>
            </w:r>
            <w:r w:rsidRPr="00BD43CF">
              <w:rPr>
                <w:rFonts w:ascii="Times New Roman" w:hAnsi="Times New Roman" w:cs="Times New Roman"/>
                <w:b w:val="0"/>
                <w:sz w:val="22"/>
                <w:szCs w:val="22"/>
                <w:lang w:val="en-US"/>
              </w:rPr>
              <w:t>I</w:t>
            </w:r>
            <w:r w:rsidRPr="00BD43CF">
              <w:rPr>
                <w:rFonts w:ascii="Times New Roman" w:hAnsi="Times New Roman" w:cs="Times New Roman"/>
                <w:b w:val="0"/>
                <w:sz w:val="22"/>
                <w:szCs w:val="22"/>
              </w:rPr>
              <w:t>к</w:t>
            </w:r>
          </w:p>
        </w:tc>
        <w:tc>
          <w:tcPr>
            <w:tcW w:w="3165"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2"/>
                <w:szCs w:val="22"/>
              </w:rPr>
            </w:pPr>
            <w:r w:rsidRPr="00BD43CF">
              <w:rPr>
                <w:rFonts w:ascii="Times New Roman" w:hAnsi="Times New Roman" w:cs="Times New Roman"/>
                <w:b w:val="0"/>
                <w:sz w:val="22"/>
                <w:szCs w:val="22"/>
              </w:rPr>
              <w:t xml:space="preserve">Имеются участки территорий с деформациями большими, чем для групп </w:t>
            </w:r>
            <w:r w:rsidRPr="00BD43CF">
              <w:rPr>
                <w:rFonts w:ascii="Times New Roman" w:hAnsi="Times New Roman" w:cs="Times New Roman"/>
                <w:b w:val="0"/>
                <w:sz w:val="22"/>
                <w:szCs w:val="22"/>
                <w:lang w:val="en-US"/>
              </w:rPr>
              <w:t>I</w:t>
            </w:r>
            <w:r w:rsidRPr="00BD43CF">
              <w:rPr>
                <w:rFonts w:ascii="Times New Roman" w:hAnsi="Times New Roman" w:cs="Times New Roman"/>
                <w:b w:val="0"/>
                <w:sz w:val="22"/>
                <w:szCs w:val="22"/>
              </w:rPr>
              <w:t xml:space="preserve"> и </w:t>
            </w:r>
            <w:r w:rsidRPr="00BD43CF">
              <w:rPr>
                <w:rFonts w:ascii="Times New Roman" w:hAnsi="Times New Roman" w:cs="Times New Roman"/>
                <w:b w:val="0"/>
                <w:sz w:val="22"/>
                <w:szCs w:val="22"/>
                <w:lang w:val="en-US"/>
              </w:rPr>
              <w:t>I</w:t>
            </w:r>
            <w:r w:rsidRPr="00BD43CF">
              <w:rPr>
                <w:rFonts w:ascii="Times New Roman" w:hAnsi="Times New Roman" w:cs="Times New Roman"/>
                <w:b w:val="0"/>
                <w:sz w:val="22"/>
                <w:szCs w:val="22"/>
              </w:rPr>
              <w:t>к</w:t>
            </w:r>
          </w:p>
        </w:tc>
      </w:tr>
      <w:tr w:rsidR="00BD43CF" w:rsidRPr="00BD43CF" w:rsidTr="00653475">
        <w:trPr>
          <w:jc w:val="center"/>
        </w:trPr>
        <w:tc>
          <w:tcPr>
            <w:tcW w:w="1417" w:type="dxa"/>
            <w:vMerge w:val="restart"/>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4</w:t>
            </w:r>
          </w:p>
        </w:tc>
        <w:tc>
          <w:tcPr>
            <w:tcW w:w="2041" w:type="dxa"/>
            <w:vMerge w:val="restart"/>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Непригодная для застройки</w:t>
            </w:r>
          </w:p>
        </w:tc>
        <w:tc>
          <w:tcPr>
            <w:tcW w:w="3670"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2"/>
                <w:szCs w:val="22"/>
              </w:rPr>
            </w:pPr>
            <w:r w:rsidRPr="00BD43CF">
              <w:rPr>
                <w:rFonts w:ascii="Times New Roman" w:hAnsi="Times New Roman" w:cs="Times New Roman"/>
                <w:b w:val="0"/>
                <w:sz w:val="22"/>
                <w:szCs w:val="22"/>
              </w:rPr>
              <w:t>Старые горные выработки отсутствуют или имеются на глубинах, исключающих возможность образования провалов</w:t>
            </w:r>
          </w:p>
        </w:tc>
        <w:tc>
          <w:tcPr>
            <w:tcW w:w="2136"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 xml:space="preserve">Планируются на    глубинах, при которых возможно  </w:t>
            </w:r>
          </w:p>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образование провалов</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Независимо от группы</w:t>
            </w:r>
          </w:p>
        </w:tc>
        <w:tc>
          <w:tcPr>
            <w:tcW w:w="3165"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2"/>
                <w:szCs w:val="22"/>
              </w:rPr>
            </w:pPr>
            <w:r w:rsidRPr="00BD43CF">
              <w:rPr>
                <w:rFonts w:ascii="Times New Roman" w:hAnsi="Times New Roman" w:cs="Times New Roman"/>
                <w:b w:val="0"/>
                <w:sz w:val="22"/>
                <w:szCs w:val="22"/>
              </w:rPr>
              <w:t>Возможны провалы и крупные трещины на земной поверхности</w:t>
            </w:r>
          </w:p>
        </w:tc>
      </w:tr>
      <w:tr w:rsidR="00BD43CF" w:rsidRPr="00BD43CF" w:rsidTr="00653475">
        <w:trPr>
          <w:jc w:val="center"/>
        </w:trPr>
        <w:tc>
          <w:tcPr>
            <w:tcW w:w="1417"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p>
        </w:tc>
        <w:tc>
          <w:tcPr>
            <w:tcW w:w="2041"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p>
        </w:tc>
        <w:tc>
          <w:tcPr>
            <w:tcW w:w="3670"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2"/>
                <w:szCs w:val="22"/>
              </w:rPr>
            </w:pPr>
            <w:r w:rsidRPr="00BD43CF">
              <w:rPr>
                <w:rFonts w:ascii="Times New Roman" w:hAnsi="Times New Roman" w:cs="Times New Roman"/>
                <w:b w:val="0"/>
                <w:sz w:val="22"/>
                <w:szCs w:val="22"/>
              </w:rPr>
              <w:t>Старые горные выработки имеются на глубинах, при которых возможно образование провалов</w:t>
            </w:r>
          </w:p>
        </w:tc>
        <w:tc>
          <w:tcPr>
            <w:tcW w:w="2136"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 xml:space="preserve">Независимо от </w:t>
            </w:r>
          </w:p>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планирования горных работ</w:t>
            </w:r>
          </w:p>
        </w:tc>
        <w:tc>
          <w:tcPr>
            <w:tcW w:w="2240"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p>
        </w:tc>
        <w:tc>
          <w:tcPr>
            <w:tcW w:w="3165"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2"/>
                <w:szCs w:val="22"/>
              </w:rPr>
            </w:pPr>
            <w:r w:rsidRPr="00BD43CF">
              <w:rPr>
                <w:rFonts w:ascii="Times New Roman" w:hAnsi="Times New Roman" w:cs="Times New Roman"/>
                <w:b w:val="0"/>
                <w:sz w:val="22"/>
                <w:szCs w:val="22"/>
              </w:rPr>
              <w:t>То же</w:t>
            </w:r>
          </w:p>
        </w:tc>
      </w:tr>
      <w:tr w:rsidR="00BD43CF" w:rsidRPr="00BD43CF" w:rsidTr="00653475">
        <w:trPr>
          <w:jc w:val="center"/>
        </w:trPr>
        <w:tc>
          <w:tcPr>
            <w:tcW w:w="1417"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p>
        </w:tc>
        <w:tc>
          <w:tcPr>
            <w:tcW w:w="2041"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p>
        </w:tc>
        <w:tc>
          <w:tcPr>
            <w:tcW w:w="3670"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2"/>
                <w:szCs w:val="22"/>
              </w:rPr>
            </w:pPr>
            <w:r w:rsidRPr="00BD43CF">
              <w:rPr>
                <w:rFonts w:ascii="Times New Roman" w:hAnsi="Times New Roman" w:cs="Times New Roman"/>
                <w:b w:val="0"/>
                <w:sz w:val="22"/>
                <w:szCs w:val="22"/>
              </w:rPr>
              <w:t>Имеются подготовительные выработки, стволы и шурфы, имеющие выход на земную поверхность, когда в зоне их влияния возможно образование провалов</w:t>
            </w:r>
          </w:p>
        </w:tc>
        <w:tc>
          <w:tcPr>
            <w:tcW w:w="2136"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 xml:space="preserve">Независимо от </w:t>
            </w:r>
          </w:p>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 xml:space="preserve">развития горных </w:t>
            </w:r>
          </w:p>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работ</w:t>
            </w:r>
          </w:p>
        </w:tc>
        <w:tc>
          <w:tcPr>
            <w:tcW w:w="2240"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p>
        </w:tc>
        <w:tc>
          <w:tcPr>
            <w:tcW w:w="3165"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2"/>
                <w:szCs w:val="22"/>
              </w:rPr>
            </w:pPr>
            <w:r w:rsidRPr="00BD43CF">
              <w:rPr>
                <w:rFonts w:ascii="Times New Roman" w:hAnsi="Times New Roman" w:cs="Times New Roman"/>
                <w:b w:val="0"/>
                <w:sz w:val="22"/>
                <w:szCs w:val="22"/>
              </w:rPr>
              <w:t>Возможны провалы земной поверхности вокруг выработок</w:t>
            </w:r>
          </w:p>
        </w:tc>
      </w:tr>
      <w:tr w:rsidR="00BD43CF" w:rsidRPr="00BD43CF" w:rsidTr="00653475">
        <w:trPr>
          <w:jc w:val="center"/>
        </w:trPr>
        <w:tc>
          <w:tcPr>
            <w:tcW w:w="1417"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p>
        </w:tc>
        <w:tc>
          <w:tcPr>
            <w:tcW w:w="2041"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p>
        </w:tc>
        <w:tc>
          <w:tcPr>
            <w:tcW w:w="3670"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2"/>
                <w:szCs w:val="22"/>
              </w:rPr>
            </w:pPr>
            <w:r w:rsidRPr="00BD43CF">
              <w:rPr>
                <w:rFonts w:ascii="Times New Roman" w:hAnsi="Times New Roman" w:cs="Times New Roman"/>
                <w:b w:val="0"/>
                <w:sz w:val="22"/>
                <w:szCs w:val="22"/>
              </w:rPr>
              <w:t>Независимо от наличия старых горных выработок</w:t>
            </w:r>
          </w:p>
        </w:tc>
        <w:tc>
          <w:tcPr>
            <w:tcW w:w="2136"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Планируются</w:t>
            </w:r>
          </w:p>
        </w:tc>
        <w:tc>
          <w:tcPr>
            <w:tcW w:w="2240"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p>
        </w:tc>
        <w:tc>
          <w:tcPr>
            <w:tcW w:w="3165"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rPr>
                <w:rFonts w:ascii="Times New Roman" w:hAnsi="Times New Roman" w:cs="Times New Roman"/>
                <w:b w:val="0"/>
                <w:sz w:val="22"/>
                <w:szCs w:val="22"/>
              </w:rPr>
            </w:pPr>
            <w:r w:rsidRPr="00BD43CF">
              <w:rPr>
                <w:rFonts w:ascii="Times New Roman" w:hAnsi="Times New Roman" w:cs="Times New Roman"/>
                <w:b w:val="0"/>
                <w:sz w:val="22"/>
                <w:szCs w:val="22"/>
              </w:rPr>
              <w:t>Имеются участки территорий: возможного техногенного затопления и подтопления; выходов крутопадающих тектонических нарушений; выходов осевых поверхностей синклинальных складок; возможного образования оползней</w:t>
            </w:r>
          </w:p>
        </w:tc>
      </w:tr>
      <w:tr w:rsidR="00BD43CF" w:rsidRPr="00BD43CF" w:rsidTr="00BD43CF">
        <w:trPr>
          <w:jc w:val="center"/>
        </w:trPr>
        <w:tc>
          <w:tcPr>
            <w:tcW w:w="1417"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5</w:t>
            </w:r>
          </w:p>
        </w:tc>
        <w:tc>
          <w:tcPr>
            <w:tcW w:w="2041"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 xml:space="preserve">Временно </w:t>
            </w:r>
          </w:p>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непригодная для застройки</w:t>
            </w:r>
          </w:p>
        </w:tc>
        <w:tc>
          <w:tcPr>
            <w:tcW w:w="8046" w:type="dxa"/>
            <w:gridSpan w:val="3"/>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Непригодные к застройке территории 4-й категории, которые по мере отработки запасов или проведения соответствующих мероприятий переходят в 3, 2 или 1-ю категории условий строительства</w:t>
            </w:r>
          </w:p>
        </w:tc>
        <w:tc>
          <w:tcPr>
            <w:tcW w:w="3165"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jc w:val="center"/>
              <w:rPr>
                <w:rFonts w:ascii="Times New Roman" w:hAnsi="Times New Roman" w:cs="Times New Roman"/>
                <w:b w:val="0"/>
                <w:sz w:val="22"/>
                <w:szCs w:val="22"/>
              </w:rPr>
            </w:pPr>
            <w:r w:rsidRPr="00BD43CF">
              <w:rPr>
                <w:rFonts w:ascii="Times New Roman" w:hAnsi="Times New Roman" w:cs="Times New Roman"/>
                <w:b w:val="0"/>
                <w:sz w:val="22"/>
                <w:szCs w:val="22"/>
              </w:rPr>
              <w:t>-</w:t>
            </w:r>
          </w:p>
        </w:tc>
      </w:tr>
    </w:tbl>
    <w:p w:rsidR="00BD43CF" w:rsidRPr="00BD43CF" w:rsidRDefault="00BD43CF" w:rsidP="00BD43CF">
      <w:pPr>
        <w:ind w:firstLine="709"/>
        <w:rPr>
          <w:rFonts w:ascii="Times New Roman" w:hAnsi="Times New Roman" w:cs="Times New Roman"/>
          <w:b w:val="0"/>
          <w:sz w:val="22"/>
          <w:szCs w:val="22"/>
        </w:rPr>
      </w:pPr>
    </w:p>
    <w:p w:rsidR="00BD43CF" w:rsidRPr="00BD43CF" w:rsidRDefault="00BD43CF" w:rsidP="00BD43CF">
      <w:pPr>
        <w:ind w:firstLine="709"/>
        <w:rPr>
          <w:rFonts w:ascii="Times New Roman" w:hAnsi="Times New Roman" w:cs="Times New Roman"/>
          <w:b w:val="0"/>
          <w:sz w:val="22"/>
          <w:szCs w:val="22"/>
        </w:rPr>
      </w:pPr>
    </w:p>
    <w:p w:rsidR="00BD43CF" w:rsidRPr="00BD43CF" w:rsidRDefault="00BD43CF" w:rsidP="00BD43CF">
      <w:pPr>
        <w:ind w:firstLine="709"/>
        <w:jc w:val="right"/>
        <w:rPr>
          <w:rFonts w:ascii="Times New Roman" w:hAnsi="Times New Roman" w:cs="Times New Roman"/>
          <w:b w:val="0"/>
          <w:sz w:val="22"/>
          <w:szCs w:val="22"/>
        </w:rPr>
        <w:sectPr w:rsidR="00BD43CF" w:rsidRPr="00BD43CF" w:rsidSect="00031579">
          <w:footnotePr>
            <w:numFmt w:val="chicago"/>
            <w:numRestart w:val="eachPage"/>
          </w:footnotePr>
          <w:type w:val="continuous"/>
          <w:pgSz w:w="16838" w:h="11906" w:orient="landscape" w:code="9"/>
          <w:pgMar w:top="1134" w:right="1134" w:bottom="1134" w:left="1134" w:header="709" w:footer="709" w:gutter="0"/>
          <w:cols w:space="708"/>
          <w:docGrid w:linePitch="360"/>
        </w:sectPr>
      </w:pPr>
      <w:r w:rsidRPr="00BD43CF">
        <w:rPr>
          <w:rFonts w:ascii="Times New Roman" w:hAnsi="Times New Roman" w:cs="Times New Roman"/>
          <w:b w:val="0"/>
          <w:sz w:val="22"/>
          <w:szCs w:val="22"/>
        </w:rPr>
        <w:br w:type="page"/>
      </w:r>
    </w:p>
    <w:p w:rsidR="00BD43CF" w:rsidRPr="00BD43CF" w:rsidRDefault="00BD43CF" w:rsidP="00BD43CF">
      <w:pPr>
        <w:ind w:firstLine="709"/>
        <w:jc w:val="right"/>
        <w:rPr>
          <w:rFonts w:ascii="Times New Roman" w:hAnsi="Times New Roman" w:cs="Times New Roman"/>
          <w:b w:val="0"/>
          <w:sz w:val="22"/>
          <w:szCs w:val="22"/>
        </w:rPr>
      </w:pPr>
      <w:r w:rsidRPr="00BD43CF">
        <w:rPr>
          <w:rFonts w:ascii="Times New Roman" w:hAnsi="Times New Roman" w:cs="Times New Roman"/>
          <w:b w:val="0"/>
          <w:sz w:val="22"/>
          <w:szCs w:val="22"/>
        </w:rPr>
        <w:t>Таблица 2</w:t>
      </w:r>
    </w:p>
    <w:p w:rsidR="00BD43CF" w:rsidRPr="00BD43CF" w:rsidRDefault="00BD43CF" w:rsidP="00BD43CF">
      <w:pPr>
        <w:spacing w:before="80" w:after="12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Группы подрабатываемых территорий в зависимости от значений деформаций земной поверхности</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5887"/>
        <w:gridCol w:w="2764"/>
        <w:gridCol w:w="3287"/>
      </w:tblGrid>
      <w:tr w:rsidR="00BD43CF" w:rsidRPr="00BD43CF" w:rsidTr="00BD43CF">
        <w:trPr>
          <w:trHeight w:val="312"/>
          <w:jc w:val="center"/>
        </w:trPr>
        <w:tc>
          <w:tcPr>
            <w:tcW w:w="914" w:type="pct"/>
            <w:vMerge w:val="restar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Группа территорий</w:t>
            </w:r>
          </w:p>
        </w:tc>
        <w:tc>
          <w:tcPr>
            <w:tcW w:w="4086" w:type="pct"/>
            <w:gridSpan w:val="3"/>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Деформации земной поверхности подрабатываемых территорий</w:t>
            </w:r>
          </w:p>
        </w:tc>
      </w:tr>
      <w:tr w:rsidR="00BD43CF" w:rsidRPr="00BD43CF" w:rsidTr="00BD43C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jc w:val="center"/>
              <w:rPr>
                <w:rFonts w:ascii="Times New Roman" w:hAnsi="Times New Roman" w:cs="Times New Roman"/>
                <w:b w:val="0"/>
                <w:sz w:val="22"/>
                <w:szCs w:val="22"/>
              </w:rPr>
            </w:pPr>
          </w:p>
        </w:tc>
        <w:tc>
          <w:tcPr>
            <w:tcW w:w="2015"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rPr>
            </w:pPr>
            <w:r w:rsidRPr="00BD43CF">
              <w:rPr>
                <w:rFonts w:ascii="Times New Roman" w:hAnsi="Times New Roman" w:cs="Times New Roman"/>
                <w:b w:val="0"/>
                <w:sz w:val="22"/>
                <w:szCs w:val="22"/>
              </w:rPr>
              <w:t>относительная горизонтальная деформация</w:t>
            </w:r>
            <w:r w:rsidRPr="00BD43CF">
              <w:rPr>
                <w:rFonts w:ascii="Times New Roman" w:hAnsi="Times New Roman" w:cs="Times New Roman"/>
                <w:b w:val="0"/>
                <w:i/>
                <w:iCs/>
                <w:sz w:val="22"/>
                <w:szCs w:val="22"/>
              </w:rPr>
              <w:t xml:space="preserve"> </w:t>
            </w:r>
            <w:r w:rsidRPr="00BD43CF">
              <w:rPr>
                <w:rFonts w:ascii="Times New Roman" w:hAnsi="Times New Roman" w:cs="Times New Roman"/>
                <w:b w:val="0"/>
                <w:i/>
                <w:iCs/>
                <w:sz w:val="22"/>
                <w:szCs w:val="22"/>
              </w:rPr>
              <w:sym w:font="Symbol" w:char="F065"/>
            </w:r>
            <w:r w:rsidRPr="00BD43CF">
              <w:rPr>
                <w:rFonts w:ascii="Times New Roman" w:hAnsi="Times New Roman" w:cs="Times New Roman"/>
                <w:b w:val="0"/>
                <w:sz w:val="22"/>
                <w:szCs w:val="22"/>
              </w:rPr>
              <w:t>, мм/м</w:t>
            </w:r>
          </w:p>
        </w:tc>
        <w:tc>
          <w:tcPr>
            <w:tcW w:w="946"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rPr>
            </w:pPr>
            <w:r w:rsidRPr="00BD43CF">
              <w:rPr>
                <w:rFonts w:ascii="Times New Roman" w:hAnsi="Times New Roman" w:cs="Times New Roman"/>
                <w:b w:val="0"/>
                <w:sz w:val="22"/>
                <w:szCs w:val="22"/>
              </w:rPr>
              <w:t xml:space="preserve">наклон </w:t>
            </w:r>
            <w:proofErr w:type="spellStart"/>
            <w:r w:rsidRPr="00BD43CF">
              <w:rPr>
                <w:rFonts w:ascii="Times New Roman" w:hAnsi="Times New Roman" w:cs="Times New Roman"/>
                <w:b w:val="0"/>
                <w:i/>
                <w:iCs/>
                <w:sz w:val="22"/>
                <w:szCs w:val="22"/>
                <w:lang w:val="en-US"/>
              </w:rPr>
              <w:t>i</w:t>
            </w:r>
            <w:proofErr w:type="spellEnd"/>
            <w:r w:rsidRPr="00BD43CF">
              <w:rPr>
                <w:rFonts w:ascii="Times New Roman" w:hAnsi="Times New Roman" w:cs="Times New Roman"/>
                <w:b w:val="0"/>
                <w:sz w:val="22"/>
                <w:szCs w:val="22"/>
              </w:rPr>
              <w:t>, мм/м</w:t>
            </w:r>
          </w:p>
        </w:tc>
        <w:tc>
          <w:tcPr>
            <w:tcW w:w="1126"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rPr>
            </w:pPr>
            <w:r w:rsidRPr="00BD43CF">
              <w:rPr>
                <w:rFonts w:ascii="Times New Roman" w:hAnsi="Times New Roman" w:cs="Times New Roman"/>
                <w:b w:val="0"/>
                <w:sz w:val="22"/>
                <w:szCs w:val="22"/>
              </w:rPr>
              <w:t xml:space="preserve">радиус кривизны </w:t>
            </w:r>
            <w:r w:rsidRPr="00BD43CF">
              <w:rPr>
                <w:rFonts w:ascii="Times New Roman" w:hAnsi="Times New Roman" w:cs="Times New Roman"/>
                <w:b w:val="0"/>
                <w:i/>
                <w:iCs/>
                <w:sz w:val="22"/>
                <w:szCs w:val="22"/>
              </w:rPr>
              <w:t>R</w:t>
            </w:r>
            <w:r w:rsidRPr="00BD43CF">
              <w:rPr>
                <w:rFonts w:ascii="Times New Roman" w:hAnsi="Times New Roman" w:cs="Times New Roman"/>
                <w:b w:val="0"/>
                <w:sz w:val="22"/>
                <w:szCs w:val="22"/>
              </w:rPr>
              <w:t>, км</w:t>
            </w:r>
          </w:p>
        </w:tc>
      </w:tr>
      <w:tr w:rsidR="00BD43CF" w:rsidRPr="00BD43CF" w:rsidTr="00BD43CF">
        <w:trPr>
          <w:jc w:val="center"/>
        </w:trPr>
        <w:tc>
          <w:tcPr>
            <w:tcW w:w="914"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I</w:t>
            </w:r>
          </w:p>
        </w:tc>
        <w:tc>
          <w:tcPr>
            <w:tcW w:w="2015"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12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i/>
                <w:iCs/>
                <w:sz w:val="22"/>
                <w:szCs w:val="22"/>
              </w:rPr>
              <w:sym w:font="Symbol" w:char="F065"/>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rPr>
              <w:sym w:font="Symbol" w:char="F03E"/>
            </w:r>
            <w:r w:rsidRPr="00BD43CF">
              <w:rPr>
                <w:rFonts w:ascii="Times New Roman" w:hAnsi="Times New Roman" w:cs="Times New Roman"/>
                <w:b w:val="0"/>
                <w:sz w:val="22"/>
                <w:szCs w:val="22"/>
                <w:lang w:val="en-US"/>
              </w:rPr>
              <w:t xml:space="preserve"> 8</w:t>
            </w:r>
          </w:p>
        </w:tc>
        <w:tc>
          <w:tcPr>
            <w:tcW w:w="946"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20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lang w:val="en-US"/>
              </w:rPr>
              <w:t xml:space="preserve"> </w:t>
            </w:r>
            <w:proofErr w:type="spellStart"/>
            <w:r w:rsidRPr="00BD43CF">
              <w:rPr>
                <w:rFonts w:ascii="Times New Roman" w:hAnsi="Times New Roman" w:cs="Times New Roman"/>
                <w:b w:val="0"/>
                <w:i/>
                <w:iCs/>
                <w:sz w:val="22"/>
                <w:szCs w:val="22"/>
                <w:lang w:val="en-US"/>
              </w:rPr>
              <w:t>i</w:t>
            </w:r>
            <w:proofErr w:type="spellEnd"/>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lang w:val="en-US"/>
              </w:rPr>
              <w:sym w:font="Symbol" w:char="F03E"/>
            </w:r>
            <w:r w:rsidRPr="00BD43CF">
              <w:rPr>
                <w:rFonts w:ascii="Times New Roman" w:hAnsi="Times New Roman" w:cs="Times New Roman"/>
                <w:b w:val="0"/>
                <w:sz w:val="22"/>
                <w:szCs w:val="22"/>
                <w:lang w:val="en-US"/>
              </w:rPr>
              <w:t xml:space="preserve"> 10</w:t>
            </w:r>
          </w:p>
        </w:tc>
        <w:tc>
          <w:tcPr>
            <w:tcW w:w="1126"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1 </w:t>
            </w:r>
            <w:r w:rsidRPr="00BD43CF">
              <w:rPr>
                <w:rFonts w:ascii="Times New Roman" w:hAnsi="Times New Roman" w:cs="Times New Roman"/>
                <w:b w:val="0"/>
                <w:sz w:val="22"/>
                <w:szCs w:val="22"/>
              </w:rPr>
              <w:sym w:font="Symbol" w:char="F0A3"/>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i/>
                <w:iCs/>
                <w:sz w:val="22"/>
                <w:szCs w:val="22"/>
                <w:lang w:val="en-US"/>
              </w:rPr>
              <w:t>R</w:t>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rPr>
              <w:sym w:font="Symbol" w:char="F03C"/>
            </w:r>
            <w:r w:rsidRPr="00BD43CF">
              <w:rPr>
                <w:rFonts w:ascii="Times New Roman" w:hAnsi="Times New Roman" w:cs="Times New Roman"/>
                <w:b w:val="0"/>
                <w:sz w:val="22"/>
                <w:szCs w:val="22"/>
                <w:lang w:val="en-US"/>
              </w:rPr>
              <w:t xml:space="preserve"> 3</w:t>
            </w:r>
          </w:p>
        </w:tc>
      </w:tr>
      <w:tr w:rsidR="00BD43CF" w:rsidRPr="00BD43CF" w:rsidTr="00BD43CF">
        <w:trPr>
          <w:jc w:val="center"/>
        </w:trPr>
        <w:tc>
          <w:tcPr>
            <w:tcW w:w="914"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II</w:t>
            </w:r>
          </w:p>
        </w:tc>
        <w:tc>
          <w:tcPr>
            <w:tcW w:w="2015"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8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i/>
                <w:iCs/>
                <w:sz w:val="22"/>
                <w:szCs w:val="22"/>
              </w:rPr>
              <w:sym w:font="Symbol" w:char="F065"/>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rPr>
              <w:sym w:font="Symbol" w:char="F03E"/>
            </w:r>
            <w:r w:rsidRPr="00BD43CF">
              <w:rPr>
                <w:rFonts w:ascii="Times New Roman" w:hAnsi="Times New Roman" w:cs="Times New Roman"/>
                <w:b w:val="0"/>
                <w:sz w:val="22"/>
                <w:szCs w:val="22"/>
                <w:lang w:val="en-US"/>
              </w:rPr>
              <w:t xml:space="preserve"> 5</w:t>
            </w:r>
          </w:p>
        </w:tc>
        <w:tc>
          <w:tcPr>
            <w:tcW w:w="946"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10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lang w:val="en-US"/>
              </w:rPr>
              <w:t xml:space="preserve"> </w:t>
            </w:r>
            <w:proofErr w:type="spellStart"/>
            <w:r w:rsidRPr="00BD43CF">
              <w:rPr>
                <w:rFonts w:ascii="Times New Roman" w:hAnsi="Times New Roman" w:cs="Times New Roman"/>
                <w:b w:val="0"/>
                <w:i/>
                <w:iCs/>
                <w:sz w:val="22"/>
                <w:szCs w:val="22"/>
                <w:lang w:val="en-US"/>
              </w:rPr>
              <w:t>i</w:t>
            </w:r>
            <w:proofErr w:type="spellEnd"/>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lang w:val="en-US"/>
              </w:rPr>
              <w:sym w:font="Symbol" w:char="F03E"/>
            </w:r>
            <w:r w:rsidRPr="00BD43CF">
              <w:rPr>
                <w:rFonts w:ascii="Times New Roman" w:hAnsi="Times New Roman" w:cs="Times New Roman"/>
                <w:b w:val="0"/>
                <w:sz w:val="22"/>
                <w:szCs w:val="22"/>
                <w:lang w:val="en-US"/>
              </w:rPr>
              <w:t xml:space="preserve"> 7</w:t>
            </w:r>
          </w:p>
        </w:tc>
        <w:tc>
          <w:tcPr>
            <w:tcW w:w="1126"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3 </w:t>
            </w:r>
            <w:r w:rsidRPr="00BD43CF">
              <w:rPr>
                <w:rFonts w:ascii="Times New Roman" w:hAnsi="Times New Roman" w:cs="Times New Roman"/>
                <w:b w:val="0"/>
                <w:sz w:val="22"/>
                <w:szCs w:val="22"/>
              </w:rPr>
              <w:sym w:font="Symbol" w:char="F0A3"/>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i/>
                <w:iCs/>
                <w:sz w:val="22"/>
                <w:szCs w:val="22"/>
                <w:lang w:val="en-US"/>
              </w:rPr>
              <w:t>R</w:t>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rPr>
              <w:sym w:font="Symbol" w:char="F03C"/>
            </w:r>
            <w:r w:rsidRPr="00BD43CF">
              <w:rPr>
                <w:rFonts w:ascii="Times New Roman" w:hAnsi="Times New Roman" w:cs="Times New Roman"/>
                <w:b w:val="0"/>
                <w:sz w:val="22"/>
                <w:szCs w:val="22"/>
                <w:lang w:val="en-US"/>
              </w:rPr>
              <w:t xml:space="preserve"> 7</w:t>
            </w:r>
          </w:p>
        </w:tc>
      </w:tr>
      <w:tr w:rsidR="00BD43CF" w:rsidRPr="00BD43CF" w:rsidTr="00BD43CF">
        <w:trPr>
          <w:jc w:val="center"/>
        </w:trPr>
        <w:tc>
          <w:tcPr>
            <w:tcW w:w="914"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III</w:t>
            </w:r>
          </w:p>
        </w:tc>
        <w:tc>
          <w:tcPr>
            <w:tcW w:w="2015"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5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i/>
                <w:iCs/>
                <w:sz w:val="22"/>
                <w:szCs w:val="22"/>
              </w:rPr>
              <w:sym w:font="Symbol" w:char="F065"/>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rPr>
              <w:sym w:font="Symbol" w:char="F03E"/>
            </w:r>
            <w:r w:rsidRPr="00BD43CF">
              <w:rPr>
                <w:rFonts w:ascii="Times New Roman" w:hAnsi="Times New Roman" w:cs="Times New Roman"/>
                <w:b w:val="0"/>
                <w:sz w:val="22"/>
                <w:szCs w:val="22"/>
                <w:lang w:val="en-US"/>
              </w:rPr>
              <w:t xml:space="preserve"> 3</w:t>
            </w:r>
          </w:p>
        </w:tc>
        <w:tc>
          <w:tcPr>
            <w:tcW w:w="946"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7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lang w:val="en-US"/>
              </w:rPr>
              <w:t xml:space="preserve"> </w:t>
            </w:r>
            <w:proofErr w:type="spellStart"/>
            <w:r w:rsidRPr="00BD43CF">
              <w:rPr>
                <w:rFonts w:ascii="Times New Roman" w:hAnsi="Times New Roman" w:cs="Times New Roman"/>
                <w:b w:val="0"/>
                <w:i/>
                <w:iCs/>
                <w:sz w:val="22"/>
                <w:szCs w:val="22"/>
                <w:lang w:val="en-US"/>
              </w:rPr>
              <w:t>i</w:t>
            </w:r>
            <w:proofErr w:type="spellEnd"/>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lang w:val="en-US"/>
              </w:rPr>
              <w:sym w:font="Symbol" w:char="F03E"/>
            </w:r>
            <w:r w:rsidRPr="00BD43CF">
              <w:rPr>
                <w:rFonts w:ascii="Times New Roman" w:hAnsi="Times New Roman" w:cs="Times New Roman"/>
                <w:b w:val="0"/>
                <w:sz w:val="22"/>
                <w:szCs w:val="22"/>
                <w:lang w:val="en-US"/>
              </w:rPr>
              <w:t xml:space="preserve"> 5</w:t>
            </w:r>
          </w:p>
        </w:tc>
        <w:tc>
          <w:tcPr>
            <w:tcW w:w="1126"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7 </w:t>
            </w:r>
            <w:r w:rsidRPr="00BD43CF">
              <w:rPr>
                <w:rFonts w:ascii="Times New Roman" w:hAnsi="Times New Roman" w:cs="Times New Roman"/>
                <w:b w:val="0"/>
                <w:sz w:val="22"/>
                <w:szCs w:val="22"/>
              </w:rPr>
              <w:sym w:font="Symbol" w:char="F0A3"/>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i/>
                <w:iCs/>
                <w:sz w:val="22"/>
                <w:szCs w:val="22"/>
                <w:lang w:val="en-US"/>
              </w:rPr>
              <w:t>R</w:t>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rPr>
              <w:sym w:font="Symbol" w:char="F03C"/>
            </w:r>
            <w:r w:rsidRPr="00BD43CF">
              <w:rPr>
                <w:rFonts w:ascii="Times New Roman" w:hAnsi="Times New Roman" w:cs="Times New Roman"/>
                <w:b w:val="0"/>
                <w:sz w:val="22"/>
                <w:szCs w:val="22"/>
                <w:lang w:val="en-US"/>
              </w:rPr>
              <w:t xml:space="preserve"> 12</w:t>
            </w:r>
          </w:p>
        </w:tc>
      </w:tr>
      <w:tr w:rsidR="00BD43CF" w:rsidRPr="00BD43CF" w:rsidTr="00BD43CF">
        <w:trPr>
          <w:jc w:val="center"/>
        </w:trPr>
        <w:tc>
          <w:tcPr>
            <w:tcW w:w="914"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IV</w:t>
            </w:r>
          </w:p>
        </w:tc>
        <w:tc>
          <w:tcPr>
            <w:tcW w:w="2015"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3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i/>
                <w:iCs/>
                <w:sz w:val="22"/>
                <w:szCs w:val="22"/>
              </w:rPr>
              <w:sym w:font="Symbol" w:char="F065"/>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rPr>
              <w:sym w:font="Symbol" w:char="F03E"/>
            </w:r>
            <w:r w:rsidRPr="00BD43CF">
              <w:rPr>
                <w:rFonts w:ascii="Times New Roman" w:hAnsi="Times New Roman" w:cs="Times New Roman"/>
                <w:b w:val="0"/>
                <w:sz w:val="22"/>
                <w:szCs w:val="22"/>
                <w:lang w:val="en-US"/>
              </w:rPr>
              <w:t xml:space="preserve"> 0</w:t>
            </w:r>
          </w:p>
        </w:tc>
        <w:tc>
          <w:tcPr>
            <w:tcW w:w="946"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5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lang w:val="en-US"/>
              </w:rPr>
              <w:t xml:space="preserve"> </w:t>
            </w:r>
            <w:proofErr w:type="spellStart"/>
            <w:r w:rsidRPr="00BD43CF">
              <w:rPr>
                <w:rFonts w:ascii="Times New Roman" w:hAnsi="Times New Roman" w:cs="Times New Roman"/>
                <w:b w:val="0"/>
                <w:i/>
                <w:iCs/>
                <w:sz w:val="22"/>
                <w:szCs w:val="22"/>
                <w:lang w:val="en-US"/>
              </w:rPr>
              <w:t>i</w:t>
            </w:r>
            <w:proofErr w:type="spellEnd"/>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lang w:val="en-US"/>
              </w:rPr>
              <w:sym w:font="Symbol" w:char="F03E"/>
            </w:r>
            <w:r w:rsidRPr="00BD43CF">
              <w:rPr>
                <w:rFonts w:ascii="Times New Roman" w:hAnsi="Times New Roman" w:cs="Times New Roman"/>
                <w:b w:val="0"/>
                <w:sz w:val="22"/>
                <w:szCs w:val="22"/>
                <w:lang w:val="en-US"/>
              </w:rPr>
              <w:t xml:space="preserve"> 0</w:t>
            </w:r>
          </w:p>
        </w:tc>
        <w:tc>
          <w:tcPr>
            <w:tcW w:w="1126" w:type="pct"/>
            <w:tcBorders>
              <w:top w:val="single" w:sz="4" w:space="0" w:color="auto"/>
              <w:left w:val="single" w:sz="4" w:space="0" w:color="auto"/>
              <w:bottom w:val="single" w:sz="4" w:space="0" w:color="auto"/>
              <w:right w:val="single" w:sz="4" w:space="0" w:color="auto"/>
            </w:tcBorders>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12 </w:t>
            </w:r>
            <w:r w:rsidRPr="00BD43CF">
              <w:rPr>
                <w:rFonts w:ascii="Times New Roman" w:hAnsi="Times New Roman" w:cs="Times New Roman"/>
                <w:b w:val="0"/>
                <w:sz w:val="22"/>
                <w:szCs w:val="22"/>
              </w:rPr>
              <w:sym w:font="Symbol" w:char="F0A3"/>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i/>
                <w:iCs/>
                <w:sz w:val="22"/>
                <w:szCs w:val="22"/>
                <w:lang w:val="en-US"/>
              </w:rPr>
              <w:t>R</w:t>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rPr>
              <w:sym w:font="Symbol" w:char="F03C"/>
            </w:r>
            <w:r w:rsidRPr="00BD43CF">
              <w:rPr>
                <w:rFonts w:ascii="Times New Roman" w:hAnsi="Times New Roman" w:cs="Times New Roman"/>
                <w:b w:val="0"/>
                <w:sz w:val="22"/>
                <w:szCs w:val="22"/>
                <w:lang w:val="en-US"/>
              </w:rPr>
              <w:t xml:space="preserve"> 20</w:t>
            </w:r>
          </w:p>
        </w:tc>
      </w:tr>
    </w:tbl>
    <w:p w:rsidR="00BD43CF" w:rsidRPr="00BD43CF" w:rsidRDefault="00BD43CF" w:rsidP="00BD43CF">
      <w:pPr>
        <w:ind w:firstLine="709"/>
        <w:jc w:val="center"/>
        <w:rPr>
          <w:rFonts w:ascii="Times New Roman" w:hAnsi="Times New Roman" w:cs="Times New Roman"/>
          <w:b w:val="0"/>
          <w:sz w:val="22"/>
          <w:szCs w:val="22"/>
        </w:rPr>
      </w:pPr>
    </w:p>
    <w:p w:rsidR="00BD43CF" w:rsidRPr="00BD43CF" w:rsidRDefault="00BD43CF" w:rsidP="00BD43CF">
      <w:pPr>
        <w:ind w:firstLine="709"/>
        <w:jc w:val="center"/>
        <w:rPr>
          <w:rFonts w:ascii="Times New Roman" w:hAnsi="Times New Roman" w:cs="Times New Roman"/>
          <w:b w:val="0"/>
          <w:sz w:val="22"/>
          <w:szCs w:val="22"/>
        </w:rPr>
      </w:pPr>
    </w:p>
    <w:p w:rsidR="00BD43CF" w:rsidRPr="00BD43CF" w:rsidRDefault="00BD43CF" w:rsidP="00BD43CF">
      <w:pPr>
        <w:ind w:firstLine="709"/>
        <w:jc w:val="right"/>
        <w:rPr>
          <w:rFonts w:ascii="Times New Roman" w:hAnsi="Times New Roman" w:cs="Times New Roman"/>
          <w:b w:val="0"/>
          <w:sz w:val="22"/>
          <w:szCs w:val="22"/>
        </w:rPr>
      </w:pPr>
      <w:r w:rsidRPr="00BD43CF">
        <w:rPr>
          <w:rFonts w:ascii="Times New Roman" w:hAnsi="Times New Roman" w:cs="Times New Roman"/>
          <w:b w:val="0"/>
          <w:sz w:val="22"/>
          <w:szCs w:val="22"/>
        </w:rPr>
        <w:t>Таблица 3</w:t>
      </w:r>
    </w:p>
    <w:p w:rsidR="00BD43CF" w:rsidRPr="00BD43CF" w:rsidRDefault="00BD43CF" w:rsidP="00BD43CF">
      <w:pPr>
        <w:spacing w:before="8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 xml:space="preserve">Группы подрабатываемых территорий, </w:t>
      </w:r>
    </w:p>
    <w:p w:rsidR="00BD43CF" w:rsidRPr="00BD43CF" w:rsidRDefault="00BD43CF" w:rsidP="00BD43CF">
      <w:pPr>
        <w:spacing w:after="12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на которых при выемке пластов полезного ископаемого образуются уступы земной поверхности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3025"/>
        <w:gridCol w:w="3022"/>
        <w:gridCol w:w="2688"/>
        <w:gridCol w:w="2688"/>
      </w:tblGrid>
      <w:tr w:rsidR="00BD43CF" w:rsidRPr="00BD43CF" w:rsidTr="00BD43CF">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Группа территорий</w:t>
            </w:r>
          </w:p>
        </w:tc>
        <w:tc>
          <w:tcPr>
            <w:tcW w:w="1023"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rPr>
            </w:pPr>
            <w:r w:rsidRPr="00BD43CF">
              <w:rPr>
                <w:rFonts w:ascii="Times New Roman" w:hAnsi="Times New Roman" w:cs="Times New Roman"/>
                <w:b w:val="0"/>
                <w:sz w:val="22"/>
                <w:szCs w:val="22"/>
                <w:lang w:val="en-US"/>
              </w:rPr>
              <w:t>I</w:t>
            </w:r>
            <w:r w:rsidRPr="00BD43CF">
              <w:rPr>
                <w:rFonts w:ascii="Times New Roman" w:hAnsi="Times New Roman" w:cs="Times New Roman"/>
                <w:b w:val="0"/>
                <w:sz w:val="22"/>
                <w:szCs w:val="22"/>
              </w:rPr>
              <w:t>к</w:t>
            </w:r>
          </w:p>
        </w:tc>
        <w:tc>
          <w:tcPr>
            <w:tcW w:w="1022"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rPr>
            </w:pPr>
            <w:r w:rsidRPr="00BD43CF">
              <w:rPr>
                <w:rFonts w:ascii="Times New Roman" w:hAnsi="Times New Roman" w:cs="Times New Roman"/>
                <w:b w:val="0"/>
                <w:sz w:val="22"/>
                <w:szCs w:val="22"/>
                <w:lang w:val="en-US"/>
              </w:rPr>
              <w:t>II</w:t>
            </w:r>
            <w:r w:rsidRPr="00BD43CF">
              <w:rPr>
                <w:rFonts w:ascii="Times New Roman" w:hAnsi="Times New Roman" w:cs="Times New Roman"/>
                <w:b w:val="0"/>
                <w:sz w:val="22"/>
                <w:szCs w:val="22"/>
              </w:rPr>
              <w:t>к</w:t>
            </w:r>
          </w:p>
        </w:tc>
        <w:tc>
          <w:tcPr>
            <w:tcW w:w="909"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rPr>
            </w:pPr>
            <w:r w:rsidRPr="00BD43CF">
              <w:rPr>
                <w:rFonts w:ascii="Times New Roman" w:hAnsi="Times New Roman" w:cs="Times New Roman"/>
                <w:b w:val="0"/>
                <w:sz w:val="22"/>
                <w:szCs w:val="22"/>
                <w:lang w:val="en-US"/>
              </w:rPr>
              <w:t>III</w:t>
            </w:r>
            <w:r w:rsidRPr="00BD43CF">
              <w:rPr>
                <w:rFonts w:ascii="Times New Roman" w:hAnsi="Times New Roman" w:cs="Times New Roman"/>
                <w:b w:val="0"/>
                <w:sz w:val="22"/>
                <w:szCs w:val="22"/>
              </w:rPr>
              <w:t>к</w:t>
            </w:r>
          </w:p>
        </w:tc>
        <w:tc>
          <w:tcPr>
            <w:tcW w:w="909"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rPr>
            </w:pPr>
            <w:r w:rsidRPr="00BD43CF">
              <w:rPr>
                <w:rFonts w:ascii="Times New Roman" w:hAnsi="Times New Roman" w:cs="Times New Roman"/>
                <w:b w:val="0"/>
                <w:sz w:val="22"/>
                <w:szCs w:val="22"/>
                <w:lang w:val="en-US"/>
              </w:rPr>
              <w:t>IV</w:t>
            </w:r>
            <w:r w:rsidRPr="00BD43CF">
              <w:rPr>
                <w:rFonts w:ascii="Times New Roman" w:hAnsi="Times New Roman" w:cs="Times New Roman"/>
                <w:b w:val="0"/>
                <w:sz w:val="22"/>
                <w:szCs w:val="22"/>
              </w:rPr>
              <w:t>к</w:t>
            </w:r>
          </w:p>
        </w:tc>
      </w:tr>
      <w:tr w:rsidR="00BD43CF" w:rsidRPr="00BD43CF" w:rsidTr="00BD43CF">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 xml:space="preserve">Высота уступа </w:t>
            </w:r>
            <w:r w:rsidRPr="00BD43CF">
              <w:rPr>
                <w:rFonts w:ascii="Times New Roman" w:hAnsi="Times New Roman" w:cs="Times New Roman"/>
                <w:b w:val="0"/>
                <w:i/>
                <w:iCs/>
                <w:sz w:val="22"/>
                <w:szCs w:val="22"/>
                <w:lang w:val="en-US"/>
              </w:rPr>
              <w:t>h</w:t>
            </w:r>
            <w:r w:rsidRPr="00BD43CF">
              <w:rPr>
                <w:rFonts w:ascii="Times New Roman" w:hAnsi="Times New Roman" w:cs="Times New Roman"/>
                <w:b w:val="0"/>
                <w:i/>
                <w:iCs/>
                <w:sz w:val="22"/>
                <w:szCs w:val="22"/>
              </w:rPr>
              <w:t>,</w:t>
            </w:r>
            <w:r w:rsidRPr="00BD43CF">
              <w:rPr>
                <w:rFonts w:ascii="Times New Roman" w:hAnsi="Times New Roman" w:cs="Times New Roman"/>
                <w:b w:val="0"/>
                <w:sz w:val="22"/>
                <w:szCs w:val="22"/>
              </w:rPr>
              <w:t xml:space="preserve"> см</w:t>
            </w:r>
          </w:p>
        </w:tc>
        <w:tc>
          <w:tcPr>
            <w:tcW w:w="1023"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25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i/>
                <w:iCs/>
                <w:sz w:val="22"/>
                <w:szCs w:val="22"/>
                <w:lang w:val="en-US"/>
              </w:rPr>
              <w:t>h</w:t>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rPr>
              <w:sym w:font="Symbol" w:char="F03E"/>
            </w:r>
            <w:r w:rsidRPr="00BD43CF">
              <w:rPr>
                <w:rFonts w:ascii="Times New Roman" w:hAnsi="Times New Roman" w:cs="Times New Roman"/>
                <w:b w:val="0"/>
                <w:sz w:val="22"/>
                <w:szCs w:val="22"/>
                <w:lang w:val="en-US"/>
              </w:rPr>
              <w:t xml:space="preserve"> 15</w:t>
            </w:r>
          </w:p>
        </w:tc>
        <w:tc>
          <w:tcPr>
            <w:tcW w:w="1022"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15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i/>
                <w:iCs/>
                <w:sz w:val="22"/>
                <w:szCs w:val="22"/>
                <w:lang w:val="en-US"/>
              </w:rPr>
              <w:t>h</w:t>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rPr>
              <w:sym w:font="Symbol" w:char="F03E"/>
            </w:r>
            <w:r w:rsidRPr="00BD43CF">
              <w:rPr>
                <w:rFonts w:ascii="Times New Roman" w:hAnsi="Times New Roman" w:cs="Times New Roman"/>
                <w:b w:val="0"/>
                <w:sz w:val="22"/>
                <w:szCs w:val="22"/>
                <w:lang w:val="en-US"/>
              </w:rPr>
              <w:t xml:space="preserve"> 10</w:t>
            </w:r>
          </w:p>
        </w:tc>
        <w:tc>
          <w:tcPr>
            <w:tcW w:w="909"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lang w:val="en-US"/>
              </w:rPr>
            </w:pPr>
            <w:r w:rsidRPr="00BD43CF">
              <w:rPr>
                <w:rFonts w:ascii="Times New Roman" w:hAnsi="Times New Roman" w:cs="Times New Roman"/>
                <w:b w:val="0"/>
                <w:sz w:val="22"/>
                <w:szCs w:val="22"/>
                <w:lang w:val="en-US"/>
              </w:rPr>
              <w:t xml:space="preserve">10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i/>
                <w:iCs/>
                <w:sz w:val="22"/>
                <w:szCs w:val="22"/>
                <w:lang w:val="en-US"/>
              </w:rPr>
              <w:t>h</w:t>
            </w:r>
            <w:r w:rsidRPr="00BD43CF">
              <w:rPr>
                <w:rFonts w:ascii="Times New Roman" w:hAnsi="Times New Roman" w:cs="Times New Roman"/>
                <w:b w:val="0"/>
                <w:sz w:val="22"/>
                <w:szCs w:val="22"/>
                <w:lang w:val="en-US"/>
              </w:rPr>
              <w:t xml:space="preserve"> </w:t>
            </w:r>
            <w:r w:rsidRPr="00BD43CF">
              <w:rPr>
                <w:rFonts w:ascii="Times New Roman" w:hAnsi="Times New Roman" w:cs="Times New Roman"/>
                <w:b w:val="0"/>
                <w:sz w:val="22"/>
                <w:szCs w:val="22"/>
              </w:rPr>
              <w:sym w:font="Symbol" w:char="F03E"/>
            </w:r>
            <w:r w:rsidRPr="00BD43CF">
              <w:rPr>
                <w:rFonts w:ascii="Times New Roman" w:hAnsi="Times New Roman" w:cs="Times New Roman"/>
                <w:b w:val="0"/>
                <w:sz w:val="22"/>
                <w:szCs w:val="22"/>
                <w:lang w:val="en-US"/>
              </w:rPr>
              <w:t xml:space="preserve"> 5</w:t>
            </w:r>
          </w:p>
        </w:tc>
        <w:tc>
          <w:tcPr>
            <w:tcW w:w="909" w:type="pc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widowControl/>
              <w:overflowPunct w:val="0"/>
              <w:autoSpaceDE w:val="0"/>
              <w:autoSpaceDN w:val="0"/>
              <w:adjustRightInd w:val="0"/>
              <w:jc w:val="center"/>
              <w:rPr>
                <w:rFonts w:ascii="Times New Roman" w:hAnsi="Times New Roman" w:cs="Times New Roman"/>
                <w:b w:val="0"/>
                <w:sz w:val="22"/>
                <w:szCs w:val="22"/>
              </w:rPr>
            </w:pPr>
            <w:r w:rsidRPr="00BD43CF">
              <w:rPr>
                <w:rFonts w:ascii="Times New Roman" w:hAnsi="Times New Roman" w:cs="Times New Roman"/>
                <w:b w:val="0"/>
                <w:sz w:val="22"/>
                <w:szCs w:val="22"/>
              </w:rPr>
              <w:t xml:space="preserve">5 </w:t>
            </w:r>
            <w:r w:rsidRPr="00BD43CF">
              <w:rPr>
                <w:rFonts w:ascii="Times New Roman" w:hAnsi="Times New Roman" w:cs="Times New Roman"/>
                <w:b w:val="0"/>
                <w:sz w:val="22"/>
                <w:szCs w:val="22"/>
              </w:rPr>
              <w:sym w:font="Symbol" w:char="F0B3"/>
            </w:r>
            <w:r w:rsidRPr="00BD43CF">
              <w:rPr>
                <w:rFonts w:ascii="Times New Roman" w:hAnsi="Times New Roman" w:cs="Times New Roman"/>
                <w:b w:val="0"/>
                <w:sz w:val="22"/>
                <w:szCs w:val="22"/>
              </w:rPr>
              <w:t xml:space="preserve"> </w:t>
            </w:r>
            <w:r w:rsidRPr="00BD43CF">
              <w:rPr>
                <w:rFonts w:ascii="Times New Roman" w:hAnsi="Times New Roman" w:cs="Times New Roman"/>
                <w:b w:val="0"/>
                <w:i/>
                <w:iCs/>
                <w:sz w:val="22"/>
                <w:szCs w:val="22"/>
              </w:rPr>
              <w:t>h</w:t>
            </w:r>
            <w:r w:rsidRPr="00BD43CF">
              <w:rPr>
                <w:rFonts w:ascii="Times New Roman" w:hAnsi="Times New Roman" w:cs="Times New Roman"/>
                <w:b w:val="0"/>
                <w:sz w:val="22"/>
                <w:szCs w:val="22"/>
              </w:rPr>
              <w:t xml:space="preserve"> </w:t>
            </w:r>
            <w:r w:rsidRPr="00BD43CF">
              <w:rPr>
                <w:rFonts w:ascii="Times New Roman" w:hAnsi="Times New Roman" w:cs="Times New Roman"/>
                <w:b w:val="0"/>
                <w:sz w:val="22"/>
                <w:szCs w:val="22"/>
              </w:rPr>
              <w:sym w:font="Symbol" w:char="F03E"/>
            </w:r>
            <w:r w:rsidRPr="00BD43CF">
              <w:rPr>
                <w:rFonts w:ascii="Times New Roman" w:hAnsi="Times New Roman" w:cs="Times New Roman"/>
                <w:b w:val="0"/>
                <w:sz w:val="22"/>
                <w:szCs w:val="22"/>
              </w:rPr>
              <w:t xml:space="preserve"> 0</w:t>
            </w:r>
          </w:p>
        </w:tc>
      </w:tr>
    </w:tbl>
    <w:p w:rsidR="00BD43CF" w:rsidRPr="00BD43CF" w:rsidRDefault="00BD43CF" w:rsidP="00BD43CF">
      <w:pPr>
        <w:spacing w:after="120"/>
        <w:ind w:firstLine="709"/>
        <w:jc w:val="center"/>
        <w:rPr>
          <w:rFonts w:ascii="Times New Roman" w:hAnsi="Times New Roman" w:cs="Times New Roman"/>
          <w:b w:val="0"/>
          <w:bCs w:val="0"/>
          <w:sz w:val="22"/>
          <w:szCs w:val="22"/>
        </w:rPr>
      </w:pPr>
    </w:p>
    <w:p w:rsidR="00BD43CF" w:rsidRPr="00BD43CF" w:rsidRDefault="00BD43CF" w:rsidP="00BD43CF">
      <w:pPr>
        <w:ind w:firstLine="709"/>
        <w:rPr>
          <w:rFonts w:ascii="Times New Roman" w:hAnsi="Times New Roman" w:cs="Times New Roman"/>
          <w:b w:val="0"/>
          <w:sz w:val="22"/>
          <w:szCs w:val="22"/>
        </w:rPr>
      </w:pPr>
    </w:p>
    <w:p w:rsidR="00653475" w:rsidRPr="00BD43CF" w:rsidRDefault="00653475" w:rsidP="00653475">
      <w:pPr>
        <w:jc w:val="right"/>
        <w:rPr>
          <w:rFonts w:ascii="Times New Roman" w:hAnsi="Times New Roman" w:cs="Times New Roman"/>
          <w:b w:val="0"/>
          <w:sz w:val="24"/>
          <w:szCs w:val="24"/>
        </w:rPr>
      </w:pPr>
      <w:bookmarkStart w:id="347" w:name="_Toc502013558"/>
      <w:r>
        <w:rPr>
          <w:rFonts w:ascii="Times New Roman" w:hAnsi="Times New Roman" w:cs="Times New Roman"/>
          <w:b w:val="0"/>
          <w:sz w:val="24"/>
          <w:szCs w:val="24"/>
        </w:rPr>
        <w:t>П</w:t>
      </w:r>
      <w:r w:rsidR="00BD43CF" w:rsidRPr="00BD43CF">
        <w:rPr>
          <w:rFonts w:ascii="Times New Roman" w:hAnsi="Times New Roman" w:cs="Times New Roman"/>
          <w:b w:val="0"/>
          <w:sz w:val="24"/>
          <w:szCs w:val="24"/>
        </w:rPr>
        <w:t xml:space="preserve">риложение </w:t>
      </w:r>
      <w:bookmarkEnd w:id="347"/>
      <w:r w:rsidR="00702ADA">
        <w:rPr>
          <w:rFonts w:ascii="Times New Roman" w:hAnsi="Times New Roman" w:cs="Times New Roman"/>
          <w:b w:val="0"/>
          <w:sz w:val="24"/>
          <w:szCs w:val="24"/>
        </w:rPr>
        <w:t>2</w:t>
      </w:r>
      <w:r w:rsidRPr="00653475">
        <w:rPr>
          <w:rFonts w:ascii="Times New Roman" w:hAnsi="Times New Roman" w:cs="Times New Roman"/>
          <w:b w:val="0"/>
          <w:sz w:val="24"/>
          <w:szCs w:val="24"/>
        </w:rPr>
        <w:t xml:space="preserve"> </w:t>
      </w:r>
      <w:r w:rsidRPr="00BD43CF">
        <w:rPr>
          <w:rFonts w:ascii="Times New Roman" w:hAnsi="Times New Roman" w:cs="Times New Roman"/>
          <w:b w:val="0"/>
          <w:sz w:val="24"/>
          <w:szCs w:val="24"/>
        </w:rPr>
        <w:t>Рекомендуемое</w:t>
      </w:r>
    </w:p>
    <w:p w:rsidR="00BD43CF" w:rsidRPr="00BD43CF" w:rsidRDefault="00BD43CF" w:rsidP="00BD43CF">
      <w:pPr>
        <w:jc w:val="center"/>
        <w:rPr>
          <w:rFonts w:ascii="Times New Roman" w:hAnsi="Times New Roman" w:cs="Times New Roman"/>
          <w:b w:val="0"/>
          <w:sz w:val="24"/>
          <w:szCs w:val="24"/>
        </w:rPr>
      </w:pPr>
    </w:p>
    <w:p w:rsidR="00BD43CF" w:rsidRPr="00BD43CF" w:rsidRDefault="00BD43CF" w:rsidP="00BD43CF">
      <w:pPr>
        <w:pStyle w:val="10"/>
        <w:widowControl w:val="0"/>
        <w:spacing w:before="0" w:after="0"/>
        <w:jc w:val="center"/>
        <w:rPr>
          <w:rFonts w:ascii="Times New Roman" w:hAnsi="Times New Roman" w:cs="Times New Roman"/>
          <w:b w:val="0"/>
          <w:kern w:val="0"/>
          <w:sz w:val="24"/>
          <w:szCs w:val="24"/>
        </w:rPr>
      </w:pPr>
      <w:bookmarkStart w:id="348" w:name="_Toc501984322"/>
      <w:bookmarkStart w:id="349" w:name="_Toc502013559"/>
      <w:r w:rsidRPr="00BD43CF">
        <w:rPr>
          <w:rFonts w:ascii="Times New Roman" w:hAnsi="Times New Roman" w:cs="Times New Roman"/>
          <w:b w:val="0"/>
          <w:kern w:val="0"/>
          <w:sz w:val="24"/>
          <w:szCs w:val="24"/>
        </w:rPr>
        <w:t>НОРМЫ РАСХОДА ТЕПЛОВОЙ ЭНЕРГИИ НА ОТОПЛЕНИЕ ЗДАНИЙ</w:t>
      </w:r>
      <w:bookmarkEnd w:id="348"/>
      <w:bookmarkEnd w:id="349"/>
    </w:p>
    <w:p w:rsidR="00BD43CF" w:rsidRPr="00BD43CF" w:rsidRDefault="00BD43CF" w:rsidP="00BD43CF">
      <w:pPr>
        <w:pStyle w:val="10"/>
        <w:widowControl w:val="0"/>
        <w:spacing w:before="0" w:after="0"/>
        <w:jc w:val="center"/>
        <w:rPr>
          <w:rFonts w:ascii="Times New Roman" w:hAnsi="Times New Roman" w:cs="Times New Roman"/>
          <w:b w:val="0"/>
          <w:bCs w:val="0"/>
          <w:sz w:val="24"/>
          <w:szCs w:val="24"/>
        </w:rPr>
      </w:pPr>
    </w:p>
    <w:p w:rsidR="00BD43CF" w:rsidRPr="00BD43CF" w:rsidRDefault="00BD43CF" w:rsidP="00BD43CF">
      <w:pPr>
        <w:ind w:firstLine="709"/>
        <w:rPr>
          <w:rFonts w:ascii="Times New Roman" w:hAnsi="Times New Roman" w:cs="Times New Roman"/>
          <w:b w:val="0"/>
          <w:sz w:val="24"/>
          <w:szCs w:val="24"/>
        </w:rPr>
      </w:pPr>
      <w:r w:rsidRPr="00BD43CF">
        <w:rPr>
          <w:rFonts w:ascii="Times New Roman" w:hAnsi="Times New Roman" w:cs="Times New Roman"/>
          <w:b w:val="0"/>
          <w:sz w:val="24"/>
          <w:szCs w:val="24"/>
        </w:rPr>
        <w:t>Удельный (на 1 м</w:t>
      </w:r>
      <w:r w:rsidRPr="00BD43CF">
        <w:rPr>
          <w:rFonts w:ascii="Times New Roman" w:hAnsi="Times New Roman" w:cs="Times New Roman"/>
          <w:b w:val="0"/>
          <w:sz w:val="24"/>
          <w:szCs w:val="24"/>
          <w:vertAlign w:val="superscript"/>
        </w:rPr>
        <w:t>2</w:t>
      </w:r>
      <w:r w:rsidRPr="00BD43CF">
        <w:rPr>
          <w:rFonts w:ascii="Times New Roman" w:hAnsi="Times New Roman" w:cs="Times New Roman"/>
          <w:b w:val="0"/>
          <w:sz w:val="24"/>
          <w:szCs w:val="24"/>
        </w:rPr>
        <w:t xml:space="preserve"> отапливаемой площади пола квартир или полезной площади помещений [или на 1 м</w:t>
      </w:r>
      <w:r w:rsidRPr="00BD43CF">
        <w:rPr>
          <w:rFonts w:ascii="Times New Roman" w:hAnsi="Times New Roman" w:cs="Times New Roman"/>
          <w:b w:val="0"/>
          <w:sz w:val="24"/>
          <w:szCs w:val="24"/>
          <w:vertAlign w:val="superscript"/>
        </w:rPr>
        <w:t>3</w:t>
      </w:r>
      <w:r w:rsidRPr="00BD43CF">
        <w:rPr>
          <w:rFonts w:ascii="Times New Roman" w:hAnsi="Times New Roman" w:cs="Times New Roman"/>
          <w:b w:val="0"/>
          <w:sz w:val="24"/>
          <w:szCs w:val="24"/>
        </w:rPr>
        <w:t xml:space="preserve"> отапливаемого объема]) расход тепловой энергии на отопление здания должен быть меньше или равен значению: </w:t>
      </w:r>
    </w:p>
    <w:p w:rsidR="00BD43CF" w:rsidRPr="00BD43CF" w:rsidRDefault="00BD43CF" w:rsidP="00BD43CF">
      <w:pPr>
        <w:ind w:firstLine="709"/>
        <w:rPr>
          <w:rFonts w:ascii="Times New Roman" w:hAnsi="Times New Roman" w:cs="Times New Roman"/>
          <w:b w:val="0"/>
          <w:sz w:val="24"/>
          <w:szCs w:val="24"/>
        </w:rPr>
      </w:pPr>
      <w:r w:rsidRPr="00BD43CF">
        <w:rPr>
          <w:rFonts w:ascii="Times New Roman" w:hAnsi="Times New Roman" w:cs="Times New Roman"/>
          <w:b w:val="0"/>
          <w:sz w:val="24"/>
          <w:szCs w:val="24"/>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1 или 2;</w:t>
      </w:r>
    </w:p>
    <w:p w:rsidR="00BD43CF" w:rsidRPr="00BD43CF" w:rsidRDefault="00BD43CF" w:rsidP="00BD43CF">
      <w:pPr>
        <w:pStyle w:val="formattexttopleveltext"/>
        <w:spacing w:before="0" w:beforeAutospacing="0" w:after="0" w:afterAutospacing="0"/>
        <w:ind w:firstLine="709"/>
        <w:jc w:val="both"/>
      </w:pPr>
      <w:r w:rsidRPr="00BD43CF">
        <w:t xml:space="preserve">- при устройстве в здании поквартирных и автономных (крышных, встроенных или пристроенных котельных) систем теплоснабжения или стационарного </w:t>
      </w:r>
      <w:proofErr w:type="spellStart"/>
      <w:r w:rsidRPr="00BD43CF">
        <w:t>электроотопления</w:t>
      </w:r>
      <w:proofErr w:type="spellEnd"/>
      <w:r w:rsidRPr="00BD43CF">
        <w:t xml:space="preserve"> – нормируемого удельного расхода тепловой энергии на отопление здания по таблице 1 или 2, умноженного на отношение расчетного коэффициента энергетической эффективности поквартирных и автономных систем теплоснабжения или стационарного </w:t>
      </w:r>
      <w:proofErr w:type="spellStart"/>
      <w:r w:rsidRPr="00BD43CF">
        <w:t>электроотопления</w:t>
      </w:r>
      <w:proofErr w:type="spellEnd"/>
      <w:r w:rsidRPr="00BD43CF">
        <w:t xml:space="preserve"> к расчетному коэффициенту централизованной системы теплоснабжения (принимаются по проектным данным осредненными за отопительный период).</w:t>
      </w:r>
    </w:p>
    <w:p w:rsidR="00BD43CF" w:rsidRPr="00BD43CF" w:rsidRDefault="00BD43CF" w:rsidP="00BD43CF">
      <w:pPr>
        <w:ind w:firstLine="709"/>
        <w:rPr>
          <w:rFonts w:ascii="Times New Roman" w:hAnsi="Times New Roman" w:cs="Times New Roman"/>
          <w:b w:val="0"/>
          <w:sz w:val="24"/>
          <w:szCs w:val="24"/>
        </w:rPr>
      </w:pPr>
    </w:p>
    <w:p w:rsidR="00BD43CF" w:rsidRPr="00BD43CF" w:rsidRDefault="00BD43CF" w:rsidP="00BD43CF">
      <w:pPr>
        <w:ind w:firstLine="709"/>
        <w:rPr>
          <w:rFonts w:ascii="Times New Roman" w:hAnsi="Times New Roman" w:cs="Times New Roman"/>
          <w:b w:val="0"/>
          <w:sz w:val="24"/>
          <w:szCs w:val="24"/>
        </w:rPr>
      </w:pPr>
    </w:p>
    <w:p w:rsidR="00BD43CF" w:rsidRPr="00BD43CF" w:rsidRDefault="00BD43CF" w:rsidP="00BD43CF">
      <w:pPr>
        <w:jc w:val="right"/>
        <w:rPr>
          <w:rFonts w:ascii="Times New Roman" w:hAnsi="Times New Roman" w:cs="Times New Roman"/>
          <w:b w:val="0"/>
          <w:sz w:val="24"/>
          <w:szCs w:val="24"/>
        </w:rPr>
      </w:pPr>
      <w:r w:rsidRPr="00BD43CF">
        <w:rPr>
          <w:rFonts w:ascii="Times New Roman" w:hAnsi="Times New Roman" w:cs="Times New Roman"/>
          <w:b w:val="0"/>
          <w:sz w:val="24"/>
          <w:szCs w:val="24"/>
        </w:rPr>
        <w:t>Таблица 1</w:t>
      </w:r>
    </w:p>
    <w:p w:rsidR="00BD43CF" w:rsidRPr="00BD43CF" w:rsidRDefault="00BD43CF" w:rsidP="00BD43CF">
      <w:pPr>
        <w:jc w:val="center"/>
        <w:rPr>
          <w:rStyle w:val="apple-converted-space"/>
          <w:rFonts w:ascii="Times New Roman" w:hAnsi="Times New Roman" w:cs="Times New Roman"/>
          <w:b w:val="0"/>
          <w:bCs w:val="0"/>
          <w:sz w:val="24"/>
          <w:szCs w:val="24"/>
        </w:rPr>
      </w:pPr>
      <w:r w:rsidRPr="00BD43CF">
        <w:rPr>
          <w:rFonts w:ascii="Times New Roman" w:hAnsi="Times New Roman" w:cs="Times New Roman"/>
          <w:b w:val="0"/>
          <w:sz w:val="24"/>
          <w:szCs w:val="24"/>
        </w:rPr>
        <w:t>Нормируемый удельный расход тепловой энергии на отопление</w:t>
      </w:r>
      <w:r w:rsidRPr="00BD43CF">
        <w:rPr>
          <w:rStyle w:val="apple-converted-space"/>
          <w:rFonts w:ascii="Times New Roman" w:hAnsi="Times New Roman" w:cs="Times New Roman"/>
          <w:b w:val="0"/>
          <w:sz w:val="24"/>
          <w:szCs w:val="24"/>
        </w:rPr>
        <w:t xml:space="preserve"> </w:t>
      </w:r>
      <w:r w:rsidRPr="00BD43CF">
        <w:rPr>
          <w:rFonts w:ascii="Times New Roman" w:hAnsi="Times New Roman" w:cs="Times New Roman"/>
          <w:b w:val="0"/>
          <w:position w:val="-12"/>
          <w:sz w:val="24"/>
          <w:szCs w:val="24"/>
        </w:rPr>
        <w:object w:dxaOrig="440" w:dyaOrig="400">
          <v:shape id="_x0000_i1026" type="#_x0000_t75" style="width:22.5pt;height:20.25pt" o:ole="">
            <v:imagedata r:id="rId21" o:title=""/>
          </v:shape>
          <o:OLEObject Type="Embed" ProgID="Equation.3" ShapeID="_x0000_i1026" DrawAspect="Content" ObjectID="_1604406979" r:id="rId22"/>
        </w:object>
      </w:r>
    </w:p>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жилых домов одноквартирных отдельно стоящих и блокированных, кДж/(м</w:t>
      </w:r>
      <w:r w:rsidRPr="00BD43CF">
        <w:rPr>
          <w:rFonts w:ascii="Times New Roman" w:hAnsi="Times New Roman" w:cs="Times New Roman"/>
          <w:b w:val="0"/>
          <w:sz w:val="24"/>
          <w:szCs w:val="24"/>
          <w:vertAlign w:val="superscript"/>
        </w:rPr>
        <w:t>2</w:t>
      </w:r>
      <w:r w:rsidRPr="00BD43CF">
        <w:rPr>
          <w:rFonts w:ascii="Times New Roman" w:hAnsi="Times New Roman" w:cs="Times New Roman"/>
          <w:b w:val="0"/>
          <w:sz w:val="24"/>
          <w:szCs w:val="24"/>
        </w:rPr>
        <w:t>·°</w:t>
      </w:r>
      <w:proofErr w:type="spellStart"/>
      <w:r w:rsidRPr="00BD43CF">
        <w:rPr>
          <w:rFonts w:ascii="Times New Roman" w:hAnsi="Times New Roman" w:cs="Times New Roman"/>
          <w:b w:val="0"/>
          <w:sz w:val="24"/>
          <w:szCs w:val="24"/>
        </w:rPr>
        <w:t>С·сут</w:t>
      </w:r>
      <w:proofErr w:type="spellEnd"/>
      <w:r w:rsidRPr="00BD43CF">
        <w:rPr>
          <w:rFonts w:ascii="Times New Roman" w:hAnsi="Times New Roman" w:cs="Times New Roman"/>
          <w:b w:val="0"/>
          <w:sz w:val="24"/>
          <w:szCs w:val="24"/>
        </w:rPr>
        <w:t>)</w:t>
      </w:r>
    </w:p>
    <w:p w:rsidR="00BD43CF" w:rsidRPr="00BD43CF" w:rsidRDefault="00BD43CF" w:rsidP="00BD43CF">
      <w:pPr>
        <w:jc w:val="center"/>
        <w:rPr>
          <w:rFonts w:ascii="Times New Roman" w:hAnsi="Times New Roman" w:cs="Times New Roman"/>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1"/>
        <w:gridCol w:w="1382"/>
        <w:gridCol w:w="1382"/>
        <w:gridCol w:w="1382"/>
        <w:gridCol w:w="1382"/>
      </w:tblGrid>
      <w:tr w:rsidR="00BD43CF" w:rsidRPr="00BD43CF" w:rsidTr="00653475">
        <w:trPr>
          <w:jc w:val="center"/>
        </w:trPr>
        <w:tc>
          <w:tcPr>
            <w:tcW w:w="8421" w:type="dxa"/>
            <w:vMerge w:val="restart"/>
            <w:vAlign w:val="center"/>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Отапливаемая площадь дома, м</w:t>
            </w:r>
            <w:r w:rsidRPr="00BD43CF">
              <w:rPr>
                <w:rFonts w:ascii="Times New Roman" w:hAnsi="Times New Roman" w:cs="Times New Roman"/>
                <w:b w:val="0"/>
                <w:sz w:val="24"/>
                <w:szCs w:val="24"/>
                <w:vertAlign w:val="superscript"/>
              </w:rPr>
              <w:t>2</w:t>
            </w:r>
          </w:p>
        </w:tc>
        <w:tc>
          <w:tcPr>
            <w:tcW w:w="5528" w:type="dxa"/>
            <w:gridSpan w:val="4"/>
            <w:vAlign w:val="center"/>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Количество этажей</w:t>
            </w:r>
          </w:p>
        </w:tc>
      </w:tr>
      <w:tr w:rsidR="00BD43CF" w:rsidRPr="00BD43CF" w:rsidTr="00653475">
        <w:trPr>
          <w:jc w:val="center"/>
        </w:trPr>
        <w:tc>
          <w:tcPr>
            <w:tcW w:w="8421" w:type="dxa"/>
            <w:vMerge/>
            <w:vAlign w:val="center"/>
          </w:tcPr>
          <w:p w:rsidR="00BD43CF" w:rsidRPr="00BD43CF" w:rsidRDefault="00BD43CF" w:rsidP="00BD43CF">
            <w:pPr>
              <w:jc w:val="center"/>
              <w:rPr>
                <w:rFonts w:ascii="Times New Roman" w:hAnsi="Times New Roman" w:cs="Times New Roman"/>
                <w:b w:val="0"/>
                <w:sz w:val="24"/>
                <w:szCs w:val="24"/>
              </w:rPr>
            </w:pPr>
          </w:p>
        </w:tc>
        <w:tc>
          <w:tcPr>
            <w:tcW w:w="1382" w:type="dxa"/>
            <w:vAlign w:val="center"/>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w:t>
            </w:r>
          </w:p>
        </w:tc>
        <w:tc>
          <w:tcPr>
            <w:tcW w:w="1382" w:type="dxa"/>
            <w:vAlign w:val="center"/>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2</w:t>
            </w:r>
          </w:p>
        </w:tc>
        <w:tc>
          <w:tcPr>
            <w:tcW w:w="1382" w:type="dxa"/>
            <w:vAlign w:val="center"/>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3</w:t>
            </w:r>
          </w:p>
        </w:tc>
        <w:tc>
          <w:tcPr>
            <w:tcW w:w="1382" w:type="dxa"/>
            <w:vAlign w:val="center"/>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4</w:t>
            </w:r>
          </w:p>
        </w:tc>
      </w:tr>
      <w:tr w:rsidR="00BD43CF" w:rsidRPr="00BD43CF" w:rsidTr="00653475">
        <w:trPr>
          <w:jc w:val="center"/>
        </w:trPr>
        <w:tc>
          <w:tcPr>
            <w:tcW w:w="8421" w:type="dxa"/>
          </w:tcPr>
          <w:p w:rsidR="00BD43CF" w:rsidRPr="00BD43CF" w:rsidRDefault="00BD43CF" w:rsidP="00BD43CF">
            <w:pPr>
              <w:ind w:left="113"/>
              <w:rPr>
                <w:rFonts w:ascii="Times New Roman" w:hAnsi="Times New Roman" w:cs="Times New Roman"/>
                <w:b w:val="0"/>
                <w:sz w:val="24"/>
                <w:szCs w:val="24"/>
              </w:rPr>
            </w:pPr>
            <w:r w:rsidRPr="00BD43CF">
              <w:rPr>
                <w:rFonts w:ascii="Times New Roman" w:hAnsi="Times New Roman" w:cs="Times New Roman"/>
                <w:b w:val="0"/>
                <w:sz w:val="24"/>
                <w:szCs w:val="24"/>
              </w:rPr>
              <w:t>60 и менее</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140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w:t>
            </w:r>
          </w:p>
        </w:tc>
        <w:tc>
          <w:tcPr>
            <w:tcW w:w="1382" w:type="dxa"/>
          </w:tcPr>
          <w:p w:rsidR="00BD43CF" w:rsidRPr="00BD43CF" w:rsidRDefault="00BD43CF" w:rsidP="00BD43CF">
            <w:pPr>
              <w:jc w:val="center"/>
              <w:rPr>
                <w:rFonts w:ascii="Times New Roman" w:hAnsi="Times New Roman" w:cs="Times New Roman"/>
                <w:b w:val="0"/>
                <w:sz w:val="24"/>
                <w:szCs w:val="24"/>
              </w:rPr>
            </w:pPr>
          </w:p>
        </w:tc>
      </w:tr>
      <w:tr w:rsidR="00BD43CF" w:rsidRPr="00BD43CF" w:rsidTr="00653475">
        <w:trPr>
          <w:jc w:val="center"/>
        </w:trPr>
        <w:tc>
          <w:tcPr>
            <w:tcW w:w="8421" w:type="dxa"/>
          </w:tcPr>
          <w:p w:rsidR="00BD43CF" w:rsidRPr="00BD43CF" w:rsidRDefault="00BD43CF" w:rsidP="00BD43CF">
            <w:pPr>
              <w:ind w:left="113"/>
              <w:rPr>
                <w:rFonts w:ascii="Times New Roman" w:hAnsi="Times New Roman" w:cs="Times New Roman"/>
                <w:b w:val="0"/>
                <w:sz w:val="24"/>
                <w:szCs w:val="24"/>
              </w:rPr>
            </w:pPr>
            <w:r w:rsidRPr="00BD43CF">
              <w:rPr>
                <w:rFonts w:ascii="Times New Roman" w:hAnsi="Times New Roman" w:cs="Times New Roman"/>
                <w:b w:val="0"/>
                <w:sz w:val="24"/>
                <w:szCs w:val="24"/>
              </w:rPr>
              <w:t>100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125</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135</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w:t>
            </w:r>
          </w:p>
        </w:tc>
      </w:tr>
      <w:tr w:rsidR="00BD43CF" w:rsidRPr="00BD43CF" w:rsidTr="00653475">
        <w:trPr>
          <w:jc w:val="center"/>
        </w:trPr>
        <w:tc>
          <w:tcPr>
            <w:tcW w:w="8421" w:type="dxa"/>
          </w:tcPr>
          <w:p w:rsidR="00BD43CF" w:rsidRPr="00BD43CF" w:rsidRDefault="00BD43CF" w:rsidP="00BD43CF">
            <w:pPr>
              <w:ind w:left="113"/>
              <w:rPr>
                <w:rFonts w:ascii="Times New Roman" w:hAnsi="Times New Roman" w:cs="Times New Roman"/>
                <w:b w:val="0"/>
                <w:sz w:val="24"/>
                <w:szCs w:val="24"/>
              </w:rPr>
            </w:pPr>
            <w:r w:rsidRPr="00BD43CF">
              <w:rPr>
                <w:rFonts w:ascii="Times New Roman" w:hAnsi="Times New Roman" w:cs="Times New Roman"/>
                <w:b w:val="0"/>
                <w:sz w:val="24"/>
                <w:szCs w:val="24"/>
              </w:rPr>
              <w:t>150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110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120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130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w:t>
            </w:r>
          </w:p>
        </w:tc>
      </w:tr>
      <w:tr w:rsidR="00BD43CF" w:rsidRPr="00BD43CF" w:rsidTr="00653475">
        <w:trPr>
          <w:jc w:val="center"/>
        </w:trPr>
        <w:tc>
          <w:tcPr>
            <w:tcW w:w="8421" w:type="dxa"/>
          </w:tcPr>
          <w:p w:rsidR="00BD43CF" w:rsidRPr="00BD43CF" w:rsidRDefault="00BD43CF" w:rsidP="00BD43CF">
            <w:pPr>
              <w:ind w:left="113"/>
              <w:rPr>
                <w:rFonts w:ascii="Times New Roman" w:hAnsi="Times New Roman" w:cs="Times New Roman"/>
                <w:b w:val="0"/>
                <w:sz w:val="24"/>
                <w:szCs w:val="24"/>
              </w:rPr>
            </w:pPr>
            <w:r w:rsidRPr="00BD43CF">
              <w:rPr>
                <w:rFonts w:ascii="Times New Roman" w:hAnsi="Times New Roman" w:cs="Times New Roman"/>
                <w:b w:val="0"/>
                <w:sz w:val="24"/>
                <w:szCs w:val="24"/>
              </w:rPr>
              <w:t>250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100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105</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110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115</w:t>
            </w:r>
          </w:p>
        </w:tc>
      </w:tr>
      <w:tr w:rsidR="00BD43CF" w:rsidRPr="00BD43CF" w:rsidTr="00653475">
        <w:trPr>
          <w:jc w:val="center"/>
        </w:trPr>
        <w:tc>
          <w:tcPr>
            <w:tcW w:w="8421" w:type="dxa"/>
          </w:tcPr>
          <w:p w:rsidR="00BD43CF" w:rsidRPr="00BD43CF" w:rsidRDefault="00BD43CF" w:rsidP="00BD43CF">
            <w:pPr>
              <w:ind w:left="113"/>
              <w:rPr>
                <w:rFonts w:ascii="Times New Roman" w:hAnsi="Times New Roman" w:cs="Times New Roman"/>
                <w:b w:val="0"/>
                <w:sz w:val="24"/>
                <w:szCs w:val="24"/>
              </w:rPr>
            </w:pPr>
            <w:r w:rsidRPr="00BD43CF">
              <w:rPr>
                <w:rFonts w:ascii="Times New Roman" w:hAnsi="Times New Roman" w:cs="Times New Roman"/>
                <w:b w:val="0"/>
                <w:sz w:val="24"/>
                <w:szCs w:val="24"/>
              </w:rPr>
              <w:t>400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90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95</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100</w:t>
            </w:r>
          </w:p>
        </w:tc>
      </w:tr>
      <w:tr w:rsidR="00BD43CF" w:rsidRPr="00BD43CF" w:rsidTr="00653475">
        <w:trPr>
          <w:jc w:val="center"/>
        </w:trPr>
        <w:tc>
          <w:tcPr>
            <w:tcW w:w="8421" w:type="dxa"/>
          </w:tcPr>
          <w:p w:rsidR="00BD43CF" w:rsidRPr="00BD43CF" w:rsidRDefault="00BD43CF" w:rsidP="00BD43CF">
            <w:pPr>
              <w:ind w:left="113"/>
              <w:rPr>
                <w:rFonts w:ascii="Times New Roman" w:hAnsi="Times New Roman" w:cs="Times New Roman"/>
                <w:b w:val="0"/>
                <w:sz w:val="24"/>
                <w:szCs w:val="24"/>
              </w:rPr>
            </w:pPr>
            <w:r w:rsidRPr="00BD43CF">
              <w:rPr>
                <w:rFonts w:ascii="Times New Roman" w:hAnsi="Times New Roman" w:cs="Times New Roman"/>
                <w:b w:val="0"/>
                <w:sz w:val="24"/>
                <w:szCs w:val="24"/>
              </w:rPr>
              <w:t>600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80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85</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90</w:t>
            </w:r>
          </w:p>
        </w:tc>
      </w:tr>
      <w:tr w:rsidR="00BD43CF" w:rsidRPr="00BD43CF" w:rsidTr="00653475">
        <w:trPr>
          <w:jc w:val="center"/>
        </w:trPr>
        <w:tc>
          <w:tcPr>
            <w:tcW w:w="8421" w:type="dxa"/>
          </w:tcPr>
          <w:p w:rsidR="00BD43CF" w:rsidRPr="00BD43CF" w:rsidRDefault="00BD43CF" w:rsidP="00BD43CF">
            <w:pPr>
              <w:ind w:left="113"/>
              <w:rPr>
                <w:rFonts w:ascii="Times New Roman" w:hAnsi="Times New Roman" w:cs="Times New Roman"/>
                <w:b w:val="0"/>
                <w:sz w:val="24"/>
                <w:szCs w:val="24"/>
              </w:rPr>
            </w:pPr>
            <w:r w:rsidRPr="00BD43CF">
              <w:rPr>
                <w:rFonts w:ascii="Times New Roman" w:hAnsi="Times New Roman" w:cs="Times New Roman"/>
                <w:b w:val="0"/>
                <w:sz w:val="24"/>
                <w:szCs w:val="24"/>
              </w:rPr>
              <w:t>1000 и более</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70</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75</w:t>
            </w:r>
          </w:p>
        </w:tc>
        <w:tc>
          <w:tcPr>
            <w:tcW w:w="1382" w:type="dxa"/>
          </w:tcPr>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80</w:t>
            </w:r>
          </w:p>
        </w:tc>
      </w:tr>
    </w:tbl>
    <w:p w:rsidR="00BD43CF" w:rsidRPr="00BD43CF" w:rsidRDefault="00BD43CF" w:rsidP="00BD43CF">
      <w:pPr>
        <w:spacing w:before="120"/>
        <w:ind w:firstLine="709"/>
        <w:rPr>
          <w:rFonts w:ascii="Times New Roman" w:hAnsi="Times New Roman" w:cs="Times New Roman"/>
          <w:b w:val="0"/>
          <w:sz w:val="24"/>
          <w:szCs w:val="24"/>
        </w:rPr>
      </w:pPr>
      <w:r w:rsidRPr="00BD43CF">
        <w:rPr>
          <w:rFonts w:ascii="Times New Roman" w:hAnsi="Times New Roman" w:cs="Times New Roman"/>
          <w:b w:val="0"/>
          <w:i/>
          <w:spacing w:val="40"/>
          <w:sz w:val="24"/>
          <w:szCs w:val="24"/>
        </w:rPr>
        <w:t>Примечание:</w:t>
      </w:r>
      <w:r w:rsidRPr="00BD43CF">
        <w:rPr>
          <w:rFonts w:ascii="Times New Roman" w:hAnsi="Times New Roman" w:cs="Times New Roman"/>
          <w:b w:val="0"/>
          <w:sz w:val="24"/>
          <w:szCs w:val="24"/>
        </w:rPr>
        <w:t xml:space="preserve"> При промежуточных значениях отапливаемой площади дома в интервале 60-1000 м</w:t>
      </w:r>
      <w:r w:rsidRPr="00BD43CF">
        <w:rPr>
          <w:rFonts w:ascii="Times New Roman" w:hAnsi="Times New Roman" w:cs="Times New Roman"/>
          <w:b w:val="0"/>
          <w:sz w:val="24"/>
          <w:szCs w:val="24"/>
          <w:vertAlign w:val="superscript"/>
        </w:rPr>
        <w:t>2</w:t>
      </w:r>
      <w:r w:rsidRPr="00BD43CF">
        <w:rPr>
          <w:rFonts w:ascii="Times New Roman" w:hAnsi="Times New Roman" w:cs="Times New Roman"/>
          <w:b w:val="0"/>
          <w:sz w:val="24"/>
          <w:szCs w:val="24"/>
        </w:rPr>
        <w:t xml:space="preserve"> значения </w:t>
      </w:r>
      <w:r w:rsidRPr="00BD43CF">
        <w:rPr>
          <w:rFonts w:ascii="Times New Roman" w:hAnsi="Times New Roman" w:cs="Times New Roman"/>
          <w:b w:val="0"/>
          <w:position w:val="-10"/>
          <w:sz w:val="24"/>
          <w:szCs w:val="24"/>
        </w:rPr>
        <w:object w:dxaOrig="400" w:dyaOrig="360">
          <v:shape id="_x0000_i1027" type="#_x0000_t75" style="width:20.25pt;height:18pt" o:ole="">
            <v:imagedata r:id="rId23" o:title=""/>
          </v:shape>
          <o:OLEObject Type="Embed" ProgID="Equation.3" ShapeID="_x0000_i1027" DrawAspect="Content" ObjectID="_1604406980" r:id="rId24"/>
        </w:object>
      </w:r>
      <w:r w:rsidRPr="00BD43CF">
        <w:rPr>
          <w:rFonts w:ascii="Times New Roman" w:hAnsi="Times New Roman" w:cs="Times New Roman"/>
          <w:b w:val="0"/>
          <w:sz w:val="24"/>
          <w:szCs w:val="24"/>
        </w:rPr>
        <w:t>должны определяться по линейной интерполяции.</w:t>
      </w:r>
    </w:p>
    <w:p w:rsidR="00BD43CF" w:rsidRPr="00BD43CF" w:rsidRDefault="00BD43CF" w:rsidP="00BD43CF">
      <w:pPr>
        <w:jc w:val="center"/>
        <w:rPr>
          <w:rFonts w:ascii="Times New Roman" w:hAnsi="Times New Roman" w:cs="Times New Roman"/>
          <w:b w:val="0"/>
          <w:sz w:val="24"/>
          <w:szCs w:val="24"/>
        </w:rPr>
      </w:pPr>
    </w:p>
    <w:p w:rsidR="00BD43CF" w:rsidRPr="00BD43CF" w:rsidRDefault="00BD43CF" w:rsidP="00BD43CF">
      <w:pPr>
        <w:jc w:val="right"/>
        <w:rPr>
          <w:rFonts w:ascii="Times New Roman" w:hAnsi="Times New Roman" w:cs="Times New Roman"/>
          <w:b w:val="0"/>
          <w:sz w:val="24"/>
          <w:szCs w:val="24"/>
        </w:rPr>
      </w:pPr>
      <w:r w:rsidRPr="00BD43CF">
        <w:rPr>
          <w:rFonts w:ascii="Times New Roman" w:hAnsi="Times New Roman" w:cs="Times New Roman"/>
          <w:b w:val="0"/>
          <w:sz w:val="24"/>
          <w:szCs w:val="24"/>
        </w:rPr>
        <w:t>Таблица 2</w:t>
      </w:r>
    </w:p>
    <w:p w:rsidR="00BD43CF" w:rsidRPr="00BD43CF" w:rsidRDefault="00BD43CF" w:rsidP="00BD43CF">
      <w:pPr>
        <w:jc w:val="center"/>
        <w:rPr>
          <w:rFonts w:ascii="Times New Roman" w:hAnsi="Times New Roman" w:cs="Times New Roman"/>
          <w:b w:val="0"/>
          <w:bCs w:val="0"/>
          <w:sz w:val="24"/>
          <w:szCs w:val="24"/>
        </w:rPr>
      </w:pPr>
      <w:r w:rsidRPr="00BD43CF">
        <w:rPr>
          <w:rFonts w:ascii="Times New Roman" w:hAnsi="Times New Roman" w:cs="Times New Roman"/>
          <w:b w:val="0"/>
          <w:sz w:val="24"/>
          <w:szCs w:val="24"/>
        </w:rPr>
        <w:t xml:space="preserve">Нормируемый удельный расход тепловой энергии на отопление </w:t>
      </w:r>
      <w:proofErr w:type="gramStart"/>
      <w:r w:rsidRPr="00BD43CF">
        <w:rPr>
          <w:rFonts w:ascii="Times New Roman" w:hAnsi="Times New Roman" w:cs="Times New Roman"/>
          <w:b w:val="0"/>
          <w:sz w:val="24"/>
          <w:szCs w:val="24"/>
        </w:rPr>
        <w:t>зданий</w:t>
      </w:r>
      <w:r w:rsidRPr="00BD43CF">
        <w:rPr>
          <w:rStyle w:val="apple-converted-space"/>
          <w:rFonts w:ascii="Times New Roman" w:hAnsi="Times New Roman" w:cs="Times New Roman"/>
          <w:b w:val="0"/>
          <w:sz w:val="24"/>
          <w:szCs w:val="24"/>
        </w:rPr>
        <w:t xml:space="preserve"> </w:t>
      </w:r>
      <w:r w:rsidRPr="00BD43CF">
        <w:rPr>
          <w:rFonts w:ascii="Times New Roman" w:hAnsi="Times New Roman" w:cs="Times New Roman"/>
          <w:b w:val="0"/>
          <w:position w:val="-12"/>
          <w:sz w:val="24"/>
          <w:szCs w:val="24"/>
        </w:rPr>
        <w:object w:dxaOrig="440" w:dyaOrig="400">
          <v:shape id="_x0000_i1028" type="#_x0000_t75" style="width:22.5pt;height:20.25pt" o:ole="">
            <v:imagedata r:id="rId21" o:title=""/>
          </v:shape>
          <o:OLEObject Type="Embed" ProgID="Equation.3" ShapeID="_x0000_i1028" DrawAspect="Content" ObjectID="_1604406981" r:id="rId25"/>
        </w:object>
      </w:r>
      <w:r w:rsidRPr="00BD43CF">
        <w:rPr>
          <w:rFonts w:ascii="Times New Roman" w:hAnsi="Times New Roman" w:cs="Times New Roman"/>
          <w:b w:val="0"/>
          <w:sz w:val="24"/>
          <w:szCs w:val="24"/>
        </w:rPr>
        <w:t>,</w:t>
      </w:r>
      <w:proofErr w:type="gramEnd"/>
    </w:p>
    <w:p w:rsidR="00BD43CF" w:rsidRPr="00BD43CF" w:rsidRDefault="00BD43CF" w:rsidP="00BD43CF">
      <w:pPr>
        <w:jc w:val="center"/>
        <w:rPr>
          <w:rFonts w:ascii="Times New Roman" w:hAnsi="Times New Roman" w:cs="Times New Roman"/>
          <w:b w:val="0"/>
          <w:sz w:val="24"/>
          <w:szCs w:val="24"/>
        </w:rPr>
      </w:pPr>
      <w:r w:rsidRPr="00BD43CF">
        <w:rPr>
          <w:rFonts w:ascii="Times New Roman" w:hAnsi="Times New Roman" w:cs="Times New Roman"/>
          <w:b w:val="0"/>
          <w:sz w:val="24"/>
          <w:szCs w:val="24"/>
        </w:rPr>
        <w:t>кДж/(м</w:t>
      </w:r>
      <w:r w:rsidRPr="00BD43CF">
        <w:rPr>
          <w:rFonts w:ascii="Times New Roman" w:hAnsi="Times New Roman" w:cs="Times New Roman"/>
          <w:b w:val="0"/>
          <w:sz w:val="24"/>
          <w:szCs w:val="24"/>
          <w:vertAlign w:val="superscript"/>
        </w:rPr>
        <w:t>2</w:t>
      </w:r>
      <w:r w:rsidRPr="00BD43CF">
        <w:rPr>
          <w:rFonts w:ascii="Times New Roman" w:hAnsi="Times New Roman" w:cs="Times New Roman"/>
          <w:b w:val="0"/>
          <w:sz w:val="24"/>
          <w:szCs w:val="24"/>
        </w:rPr>
        <w:t>·°</w:t>
      </w:r>
      <w:proofErr w:type="spellStart"/>
      <w:r w:rsidRPr="00BD43CF">
        <w:rPr>
          <w:rFonts w:ascii="Times New Roman" w:hAnsi="Times New Roman" w:cs="Times New Roman"/>
          <w:b w:val="0"/>
          <w:sz w:val="24"/>
          <w:szCs w:val="24"/>
        </w:rPr>
        <w:t>С·сут</w:t>
      </w:r>
      <w:proofErr w:type="spellEnd"/>
      <w:r w:rsidRPr="00BD43CF">
        <w:rPr>
          <w:rFonts w:ascii="Times New Roman" w:hAnsi="Times New Roman" w:cs="Times New Roman"/>
          <w:b w:val="0"/>
          <w:sz w:val="24"/>
          <w:szCs w:val="24"/>
        </w:rPr>
        <w:t>) или [кДж/(м</w:t>
      </w:r>
      <w:r w:rsidRPr="00BD43CF">
        <w:rPr>
          <w:rFonts w:ascii="Times New Roman" w:hAnsi="Times New Roman" w:cs="Times New Roman"/>
          <w:b w:val="0"/>
          <w:sz w:val="24"/>
          <w:szCs w:val="24"/>
          <w:vertAlign w:val="superscript"/>
        </w:rPr>
        <w:t>3</w:t>
      </w:r>
      <w:r w:rsidRPr="00BD43CF">
        <w:rPr>
          <w:rFonts w:ascii="Times New Roman" w:hAnsi="Times New Roman" w:cs="Times New Roman"/>
          <w:b w:val="0"/>
          <w:sz w:val="24"/>
          <w:szCs w:val="24"/>
        </w:rPr>
        <w:t>·°</w:t>
      </w:r>
      <w:proofErr w:type="spellStart"/>
      <w:r w:rsidRPr="00BD43CF">
        <w:rPr>
          <w:rFonts w:ascii="Times New Roman" w:hAnsi="Times New Roman" w:cs="Times New Roman"/>
          <w:b w:val="0"/>
          <w:sz w:val="24"/>
          <w:szCs w:val="24"/>
        </w:rPr>
        <w:t>С·сут</w:t>
      </w:r>
      <w:proofErr w:type="spellEnd"/>
      <w:r w:rsidRPr="00BD43CF">
        <w:rPr>
          <w:rFonts w:ascii="Times New Roman" w:hAnsi="Times New Roman" w:cs="Times New Roman"/>
          <w:b w:val="0"/>
          <w:sz w:val="24"/>
          <w:szCs w:val="24"/>
        </w:rPr>
        <w:t>)]</w:t>
      </w:r>
    </w:p>
    <w:p w:rsidR="00BD43CF" w:rsidRPr="00BD43CF" w:rsidRDefault="00BD43CF" w:rsidP="00BD43CF">
      <w:pPr>
        <w:jc w:val="center"/>
        <w:rPr>
          <w:rFonts w:ascii="Times New Roman" w:hAnsi="Times New Roman" w:cs="Times New Roman"/>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6231"/>
        <w:gridCol w:w="7163"/>
      </w:tblGrid>
      <w:tr w:rsidR="00BD43CF" w:rsidRPr="00BD43CF" w:rsidTr="00653475">
        <w:trPr>
          <w:jc w:val="center"/>
        </w:trPr>
        <w:tc>
          <w:tcPr>
            <w:tcW w:w="810" w:type="dxa"/>
            <w:vMerge w:val="restart"/>
            <w:vAlign w:val="center"/>
          </w:tcPr>
          <w:p w:rsidR="00BD43CF" w:rsidRPr="00BD43CF" w:rsidRDefault="00BD43C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 п/п</w:t>
            </w:r>
          </w:p>
        </w:tc>
        <w:tc>
          <w:tcPr>
            <w:tcW w:w="6231" w:type="dxa"/>
            <w:vMerge w:val="restart"/>
            <w:vAlign w:val="center"/>
          </w:tcPr>
          <w:p w:rsidR="00BD43CF" w:rsidRPr="00BD43CF" w:rsidRDefault="00BD43C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Типы зданий</w:t>
            </w:r>
          </w:p>
        </w:tc>
        <w:tc>
          <w:tcPr>
            <w:tcW w:w="7163" w:type="dxa"/>
            <w:vAlign w:val="center"/>
          </w:tcPr>
          <w:p w:rsidR="00BD43CF" w:rsidRPr="00BD43CF" w:rsidRDefault="00BD43C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Этажность зданий</w:t>
            </w:r>
          </w:p>
        </w:tc>
      </w:tr>
      <w:tr w:rsidR="00340BEF" w:rsidRPr="00BD43CF" w:rsidTr="00653475">
        <w:trPr>
          <w:jc w:val="center"/>
        </w:trPr>
        <w:tc>
          <w:tcPr>
            <w:tcW w:w="810" w:type="dxa"/>
            <w:vMerge/>
            <w:vAlign w:val="center"/>
          </w:tcPr>
          <w:p w:rsidR="00340BEF" w:rsidRPr="00BD43CF" w:rsidRDefault="00340BEF" w:rsidP="00BD43CF">
            <w:pPr>
              <w:ind w:firstLine="0"/>
              <w:jc w:val="center"/>
              <w:rPr>
                <w:rFonts w:ascii="Times New Roman" w:hAnsi="Times New Roman" w:cs="Times New Roman"/>
                <w:b w:val="0"/>
                <w:sz w:val="24"/>
                <w:szCs w:val="24"/>
              </w:rPr>
            </w:pPr>
          </w:p>
        </w:tc>
        <w:tc>
          <w:tcPr>
            <w:tcW w:w="6231" w:type="dxa"/>
            <w:vMerge/>
            <w:vAlign w:val="center"/>
          </w:tcPr>
          <w:p w:rsidR="00340BEF" w:rsidRPr="00BD43CF" w:rsidRDefault="00340BEF" w:rsidP="00BD43CF">
            <w:pPr>
              <w:ind w:firstLine="0"/>
              <w:jc w:val="center"/>
              <w:rPr>
                <w:rFonts w:ascii="Times New Roman" w:hAnsi="Times New Roman" w:cs="Times New Roman"/>
                <w:b w:val="0"/>
                <w:sz w:val="24"/>
                <w:szCs w:val="24"/>
              </w:rPr>
            </w:pPr>
          </w:p>
        </w:tc>
        <w:tc>
          <w:tcPr>
            <w:tcW w:w="7163" w:type="dxa"/>
            <w:vAlign w:val="center"/>
          </w:tcPr>
          <w:p w:rsidR="00340BEF" w:rsidRPr="00BD43CF" w:rsidRDefault="00340BEF" w:rsidP="00BD43CF">
            <w:pPr>
              <w:ind w:left="-57" w:right="-57"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1-3</w:t>
            </w:r>
          </w:p>
        </w:tc>
      </w:tr>
      <w:tr w:rsidR="00340BEF" w:rsidRPr="00BD43CF" w:rsidTr="00653475">
        <w:trPr>
          <w:jc w:val="center"/>
        </w:trPr>
        <w:tc>
          <w:tcPr>
            <w:tcW w:w="810"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1</w:t>
            </w:r>
          </w:p>
        </w:tc>
        <w:tc>
          <w:tcPr>
            <w:tcW w:w="6231" w:type="dxa"/>
          </w:tcPr>
          <w:p w:rsidR="00340BEF" w:rsidRPr="00BD43CF" w:rsidRDefault="00340BEF" w:rsidP="00BD43CF">
            <w:pPr>
              <w:ind w:firstLine="0"/>
              <w:rPr>
                <w:rFonts w:ascii="Times New Roman" w:hAnsi="Times New Roman" w:cs="Times New Roman"/>
                <w:b w:val="0"/>
                <w:sz w:val="24"/>
                <w:szCs w:val="24"/>
              </w:rPr>
            </w:pPr>
            <w:r w:rsidRPr="00BD43CF">
              <w:rPr>
                <w:rFonts w:ascii="Times New Roman" w:hAnsi="Times New Roman" w:cs="Times New Roman"/>
                <w:b w:val="0"/>
                <w:sz w:val="24"/>
                <w:szCs w:val="24"/>
              </w:rPr>
              <w:t xml:space="preserve">Жилые, гостиницы, </w:t>
            </w:r>
          </w:p>
          <w:p w:rsidR="00340BEF" w:rsidRPr="00BD43CF" w:rsidRDefault="00340BEF" w:rsidP="00BD43CF">
            <w:pPr>
              <w:ind w:firstLine="0"/>
              <w:rPr>
                <w:rFonts w:ascii="Times New Roman" w:hAnsi="Times New Roman" w:cs="Times New Roman"/>
                <w:b w:val="0"/>
                <w:sz w:val="24"/>
                <w:szCs w:val="24"/>
              </w:rPr>
            </w:pPr>
            <w:r w:rsidRPr="00BD43CF">
              <w:rPr>
                <w:rFonts w:ascii="Times New Roman" w:hAnsi="Times New Roman" w:cs="Times New Roman"/>
                <w:b w:val="0"/>
                <w:sz w:val="24"/>
                <w:szCs w:val="24"/>
              </w:rPr>
              <w:t>общежития</w:t>
            </w:r>
          </w:p>
        </w:tc>
        <w:tc>
          <w:tcPr>
            <w:tcW w:w="7163"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По таблице 1</w:t>
            </w:r>
          </w:p>
        </w:tc>
      </w:tr>
      <w:tr w:rsidR="00340BEF" w:rsidRPr="00BD43CF" w:rsidTr="00653475">
        <w:trPr>
          <w:jc w:val="center"/>
        </w:trPr>
        <w:tc>
          <w:tcPr>
            <w:tcW w:w="810"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2</w:t>
            </w:r>
          </w:p>
        </w:tc>
        <w:tc>
          <w:tcPr>
            <w:tcW w:w="6231" w:type="dxa"/>
          </w:tcPr>
          <w:p w:rsidR="00340BEF" w:rsidRPr="00BD43CF" w:rsidRDefault="00340BEF" w:rsidP="00BD43CF">
            <w:pPr>
              <w:ind w:firstLine="0"/>
              <w:rPr>
                <w:rFonts w:ascii="Times New Roman" w:hAnsi="Times New Roman" w:cs="Times New Roman"/>
                <w:b w:val="0"/>
                <w:sz w:val="24"/>
                <w:szCs w:val="24"/>
              </w:rPr>
            </w:pPr>
            <w:r w:rsidRPr="00BD43CF">
              <w:rPr>
                <w:rFonts w:ascii="Times New Roman" w:hAnsi="Times New Roman" w:cs="Times New Roman"/>
                <w:b w:val="0"/>
                <w:sz w:val="24"/>
                <w:szCs w:val="24"/>
              </w:rPr>
              <w:t xml:space="preserve">Общественные, кроме перечисленных в п/п 3, 4 и 5 </w:t>
            </w:r>
          </w:p>
        </w:tc>
        <w:tc>
          <w:tcPr>
            <w:tcW w:w="7163"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[42]; [38]; [36] соответственно нарастанию этажности</w:t>
            </w:r>
          </w:p>
        </w:tc>
      </w:tr>
      <w:tr w:rsidR="00340BEF" w:rsidRPr="00BD43CF" w:rsidTr="00653475">
        <w:trPr>
          <w:jc w:val="center"/>
        </w:trPr>
        <w:tc>
          <w:tcPr>
            <w:tcW w:w="810"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3</w:t>
            </w:r>
          </w:p>
        </w:tc>
        <w:tc>
          <w:tcPr>
            <w:tcW w:w="6231" w:type="dxa"/>
          </w:tcPr>
          <w:p w:rsidR="00340BEF" w:rsidRPr="00BD43CF" w:rsidRDefault="00340BEF" w:rsidP="00BD43CF">
            <w:pPr>
              <w:ind w:firstLine="0"/>
              <w:rPr>
                <w:rFonts w:ascii="Times New Roman" w:hAnsi="Times New Roman" w:cs="Times New Roman"/>
                <w:b w:val="0"/>
                <w:sz w:val="24"/>
                <w:szCs w:val="24"/>
              </w:rPr>
            </w:pPr>
            <w:r w:rsidRPr="00BD43CF">
              <w:rPr>
                <w:rFonts w:ascii="Times New Roman" w:hAnsi="Times New Roman" w:cs="Times New Roman"/>
                <w:b w:val="0"/>
                <w:sz w:val="24"/>
                <w:szCs w:val="24"/>
              </w:rPr>
              <w:t>Поликлиники и лечебные учреждения, дома-интернаты</w:t>
            </w:r>
          </w:p>
        </w:tc>
        <w:tc>
          <w:tcPr>
            <w:tcW w:w="7163"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[34]; [33]; [32] соответственно нарастанию этажности</w:t>
            </w:r>
          </w:p>
        </w:tc>
      </w:tr>
      <w:tr w:rsidR="00340BEF" w:rsidRPr="00BD43CF" w:rsidTr="00653475">
        <w:trPr>
          <w:jc w:val="center"/>
        </w:trPr>
        <w:tc>
          <w:tcPr>
            <w:tcW w:w="810"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4</w:t>
            </w:r>
          </w:p>
        </w:tc>
        <w:tc>
          <w:tcPr>
            <w:tcW w:w="6231" w:type="dxa"/>
          </w:tcPr>
          <w:p w:rsidR="00340BEF" w:rsidRPr="00BD43CF" w:rsidRDefault="00340BEF" w:rsidP="00BD43CF">
            <w:pPr>
              <w:ind w:right="-57" w:firstLine="0"/>
              <w:rPr>
                <w:rFonts w:ascii="Times New Roman" w:hAnsi="Times New Roman" w:cs="Times New Roman"/>
                <w:b w:val="0"/>
                <w:sz w:val="24"/>
                <w:szCs w:val="24"/>
              </w:rPr>
            </w:pPr>
            <w:r w:rsidRPr="00BD43CF">
              <w:rPr>
                <w:rFonts w:ascii="Times New Roman" w:hAnsi="Times New Roman" w:cs="Times New Roman"/>
                <w:b w:val="0"/>
                <w:sz w:val="24"/>
                <w:szCs w:val="24"/>
              </w:rPr>
              <w:t>Дошкольные учреждения</w:t>
            </w:r>
          </w:p>
        </w:tc>
        <w:tc>
          <w:tcPr>
            <w:tcW w:w="7163"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[45]</w:t>
            </w:r>
          </w:p>
        </w:tc>
      </w:tr>
      <w:tr w:rsidR="00340BEF" w:rsidRPr="00BD43CF" w:rsidTr="00653475">
        <w:trPr>
          <w:jc w:val="center"/>
        </w:trPr>
        <w:tc>
          <w:tcPr>
            <w:tcW w:w="810"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5</w:t>
            </w:r>
          </w:p>
        </w:tc>
        <w:tc>
          <w:tcPr>
            <w:tcW w:w="6231" w:type="dxa"/>
          </w:tcPr>
          <w:p w:rsidR="00340BEF" w:rsidRPr="00BD43CF" w:rsidRDefault="00340BEF" w:rsidP="00BD43CF">
            <w:pPr>
              <w:ind w:firstLine="0"/>
              <w:rPr>
                <w:rFonts w:ascii="Times New Roman" w:hAnsi="Times New Roman" w:cs="Times New Roman"/>
                <w:b w:val="0"/>
                <w:sz w:val="24"/>
                <w:szCs w:val="24"/>
              </w:rPr>
            </w:pPr>
            <w:r w:rsidRPr="00BD43CF">
              <w:rPr>
                <w:rFonts w:ascii="Times New Roman" w:hAnsi="Times New Roman" w:cs="Times New Roman"/>
                <w:b w:val="0"/>
                <w:sz w:val="24"/>
                <w:szCs w:val="24"/>
              </w:rPr>
              <w:t>Сервисного обслуживания</w:t>
            </w:r>
          </w:p>
        </w:tc>
        <w:tc>
          <w:tcPr>
            <w:tcW w:w="7163"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[23]; [22]; [21] соответственно нарастанию этажности</w:t>
            </w:r>
          </w:p>
        </w:tc>
      </w:tr>
      <w:tr w:rsidR="00340BEF" w:rsidRPr="00BD43CF" w:rsidTr="00653475">
        <w:trPr>
          <w:jc w:val="center"/>
        </w:trPr>
        <w:tc>
          <w:tcPr>
            <w:tcW w:w="810"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6</w:t>
            </w:r>
          </w:p>
        </w:tc>
        <w:tc>
          <w:tcPr>
            <w:tcW w:w="6231" w:type="dxa"/>
          </w:tcPr>
          <w:p w:rsidR="00340BEF" w:rsidRPr="00BD43CF" w:rsidRDefault="00340BEF" w:rsidP="00BD43CF">
            <w:pPr>
              <w:ind w:firstLine="0"/>
              <w:rPr>
                <w:rFonts w:ascii="Times New Roman" w:hAnsi="Times New Roman" w:cs="Times New Roman"/>
                <w:b w:val="0"/>
                <w:sz w:val="24"/>
                <w:szCs w:val="24"/>
              </w:rPr>
            </w:pPr>
            <w:r w:rsidRPr="00BD43CF">
              <w:rPr>
                <w:rFonts w:ascii="Times New Roman" w:hAnsi="Times New Roman" w:cs="Times New Roman"/>
                <w:b w:val="0"/>
                <w:sz w:val="24"/>
                <w:szCs w:val="24"/>
              </w:rPr>
              <w:t>Административного     назначения (офисы)</w:t>
            </w:r>
          </w:p>
        </w:tc>
        <w:tc>
          <w:tcPr>
            <w:tcW w:w="7163" w:type="dxa"/>
          </w:tcPr>
          <w:p w:rsidR="00340BEF" w:rsidRPr="00BD43CF" w:rsidRDefault="00340BEF" w:rsidP="00BD43CF">
            <w:pPr>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[36]; [34]; [33] соответственно нарастанию этажности</w:t>
            </w:r>
          </w:p>
        </w:tc>
      </w:tr>
    </w:tbl>
    <w:p w:rsidR="00653475" w:rsidRPr="00BD43CF" w:rsidRDefault="00BD43CF" w:rsidP="00653475">
      <w:pPr>
        <w:ind w:firstLine="0"/>
        <w:jc w:val="right"/>
        <w:rPr>
          <w:rFonts w:ascii="Times New Roman" w:hAnsi="Times New Roman" w:cs="Times New Roman"/>
          <w:b w:val="0"/>
          <w:sz w:val="24"/>
          <w:szCs w:val="24"/>
        </w:rPr>
      </w:pPr>
      <w:r w:rsidRPr="00BD43CF">
        <w:rPr>
          <w:rFonts w:ascii="Times New Roman" w:hAnsi="Times New Roman" w:cs="Times New Roman"/>
          <w:b w:val="0"/>
          <w:sz w:val="24"/>
          <w:szCs w:val="24"/>
        </w:rPr>
        <w:t xml:space="preserve">Приложение </w:t>
      </w:r>
      <w:r w:rsidR="00702ADA">
        <w:rPr>
          <w:rFonts w:ascii="Times New Roman" w:hAnsi="Times New Roman" w:cs="Times New Roman"/>
          <w:b w:val="0"/>
          <w:sz w:val="24"/>
          <w:szCs w:val="24"/>
        </w:rPr>
        <w:t>3</w:t>
      </w:r>
      <w:r w:rsidR="00653475" w:rsidRPr="00653475">
        <w:rPr>
          <w:rFonts w:ascii="Times New Roman" w:hAnsi="Times New Roman" w:cs="Times New Roman"/>
          <w:b w:val="0"/>
          <w:sz w:val="24"/>
          <w:szCs w:val="24"/>
        </w:rPr>
        <w:t xml:space="preserve"> </w:t>
      </w:r>
      <w:r w:rsidR="00653475" w:rsidRPr="00BD43CF">
        <w:rPr>
          <w:rFonts w:ascii="Times New Roman" w:hAnsi="Times New Roman" w:cs="Times New Roman"/>
          <w:b w:val="0"/>
          <w:sz w:val="24"/>
          <w:szCs w:val="24"/>
        </w:rPr>
        <w:t>Рекомендуемое</w:t>
      </w:r>
    </w:p>
    <w:p w:rsidR="00BD43CF" w:rsidRPr="00BD43CF" w:rsidRDefault="00BD43CF" w:rsidP="00BD43CF">
      <w:pPr>
        <w:ind w:firstLine="0"/>
        <w:jc w:val="right"/>
        <w:rPr>
          <w:rFonts w:ascii="Times New Roman" w:hAnsi="Times New Roman" w:cs="Times New Roman"/>
          <w:b w:val="0"/>
          <w:sz w:val="24"/>
          <w:szCs w:val="24"/>
        </w:rPr>
      </w:pPr>
    </w:p>
    <w:p w:rsidR="00BD43CF" w:rsidRPr="00BD43CF" w:rsidRDefault="00BD43CF" w:rsidP="00BD43CF">
      <w:pPr>
        <w:pStyle w:val="10"/>
        <w:widowControl w:val="0"/>
        <w:spacing w:before="0" w:after="0"/>
        <w:jc w:val="center"/>
        <w:rPr>
          <w:rFonts w:ascii="Times New Roman" w:hAnsi="Times New Roman" w:cs="Times New Roman"/>
          <w:b w:val="0"/>
          <w:kern w:val="0"/>
          <w:sz w:val="24"/>
          <w:szCs w:val="24"/>
        </w:rPr>
      </w:pPr>
      <w:bookmarkStart w:id="350" w:name="_Toc501984323"/>
      <w:bookmarkStart w:id="351" w:name="_Toc502013560"/>
      <w:r w:rsidRPr="00BD43CF">
        <w:rPr>
          <w:rFonts w:ascii="Times New Roman" w:hAnsi="Times New Roman" w:cs="Times New Roman"/>
          <w:b w:val="0"/>
          <w:kern w:val="0"/>
          <w:sz w:val="24"/>
          <w:szCs w:val="24"/>
        </w:rPr>
        <w:t>НОРМЫ РАСХОДА ГАЗА НА КОММУНАЛЬНО-БЫТОВЫЕ НУЖДЫ</w:t>
      </w:r>
      <w:bookmarkEnd w:id="350"/>
      <w:bookmarkEnd w:id="351"/>
    </w:p>
    <w:p w:rsidR="00BD43CF" w:rsidRPr="00BD43CF" w:rsidRDefault="00BD43CF" w:rsidP="00BD43CF">
      <w:pPr>
        <w:pStyle w:val="10"/>
        <w:widowControl w:val="0"/>
        <w:spacing w:before="0" w:after="0"/>
        <w:jc w:val="center"/>
        <w:rPr>
          <w:rFonts w:ascii="Times New Roman" w:hAnsi="Times New Roman" w:cs="Times New Roman"/>
          <w:b w:val="0"/>
          <w:bCs w:val="0"/>
          <w:sz w:val="24"/>
          <w:szCs w:val="24"/>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9"/>
        <w:gridCol w:w="2835"/>
        <w:gridCol w:w="2693"/>
      </w:tblGrid>
      <w:tr w:rsidR="00BD43CF" w:rsidRPr="00BD43CF" w:rsidTr="00653475">
        <w:trPr>
          <w:cantSplit/>
          <w:tblHeader/>
        </w:trPr>
        <w:tc>
          <w:tcPr>
            <w:tcW w:w="9229" w:type="dxa"/>
            <w:vAlign w:val="center"/>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Потребители газа</w:t>
            </w:r>
          </w:p>
        </w:tc>
        <w:tc>
          <w:tcPr>
            <w:tcW w:w="2835" w:type="dxa"/>
            <w:vAlign w:val="center"/>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 xml:space="preserve">Показатель </w:t>
            </w:r>
          </w:p>
          <w:p w:rsidR="00BD43CF" w:rsidRPr="00BD43CF" w:rsidRDefault="00BD43CF" w:rsidP="00BD43CF">
            <w:pPr>
              <w:widowControl/>
              <w:spacing w:line="249" w:lineRule="atLeast"/>
              <w:ind w:left="-57" w:right="-57"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потребления газа</w:t>
            </w:r>
          </w:p>
        </w:tc>
        <w:tc>
          <w:tcPr>
            <w:tcW w:w="2693" w:type="dxa"/>
            <w:vAlign w:val="center"/>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Нормы расхода теплоты, МДж (тыс. ккал)</w:t>
            </w:r>
          </w:p>
        </w:tc>
      </w:tr>
      <w:tr w:rsidR="00BD43CF" w:rsidRPr="00BD43CF" w:rsidTr="00653475">
        <w:trPr>
          <w:trHeight w:val="340"/>
        </w:trPr>
        <w:tc>
          <w:tcPr>
            <w:tcW w:w="14757" w:type="dxa"/>
            <w:gridSpan w:val="3"/>
            <w:vAlign w:val="center"/>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lang w:val="en-US"/>
              </w:rPr>
              <w:t>I</w:t>
            </w:r>
            <w:r w:rsidRPr="00BD43CF">
              <w:rPr>
                <w:rFonts w:ascii="Times New Roman" w:hAnsi="Times New Roman" w:cs="Times New Roman"/>
                <w:b w:val="0"/>
                <w:sz w:val="24"/>
                <w:szCs w:val="24"/>
              </w:rPr>
              <w:t>. Население</w:t>
            </w:r>
          </w:p>
        </w:tc>
      </w:tr>
      <w:tr w:rsidR="00BD43CF" w:rsidRPr="00BD43CF" w:rsidTr="00653475">
        <w:tc>
          <w:tcPr>
            <w:tcW w:w="9229" w:type="dxa"/>
            <w:tcBorders>
              <w:bottom w:val="nil"/>
            </w:tcBorders>
          </w:tcPr>
          <w:p w:rsidR="00BD43CF" w:rsidRPr="00BD43CF" w:rsidRDefault="00BD43CF" w:rsidP="00BD43CF">
            <w:pPr>
              <w:widowControl/>
              <w:spacing w:line="249" w:lineRule="atLeast"/>
              <w:ind w:firstLine="0"/>
              <w:rPr>
                <w:rFonts w:ascii="Times New Roman" w:hAnsi="Times New Roman" w:cs="Times New Roman"/>
                <w:b w:val="0"/>
                <w:sz w:val="24"/>
                <w:szCs w:val="24"/>
              </w:rPr>
            </w:pPr>
            <w:r w:rsidRPr="00BD43CF">
              <w:rPr>
                <w:rFonts w:ascii="Times New Roman" w:hAnsi="Times New Roman" w:cs="Times New Roman"/>
                <w:b w:val="0"/>
                <w:sz w:val="24"/>
                <w:szCs w:val="24"/>
              </w:rPr>
              <w:t>При наличии в квартире газовой плиты и централизованного горячего водоснабжения при газоснабжении:</w:t>
            </w:r>
          </w:p>
        </w:tc>
        <w:tc>
          <w:tcPr>
            <w:tcW w:w="2835"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c>
          <w:tcPr>
            <w:tcW w:w="2693"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r>
      <w:tr w:rsidR="00BD43CF" w:rsidRPr="00BD43CF" w:rsidTr="00653475">
        <w:tc>
          <w:tcPr>
            <w:tcW w:w="9229" w:type="dxa"/>
            <w:tcBorders>
              <w:top w:val="nil"/>
              <w:bottom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природным газом</w:t>
            </w:r>
          </w:p>
        </w:tc>
        <w:tc>
          <w:tcPr>
            <w:tcW w:w="2835"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на 1 чел. в год</w:t>
            </w:r>
          </w:p>
        </w:tc>
        <w:tc>
          <w:tcPr>
            <w:tcW w:w="2693"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4100 (970)</w:t>
            </w:r>
          </w:p>
        </w:tc>
      </w:tr>
      <w:tr w:rsidR="00BD43CF" w:rsidRPr="00BD43CF" w:rsidTr="00653475">
        <w:tc>
          <w:tcPr>
            <w:tcW w:w="9229" w:type="dxa"/>
            <w:tcBorders>
              <w:top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СУГ</w:t>
            </w:r>
          </w:p>
        </w:tc>
        <w:tc>
          <w:tcPr>
            <w:tcW w:w="2835"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3850 (920)</w:t>
            </w:r>
          </w:p>
        </w:tc>
      </w:tr>
      <w:tr w:rsidR="00BD43CF" w:rsidRPr="00BD43CF" w:rsidTr="00653475">
        <w:tc>
          <w:tcPr>
            <w:tcW w:w="9229" w:type="dxa"/>
            <w:tcBorders>
              <w:bottom w:val="nil"/>
            </w:tcBorders>
          </w:tcPr>
          <w:p w:rsidR="00BD43CF" w:rsidRPr="00BD43CF" w:rsidRDefault="00BD43CF" w:rsidP="00BD43CF">
            <w:pPr>
              <w:widowControl/>
              <w:spacing w:line="249" w:lineRule="atLeast"/>
              <w:ind w:firstLine="0"/>
              <w:rPr>
                <w:rFonts w:ascii="Times New Roman" w:hAnsi="Times New Roman" w:cs="Times New Roman"/>
                <w:b w:val="0"/>
                <w:sz w:val="24"/>
                <w:szCs w:val="24"/>
              </w:rPr>
            </w:pPr>
            <w:r w:rsidRPr="00BD43CF">
              <w:rPr>
                <w:rFonts w:ascii="Times New Roman" w:hAnsi="Times New Roman" w:cs="Times New Roman"/>
                <w:b w:val="0"/>
                <w:sz w:val="24"/>
                <w:szCs w:val="24"/>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835"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c>
          <w:tcPr>
            <w:tcW w:w="2693"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r>
      <w:tr w:rsidR="00BD43CF" w:rsidRPr="00BD43CF" w:rsidTr="00653475">
        <w:tc>
          <w:tcPr>
            <w:tcW w:w="9229" w:type="dxa"/>
            <w:tcBorders>
              <w:top w:val="nil"/>
              <w:bottom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природным газом</w:t>
            </w:r>
          </w:p>
        </w:tc>
        <w:tc>
          <w:tcPr>
            <w:tcW w:w="2835"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10000 (2400)</w:t>
            </w:r>
          </w:p>
        </w:tc>
      </w:tr>
      <w:tr w:rsidR="00BD43CF" w:rsidRPr="00BD43CF" w:rsidTr="00653475">
        <w:tc>
          <w:tcPr>
            <w:tcW w:w="9229" w:type="dxa"/>
            <w:tcBorders>
              <w:top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СУГ</w:t>
            </w:r>
          </w:p>
        </w:tc>
        <w:tc>
          <w:tcPr>
            <w:tcW w:w="2835"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9400 (2250)</w:t>
            </w:r>
          </w:p>
        </w:tc>
      </w:tr>
      <w:tr w:rsidR="00BD43CF" w:rsidRPr="00BD43CF" w:rsidTr="00653475">
        <w:tc>
          <w:tcPr>
            <w:tcW w:w="9229" w:type="dxa"/>
            <w:tcBorders>
              <w:bottom w:val="nil"/>
            </w:tcBorders>
          </w:tcPr>
          <w:p w:rsidR="00BD43CF" w:rsidRPr="00BD43CF" w:rsidRDefault="00BD43CF" w:rsidP="00BD43CF">
            <w:pPr>
              <w:widowControl/>
              <w:spacing w:line="249" w:lineRule="atLeast"/>
              <w:ind w:firstLine="0"/>
              <w:rPr>
                <w:rFonts w:ascii="Times New Roman" w:hAnsi="Times New Roman" w:cs="Times New Roman"/>
                <w:b w:val="0"/>
                <w:sz w:val="24"/>
                <w:szCs w:val="24"/>
              </w:rPr>
            </w:pPr>
            <w:r w:rsidRPr="00BD43CF">
              <w:rPr>
                <w:rFonts w:ascii="Times New Roman" w:hAnsi="Times New Roman" w:cs="Times New Roman"/>
                <w:b w:val="0"/>
                <w:sz w:val="24"/>
                <w:szCs w:val="24"/>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835"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c>
          <w:tcPr>
            <w:tcW w:w="2693"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r>
      <w:tr w:rsidR="00BD43CF" w:rsidRPr="00BD43CF" w:rsidTr="00653475">
        <w:tc>
          <w:tcPr>
            <w:tcW w:w="9229" w:type="dxa"/>
            <w:tcBorders>
              <w:top w:val="nil"/>
              <w:bottom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природным газом</w:t>
            </w:r>
          </w:p>
        </w:tc>
        <w:tc>
          <w:tcPr>
            <w:tcW w:w="2835"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6000 (1430)</w:t>
            </w:r>
          </w:p>
        </w:tc>
      </w:tr>
      <w:tr w:rsidR="00BD43CF" w:rsidRPr="00BD43CF" w:rsidTr="00653475">
        <w:tc>
          <w:tcPr>
            <w:tcW w:w="9229" w:type="dxa"/>
            <w:tcBorders>
              <w:top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СУГ</w:t>
            </w:r>
          </w:p>
        </w:tc>
        <w:tc>
          <w:tcPr>
            <w:tcW w:w="2835"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5800 (1380)</w:t>
            </w:r>
          </w:p>
        </w:tc>
      </w:tr>
      <w:tr w:rsidR="00BD43CF" w:rsidRPr="00BD43CF" w:rsidTr="00653475">
        <w:trPr>
          <w:trHeight w:val="340"/>
        </w:trPr>
        <w:tc>
          <w:tcPr>
            <w:tcW w:w="14757" w:type="dxa"/>
            <w:gridSpan w:val="3"/>
            <w:vAlign w:val="center"/>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lang w:val="en-US"/>
              </w:rPr>
              <w:t>II</w:t>
            </w:r>
            <w:r w:rsidRPr="00BD43CF">
              <w:rPr>
                <w:rFonts w:ascii="Times New Roman" w:hAnsi="Times New Roman" w:cs="Times New Roman"/>
                <w:b w:val="0"/>
                <w:sz w:val="24"/>
                <w:szCs w:val="24"/>
              </w:rPr>
              <w:t>. Предприятия бытового обслуживания населения</w:t>
            </w:r>
          </w:p>
        </w:tc>
      </w:tr>
      <w:tr w:rsidR="00BD43CF" w:rsidRPr="00BD43CF" w:rsidTr="00653475">
        <w:tc>
          <w:tcPr>
            <w:tcW w:w="9229" w:type="dxa"/>
            <w:tcBorders>
              <w:bottom w:val="nil"/>
            </w:tcBorders>
          </w:tcPr>
          <w:p w:rsidR="00BD43CF" w:rsidRPr="00BD43CF" w:rsidRDefault="00BD43CF" w:rsidP="00BD43CF">
            <w:pPr>
              <w:widowControl/>
              <w:spacing w:line="249" w:lineRule="atLeast"/>
              <w:ind w:firstLine="0"/>
              <w:rPr>
                <w:rFonts w:ascii="Times New Roman" w:hAnsi="Times New Roman" w:cs="Times New Roman"/>
                <w:b w:val="0"/>
                <w:sz w:val="24"/>
                <w:szCs w:val="24"/>
              </w:rPr>
            </w:pPr>
            <w:r w:rsidRPr="00BD43CF">
              <w:rPr>
                <w:rFonts w:ascii="Times New Roman" w:hAnsi="Times New Roman" w:cs="Times New Roman"/>
                <w:b w:val="0"/>
                <w:sz w:val="24"/>
                <w:szCs w:val="24"/>
              </w:rPr>
              <w:t>Фабрики-прачечные:</w:t>
            </w:r>
          </w:p>
        </w:tc>
        <w:tc>
          <w:tcPr>
            <w:tcW w:w="2835"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c>
          <w:tcPr>
            <w:tcW w:w="2693"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r>
      <w:tr w:rsidR="00BD43CF" w:rsidRPr="00BD43CF" w:rsidTr="00653475">
        <w:tc>
          <w:tcPr>
            <w:tcW w:w="9229" w:type="dxa"/>
            <w:tcBorders>
              <w:top w:val="nil"/>
              <w:bottom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на стирку белья в механизированных прачечных</w:t>
            </w:r>
          </w:p>
        </w:tc>
        <w:tc>
          <w:tcPr>
            <w:tcW w:w="2835" w:type="dxa"/>
            <w:tcBorders>
              <w:top w:val="nil"/>
              <w:bottom w:val="nil"/>
            </w:tcBorders>
          </w:tcPr>
          <w:p w:rsidR="00BD43CF" w:rsidRPr="00BD43CF" w:rsidRDefault="00BD43CF" w:rsidP="00BD43CF">
            <w:pPr>
              <w:widowControl/>
              <w:spacing w:line="249" w:lineRule="atLeast"/>
              <w:ind w:left="-57" w:right="-57"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на 1 т сухого белья</w:t>
            </w:r>
          </w:p>
        </w:tc>
        <w:tc>
          <w:tcPr>
            <w:tcW w:w="2693"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8800 (2100)</w:t>
            </w:r>
          </w:p>
        </w:tc>
      </w:tr>
      <w:tr w:rsidR="00BD43CF" w:rsidRPr="00BD43CF" w:rsidTr="00653475">
        <w:tc>
          <w:tcPr>
            <w:tcW w:w="9229" w:type="dxa"/>
            <w:tcBorders>
              <w:top w:val="nil"/>
              <w:bottom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на стирку белья в немеханизированных прачечных с сушильными шкафами</w:t>
            </w:r>
          </w:p>
        </w:tc>
        <w:tc>
          <w:tcPr>
            <w:tcW w:w="2835"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12600 (3000)</w:t>
            </w:r>
          </w:p>
        </w:tc>
      </w:tr>
      <w:tr w:rsidR="00BD43CF" w:rsidRPr="00BD43CF" w:rsidTr="00653475">
        <w:tc>
          <w:tcPr>
            <w:tcW w:w="9229" w:type="dxa"/>
            <w:tcBorders>
              <w:top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на стирку белья в механизированных прачечных, включая сушку и глажение</w:t>
            </w:r>
          </w:p>
        </w:tc>
        <w:tc>
          <w:tcPr>
            <w:tcW w:w="2835"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c>
          <w:tcPr>
            <w:tcW w:w="2693"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18800(4500)</w:t>
            </w:r>
          </w:p>
        </w:tc>
      </w:tr>
      <w:tr w:rsidR="00BD43CF" w:rsidRPr="00BD43CF" w:rsidTr="00653475">
        <w:tc>
          <w:tcPr>
            <w:tcW w:w="9229" w:type="dxa"/>
            <w:tcBorders>
              <w:bottom w:val="nil"/>
            </w:tcBorders>
          </w:tcPr>
          <w:p w:rsidR="00BD43CF" w:rsidRPr="00BD43CF" w:rsidRDefault="00BD43CF" w:rsidP="00BD43CF">
            <w:pPr>
              <w:widowControl/>
              <w:spacing w:line="249" w:lineRule="atLeast"/>
              <w:ind w:firstLine="0"/>
              <w:rPr>
                <w:rFonts w:ascii="Times New Roman" w:hAnsi="Times New Roman" w:cs="Times New Roman"/>
                <w:b w:val="0"/>
                <w:sz w:val="24"/>
                <w:szCs w:val="24"/>
              </w:rPr>
            </w:pPr>
            <w:proofErr w:type="spellStart"/>
            <w:r w:rsidRPr="00BD43CF">
              <w:rPr>
                <w:rFonts w:ascii="Times New Roman" w:hAnsi="Times New Roman" w:cs="Times New Roman"/>
                <w:b w:val="0"/>
                <w:sz w:val="24"/>
                <w:szCs w:val="24"/>
              </w:rPr>
              <w:t>Дезкамеры</w:t>
            </w:r>
            <w:proofErr w:type="spellEnd"/>
            <w:r w:rsidRPr="00BD43CF">
              <w:rPr>
                <w:rFonts w:ascii="Times New Roman" w:hAnsi="Times New Roman" w:cs="Times New Roman"/>
                <w:b w:val="0"/>
                <w:sz w:val="24"/>
                <w:szCs w:val="24"/>
              </w:rPr>
              <w:t>:</w:t>
            </w:r>
          </w:p>
        </w:tc>
        <w:tc>
          <w:tcPr>
            <w:tcW w:w="2835"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c>
          <w:tcPr>
            <w:tcW w:w="2693"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r>
      <w:tr w:rsidR="00BD43CF" w:rsidRPr="00BD43CF" w:rsidTr="00653475">
        <w:tc>
          <w:tcPr>
            <w:tcW w:w="9229" w:type="dxa"/>
            <w:tcBorders>
              <w:top w:val="nil"/>
              <w:bottom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на дезинфекцию белья и одежды в паровых камерах</w:t>
            </w:r>
          </w:p>
        </w:tc>
        <w:tc>
          <w:tcPr>
            <w:tcW w:w="2835"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2240 (535)</w:t>
            </w:r>
          </w:p>
        </w:tc>
      </w:tr>
      <w:tr w:rsidR="00BD43CF" w:rsidRPr="00BD43CF" w:rsidTr="00653475">
        <w:tc>
          <w:tcPr>
            <w:tcW w:w="9229" w:type="dxa"/>
            <w:tcBorders>
              <w:top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 xml:space="preserve">на дезинфекцию белья и одежды в </w:t>
            </w:r>
            <w:proofErr w:type="spellStart"/>
            <w:r w:rsidRPr="00BD43CF">
              <w:rPr>
                <w:rFonts w:ascii="Times New Roman" w:hAnsi="Times New Roman" w:cs="Times New Roman"/>
                <w:b w:val="0"/>
                <w:sz w:val="24"/>
                <w:szCs w:val="24"/>
              </w:rPr>
              <w:t>горячевоздушных</w:t>
            </w:r>
            <w:proofErr w:type="spellEnd"/>
            <w:r w:rsidRPr="00BD43CF">
              <w:rPr>
                <w:rFonts w:ascii="Times New Roman" w:hAnsi="Times New Roman" w:cs="Times New Roman"/>
                <w:b w:val="0"/>
                <w:sz w:val="24"/>
                <w:szCs w:val="24"/>
              </w:rPr>
              <w:t xml:space="preserve"> камерах</w:t>
            </w:r>
          </w:p>
        </w:tc>
        <w:tc>
          <w:tcPr>
            <w:tcW w:w="2835"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1260 (300)</w:t>
            </w:r>
          </w:p>
        </w:tc>
      </w:tr>
      <w:tr w:rsidR="00BD43CF" w:rsidRPr="00BD43CF" w:rsidTr="00653475">
        <w:tc>
          <w:tcPr>
            <w:tcW w:w="9229" w:type="dxa"/>
            <w:tcBorders>
              <w:bottom w:val="nil"/>
            </w:tcBorders>
          </w:tcPr>
          <w:p w:rsidR="00BD43CF" w:rsidRPr="00BD43CF" w:rsidRDefault="00BD43CF" w:rsidP="00BD43CF">
            <w:pPr>
              <w:widowControl/>
              <w:spacing w:line="249" w:lineRule="atLeast"/>
              <w:ind w:firstLine="0"/>
              <w:rPr>
                <w:rFonts w:ascii="Times New Roman" w:hAnsi="Times New Roman" w:cs="Times New Roman"/>
                <w:b w:val="0"/>
                <w:sz w:val="24"/>
                <w:szCs w:val="24"/>
              </w:rPr>
            </w:pPr>
            <w:r w:rsidRPr="00BD43CF">
              <w:rPr>
                <w:rFonts w:ascii="Times New Roman" w:hAnsi="Times New Roman" w:cs="Times New Roman"/>
                <w:b w:val="0"/>
                <w:sz w:val="24"/>
                <w:szCs w:val="24"/>
              </w:rPr>
              <w:t>Бани:</w:t>
            </w:r>
          </w:p>
        </w:tc>
        <w:tc>
          <w:tcPr>
            <w:tcW w:w="2835"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c>
          <w:tcPr>
            <w:tcW w:w="2693"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r>
      <w:tr w:rsidR="00BD43CF" w:rsidRPr="00BD43CF" w:rsidTr="00653475">
        <w:tc>
          <w:tcPr>
            <w:tcW w:w="9229" w:type="dxa"/>
            <w:tcBorders>
              <w:top w:val="nil"/>
              <w:bottom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мытье без ванн</w:t>
            </w:r>
          </w:p>
        </w:tc>
        <w:tc>
          <w:tcPr>
            <w:tcW w:w="2835"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на 1 помывку</w:t>
            </w:r>
          </w:p>
        </w:tc>
        <w:tc>
          <w:tcPr>
            <w:tcW w:w="2693"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40 (9,5)</w:t>
            </w:r>
          </w:p>
        </w:tc>
      </w:tr>
      <w:tr w:rsidR="00BD43CF" w:rsidRPr="00BD43CF" w:rsidTr="00653475">
        <w:tc>
          <w:tcPr>
            <w:tcW w:w="9229" w:type="dxa"/>
            <w:tcBorders>
              <w:top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мытье в ваннах</w:t>
            </w:r>
          </w:p>
        </w:tc>
        <w:tc>
          <w:tcPr>
            <w:tcW w:w="2835"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50 (12)</w:t>
            </w:r>
          </w:p>
        </w:tc>
      </w:tr>
      <w:tr w:rsidR="00BD43CF" w:rsidRPr="00BD43CF" w:rsidTr="00653475">
        <w:trPr>
          <w:trHeight w:val="340"/>
        </w:trPr>
        <w:tc>
          <w:tcPr>
            <w:tcW w:w="14757" w:type="dxa"/>
            <w:gridSpan w:val="3"/>
            <w:vAlign w:val="center"/>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lang w:val="en-US"/>
              </w:rPr>
              <w:t>III</w:t>
            </w:r>
            <w:r w:rsidRPr="00BD43CF">
              <w:rPr>
                <w:rFonts w:ascii="Times New Roman" w:hAnsi="Times New Roman" w:cs="Times New Roman"/>
                <w:b w:val="0"/>
                <w:sz w:val="24"/>
                <w:szCs w:val="24"/>
              </w:rPr>
              <w:t>. Предприятия общественного питания</w:t>
            </w:r>
          </w:p>
        </w:tc>
      </w:tr>
      <w:tr w:rsidR="00BD43CF" w:rsidRPr="00BD43CF" w:rsidTr="00653475">
        <w:tc>
          <w:tcPr>
            <w:tcW w:w="9229" w:type="dxa"/>
            <w:tcBorders>
              <w:bottom w:val="nil"/>
            </w:tcBorders>
          </w:tcPr>
          <w:p w:rsidR="00BD43CF" w:rsidRPr="00BD43CF" w:rsidRDefault="00BD43CF" w:rsidP="00BD43CF">
            <w:pPr>
              <w:widowControl/>
              <w:spacing w:line="249" w:lineRule="atLeast"/>
              <w:ind w:firstLine="0"/>
              <w:rPr>
                <w:rFonts w:ascii="Times New Roman" w:hAnsi="Times New Roman" w:cs="Times New Roman"/>
                <w:b w:val="0"/>
                <w:sz w:val="24"/>
                <w:szCs w:val="24"/>
              </w:rPr>
            </w:pPr>
            <w:r w:rsidRPr="00BD43CF">
              <w:rPr>
                <w:rFonts w:ascii="Times New Roman" w:hAnsi="Times New Roman" w:cs="Times New Roman"/>
                <w:b w:val="0"/>
                <w:sz w:val="24"/>
                <w:szCs w:val="24"/>
              </w:rPr>
              <w:t>Столовые, рестораны, кафе:</w:t>
            </w:r>
          </w:p>
        </w:tc>
        <w:tc>
          <w:tcPr>
            <w:tcW w:w="2835"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c>
          <w:tcPr>
            <w:tcW w:w="2693"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r>
      <w:tr w:rsidR="00BD43CF" w:rsidRPr="00BD43CF" w:rsidTr="00653475">
        <w:tc>
          <w:tcPr>
            <w:tcW w:w="9229" w:type="dxa"/>
            <w:tcBorders>
              <w:top w:val="nil"/>
              <w:bottom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на приготовление обедов (вне зависимости от пропускной способности предприятия)</w:t>
            </w:r>
          </w:p>
        </w:tc>
        <w:tc>
          <w:tcPr>
            <w:tcW w:w="2835"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на 1 обед</w:t>
            </w:r>
          </w:p>
        </w:tc>
        <w:tc>
          <w:tcPr>
            <w:tcW w:w="2693"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4,2(1)</w:t>
            </w:r>
          </w:p>
        </w:tc>
      </w:tr>
      <w:tr w:rsidR="00BD43CF" w:rsidRPr="00BD43CF" w:rsidTr="00653475">
        <w:tc>
          <w:tcPr>
            <w:tcW w:w="9229" w:type="dxa"/>
            <w:tcBorders>
              <w:top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на приготовление завтраков или ужинов</w:t>
            </w:r>
          </w:p>
        </w:tc>
        <w:tc>
          <w:tcPr>
            <w:tcW w:w="2835"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на 1 завтрак или ужин</w:t>
            </w:r>
          </w:p>
        </w:tc>
        <w:tc>
          <w:tcPr>
            <w:tcW w:w="2693"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2,1 (0,5)</w:t>
            </w:r>
          </w:p>
        </w:tc>
      </w:tr>
      <w:tr w:rsidR="00BD43CF" w:rsidRPr="00BD43CF" w:rsidTr="00653475">
        <w:trPr>
          <w:trHeight w:val="340"/>
        </w:trPr>
        <w:tc>
          <w:tcPr>
            <w:tcW w:w="14757" w:type="dxa"/>
            <w:gridSpan w:val="3"/>
            <w:vAlign w:val="center"/>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lang w:val="en-US"/>
              </w:rPr>
              <w:t>IV</w:t>
            </w:r>
            <w:r w:rsidRPr="00BD43CF">
              <w:rPr>
                <w:rFonts w:ascii="Times New Roman" w:hAnsi="Times New Roman" w:cs="Times New Roman"/>
                <w:b w:val="0"/>
                <w:sz w:val="24"/>
                <w:szCs w:val="24"/>
              </w:rPr>
              <w:t>. Учреждения здравоохранения</w:t>
            </w:r>
          </w:p>
        </w:tc>
      </w:tr>
      <w:tr w:rsidR="00BD43CF" w:rsidRPr="00BD43CF" w:rsidTr="00653475">
        <w:tc>
          <w:tcPr>
            <w:tcW w:w="9229" w:type="dxa"/>
            <w:tcBorders>
              <w:bottom w:val="nil"/>
            </w:tcBorders>
          </w:tcPr>
          <w:p w:rsidR="00BD43CF" w:rsidRPr="00BD43CF" w:rsidRDefault="00BD43CF" w:rsidP="00BD43CF">
            <w:pPr>
              <w:widowControl/>
              <w:spacing w:line="249" w:lineRule="atLeast"/>
              <w:ind w:firstLine="0"/>
              <w:rPr>
                <w:rFonts w:ascii="Times New Roman" w:hAnsi="Times New Roman" w:cs="Times New Roman"/>
                <w:b w:val="0"/>
                <w:sz w:val="24"/>
                <w:szCs w:val="24"/>
              </w:rPr>
            </w:pPr>
            <w:r w:rsidRPr="00BD43CF">
              <w:rPr>
                <w:rFonts w:ascii="Times New Roman" w:hAnsi="Times New Roman" w:cs="Times New Roman"/>
                <w:b w:val="0"/>
                <w:sz w:val="24"/>
                <w:szCs w:val="24"/>
              </w:rPr>
              <w:t>Больницы, родильные дома:</w:t>
            </w:r>
          </w:p>
        </w:tc>
        <w:tc>
          <w:tcPr>
            <w:tcW w:w="2835"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c>
          <w:tcPr>
            <w:tcW w:w="2693" w:type="dxa"/>
            <w:tcBorders>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r>
      <w:tr w:rsidR="00BD43CF" w:rsidRPr="00BD43CF" w:rsidTr="00653475">
        <w:tc>
          <w:tcPr>
            <w:tcW w:w="9229" w:type="dxa"/>
            <w:tcBorders>
              <w:top w:val="nil"/>
              <w:bottom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на приготовление пищи</w:t>
            </w:r>
          </w:p>
        </w:tc>
        <w:tc>
          <w:tcPr>
            <w:tcW w:w="2835"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на 1 койку в год</w:t>
            </w:r>
          </w:p>
        </w:tc>
        <w:tc>
          <w:tcPr>
            <w:tcW w:w="2693" w:type="dxa"/>
            <w:tcBorders>
              <w:top w:val="nil"/>
              <w:bottom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3200 (760)</w:t>
            </w:r>
          </w:p>
        </w:tc>
      </w:tr>
      <w:tr w:rsidR="00BD43CF" w:rsidRPr="00BD43CF" w:rsidTr="00653475">
        <w:tc>
          <w:tcPr>
            <w:tcW w:w="9229" w:type="dxa"/>
            <w:tcBorders>
              <w:top w:val="nil"/>
            </w:tcBorders>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на приготовление горячей воды для хозяйственно-бытовых нужд и лечебных процедур (без стирки белья)</w:t>
            </w:r>
          </w:p>
        </w:tc>
        <w:tc>
          <w:tcPr>
            <w:tcW w:w="2835"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Borders>
              <w:top w:val="nil"/>
            </w:tcBorders>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9200 (2200)</w:t>
            </w:r>
          </w:p>
        </w:tc>
      </w:tr>
      <w:tr w:rsidR="00BD43CF" w:rsidRPr="00BD43CF" w:rsidTr="00653475">
        <w:trPr>
          <w:trHeight w:val="340"/>
        </w:trPr>
        <w:tc>
          <w:tcPr>
            <w:tcW w:w="14757" w:type="dxa"/>
            <w:gridSpan w:val="3"/>
            <w:vAlign w:val="center"/>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lang w:val="en-US"/>
              </w:rPr>
              <w:t>V</w:t>
            </w:r>
            <w:r w:rsidRPr="00BD43CF">
              <w:rPr>
                <w:rFonts w:ascii="Times New Roman" w:hAnsi="Times New Roman" w:cs="Times New Roman"/>
                <w:b w:val="0"/>
                <w:sz w:val="24"/>
                <w:szCs w:val="24"/>
              </w:rPr>
              <w:t>. Предприятия по производству хлеба и кондитерских изделий</w:t>
            </w:r>
          </w:p>
        </w:tc>
      </w:tr>
      <w:tr w:rsidR="00BD43CF" w:rsidRPr="00BD43CF" w:rsidTr="00653475">
        <w:tc>
          <w:tcPr>
            <w:tcW w:w="9229" w:type="dxa"/>
          </w:tcPr>
          <w:p w:rsidR="00BD43CF" w:rsidRPr="00BD43CF" w:rsidRDefault="00BD43CF" w:rsidP="00BD43CF">
            <w:pPr>
              <w:widowControl/>
              <w:spacing w:line="249" w:lineRule="atLeast"/>
              <w:ind w:firstLine="0"/>
              <w:rPr>
                <w:rFonts w:ascii="Times New Roman" w:hAnsi="Times New Roman" w:cs="Times New Roman"/>
                <w:b w:val="0"/>
                <w:sz w:val="24"/>
                <w:szCs w:val="24"/>
              </w:rPr>
            </w:pPr>
            <w:r w:rsidRPr="00BD43CF">
              <w:rPr>
                <w:rFonts w:ascii="Times New Roman" w:hAnsi="Times New Roman" w:cs="Times New Roman"/>
                <w:b w:val="0"/>
                <w:sz w:val="24"/>
                <w:szCs w:val="24"/>
              </w:rPr>
              <w:t>Хлебозаводы, комбинаты, пекарни:</w:t>
            </w:r>
          </w:p>
        </w:tc>
        <w:tc>
          <w:tcPr>
            <w:tcW w:w="2835" w:type="dxa"/>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c>
          <w:tcPr>
            <w:tcW w:w="2693" w:type="dxa"/>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p>
        </w:tc>
      </w:tr>
      <w:tr w:rsidR="00BD43CF" w:rsidRPr="00BD43CF" w:rsidTr="00653475">
        <w:tc>
          <w:tcPr>
            <w:tcW w:w="9229" w:type="dxa"/>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на выпечку хлеба формового</w:t>
            </w:r>
          </w:p>
        </w:tc>
        <w:tc>
          <w:tcPr>
            <w:tcW w:w="2835" w:type="dxa"/>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на 1 т изделий</w:t>
            </w:r>
          </w:p>
        </w:tc>
        <w:tc>
          <w:tcPr>
            <w:tcW w:w="2693" w:type="dxa"/>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2500 (600)</w:t>
            </w:r>
          </w:p>
        </w:tc>
      </w:tr>
      <w:tr w:rsidR="00BD43CF" w:rsidRPr="00BD43CF" w:rsidTr="00653475">
        <w:tc>
          <w:tcPr>
            <w:tcW w:w="9229" w:type="dxa"/>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на выпечку хлеба подового, батонов, булок, сдобы</w:t>
            </w:r>
          </w:p>
        </w:tc>
        <w:tc>
          <w:tcPr>
            <w:tcW w:w="2835" w:type="dxa"/>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5450 (1300)</w:t>
            </w:r>
          </w:p>
        </w:tc>
      </w:tr>
      <w:tr w:rsidR="00BD43CF" w:rsidRPr="00BD43CF" w:rsidTr="00653475">
        <w:tc>
          <w:tcPr>
            <w:tcW w:w="9229" w:type="dxa"/>
          </w:tcPr>
          <w:p w:rsidR="00BD43CF" w:rsidRPr="00BD43CF" w:rsidRDefault="00BD43CF" w:rsidP="00BD43CF">
            <w:pPr>
              <w:widowControl/>
              <w:spacing w:line="249" w:lineRule="atLeast"/>
              <w:ind w:left="170" w:firstLine="0"/>
              <w:rPr>
                <w:rFonts w:ascii="Times New Roman" w:hAnsi="Times New Roman" w:cs="Times New Roman"/>
                <w:b w:val="0"/>
                <w:sz w:val="24"/>
                <w:szCs w:val="24"/>
              </w:rPr>
            </w:pPr>
            <w:r w:rsidRPr="00BD43CF">
              <w:rPr>
                <w:rFonts w:ascii="Times New Roman" w:hAnsi="Times New Roman" w:cs="Times New Roman"/>
                <w:b w:val="0"/>
                <w:sz w:val="24"/>
                <w:szCs w:val="24"/>
              </w:rPr>
              <w:t>на выпечку кондитерских изделий (тортов, пирожных, печенья, пряников и т.п.)</w:t>
            </w:r>
          </w:p>
        </w:tc>
        <w:tc>
          <w:tcPr>
            <w:tcW w:w="2835" w:type="dxa"/>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то же</w:t>
            </w:r>
          </w:p>
        </w:tc>
        <w:tc>
          <w:tcPr>
            <w:tcW w:w="2693" w:type="dxa"/>
          </w:tcPr>
          <w:p w:rsidR="00BD43CF" w:rsidRPr="00BD43CF" w:rsidRDefault="00BD43CF" w:rsidP="00BD43CF">
            <w:pPr>
              <w:widowControl/>
              <w:spacing w:line="249" w:lineRule="atLeast"/>
              <w:ind w:firstLine="0"/>
              <w:jc w:val="center"/>
              <w:rPr>
                <w:rFonts w:ascii="Times New Roman" w:hAnsi="Times New Roman" w:cs="Times New Roman"/>
                <w:b w:val="0"/>
                <w:sz w:val="24"/>
                <w:szCs w:val="24"/>
              </w:rPr>
            </w:pPr>
            <w:r w:rsidRPr="00BD43CF">
              <w:rPr>
                <w:rFonts w:ascii="Times New Roman" w:hAnsi="Times New Roman" w:cs="Times New Roman"/>
                <w:b w:val="0"/>
                <w:sz w:val="24"/>
                <w:szCs w:val="24"/>
              </w:rPr>
              <w:t>7750 (1850)</w:t>
            </w:r>
          </w:p>
        </w:tc>
      </w:tr>
    </w:tbl>
    <w:p w:rsidR="00BD43CF" w:rsidRPr="00BD43CF" w:rsidRDefault="00BD43CF" w:rsidP="00BD43CF">
      <w:pPr>
        <w:ind w:firstLine="0"/>
        <w:rPr>
          <w:rFonts w:ascii="Times New Roman" w:hAnsi="Times New Roman" w:cs="Times New Roman"/>
          <w:b w:val="0"/>
          <w:i/>
          <w:spacing w:val="40"/>
          <w:sz w:val="24"/>
          <w:szCs w:val="24"/>
        </w:rPr>
      </w:pPr>
      <w:r w:rsidRPr="00BD43CF">
        <w:rPr>
          <w:rFonts w:ascii="Times New Roman" w:hAnsi="Times New Roman" w:cs="Times New Roman"/>
          <w:b w:val="0"/>
          <w:i/>
          <w:spacing w:val="40"/>
          <w:sz w:val="24"/>
          <w:szCs w:val="24"/>
        </w:rPr>
        <w:t>Примечания:</w:t>
      </w:r>
    </w:p>
    <w:p w:rsidR="00BD43CF" w:rsidRPr="00BD43CF" w:rsidRDefault="00BD43CF" w:rsidP="00BD43CF">
      <w:pPr>
        <w:widowControl/>
        <w:ind w:firstLine="0"/>
        <w:rPr>
          <w:rFonts w:ascii="Times New Roman" w:hAnsi="Times New Roman" w:cs="Times New Roman"/>
          <w:b w:val="0"/>
          <w:sz w:val="24"/>
          <w:szCs w:val="24"/>
        </w:rPr>
      </w:pPr>
      <w:r w:rsidRPr="00BD43CF">
        <w:rPr>
          <w:rFonts w:ascii="Times New Roman" w:hAnsi="Times New Roman" w:cs="Times New Roman"/>
          <w:b w:val="0"/>
          <w:sz w:val="24"/>
          <w:szCs w:val="24"/>
        </w:rPr>
        <w:t>1. Нормы расхода теплоты на жилые дома, приведенные в таблице, учитывают расход теплоты на стирку белья в домашних условиях.</w:t>
      </w:r>
    </w:p>
    <w:p w:rsidR="00BD43CF" w:rsidRPr="00BD43CF" w:rsidRDefault="00BD43CF" w:rsidP="00BD43CF">
      <w:pPr>
        <w:ind w:firstLine="0"/>
        <w:rPr>
          <w:rFonts w:ascii="Times New Roman" w:hAnsi="Times New Roman" w:cs="Times New Roman"/>
          <w:b w:val="0"/>
          <w:sz w:val="24"/>
          <w:szCs w:val="24"/>
        </w:rPr>
      </w:pPr>
      <w:r w:rsidRPr="00BD43CF">
        <w:rPr>
          <w:rFonts w:ascii="Times New Roman" w:hAnsi="Times New Roman" w:cs="Times New Roman"/>
          <w:b w:val="0"/>
          <w:sz w:val="24"/>
          <w:szCs w:val="24"/>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BD43CF" w:rsidRPr="00427A34" w:rsidRDefault="00BD43CF" w:rsidP="00BD43CF">
      <w:pPr>
        <w:pStyle w:val="10"/>
        <w:widowControl w:val="0"/>
        <w:spacing w:before="0" w:after="0"/>
        <w:jc w:val="center"/>
        <w:rPr>
          <w:b w:val="0"/>
          <w:bCs w:val="0"/>
          <w:sz w:val="24"/>
          <w:szCs w:val="24"/>
        </w:rPr>
      </w:pPr>
    </w:p>
    <w:p w:rsidR="00BD43CF" w:rsidRPr="00427A34" w:rsidRDefault="00BD43CF" w:rsidP="00BD43CF">
      <w:pPr>
        <w:jc w:val="right"/>
      </w:pPr>
    </w:p>
    <w:p w:rsidR="00BD43CF" w:rsidRPr="00427A34" w:rsidRDefault="00BD43CF" w:rsidP="00BD43CF">
      <w:pPr>
        <w:jc w:val="right"/>
      </w:pPr>
    </w:p>
    <w:p w:rsidR="00653475" w:rsidRPr="00BD43CF" w:rsidRDefault="00BD43CF" w:rsidP="00653475">
      <w:pPr>
        <w:jc w:val="right"/>
        <w:rPr>
          <w:rFonts w:ascii="Times New Roman" w:hAnsi="Times New Roman" w:cs="Times New Roman"/>
          <w:b w:val="0"/>
          <w:sz w:val="24"/>
          <w:szCs w:val="24"/>
        </w:rPr>
      </w:pPr>
      <w:bookmarkStart w:id="352" w:name="_Toc502013561"/>
      <w:r w:rsidRPr="00BD43CF">
        <w:rPr>
          <w:rFonts w:ascii="Times New Roman" w:hAnsi="Times New Roman" w:cs="Times New Roman"/>
          <w:b w:val="0"/>
          <w:sz w:val="24"/>
          <w:szCs w:val="24"/>
        </w:rPr>
        <w:t xml:space="preserve">Приложение </w:t>
      </w:r>
      <w:bookmarkEnd w:id="352"/>
      <w:r w:rsidR="00702ADA">
        <w:rPr>
          <w:rFonts w:ascii="Times New Roman" w:hAnsi="Times New Roman" w:cs="Times New Roman"/>
          <w:b w:val="0"/>
          <w:sz w:val="24"/>
          <w:szCs w:val="24"/>
        </w:rPr>
        <w:t>4</w:t>
      </w:r>
      <w:r w:rsidR="00653475" w:rsidRPr="00653475">
        <w:rPr>
          <w:rFonts w:ascii="Times New Roman" w:hAnsi="Times New Roman" w:cs="Times New Roman"/>
          <w:b w:val="0"/>
          <w:sz w:val="24"/>
          <w:szCs w:val="24"/>
        </w:rPr>
        <w:t xml:space="preserve"> </w:t>
      </w:r>
      <w:r w:rsidR="00653475" w:rsidRPr="00BD43CF">
        <w:rPr>
          <w:rFonts w:ascii="Times New Roman" w:hAnsi="Times New Roman" w:cs="Times New Roman"/>
          <w:b w:val="0"/>
          <w:sz w:val="24"/>
          <w:szCs w:val="24"/>
        </w:rPr>
        <w:t>Рекомендуемое</w:t>
      </w:r>
    </w:p>
    <w:p w:rsidR="00BD43CF" w:rsidRPr="00BD43CF" w:rsidRDefault="00BD43CF" w:rsidP="00BD43CF">
      <w:pPr>
        <w:pStyle w:val="10"/>
        <w:widowControl w:val="0"/>
        <w:spacing w:before="0" w:after="0"/>
        <w:jc w:val="center"/>
        <w:rPr>
          <w:rFonts w:ascii="Times New Roman" w:hAnsi="Times New Roman" w:cs="Times New Roman"/>
          <w:b w:val="0"/>
          <w:sz w:val="24"/>
          <w:szCs w:val="24"/>
        </w:rPr>
      </w:pPr>
      <w:bookmarkStart w:id="353" w:name="_Toc501984325"/>
      <w:bookmarkStart w:id="354" w:name="_Toc502013562"/>
      <w:r w:rsidRPr="00BD43CF">
        <w:rPr>
          <w:rFonts w:ascii="Times New Roman" w:hAnsi="Times New Roman" w:cs="Times New Roman"/>
          <w:b w:val="0"/>
          <w:sz w:val="24"/>
          <w:szCs w:val="24"/>
        </w:rPr>
        <w:t>НОРМЫ  ЭЛЕКТРОПОТРЕБЛЕНИЯ</w:t>
      </w:r>
      <w:bookmarkEnd w:id="353"/>
      <w:bookmarkEnd w:id="354"/>
    </w:p>
    <w:p w:rsidR="00BD43CF" w:rsidRPr="00BD43CF" w:rsidRDefault="00BD43CF" w:rsidP="00BD43CF">
      <w:pPr>
        <w:pStyle w:val="10"/>
        <w:widowControl w:val="0"/>
        <w:spacing w:before="0" w:after="0"/>
        <w:jc w:val="right"/>
        <w:rPr>
          <w:rFonts w:ascii="Times New Roman" w:hAnsi="Times New Roman" w:cs="Times New Roman"/>
          <w:b w:val="0"/>
          <w:bCs w:val="0"/>
          <w:sz w:val="24"/>
          <w:szCs w:val="24"/>
        </w:rPr>
      </w:pPr>
      <w:bookmarkStart w:id="355" w:name="_Toc501984326"/>
      <w:bookmarkStart w:id="356" w:name="_Toc502013563"/>
      <w:r w:rsidRPr="00BD43CF">
        <w:rPr>
          <w:rFonts w:ascii="Times New Roman" w:hAnsi="Times New Roman" w:cs="Times New Roman"/>
          <w:b w:val="0"/>
          <w:bCs w:val="0"/>
          <w:sz w:val="24"/>
          <w:szCs w:val="24"/>
        </w:rPr>
        <w:t>Таблица 1</w:t>
      </w:r>
      <w:bookmarkEnd w:id="355"/>
      <w:bookmarkEnd w:id="356"/>
    </w:p>
    <w:p w:rsidR="00BD43CF" w:rsidRPr="00BD43CF" w:rsidRDefault="00BD43CF" w:rsidP="00BD43CF">
      <w:pPr>
        <w:jc w:val="center"/>
        <w:rPr>
          <w:rFonts w:ascii="Times New Roman" w:hAnsi="Times New Roman" w:cs="Times New Roman"/>
          <w:b w:val="0"/>
          <w:bCs w:val="0"/>
          <w:sz w:val="24"/>
          <w:szCs w:val="24"/>
        </w:rPr>
      </w:pPr>
      <w:r w:rsidRPr="00BD43CF">
        <w:rPr>
          <w:rFonts w:ascii="Times New Roman" w:hAnsi="Times New Roman" w:cs="Times New Roman"/>
          <w:b w:val="0"/>
          <w:sz w:val="24"/>
          <w:szCs w:val="24"/>
        </w:rPr>
        <w:t xml:space="preserve">Укрупненные показатели расхода электроэнергии </w:t>
      </w:r>
    </w:p>
    <w:p w:rsidR="00BD43CF" w:rsidRPr="00BD43CF" w:rsidRDefault="00BD43CF" w:rsidP="00BD43CF">
      <w:pPr>
        <w:jc w:val="center"/>
        <w:rPr>
          <w:rFonts w:ascii="Times New Roman" w:hAnsi="Times New Roman" w:cs="Times New Roman"/>
          <w:b w:val="0"/>
          <w:bCs w:val="0"/>
          <w:sz w:val="24"/>
          <w:szCs w:val="24"/>
        </w:rPr>
      </w:pPr>
      <w:r w:rsidRPr="00BD43CF">
        <w:rPr>
          <w:rFonts w:ascii="Times New Roman" w:hAnsi="Times New Roman" w:cs="Times New Roman"/>
          <w:b w:val="0"/>
          <w:sz w:val="24"/>
          <w:szCs w:val="24"/>
        </w:rPr>
        <w:t xml:space="preserve">коммунально-бытовых потребителей и годового числа </w:t>
      </w:r>
    </w:p>
    <w:p w:rsidR="00BD43CF" w:rsidRPr="00BD43CF" w:rsidRDefault="00BD43CF" w:rsidP="00BD43CF">
      <w:pPr>
        <w:spacing w:after="120"/>
        <w:jc w:val="center"/>
        <w:rPr>
          <w:rFonts w:ascii="Times New Roman" w:hAnsi="Times New Roman" w:cs="Times New Roman"/>
          <w:b w:val="0"/>
          <w:bCs w:val="0"/>
          <w:sz w:val="24"/>
          <w:szCs w:val="24"/>
        </w:rPr>
      </w:pPr>
      <w:r w:rsidRPr="00BD43CF">
        <w:rPr>
          <w:rFonts w:ascii="Times New Roman" w:hAnsi="Times New Roman" w:cs="Times New Roman"/>
          <w:b w:val="0"/>
          <w:sz w:val="24"/>
          <w:szCs w:val="24"/>
        </w:rPr>
        <w:t>часов использования максимума электрической нагрузки</w:t>
      </w:r>
    </w:p>
    <w:tbl>
      <w:tblPr>
        <w:tblW w:w="14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6"/>
        <w:gridCol w:w="2410"/>
        <w:gridCol w:w="2977"/>
        <w:gridCol w:w="2268"/>
        <w:gridCol w:w="3246"/>
      </w:tblGrid>
      <w:tr w:rsidR="00BD43CF" w:rsidRPr="00BD43CF" w:rsidTr="00653475">
        <w:trPr>
          <w:trHeight w:val="312"/>
          <w:jc w:val="center"/>
        </w:trPr>
        <w:tc>
          <w:tcPr>
            <w:tcW w:w="3136" w:type="dxa"/>
            <w:vMerge w:val="restart"/>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ind w:firstLine="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Категории городских округов и поселений</w:t>
            </w:r>
          </w:p>
        </w:tc>
        <w:tc>
          <w:tcPr>
            <w:tcW w:w="10901" w:type="dxa"/>
            <w:gridSpan w:val="4"/>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ind w:firstLine="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Городские округа и поселения</w:t>
            </w:r>
          </w:p>
        </w:tc>
      </w:tr>
      <w:tr w:rsidR="00BD43CF" w:rsidRPr="00BD43CF" w:rsidTr="00653475">
        <w:trPr>
          <w:jc w:val="center"/>
        </w:trPr>
        <w:tc>
          <w:tcPr>
            <w:tcW w:w="3136"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ind w:firstLine="0"/>
              <w:jc w:val="center"/>
              <w:rPr>
                <w:rFonts w:ascii="Times New Roman" w:hAnsi="Times New Roman" w:cs="Times New Roman"/>
                <w:b w:val="0"/>
                <w:sz w:val="22"/>
                <w:szCs w:val="22"/>
              </w:rPr>
            </w:pPr>
          </w:p>
        </w:tc>
        <w:tc>
          <w:tcPr>
            <w:tcW w:w="5387" w:type="dxa"/>
            <w:gridSpan w:val="2"/>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без стационарных электроплит</w:t>
            </w:r>
          </w:p>
        </w:tc>
        <w:tc>
          <w:tcPr>
            <w:tcW w:w="5514" w:type="dxa"/>
            <w:gridSpan w:val="2"/>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firstLine="0"/>
              <w:jc w:val="center"/>
              <w:rPr>
                <w:rFonts w:ascii="Times New Roman" w:hAnsi="Times New Roman" w:cs="Times New Roman"/>
                <w:b w:val="0"/>
                <w:sz w:val="22"/>
                <w:szCs w:val="22"/>
              </w:rPr>
            </w:pPr>
            <w:r w:rsidRPr="00BD43CF">
              <w:rPr>
                <w:rFonts w:ascii="Times New Roman" w:hAnsi="Times New Roman" w:cs="Times New Roman"/>
                <w:b w:val="0"/>
                <w:spacing w:val="-2"/>
                <w:sz w:val="22"/>
                <w:szCs w:val="22"/>
              </w:rPr>
              <w:t>со стационарными электроплитами</w:t>
            </w:r>
          </w:p>
        </w:tc>
      </w:tr>
      <w:tr w:rsidR="00BD43CF" w:rsidRPr="00BD43CF" w:rsidTr="00653475">
        <w:trPr>
          <w:jc w:val="center"/>
        </w:trPr>
        <w:tc>
          <w:tcPr>
            <w:tcW w:w="3136" w:type="dxa"/>
            <w:vMerge/>
            <w:tcBorders>
              <w:top w:val="single" w:sz="4" w:space="0" w:color="auto"/>
              <w:left w:val="single" w:sz="4" w:space="0" w:color="auto"/>
              <w:bottom w:val="single" w:sz="4" w:space="0" w:color="auto"/>
              <w:right w:val="single" w:sz="4" w:space="0" w:color="auto"/>
            </w:tcBorders>
          </w:tcPr>
          <w:p w:rsidR="00BD43CF" w:rsidRPr="00BD43CF" w:rsidRDefault="00BD43CF" w:rsidP="00BD43CF">
            <w:pPr>
              <w:ind w:firstLine="0"/>
              <w:jc w:val="center"/>
              <w:rPr>
                <w:rFonts w:ascii="Times New Roman" w:hAnsi="Times New Roman" w:cs="Times New Roman"/>
                <w:b w:val="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ind w:left="-57" w:right="-57"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удельный расход электроэнергии, кВт</w:t>
            </w:r>
            <w:r w:rsidRPr="00BD43CF">
              <w:rPr>
                <w:rFonts w:ascii="Times New Roman" w:hAnsi="Times New Roman" w:cs="Times New Roman"/>
                <w:b w:val="0"/>
                <w:sz w:val="22"/>
                <w:szCs w:val="22"/>
              </w:rPr>
              <w:sym w:font="Symbol" w:char="F0D7"/>
            </w:r>
            <w:r w:rsidRPr="00BD43CF">
              <w:rPr>
                <w:rFonts w:ascii="Times New Roman" w:hAnsi="Times New Roman" w:cs="Times New Roman"/>
                <w:b w:val="0"/>
                <w:sz w:val="22"/>
                <w:szCs w:val="22"/>
              </w:rPr>
              <w:t>ч/чел. в год</w:t>
            </w:r>
          </w:p>
        </w:tc>
        <w:tc>
          <w:tcPr>
            <w:tcW w:w="2977"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ind w:left="-57" w:right="-57" w:firstLine="0"/>
              <w:jc w:val="center"/>
              <w:rPr>
                <w:rFonts w:ascii="Times New Roman" w:hAnsi="Times New Roman" w:cs="Times New Roman"/>
                <w:b w:val="0"/>
                <w:spacing w:val="-2"/>
                <w:sz w:val="22"/>
                <w:szCs w:val="22"/>
              </w:rPr>
            </w:pPr>
            <w:r w:rsidRPr="00BD43CF">
              <w:rPr>
                <w:rFonts w:ascii="Times New Roman" w:hAnsi="Times New Roman" w:cs="Times New Roman"/>
                <w:b w:val="0"/>
                <w:spacing w:val="-2"/>
                <w:sz w:val="22"/>
                <w:szCs w:val="22"/>
              </w:rPr>
              <w:t>годовое число часов использования максимума электрической нагрузки</w:t>
            </w:r>
          </w:p>
        </w:tc>
        <w:tc>
          <w:tcPr>
            <w:tcW w:w="2268"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ind w:left="-57" w:right="-57" w:firstLine="0"/>
              <w:jc w:val="center"/>
              <w:rPr>
                <w:rFonts w:ascii="Times New Roman" w:hAnsi="Times New Roman" w:cs="Times New Roman"/>
                <w:b w:val="0"/>
                <w:spacing w:val="-2"/>
                <w:sz w:val="22"/>
                <w:szCs w:val="22"/>
              </w:rPr>
            </w:pPr>
            <w:r w:rsidRPr="00BD43CF">
              <w:rPr>
                <w:rFonts w:ascii="Times New Roman" w:hAnsi="Times New Roman" w:cs="Times New Roman"/>
                <w:b w:val="0"/>
                <w:sz w:val="22"/>
                <w:szCs w:val="22"/>
              </w:rPr>
              <w:t>удельный расход электроэнергии, кВт</w:t>
            </w:r>
            <w:r w:rsidRPr="00BD43CF">
              <w:rPr>
                <w:rFonts w:ascii="Times New Roman" w:hAnsi="Times New Roman" w:cs="Times New Roman"/>
                <w:b w:val="0"/>
                <w:sz w:val="22"/>
                <w:szCs w:val="22"/>
              </w:rPr>
              <w:sym w:font="Symbol" w:char="F0D7"/>
            </w:r>
            <w:r w:rsidRPr="00BD43CF">
              <w:rPr>
                <w:rFonts w:ascii="Times New Roman" w:hAnsi="Times New Roman" w:cs="Times New Roman"/>
                <w:b w:val="0"/>
                <w:sz w:val="22"/>
                <w:szCs w:val="22"/>
              </w:rPr>
              <w:t>ч/чел. в год</w:t>
            </w:r>
          </w:p>
        </w:tc>
        <w:tc>
          <w:tcPr>
            <w:tcW w:w="3246" w:type="dxa"/>
            <w:tcBorders>
              <w:top w:val="single" w:sz="4" w:space="0" w:color="auto"/>
              <w:left w:val="single" w:sz="4" w:space="0" w:color="auto"/>
              <w:bottom w:val="single" w:sz="4" w:space="0" w:color="auto"/>
              <w:right w:val="single" w:sz="4" w:space="0" w:color="auto"/>
            </w:tcBorders>
            <w:vAlign w:val="center"/>
          </w:tcPr>
          <w:p w:rsidR="00BD43CF" w:rsidRPr="00BD43CF" w:rsidRDefault="00BD43CF" w:rsidP="00BD43CF">
            <w:pPr>
              <w:ind w:left="-57" w:right="-57" w:firstLine="0"/>
              <w:jc w:val="center"/>
              <w:rPr>
                <w:rFonts w:ascii="Times New Roman" w:hAnsi="Times New Roman" w:cs="Times New Roman"/>
                <w:b w:val="0"/>
                <w:spacing w:val="-2"/>
                <w:sz w:val="22"/>
                <w:szCs w:val="22"/>
              </w:rPr>
            </w:pPr>
            <w:r w:rsidRPr="00BD43CF">
              <w:rPr>
                <w:rFonts w:ascii="Times New Roman" w:hAnsi="Times New Roman" w:cs="Times New Roman"/>
                <w:b w:val="0"/>
                <w:spacing w:val="-2"/>
                <w:sz w:val="22"/>
                <w:szCs w:val="22"/>
              </w:rPr>
              <w:t>годовое число часов использования максимума электрической нагрузки</w:t>
            </w:r>
          </w:p>
        </w:tc>
      </w:tr>
      <w:tr w:rsidR="00BD43CF" w:rsidRPr="00BD43CF" w:rsidTr="00653475">
        <w:trPr>
          <w:jc w:val="center"/>
        </w:trPr>
        <w:tc>
          <w:tcPr>
            <w:tcW w:w="3136"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firstLine="0"/>
              <w:rPr>
                <w:rFonts w:ascii="Times New Roman" w:hAnsi="Times New Roman" w:cs="Times New Roman"/>
                <w:b w:val="0"/>
                <w:sz w:val="22"/>
                <w:szCs w:val="22"/>
              </w:rPr>
            </w:pPr>
            <w:r w:rsidRPr="00BD43CF">
              <w:rPr>
                <w:rFonts w:ascii="Times New Roman" w:hAnsi="Times New Roman" w:cs="Times New Roman"/>
                <w:b w:val="0"/>
                <w:sz w:val="22"/>
                <w:szCs w:val="22"/>
              </w:rPr>
              <w:t>Малый</w:t>
            </w:r>
          </w:p>
        </w:tc>
        <w:tc>
          <w:tcPr>
            <w:tcW w:w="2410"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2170</w:t>
            </w:r>
          </w:p>
        </w:tc>
        <w:tc>
          <w:tcPr>
            <w:tcW w:w="2977"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5300</w:t>
            </w:r>
          </w:p>
        </w:tc>
        <w:tc>
          <w:tcPr>
            <w:tcW w:w="2268"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2750</w:t>
            </w:r>
          </w:p>
        </w:tc>
        <w:tc>
          <w:tcPr>
            <w:tcW w:w="3246" w:type="dxa"/>
            <w:tcBorders>
              <w:top w:val="single" w:sz="4" w:space="0" w:color="auto"/>
              <w:left w:val="single" w:sz="4" w:space="0" w:color="auto"/>
              <w:bottom w:val="single" w:sz="4" w:space="0" w:color="auto"/>
              <w:right w:val="single" w:sz="4" w:space="0" w:color="auto"/>
            </w:tcBorders>
          </w:tcPr>
          <w:p w:rsidR="00BD43CF" w:rsidRPr="00BD43CF" w:rsidRDefault="00BD43CF" w:rsidP="00BD43CF">
            <w:pPr>
              <w:ind w:left="-57" w:right="-57"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5500</w:t>
            </w:r>
          </w:p>
        </w:tc>
      </w:tr>
    </w:tbl>
    <w:p w:rsidR="00BD43CF" w:rsidRPr="00BD43CF" w:rsidRDefault="00BD43CF" w:rsidP="00BD43CF">
      <w:pPr>
        <w:spacing w:before="120"/>
        <w:ind w:firstLine="720"/>
        <w:rPr>
          <w:rFonts w:ascii="Times New Roman" w:hAnsi="Times New Roman" w:cs="Times New Roman"/>
          <w:b w:val="0"/>
          <w:sz w:val="22"/>
          <w:szCs w:val="22"/>
        </w:rPr>
      </w:pPr>
      <w:r w:rsidRPr="00BD43CF">
        <w:rPr>
          <w:rFonts w:ascii="Times New Roman" w:hAnsi="Times New Roman" w:cs="Times New Roman"/>
          <w:b w:val="0"/>
          <w:i/>
          <w:iCs/>
          <w:spacing w:val="40"/>
          <w:sz w:val="22"/>
          <w:szCs w:val="22"/>
        </w:rPr>
        <w:t>Примечания</w:t>
      </w:r>
      <w:r w:rsidRPr="00BD43CF">
        <w:rPr>
          <w:rFonts w:ascii="Times New Roman" w:hAnsi="Times New Roman" w:cs="Times New Roman"/>
          <w:b w:val="0"/>
          <w:sz w:val="22"/>
          <w:szCs w:val="22"/>
        </w:rPr>
        <w:t xml:space="preserve">: </w:t>
      </w:r>
    </w:p>
    <w:p w:rsidR="00BD43CF" w:rsidRPr="00BD43CF" w:rsidRDefault="00BD43CF" w:rsidP="00BD43CF">
      <w:pPr>
        <w:ind w:firstLine="720"/>
        <w:rPr>
          <w:rFonts w:ascii="Times New Roman" w:hAnsi="Times New Roman" w:cs="Times New Roman"/>
          <w:b w:val="0"/>
          <w:sz w:val="22"/>
          <w:szCs w:val="22"/>
        </w:rPr>
      </w:pPr>
      <w:r w:rsidRPr="00BD43CF">
        <w:rPr>
          <w:rFonts w:ascii="Times New Roman" w:hAnsi="Times New Roman" w:cs="Times New Roman"/>
          <w:b w:val="0"/>
          <w:sz w:val="22"/>
          <w:szCs w:val="22"/>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BD43CF" w:rsidRPr="00BD43CF" w:rsidRDefault="00BD43CF" w:rsidP="00BD43CF">
      <w:pPr>
        <w:ind w:firstLine="720"/>
        <w:rPr>
          <w:rFonts w:ascii="Times New Roman" w:hAnsi="Times New Roman" w:cs="Times New Roman"/>
          <w:b w:val="0"/>
          <w:sz w:val="22"/>
          <w:szCs w:val="22"/>
        </w:rPr>
      </w:pPr>
      <w:r w:rsidRPr="00BD43CF">
        <w:rPr>
          <w:rFonts w:ascii="Times New Roman" w:hAnsi="Times New Roman" w:cs="Times New Roman"/>
          <w:b w:val="0"/>
          <w:sz w:val="22"/>
          <w:szCs w:val="22"/>
        </w:rPr>
        <w:t xml:space="preserve">2. Приведенные данные не учитывают применения в жилых зданиях кондиционирования, </w:t>
      </w:r>
      <w:proofErr w:type="spellStart"/>
      <w:r w:rsidRPr="00BD43CF">
        <w:rPr>
          <w:rFonts w:ascii="Times New Roman" w:hAnsi="Times New Roman" w:cs="Times New Roman"/>
          <w:b w:val="0"/>
          <w:sz w:val="22"/>
          <w:szCs w:val="22"/>
        </w:rPr>
        <w:t>электроотопления</w:t>
      </w:r>
      <w:proofErr w:type="spellEnd"/>
      <w:r w:rsidRPr="00BD43CF">
        <w:rPr>
          <w:rFonts w:ascii="Times New Roman" w:hAnsi="Times New Roman" w:cs="Times New Roman"/>
          <w:b w:val="0"/>
          <w:sz w:val="22"/>
          <w:szCs w:val="22"/>
        </w:rPr>
        <w:t xml:space="preserve"> и </w:t>
      </w:r>
      <w:proofErr w:type="spellStart"/>
      <w:r w:rsidRPr="00BD43CF">
        <w:rPr>
          <w:rFonts w:ascii="Times New Roman" w:hAnsi="Times New Roman" w:cs="Times New Roman"/>
          <w:b w:val="0"/>
          <w:sz w:val="22"/>
          <w:szCs w:val="22"/>
        </w:rPr>
        <w:t>электроводонагрева</w:t>
      </w:r>
      <w:proofErr w:type="spellEnd"/>
      <w:r w:rsidRPr="00BD43CF">
        <w:rPr>
          <w:rFonts w:ascii="Times New Roman" w:hAnsi="Times New Roman" w:cs="Times New Roman"/>
          <w:b w:val="0"/>
          <w:sz w:val="22"/>
          <w:szCs w:val="22"/>
        </w:rPr>
        <w:t xml:space="preserve">. </w:t>
      </w:r>
    </w:p>
    <w:p w:rsidR="00BD43CF" w:rsidRPr="00BD43CF" w:rsidRDefault="00BD43CF" w:rsidP="00BD43CF">
      <w:pPr>
        <w:ind w:firstLine="720"/>
        <w:rPr>
          <w:rFonts w:ascii="Times New Roman" w:hAnsi="Times New Roman" w:cs="Times New Roman"/>
          <w:b w:val="0"/>
          <w:sz w:val="24"/>
          <w:szCs w:val="24"/>
        </w:rPr>
      </w:pPr>
      <w:r w:rsidRPr="00BD43CF">
        <w:rPr>
          <w:rFonts w:ascii="Times New Roman" w:hAnsi="Times New Roman" w:cs="Times New Roman"/>
          <w:b w:val="0"/>
          <w:sz w:val="22"/>
          <w:szCs w:val="22"/>
        </w:rPr>
        <w:t xml:space="preserve">3. Годовое число часов использования максимума электрической нагрузки приведено к шинам 10 (6) </w:t>
      </w:r>
      <w:proofErr w:type="spellStart"/>
      <w:r w:rsidRPr="00BD43CF">
        <w:rPr>
          <w:rFonts w:ascii="Times New Roman" w:hAnsi="Times New Roman" w:cs="Times New Roman"/>
          <w:b w:val="0"/>
          <w:sz w:val="22"/>
          <w:szCs w:val="22"/>
        </w:rPr>
        <w:t>кВ</w:t>
      </w:r>
      <w:proofErr w:type="spellEnd"/>
      <w:r w:rsidRPr="00BD43CF">
        <w:rPr>
          <w:rFonts w:ascii="Times New Roman" w:hAnsi="Times New Roman" w:cs="Times New Roman"/>
          <w:b w:val="0"/>
          <w:sz w:val="22"/>
          <w:szCs w:val="22"/>
        </w:rPr>
        <w:t xml:space="preserve"> ЦП.</w:t>
      </w:r>
    </w:p>
    <w:p w:rsidR="00BD43CF" w:rsidRPr="00BD43CF" w:rsidRDefault="00BD43CF" w:rsidP="00BD43CF">
      <w:pPr>
        <w:ind w:firstLine="720"/>
        <w:jc w:val="right"/>
        <w:rPr>
          <w:rFonts w:ascii="Times New Roman" w:hAnsi="Times New Roman" w:cs="Times New Roman"/>
          <w:b w:val="0"/>
          <w:sz w:val="24"/>
          <w:szCs w:val="24"/>
        </w:rPr>
      </w:pPr>
      <w:r w:rsidRPr="00BD43CF">
        <w:rPr>
          <w:rFonts w:ascii="Times New Roman" w:hAnsi="Times New Roman" w:cs="Times New Roman"/>
          <w:b w:val="0"/>
          <w:sz w:val="24"/>
          <w:szCs w:val="24"/>
        </w:rPr>
        <w:t>Таблица 2</w:t>
      </w:r>
    </w:p>
    <w:p w:rsidR="00BD43CF" w:rsidRPr="00BD43CF" w:rsidRDefault="00BD43CF" w:rsidP="00BD43CF">
      <w:pPr>
        <w:jc w:val="center"/>
        <w:rPr>
          <w:rFonts w:ascii="Times New Roman" w:hAnsi="Times New Roman" w:cs="Times New Roman"/>
          <w:b w:val="0"/>
          <w:bCs w:val="0"/>
          <w:sz w:val="24"/>
          <w:szCs w:val="24"/>
        </w:rPr>
      </w:pPr>
      <w:r w:rsidRPr="00BD43CF">
        <w:rPr>
          <w:rFonts w:ascii="Times New Roman" w:hAnsi="Times New Roman" w:cs="Times New Roman"/>
          <w:b w:val="0"/>
          <w:sz w:val="24"/>
          <w:szCs w:val="24"/>
        </w:rPr>
        <w:t xml:space="preserve">Удельная расчетная электрическая нагрузка </w:t>
      </w:r>
      <w:proofErr w:type="spellStart"/>
      <w:r w:rsidRPr="00BD43CF">
        <w:rPr>
          <w:rFonts w:ascii="Times New Roman" w:hAnsi="Times New Roman" w:cs="Times New Roman"/>
          <w:b w:val="0"/>
          <w:sz w:val="24"/>
          <w:szCs w:val="24"/>
        </w:rPr>
        <w:t>электроприемников</w:t>
      </w:r>
      <w:proofErr w:type="spellEnd"/>
      <w:r w:rsidRPr="00BD43CF">
        <w:rPr>
          <w:rFonts w:ascii="Times New Roman" w:hAnsi="Times New Roman" w:cs="Times New Roman"/>
          <w:b w:val="0"/>
          <w:sz w:val="24"/>
          <w:szCs w:val="24"/>
        </w:rPr>
        <w:t xml:space="preserve"> </w:t>
      </w:r>
    </w:p>
    <w:p w:rsidR="00BD43CF" w:rsidRPr="00BD43CF" w:rsidRDefault="00BD43CF" w:rsidP="00BD43CF">
      <w:pPr>
        <w:spacing w:after="120"/>
        <w:jc w:val="center"/>
        <w:rPr>
          <w:rFonts w:ascii="Times New Roman" w:hAnsi="Times New Roman" w:cs="Times New Roman"/>
          <w:b w:val="0"/>
          <w:bCs w:val="0"/>
          <w:sz w:val="24"/>
          <w:szCs w:val="24"/>
        </w:rPr>
      </w:pPr>
      <w:r w:rsidRPr="00BD43CF">
        <w:rPr>
          <w:rFonts w:ascii="Times New Roman" w:hAnsi="Times New Roman" w:cs="Times New Roman"/>
          <w:b w:val="0"/>
          <w:sz w:val="24"/>
          <w:szCs w:val="24"/>
        </w:rPr>
        <w:t>квартир жилых зданий</w:t>
      </w:r>
    </w:p>
    <w:tbl>
      <w:tblPr>
        <w:tblW w:w="14014" w:type="dxa"/>
        <w:jc w:val="center"/>
        <w:tblLayout w:type="fixed"/>
        <w:tblCellMar>
          <w:left w:w="28" w:type="dxa"/>
          <w:right w:w="28" w:type="dxa"/>
        </w:tblCellMar>
        <w:tblLook w:val="0000" w:firstRow="0" w:lastRow="0" w:firstColumn="0" w:lastColumn="0" w:noHBand="0" w:noVBand="0"/>
      </w:tblPr>
      <w:tblGrid>
        <w:gridCol w:w="10345"/>
        <w:gridCol w:w="471"/>
        <w:gridCol w:w="419"/>
        <w:gridCol w:w="420"/>
        <w:gridCol w:w="420"/>
        <w:gridCol w:w="420"/>
        <w:gridCol w:w="504"/>
        <w:gridCol w:w="505"/>
        <w:gridCol w:w="510"/>
      </w:tblGrid>
      <w:tr w:rsidR="00BD43CF" w:rsidRPr="00BD43CF" w:rsidTr="005A04B0">
        <w:trPr>
          <w:cantSplit/>
          <w:jc w:val="center"/>
        </w:trPr>
        <w:tc>
          <w:tcPr>
            <w:tcW w:w="10345" w:type="dxa"/>
            <w:vMerge w:val="restart"/>
            <w:tcBorders>
              <w:top w:val="single" w:sz="4" w:space="0" w:color="auto"/>
              <w:left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Потребители электроэнергии</w:t>
            </w:r>
          </w:p>
        </w:tc>
        <w:tc>
          <w:tcPr>
            <w:tcW w:w="3669" w:type="dxa"/>
            <w:gridSpan w:val="8"/>
            <w:tcBorders>
              <w:top w:val="single" w:sz="4" w:space="0" w:color="auto"/>
              <w:left w:val="single" w:sz="6" w:space="0" w:color="auto"/>
              <w:bottom w:val="single" w:sz="6" w:space="0" w:color="auto"/>
              <w:right w:val="single" w:sz="4"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Удельная расчетная электрическая нагрузка, кВт/квартира,</w:t>
            </w:r>
          </w:p>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при количестве квартир</w:t>
            </w:r>
          </w:p>
        </w:tc>
      </w:tr>
      <w:tr w:rsidR="00340BEF" w:rsidRPr="00BD43CF" w:rsidTr="005A04B0">
        <w:trPr>
          <w:cantSplit/>
          <w:jc w:val="center"/>
        </w:trPr>
        <w:tc>
          <w:tcPr>
            <w:tcW w:w="10345" w:type="dxa"/>
            <w:vMerge/>
            <w:tcBorders>
              <w:left w:val="single" w:sz="6" w:space="0" w:color="auto"/>
              <w:bottom w:val="single" w:sz="6" w:space="0" w:color="auto"/>
              <w:right w:val="single" w:sz="6" w:space="0" w:color="auto"/>
            </w:tcBorders>
            <w:shd w:val="clear" w:color="auto" w:fill="FFFFFF"/>
          </w:tcPr>
          <w:p w:rsidR="00340BEF" w:rsidRPr="00BD43CF" w:rsidRDefault="00340BEF" w:rsidP="00BD43CF">
            <w:pPr>
              <w:ind w:firstLine="0"/>
              <w:rPr>
                <w:rFonts w:ascii="Times New Roman" w:hAnsi="Times New Roman" w:cs="Times New Roman"/>
                <w:b w:val="0"/>
                <w:sz w:val="22"/>
                <w:szCs w:val="22"/>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24</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40</w:t>
            </w:r>
          </w:p>
        </w:tc>
      </w:tr>
      <w:tr w:rsidR="00340BEF" w:rsidRPr="00BD43CF" w:rsidTr="005A04B0">
        <w:trPr>
          <w:cantSplit/>
          <w:jc w:val="center"/>
        </w:trPr>
        <w:tc>
          <w:tcPr>
            <w:tcW w:w="10345" w:type="dxa"/>
            <w:tcBorders>
              <w:top w:val="single" w:sz="6" w:space="0" w:color="auto"/>
              <w:left w:val="single" w:sz="6" w:space="0" w:color="auto"/>
              <w:right w:val="single" w:sz="6" w:space="0" w:color="auto"/>
            </w:tcBorders>
            <w:shd w:val="clear" w:color="auto" w:fill="FFFFFF"/>
          </w:tcPr>
          <w:p w:rsidR="00340BEF" w:rsidRPr="00BD43CF" w:rsidRDefault="00340BEF" w:rsidP="00BD43CF">
            <w:pPr>
              <w:shd w:val="clear" w:color="auto" w:fill="FFFFFF"/>
              <w:ind w:left="57" w:firstLine="0"/>
              <w:rPr>
                <w:rFonts w:ascii="Times New Roman" w:hAnsi="Times New Roman" w:cs="Times New Roman"/>
                <w:b w:val="0"/>
                <w:sz w:val="22"/>
                <w:szCs w:val="22"/>
              </w:rPr>
            </w:pPr>
            <w:r w:rsidRPr="00BD43CF">
              <w:rPr>
                <w:rFonts w:ascii="Times New Roman" w:hAnsi="Times New Roman" w:cs="Times New Roman"/>
                <w:b w:val="0"/>
                <w:sz w:val="22"/>
                <w:szCs w:val="22"/>
              </w:rPr>
              <w:t>Квартиры с плитами:</w:t>
            </w:r>
          </w:p>
        </w:tc>
        <w:tc>
          <w:tcPr>
            <w:tcW w:w="471" w:type="dxa"/>
            <w:tcBorders>
              <w:top w:val="single" w:sz="6" w:space="0" w:color="auto"/>
              <w:left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p>
        </w:tc>
        <w:tc>
          <w:tcPr>
            <w:tcW w:w="419" w:type="dxa"/>
            <w:tcBorders>
              <w:top w:val="single" w:sz="6" w:space="0" w:color="auto"/>
              <w:left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p>
        </w:tc>
        <w:tc>
          <w:tcPr>
            <w:tcW w:w="420" w:type="dxa"/>
            <w:tcBorders>
              <w:top w:val="single" w:sz="6" w:space="0" w:color="auto"/>
              <w:left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p>
        </w:tc>
        <w:tc>
          <w:tcPr>
            <w:tcW w:w="420" w:type="dxa"/>
            <w:tcBorders>
              <w:top w:val="single" w:sz="6" w:space="0" w:color="auto"/>
              <w:left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p>
        </w:tc>
        <w:tc>
          <w:tcPr>
            <w:tcW w:w="420" w:type="dxa"/>
            <w:tcBorders>
              <w:top w:val="single" w:sz="6" w:space="0" w:color="auto"/>
              <w:left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p>
        </w:tc>
        <w:tc>
          <w:tcPr>
            <w:tcW w:w="504" w:type="dxa"/>
            <w:tcBorders>
              <w:top w:val="single" w:sz="6" w:space="0" w:color="auto"/>
              <w:left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p>
        </w:tc>
        <w:tc>
          <w:tcPr>
            <w:tcW w:w="505" w:type="dxa"/>
            <w:tcBorders>
              <w:top w:val="single" w:sz="6" w:space="0" w:color="auto"/>
              <w:left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p>
        </w:tc>
        <w:tc>
          <w:tcPr>
            <w:tcW w:w="510" w:type="dxa"/>
            <w:tcBorders>
              <w:top w:val="single" w:sz="6" w:space="0" w:color="auto"/>
              <w:left w:val="single" w:sz="6" w:space="0" w:color="auto"/>
              <w:right w:val="single" w:sz="6" w:space="0" w:color="auto"/>
            </w:tcBorders>
            <w:shd w:val="clear" w:color="auto" w:fill="FFFFFF"/>
          </w:tcPr>
          <w:p w:rsidR="00340BEF" w:rsidRPr="00BD43CF" w:rsidRDefault="00340BEF" w:rsidP="00BD43CF">
            <w:pPr>
              <w:shd w:val="clear" w:color="auto" w:fill="FFFFFF"/>
              <w:ind w:firstLine="0"/>
              <w:jc w:val="center"/>
              <w:rPr>
                <w:rFonts w:ascii="Times New Roman" w:hAnsi="Times New Roman" w:cs="Times New Roman"/>
                <w:b w:val="0"/>
                <w:sz w:val="22"/>
                <w:szCs w:val="22"/>
              </w:rPr>
            </w:pPr>
          </w:p>
        </w:tc>
      </w:tr>
      <w:tr w:rsidR="00340BEF" w:rsidRPr="00BD43CF" w:rsidTr="005A04B0">
        <w:trPr>
          <w:cantSplit/>
          <w:jc w:val="center"/>
        </w:trPr>
        <w:tc>
          <w:tcPr>
            <w:tcW w:w="10345" w:type="dxa"/>
            <w:tcBorders>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left="180" w:firstLine="0"/>
              <w:rPr>
                <w:rFonts w:ascii="Times New Roman" w:hAnsi="Times New Roman" w:cs="Times New Roman"/>
                <w:b w:val="0"/>
                <w:sz w:val="22"/>
                <w:szCs w:val="22"/>
              </w:rPr>
            </w:pPr>
            <w:r w:rsidRPr="00BD43CF">
              <w:rPr>
                <w:rFonts w:ascii="Times New Roman" w:hAnsi="Times New Roman" w:cs="Times New Roman"/>
                <w:b w:val="0"/>
                <w:sz w:val="22"/>
                <w:szCs w:val="22"/>
              </w:rPr>
              <w:t>- на природном газе</w:t>
            </w:r>
            <w:r w:rsidRPr="00BD43CF">
              <w:rPr>
                <w:rFonts w:ascii="Times New Roman" w:hAnsi="Times New Roman" w:cs="Times New Roman"/>
                <w:b w:val="0"/>
                <w:sz w:val="22"/>
                <w:szCs w:val="22"/>
                <w:vertAlign w:val="superscript"/>
              </w:rPr>
              <w:t xml:space="preserve"> </w:t>
            </w:r>
            <w:r w:rsidRPr="00BD43CF">
              <w:rPr>
                <w:rFonts w:ascii="Times New Roman" w:hAnsi="Times New Roman" w:cs="Times New Roman"/>
                <w:b w:val="0"/>
                <w:sz w:val="22"/>
                <w:szCs w:val="22"/>
              </w:rPr>
              <w:t>*</w:t>
            </w:r>
          </w:p>
        </w:tc>
        <w:tc>
          <w:tcPr>
            <w:tcW w:w="471" w:type="dxa"/>
            <w:tcBorders>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4,5</w:t>
            </w:r>
          </w:p>
        </w:tc>
        <w:tc>
          <w:tcPr>
            <w:tcW w:w="419" w:type="dxa"/>
            <w:tcBorders>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2,8</w:t>
            </w:r>
          </w:p>
        </w:tc>
        <w:tc>
          <w:tcPr>
            <w:tcW w:w="420" w:type="dxa"/>
            <w:tcBorders>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2,3</w:t>
            </w:r>
          </w:p>
        </w:tc>
        <w:tc>
          <w:tcPr>
            <w:tcW w:w="420" w:type="dxa"/>
            <w:tcBorders>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w:t>
            </w:r>
          </w:p>
        </w:tc>
        <w:tc>
          <w:tcPr>
            <w:tcW w:w="420" w:type="dxa"/>
            <w:tcBorders>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1,8</w:t>
            </w:r>
          </w:p>
        </w:tc>
        <w:tc>
          <w:tcPr>
            <w:tcW w:w="504" w:type="dxa"/>
            <w:tcBorders>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1,65</w:t>
            </w:r>
          </w:p>
        </w:tc>
        <w:tc>
          <w:tcPr>
            <w:tcW w:w="505" w:type="dxa"/>
            <w:tcBorders>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1,4</w:t>
            </w:r>
          </w:p>
        </w:tc>
        <w:tc>
          <w:tcPr>
            <w:tcW w:w="510" w:type="dxa"/>
            <w:tcBorders>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1,2</w:t>
            </w:r>
          </w:p>
        </w:tc>
      </w:tr>
      <w:tr w:rsidR="00340BEF" w:rsidRPr="00BD43CF" w:rsidTr="005A04B0">
        <w:trPr>
          <w:cantSplit/>
          <w:jc w:val="center"/>
        </w:trPr>
        <w:tc>
          <w:tcPr>
            <w:tcW w:w="10345"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left="180" w:right="57" w:firstLine="0"/>
              <w:rPr>
                <w:rFonts w:ascii="Times New Roman" w:hAnsi="Times New Roman" w:cs="Times New Roman"/>
                <w:b w:val="0"/>
                <w:sz w:val="22"/>
                <w:szCs w:val="22"/>
              </w:rPr>
            </w:pPr>
            <w:r w:rsidRPr="00BD43CF">
              <w:rPr>
                <w:rFonts w:ascii="Times New Roman" w:hAnsi="Times New Roman" w:cs="Times New Roman"/>
                <w:b w:val="0"/>
                <w:sz w:val="22"/>
                <w:szCs w:val="22"/>
              </w:rPr>
              <w:t xml:space="preserve">- на сжиженном газе * (в </w:t>
            </w:r>
            <w:r w:rsidRPr="00BD43CF">
              <w:rPr>
                <w:rFonts w:ascii="Times New Roman" w:hAnsi="Times New Roman" w:cs="Times New Roman"/>
                <w:b w:val="0"/>
                <w:spacing w:val="-2"/>
                <w:sz w:val="22"/>
                <w:szCs w:val="22"/>
              </w:rPr>
              <w:t>том числе при групповых</w:t>
            </w:r>
            <w:r w:rsidRPr="00BD43CF">
              <w:rPr>
                <w:rFonts w:ascii="Times New Roman" w:hAnsi="Times New Roman" w:cs="Times New Roman"/>
                <w:b w:val="0"/>
                <w:sz w:val="22"/>
                <w:szCs w:val="22"/>
              </w:rPr>
              <w:t xml:space="preserve"> установках и на твердом топливе)</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1,8</w:t>
            </w:r>
          </w:p>
        </w:tc>
        <w:tc>
          <w:tcPr>
            <w:tcW w:w="51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1,4</w:t>
            </w:r>
          </w:p>
        </w:tc>
      </w:tr>
      <w:tr w:rsidR="00340BEF" w:rsidRPr="00BD43CF" w:rsidTr="005A04B0">
        <w:trPr>
          <w:cantSplit/>
          <w:jc w:val="center"/>
        </w:trPr>
        <w:tc>
          <w:tcPr>
            <w:tcW w:w="10345"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left="180" w:firstLine="0"/>
              <w:rPr>
                <w:rFonts w:ascii="Times New Roman" w:hAnsi="Times New Roman" w:cs="Times New Roman"/>
                <w:b w:val="0"/>
                <w:sz w:val="22"/>
                <w:szCs w:val="22"/>
              </w:rPr>
            </w:pPr>
            <w:r w:rsidRPr="00BD43CF">
              <w:rPr>
                <w:rFonts w:ascii="Times New Roman" w:hAnsi="Times New Roman" w:cs="Times New Roman"/>
                <w:b w:val="0"/>
                <w:sz w:val="22"/>
                <w:szCs w:val="22"/>
              </w:rPr>
              <w:t>- электрическими, мощностью 8,5 кВт</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3,1</w:t>
            </w:r>
          </w:p>
        </w:tc>
        <w:tc>
          <w:tcPr>
            <w:tcW w:w="51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2,6</w:t>
            </w:r>
          </w:p>
        </w:tc>
      </w:tr>
      <w:tr w:rsidR="00340BEF" w:rsidRPr="00BD43CF" w:rsidTr="005A04B0">
        <w:trPr>
          <w:cantSplit/>
          <w:jc w:val="center"/>
        </w:trPr>
        <w:tc>
          <w:tcPr>
            <w:tcW w:w="10345"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left="57" w:firstLine="0"/>
              <w:rPr>
                <w:rFonts w:ascii="Times New Roman" w:hAnsi="Times New Roman" w:cs="Times New Roman"/>
                <w:b w:val="0"/>
                <w:sz w:val="22"/>
                <w:szCs w:val="22"/>
              </w:rPr>
            </w:pPr>
            <w:r w:rsidRPr="00BD43CF">
              <w:rPr>
                <w:rFonts w:ascii="Times New Roman" w:hAnsi="Times New Roman" w:cs="Times New Roman"/>
                <w:b w:val="0"/>
                <w:sz w:val="22"/>
                <w:szCs w:val="22"/>
              </w:rPr>
              <w:t>Квартиры повышенной комфорт-</w:t>
            </w:r>
            <w:proofErr w:type="spellStart"/>
            <w:r w:rsidRPr="00BD43CF">
              <w:rPr>
                <w:rFonts w:ascii="Times New Roman" w:hAnsi="Times New Roman" w:cs="Times New Roman"/>
                <w:b w:val="0"/>
                <w:sz w:val="22"/>
                <w:szCs w:val="22"/>
              </w:rPr>
              <w:t>ности</w:t>
            </w:r>
            <w:proofErr w:type="spellEnd"/>
            <w:r w:rsidRPr="00BD43CF">
              <w:rPr>
                <w:rFonts w:ascii="Times New Roman" w:hAnsi="Times New Roman" w:cs="Times New Roman"/>
                <w:b w:val="0"/>
                <w:sz w:val="22"/>
                <w:szCs w:val="22"/>
              </w:rPr>
              <w:t xml:space="preserve"> с электрическими плитами мощностью до 10,5 кВт **</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4,2</w:t>
            </w:r>
          </w:p>
        </w:tc>
        <w:tc>
          <w:tcPr>
            <w:tcW w:w="51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3,3</w:t>
            </w:r>
          </w:p>
        </w:tc>
      </w:tr>
      <w:tr w:rsidR="00340BEF" w:rsidRPr="00BD43CF" w:rsidTr="005A04B0">
        <w:trPr>
          <w:jc w:val="center"/>
        </w:trPr>
        <w:tc>
          <w:tcPr>
            <w:tcW w:w="10345" w:type="dxa"/>
            <w:tcBorders>
              <w:top w:val="single" w:sz="6" w:space="0" w:color="auto"/>
              <w:left w:val="single" w:sz="6" w:space="0" w:color="auto"/>
              <w:bottom w:val="single" w:sz="6" w:space="0" w:color="auto"/>
              <w:right w:val="single" w:sz="6" w:space="0" w:color="auto"/>
            </w:tcBorders>
            <w:shd w:val="clear" w:color="auto" w:fill="FFFFFF"/>
          </w:tcPr>
          <w:p w:rsidR="00340BEF" w:rsidRPr="00BD43CF" w:rsidRDefault="00340BEF" w:rsidP="00BD43CF">
            <w:pPr>
              <w:shd w:val="clear" w:color="auto" w:fill="FFFFFF"/>
              <w:ind w:left="57" w:right="57" w:firstLine="0"/>
              <w:rPr>
                <w:rFonts w:ascii="Times New Roman" w:hAnsi="Times New Roman" w:cs="Times New Roman"/>
                <w:b w:val="0"/>
                <w:sz w:val="22"/>
                <w:szCs w:val="22"/>
              </w:rPr>
            </w:pPr>
            <w:r w:rsidRPr="00BD43CF">
              <w:rPr>
                <w:rFonts w:ascii="Times New Roman" w:hAnsi="Times New Roman" w:cs="Times New Roman"/>
                <w:b w:val="0"/>
                <w:spacing w:val="-2"/>
                <w:sz w:val="22"/>
                <w:szCs w:val="22"/>
              </w:rPr>
              <w:t>Дома на участках садо</w:t>
            </w:r>
            <w:r w:rsidRPr="00BD43CF">
              <w:rPr>
                <w:rFonts w:ascii="Times New Roman" w:hAnsi="Times New Roman" w:cs="Times New Roman"/>
                <w:b w:val="0"/>
                <w:sz w:val="22"/>
                <w:szCs w:val="22"/>
              </w:rPr>
              <w:t>водческих и дачных объединений</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0,9</w:t>
            </w:r>
          </w:p>
        </w:tc>
        <w:tc>
          <w:tcPr>
            <w:tcW w:w="510" w:type="dxa"/>
            <w:tcBorders>
              <w:top w:val="single" w:sz="6" w:space="0" w:color="auto"/>
              <w:left w:val="single" w:sz="6" w:space="0" w:color="auto"/>
              <w:bottom w:val="single" w:sz="6" w:space="0" w:color="auto"/>
              <w:right w:val="single" w:sz="6" w:space="0" w:color="auto"/>
            </w:tcBorders>
            <w:shd w:val="clear" w:color="auto" w:fill="FFFFFF"/>
            <w:vAlign w:val="center"/>
          </w:tcPr>
          <w:p w:rsidR="00340BEF" w:rsidRPr="00BD43CF" w:rsidRDefault="00340BE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0,76</w:t>
            </w:r>
          </w:p>
        </w:tc>
      </w:tr>
    </w:tbl>
    <w:p w:rsidR="00BD43CF" w:rsidRPr="003A3602" w:rsidRDefault="00BD43CF" w:rsidP="00BD43CF">
      <w:pPr>
        <w:spacing w:before="120"/>
        <w:ind w:firstLine="709"/>
        <w:rPr>
          <w:rFonts w:ascii="Times New Roman" w:hAnsi="Times New Roman" w:cs="Times New Roman"/>
          <w:b w:val="0"/>
          <w:sz w:val="22"/>
          <w:szCs w:val="22"/>
        </w:rPr>
      </w:pPr>
      <w:r w:rsidRPr="003A3602">
        <w:rPr>
          <w:rFonts w:ascii="Times New Roman" w:hAnsi="Times New Roman" w:cs="Times New Roman"/>
          <w:b w:val="0"/>
          <w:sz w:val="22"/>
          <w:szCs w:val="22"/>
        </w:rPr>
        <w:t>* В зданиях по типовым проектам.</w:t>
      </w:r>
    </w:p>
    <w:p w:rsidR="00BD43CF" w:rsidRPr="003A3602" w:rsidRDefault="00BD43CF" w:rsidP="00BD43CF">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Рекомендуемые значения.</w:t>
      </w:r>
    </w:p>
    <w:p w:rsidR="00BD43CF" w:rsidRPr="003A3602" w:rsidRDefault="00BD43CF" w:rsidP="00BD43CF">
      <w:pPr>
        <w:ind w:firstLine="709"/>
        <w:rPr>
          <w:rFonts w:ascii="Times New Roman" w:hAnsi="Times New Roman" w:cs="Times New Roman"/>
          <w:b w:val="0"/>
          <w:i/>
          <w:iCs/>
          <w:spacing w:val="40"/>
          <w:sz w:val="22"/>
          <w:szCs w:val="22"/>
        </w:rPr>
      </w:pPr>
      <w:r w:rsidRPr="003A3602">
        <w:rPr>
          <w:rFonts w:ascii="Times New Roman" w:hAnsi="Times New Roman" w:cs="Times New Roman"/>
          <w:b w:val="0"/>
          <w:i/>
          <w:iCs/>
          <w:spacing w:val="40"/>
          <w:sz w:val="22"/>
          <w:szCs w:val="22"/>
        </w:rPr>
        <w:t>Примечания:</w:t>
      </w:r>
    </w:p>
    <w:p w:rsidR="00BD43CF" w:rsidRPr="003A3602" w:rsidRDefault="00BD43CF" w:rsidP="00BD43CF">
      <w:pPr>
        <w:shd w:val="clear" w:color="auto" w:fill="FFFFFF"/>
        <w:ind w:firstLine="709"/>
        <w:rPr>
          <w:rFonts w:ascii="Times New Roman" w:hAnsi="Times New Roman" w:cs="Times New Roman"/>
          <w:b w:val="0"/>
          <w:sz w:val="22"/>
          <w:szCs w:val="22"/>
        </w:rPr>
      </w:pPr>
      <w:r w:rsidRPr="003A3602">
        <w:rPr>
          <w:rFonts w:ascii="Times New Roman" w:hAnsi="Times New Roman" w:cs="Times New Roman"/>
          <w:b w:val="0"/>
          <w:spacing w:val="-2"/>
          <w:sz w:val="22"/>
          <w:szCs w:val="22"/>
        </w:rPr>
        <w:t>1. Удельные расчетные нагрузки для числа квартир, не указанного в таблице, определяются</w:t>
      </w:r>
      <w:r w:rsidRPr="003A3602">
        <w:rPr>
          <w:rFonts w:ascii="Times New Roman" w:hAnsi="Times New Roman" w:cs="Times New Roman"/>
          <w:b w:val="0"/>
          <w:sz w:val="22"/>
          <w:szCs w:val="22"/>
        </w:rPr>
        <w:t xml:space="preserve"> путем интерполяции.</w:t>
      </w:r>
    </w:p>
    <w:p w:rsidR="00BD43CF" w:rsidRPr="003A3602" w:rsidRDefault="00BD43CF" w:rsidP="00BD43CF">
      <w:pPr>
        <w:shd w:val="clear" w:color="auto" w:fill="FFFFFF"/>
        <w:ind w:firstLine="709"/>
        <w:rPr>
          <w:rFonts w:ascii="Times New Roman" w:hAnsi="Times New Roman" w:cs="Times New Roman"/>
          <w:b w:val="0"/>
          <w:sz w:val="22"/>
          <w:szCs w:val="22"/>
        </w:rPr>
      </w:pPr>
      <w:r w:rsidRPr="003A3602">
        <w:rPr>
          <w:rFonts w:ascii="Times New Roman" w:hAnsi="Times New Roman" w:cs="Times New Roman"/>
          <w:b w:val="0"/>
          <w:sz w:val="22"/>
          <w:szCs w:val="22"/>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BD43CF" w:rsidRPr="003A3602" w:rsidRDefault="00BD43CF" w:rsidP="00BD43CF">
      <w:pPr>
        <w:shd w:val="clear" w:color="auto" w:fill="FFFFFF"/>
        <w:ind w:firstLine="709"/>
        <w:rPr>
          <w:rFonts w:ascii="Times New Roman" w:hAnsi="Times New Roman" w:cs="Times New Roman"/>
          <w:b w:val="0"/>
          <w:sz w:val="22"/>
          <w:szCs w:val="22"/>
        </w:rPr>
      </w:pPr>
      <w:r w:rsidRPr="003A3602">
        <w:rPr>
          <w:rFonts w:ascii="Times New Roman" w:hAnsi="Times New Roman" w:cs="Times New Roman"/>
          <w:b w:val="0"/>
          <w:sz w:val="22"/>
          <w:szCs w:val="22"/>
        </w:rPr>
        <w:t>3. Удельные расчетные нагрузки приведены для квартир средней общей площадью 70 м</w:t>
      </w:r>
      <w:r w:rsidRPr="003A3602">
        <w:rPr>
          <w:rFonts w:ascii="Times New Roman" w:hAnsi="Times New Roman" w:cs="Times New Roman"/>
          <w:b w:val="0"/>
          <w:sz w:val="22"/>
          <w:szCs w:val="22"/>
          <w:vertAlign w:val="superscript"/>
        </w:rPr>
        <w:t>2</w:t>
      </w:r>
      <w:r w:rsidRPr="003A3602">
        <w:rPr>
          <w:rFonts w:ascii="Times New Roman" w:hAnsi="Times New Roman" w:cs="Times New Roman"/>
          <w:b w:val="0"/>
          <w:sz w:val="22"/>
          <w:szCs w:val="22"/>
        </w:rPr>
        <w:t xml:space="preserve"> (квартиры от 35 до 90 м</w:t>
      </w:r>
      <w:r w:rsidRPr="003A3602">
        <w:rPr>
          <w:rFonts w:ascii="Times New Roman" w:hAnsi="Times New Roman" w:cs="Times New Roman"/>
          <w:b w:val="0"/>
          <w:sz w:val="22"/>
          <w:szCs w:val="22"/>
          <w:vertAlign w:val="superscript"/>
        </w:rPr>
        <w:t>2</w:t>
      </w:r>
      <w:r w:rsidRPr="003A3602">
        <w:rPr>
          <w:rFonts w:ascii="Times New Roman" w:hAnsi="Times New Roman" w:cs="Times New Roman"/>
          <w:b w:val="0"/>
          <w:sz w:val="22"/>
          <w:szCs w:val="22"/>
        </w:rPr>
        <w:t>) в зданиях по типовым проектам и 150 м</w:t>
      </w:r>
      <w:r w:rsidRPr="003A3602">
        <w:rPr>
          <w:rFonts w:ascii="Times New Roman" w:hAnsi="Times New Roman" w:cs="Times New Roman"/>
          <w:b w:val="0"/>
          <w:sz w:val="22"/>
          <w:szCs w:val="22"/>
          <w:vertAlign w:val="superscript"/>
        </w:rPr>
        <w:t>2</w:t>
      </w:r>
      <w:r w:rsidRPr="003A3602">
        <w:rPr>
          <w:rFonts w:ascii="Times New Roman" w:hAnsi="Times New Roman" w:cs="Times New Roman"/>
          <w:b w:val="0"/>
          <w:sz w:val="22"/>
          <w:szCs w:val="22"/>
        </w:rPr>
        <w:t xml:space="preserve"> (квартиры от 100 до 300 м</w:t>
      </w:r>
      <w:r w:rsidRPr="003A3602">
        <w:rPr>
          <w:rFonts w:ascii="Times New Roman" w:hAnsi="Times New Roman" w:cs="Times New Roman"/>
          <w:b w:val="0"/>
          <w:sz w:val="22"/>
          <w:szCs w:val="22"/>
          <w:vertAlign w:val="superscript"/>
        </w:rPr>
        <w:t>2</w:t>
      </w:r>
      <w:r w:rsidRPr="003A3602">
        <w:rPr>
          <w:rFonts w:ascii="Times New Roman" w:hAnsi="Times New Roman" w:cs="Times New Roman"/>
          <w:b w:val="0"/>
          <w:sz w:val="22"/>
          <w:szCs w:val="22"/>
        </w:rPr>
        <w:t>) в зданиях по индивидуальным проектам с квартирами повышенной комфортности.</w:t>
      </w:r>
    </w:p>
    <w:p w:rsidR="00BD43CF" w:rsidRPr="003A3602" w:rsidRDefault="00BD43CF" w:rsidP="00BD43CF">
      <w:pPr>
        <w:shd w:val="clear" w:color="auto" w:fill="FFFFFF"/>
        <w:ind w:firstLine="709"/>
        <w:rPr>
          <w:rFonts w:ascii="Times New Roman" w:hAnsi="Times New Roman" w:cs="Times New Roman"/>
          <w:b w:val="0"/>
          <w:sz w:val="22"/>
          <w:szCs w:val="22"/>
        </w:rPr>
      </w:pPr>
      <w:r w:rsidRPr="003A3602">
        <w:rPr>
          <w:rFonts w:ascii="Times New Roman" w:hAnsi="Times New Roman" w:cs="Times New Roman"/>
          <w:b w:val="0"/>
          <w:sz w:val="22"/>
          <w:szCs w:val="22"/>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BD43CF" w:rsidRPr="003A3602" w:rsidRDefault="00BD43CF" w:rsidP="00BD43CF">
      <w:pPr>
        <w:shd w:val="clear" w:color="auto" w:fill="FFFFFF"/>
        <w:ind w:firstLine="709"/>
        <w:rPr>
          <w:rFonts w:ascii="Times New Roman" w:hAnsi="Times New Roman" w:cs="Times New Roman"/>
          <w:b w:val="0"/>
          <w:spacing w:val="-2"/>
          <w:sz w:val="22"/>
          <w:szCs w:val="22"/>
        </w:rPr>
      </w:pPr>
      <w:r w:rsidRPr="003A3602">
        <w:rPr>
          <w:rFonts w:ascii="Times New Roman" w:hAnsi="Times New Roman" w:cs="Times New Roman"/>
          <w:b w:val="0"/>
          <w:spacing w:val="-2"/>
          <w:sz w:val="22"/>
          <w:szCs w:val="22"/>
        </w:rPr>
        <w:t xml:space="preserve">5. Удельные расчетные нагрузки не учитывают </w:t>
      </w:r>
      <w:proofErr w:type="spellStart"/>
      <w:r w:rsidRPr="003A3602">
        <w:rPr>
          <w:rFonts w:ascii="Times New Roman" w:hAnsi="Times New Roman" w:cs="Times New Roman"/>
          <w:b w:val="0"/>
          <w:spacing w:val="-2"/>
          <w:sz w:val="22"/>
          <w:szCs w:val="22"/>
        </w:rPr>
        <w:t>покомнатное</w:t>
      </w:r>
      <w:proofErr w:type="spellEnd"/>
      <w:r w:rsidRPr="003A3602">
        <w:rPr>
          <w:rFonts w:ascii="Times New Roman" w:hAnsi="Times New Roman" w:cs="Times New Roman"/>
          <w:b w:val="0"/>
          <w:spacing w:val="-2"/>
          <w:sz w:val="22"/>
          <w:szCs w:val="22"/>
        </w:rPr>
        <w:t xml:space="preserve"> расселение семей в квартире.</w:t>
      </w:r>
    </w:p>
    <w:p w:rsidR="00BD43CF" w:rsidRPr="003A3602" w:rsidRDefault="00BD43CF" w:rsidP="00BD43CF">
      <w:pPr>
        <w:shd w:val="clear" w:color="auto" w:fill="FFFFFF"/>
        <w:ind w:firstLine="709"/>
        <w:rPr>
          <w:rFonts w:ascii="Times New Roman" w:hAnsi="Times New Roman" w:cs="Times New Roman"/>
          <w:b w:val="0"/>
          <w:sz w:val="22"/>
          <w:szCs w:val="22"/>
        </w:rPr>
      </w:pPr>
      <w:r w:rsidRPr="003A3602">
        <w:rPr>
          <w:rFonts w:ascii="Times New Roman" w:hAnsi="Times New Roman" w:cs="Times New Roman"/>
          <w:b w:val="0"/>
          <w:sz w:val="22"/>
          <w:szCs w:val="22"/>
        </w:rPr>
        <w:t xml:space="preserve">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3A3602">
        <w:rPr>
          <w:rFonts w:ascii="Times New Roman" w:hAnsi="Times New Roman" w:cs="Times New Roman"/>
          <w:b w:val="0"/>
          <w:sz w:val="22"/>
          <w:szCs w:val="22"/>
        </w:rPr>
        <w:t>электроводонагревателей</w:t>
      </w:r>
      <w:proofErr w:type="spellEnd"/>
      <w:r w:rsidRPr="003A3602">
        <w:rPr>
          <w:rFonts w:ascii="Times New Roman" w:hAnsi="Times New Roman" w:cs="Times New Roman"/>
          <w:b w:val="0"/>
          <w:sz w:val="22"/>
          <w:szCs w:val="22"/>
        </w:rPr>
        <w:t xml:space="preserve"> и бытовых кондиционеров (кроме элитных квартир).</w:t>
      </w:r>
    </w:p>
    <w:p w:rsidR="00BD43CF" w:rsidRPr="003A3602" w:rsidRDefault="00BD43CF" w:rsidP="00BD43CF">
      <w:pPr>
        <w:shd w:val="clear" w:color="auto" w:fill="FFFFFF"/>
        <w:ind w:firstLine="709"/>
        <w:rPr>
          <w:rFonts w:ascii="Times New Roman" w:hAnsi="Times New Roman" w:cs="Times New Roman"/>
          <w:b w:val="0"/>
          <w:sz w:val="22"/>
          <w:szCs w:val="22"/>
        </w:rPr>
      </w:pPr>
      <w:r w:rsidRPr="003A3602">
        <w:rPr>
          <w:rFonts w:ascii="Times New Roman" w:hAnsi="Times New Roman" w:cs="Times New Roman"/>
          <w:b w:val="0"/>
          <w:sz w:val="22"/>
          <w:szCs w:val="22"/>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BD43CF" w:rsidRPr="003A3602" w:rsidRDefault="00BD43CF" w:rsidP="00BD43CF">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8. Нагрузка иллюминации мощностью до 10 кВт в расчетной нагрузке на вводе в здание учитываться не должна.</w:t>
      </w:r>
    </w:p>
    <w:p w:rsidR="00BD43CF" w:rsidRPr="00BD43CF" w:rsidRDefault="00BD43CF" w:rsidP="00BD43CF">
      <w:pPr>
        <w:ind w:firstLine="720"/>
        <w:rPr>
          <w:rFonts w:ascii="Times New Roman" w:hAnsi="Times New Roman" w:cs="Times New Roman"/>
          <w:b w:val="0"/>
          <w:sz w:val="24"/>
          <w:szCs w:val="24"/>
        </w:rPr>
      </w:pPr>
    </w:p>
    <w:p w:rsidR="00BD43CF" w:rsidRPr="00BD43CF" w:rsidRDefault="00BD43CF" w:rsidP="00BD43CF">
      <w:pPr>
        <w:ind w:firstLine="720"/>
        <w:jc w:val="right"/>
        <w:rPr>
          <w:rFonts w:ascii="Times New Roman" w:hAnsi="Times New Roman" w:cs="Times New Roman"/>
          <w:b w:val="0"/>
          <w:sz w:val="24"/>
          <w:szCs w:val="24"/>
        </w:rPr>
      </w:pPr>
      <w:r w:rsidRPr="00BD43CF">
        <w:rPr>
          <w:rFonts w:ascii="Times New Roman" w:hAnsi="Times New Roman" w:cs="Times New Roman"/>
          <w:b w:val="0"/>
          <w:sz w:val="24"/>
          <w:szCs w:val="24"/>
        </w:rPr>
        <w:t>Таблица 3</w:t>
      </w:r>
    </w:p>
    <w:p w:rsidR="00BD43CF" w:rsidRPr="00BD43CF" w:rsidRDefault="00BD43CF" w:rsidP="00BD43CF">
      <w:pPr>
        <w:jc w:val="center"/>
        <w:rPr>
          <w:rFonts w:ascii="Times New Roman" w:hAnsi="Times New Roman" w:cs="Times New Roman"/>
          <w:b w:val="0"/>
          <w:bCs w:val="0"/>
          <w:sz w:val="24"/>
          <w:szCs w:val="24"/>
        </w:rPr>
      </w:pPr>
      <w:r w:rsidRPr="00BD43CF">
        <w:rPr>
          <w:rFonts w:ascii="Times New Roman" w:hAnsi="Times New Roman" w:cs="Times New Roman"/>
          <w:b w:val="0"/>
          <w:sz w:val="24"/>
          <w:szCs w:val="24"/>
        </w:rPr>
        <w:t xml:space="preserve">Удельная расчетная электрическая нагрузка </w:t>
      </w:r>
    </w:p>
    <w:p w:rsidR="00BD43CF" w:rsidRPr="00BD43CF" w:rsidRDefault="00BD43CF" w:rsidP="00BD43CF">
      <w:pPr>
        <w:spacing w:after="120"/>
        <w:jc w:val="center"/>
        <w:rPr>
          <w:rFonts w:ascii="Times New Roman" w:hAnsi="Times New Roman" w:cs="Times New Roman"/>
          <w:b w:val="0"/>
          <w:bCs w:val="0"/>
          <w:sz w:val="24"/>
          <w:szCs w:val="24"/>
        </w:rPr>
      </w:pPr>
      <w:proofErr w:type="spellStart"/>
      <w:r w:rsidRPr="00BD43CF">
        <w:rPr>
          <w:rFonts w:ascii="Times New Roman" w:hAnsi="Times New Roman" w:cs="Times New Roman"/>
          <w:b w:val="0"/>
          <w:sz w:val="24"/>
          <w:szCs w:val="24"/>
        </w:rPr>
        <w:t>электроприемников</w:t>
      </w:r>
      <w:proofErr w:type="spellEnd"/>
      <w:r w:rsidRPr="00BD43CF">
        <w:rPr>
          <w:rFonts w:ascii="Times New Roman" w:hAnsi="Times New Roman" w:cs="Times New Roman"/>
          <w:b w:val="0"/>
          <w:sz w:val="24"/>
          <w:szCs w:val="24"/>
        </w:rPr>
        <w:t xml:space="preserve"> индивидуальных жилых домов</w:t>
      </w:r>
    </w:p>
    <w:tbl>
      <w:tblPr>
        <w:tblW w:w="4936" w:type="pct"/>
        <w:jc w:val="center"/>
        <w:tblLayout w:type="fixed"/>
        <w:tblCellMar>
          <w:left w:w="28" w:type="dxa"/>
          <w:right w:w="28" w:type="dxa"/>
        </w:tblCellMar>
        <w:tblLook w:val="0000" w:firstRow="0" w:lastRow="0" w:firstColumn="0" w:lastColumn="0" w:noHBand="0" w:noVBand="0"/>
      </w:tblPr>
      <w:tblGrid>
        <w:gridCol w:w="5343"/>
        <w:gridCol w:w="908"/>
        <w:gridCol w:w="909"/>
        <w:gridCol w:w="910"/>
        <w:gridCol w:w="910"/>
        <w:gridCol w:w="910"/>
        <w:gridCol w:w="909"/>
        <w:gridCol w:w="910"/>
        <w:gridCol w:w="910"/>
        <w:gridCol w:w="910"/>
        <w:gridCol w:w="910"/>
      </w:tblGrid>
      <w:tr w:rsidR="00BD43CF" w:rsidRPr="00BD43CF" w:rsidTr="00BD43CF">
        <w:trPr>
          <w:cantSplit/>
          <w:jc w:val="center"/>
        </w:trPr>
        <w:tc>
          <w:tcPr>
            <w:tcW w:w="3727" w:type="dxa"/>
            <w:vMerge w:val="restart"/>
            <w:tcBorders>
              <w:top w:val="single" w:sz="4" w:space="0" w:color="auto"/>
              <w:left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bCs w:val="0"/>
                <w:sz w:val="22"/>
                <w:szCs w:val="22"/>
              </w:rPr>
            </w:pPr>
            <w:r w:rsidRPr="00BD43CF">
              <w:rPr>
                <w:rFonts w:ascii="Times New Roman" w:hAnsi="Times New Roman" w:cs="Times New Roman"/>
                <w:b w:val="0"/>
                <w:sz w:val="22"/>
                <w:szCs w:val="22"/>
              </w:rPr>
              <w:t xml:space="preserve">Удельная расчетная электрическая нагрузка, кВт/дом, </w:t>
            </w:r>
          </w:p>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при количестве индивидуальных жилых домов</w:t>
            </w:r>
          </w:p>
        </w:tc>
      </w:tr>
      <w:tr w:rsidR="00BD43CF" w:rsidRPr="00BD43CF" w:rsidTr="00BD43CF">
        <w:trPr>
          <w:cantSplit/>
          <w:jc w:val="center"/>
        </w:trPr>
        <w:tc>
          <w:tcPr>
            <w:tcW w:w="3727" w:type="dxa"/>
            <w:vMerge/>
            <w:tcBorders>
              <w:left w:val="single" w:sz="6" w:space="0" w:color="auto"/>
              <w:bottom w:val="single" w:sz="6" w:space="0" w:color="auto"/>
              <w:right w:val="single" w:sz="6" w:space="0" w:color="auto"/>
            </w:tcBorders>
            <w:shd w:val="clear" w:color="auto" w:fill="FFFFFF"/>
          </w:tcPr>
          <w:p w:rsidR="00BD43CF" w:rsidRPr="00BD43CF" w:rsidRDefault="00BD43CF" w:rsidP="00BD43CF">
            <w:pPr>
              <w:ind w:firstLine="0"/>
              <w:rPr>
                <w:rFonts w:ascii="Times New Roman" w:hAnsi="Times New Roman" w:cs="Times New Roman"/>
                <w:b w:val="0"/>
                <w:sz w:val="22"/>
                <w:szCs w:val="22"/>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6</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12</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60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100</w:t>
            </w:r>
          </w:p>
        </w:tc>
      </w:tr>
      <w:tr w:rsidR="00BD43CF" w:rsidRPr="00BD43CF" w:rsidTr="00BD43CF">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left="57" w:right="57" w:firstLine="0"/>
              <w:rPr>
                <w:rFonts w:ascii="Times New Roman" w:hAnsi="Times New Roman" w:cs="Times New Roman"/>
                <w:b w:val="0"/>
                <w:sz w:val="22"/>
                <w:szCs w:val="22"/>
              </w:rPr>
            </w:pPr>
            <w:r w:rsidRPr="00BD43CF">
              <w:rPr>
                <w:rFonts w:ascii="Times New Roman" w:hAnsi="Times New Roman" w:cs="Times New Roman"/>
                <w:b w:val="0"/>
                <w:sz w:val="22"/>
                <w:szCs w:val="22"/>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2,0</w:t>
            </w:r>
          </w:p>
        </w:tc>
      </w:tr>
      <w:tr w:rsidR="00BD43CF" w:rsidRPr="00BD43CF" w:rsidTr="00BD43CF">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left="57" w:firstLine="0"/>
              <w:rPr>
                <w:rFonts w:ascii="Times New Roman" w:hAnsi="Times New Roman" w:cs="Times New Roman"/>
                <w:b w:val="0"/>
                <w:sz w:val="22"/>
                <w:szCs w:val="22"/>
              </w:rPr>
            </w:pPr>
            <w:r w:rsidRPr="00BD43CF">
              <w:rPr>
                <w:rFonts w:ascii="Times New Roman" w:hAnsi="Times New Roman" w:cs="Times New Roman"/>
                <w:b w:val="0"/>
                <w:sz w:val="22"/>
                <w:szCs w:val="22"/>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5,0</w:t>
            </w:r>
          </w:p>
        </w:tc>
      </w:tr>
      <w:tr w:rsidR="00BD43CF" w:rsidRPr="00BD43CF" w:rsidTr="00BD43CF">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left="57" w:firstLine="0"/>
              <w:rPr>
                <w:rFonts w:ascii="Times New Roman" w:hAnsi="Times New Roman" w:cs="Times New Roman"/>
                <w:b w:val="0"/>
                <w:sz w:val="22"/>
                <w:szCs w:val="22"/>
              </w:rPr>
            </w:pPr>
            <w:r w:rsidRPr="00BD43CF">
              <w:rPr>
                <w:rFonts w:ascii="Times New Roman" w:hAnsi="Times New Roman" w:cs="Times New Roman"/>
                <w:b w:val="0"/>
                <w:sz w:val="22"/>
                <w:szCs w:val="22"/>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2,6</w:t>
            </w:r>
          </w:p>
        </w:tc>
      </w:tr>
      <w:tr w:rsidR="00BD43CF" w:rsidRPr="00BD43CF" w:rsidTr="00BD43CF">
        <w:trPr>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BD43CF" w:rsidRPr="00BD43CF" w:rsidRDefault="00BD43CF" w:rsidP="00BD43CF">
            <w:pPr>
              <w:shd w:val="clear" w:color="auto" w:fill="FFFFFF"/>
              <w:ind w:left="57" w:firstLine="0"/>
              <w:rPr>
                <w:rFonts w:ascii="Times New Roman" w:hAnsi="Times New Roman" w:cs="Times New Roman"/>
                <w:b w:val="0"/>
                <w:sz w:val="22"/>
                <w:szCs w:val="22"/>
              </w:rPr>
            </w:pPr>
            <w:r w:rsidRPr="00BD43CF">
              <w:rPr>
                <w:rFonts w:ascii="Times New Roman" w:hAnsi="Times New Roman" w:cs="Times New Roman"/>
                <w:b w:val="0"/>
                <w:sz w:val="22"/>
                <w:szCs w:val="22"/>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BD43CF" w:rsidRPr="00BD43CF" w:rsidRDefault="00BD43CF" w:rsidP="00BD43CF">
            <w:pPr>
              <w:shd w:val="clear" w:color="auto" w:fill="FFFFFF"/>
              <w:ind w:firstLine="0"/>
              <w:jc w:val="center"/>
              <w:rPr>
                <w:rFonts w:ascii="Times New Roman" w:hAnsi="Times New Roman" w:cs="Times New Roman"/>
                <w:b w:val="0"/>
                <w:sz w:val="22"/>
                <w:szCs w:val="22"/>
              </w:rPr>
            </w:pPr>
            <w:r w:rsidRPr="00BD43CF">
              <w:rPr>
                <w:rFonts w:ascii="Times New Roman" w:hAnsi="Times New Roman" w:cs="Times New Roman"/>
                <w:b w:val="0"/>
                <w:sz w:val="22"/>
                <w:szCs w:val="22"/>
              </w:rPr>
              <w:t>5,5</w:t>
            </w:r>
          </w:p>
        </w:tc>
      </w:tr>
    </w:tbl>
    <w:p w:rsidR="00BD43CF" w:rsidRPr="003A3602" w:rsidRDefault="00BD43CF" w:rsidP="00BD43CF">
      <w:pPr>
        <w:spacing w:before="120"/>
        <w:ind w:firstLine="709"/>
        <w:rPr>
          <w:rFonts w:ascii="Times New Roman" w:hAnsi="Times New Roman" w:cs="Times New Roman"/>
          <w:b w:val="0"/>
          <w:i/>
          <w:iCs/>
          <w:spacing w:val="40"/>
          <w:sz w:val="22"/>
          <w:szCs w:val="22"/>
        </w:rPr>
      </w:pPr>
      <w:r w:rsidRPr="003A3602">
        <w:rPr>
          <w:rFonts w:ascii="Times New Roman" w:hAnsi="Times New Roman" w:cs="Times New Roman"/>
          <w:b w:val="0"/>
          <w:i/>
          <w:iCs/>
          <w:spacing w:val="40"/>
          <w:sz w:val="22"/>
          <w:szCs w:val="22"/>
        </w:rPr>
        <w:t>Примечания:</w:t>
      </w:r>
    </w:p>
    <w:p w:rsidR="00BD43CF" w:rsidRPr="003A3602" w:rsidRDefault="00BD43CF" w:rsidP="00BD43CF">
      <w:pPr>
        <w:ind w:firstLine="720"/>
        <w:rPr>
          <w:rFonts w:ascii="Times New Roman" w:hAnsi="Times New Roman" w:cs="Times New Roman"/>
          <w:b w:val="0"/>
          <w:sz w:val="22"/>
          <w:szCs w:val="22"/>
        </w:rPr>
      </w:pPr>
      <w:r w:rsidRPr="003A3602">
        <w:rPr>
          <w:rFonts w:ascii="Times New Roman" w:hAnsi="Times New Roman" w:cs="Times New Roman"/>
          <w:b w:val="0"/>
          <w:sz w:val="22"/>
          <w:szCs w:val="22"/>
        </w:rPr>
        <w:t xml:space="preserve">1. </w:t>
      </w:r>
      <w:r w:rsidRPr="003A3602">
        <w:rPr>
          <w:rFonts w:ascii="Times New Roman" w:hAnsi="Times New Roman" w:cs="Times New Roman"/>
          <w:b w:val="0"/>
          <w:spacing w:val="-2"/>
          <w:sz w:val="22"/>
          <w:szCs w:val="22"/>
        </w:rPr>
        <w:t xml:space="preserve">Удельные расчетные нагрузки для количества </w:t>
      </w:r>
      <w:r w:rsidRPr="003A3602">
        <w:rPr>
          <w:rFonts w:ascii="Times New Roman" w:hAnsi="Times New Roman" w:cs="Times New Roman"/>
          <w:b w:val="0"/>
          <w:sz w:val="22"/>
          <w:szCs w:val="22"/>
        </w:rPr>
        <w:t>индивидуальных жилых домов</w:t>
      </w:r>
      <w:r w:rsidRPr="003A3602">
        <w:rPr>
          <w:rFonts w:ascii="Times New Roman" w:hAnsi="Times New Roman" w:cs="Times New Roman"/>
          <w:b w:val="0"/>
          <w:spacing w:val="-2"/>
          <w:sz w:val="22"/>
          <w:szCs w:val="22"/>
        </w:rPr>
        <w:t>, не указанного в таблице, определяются</w:t>
      </w:r>
      <w:r w:rsidRPr="003A3602">
        <w:rPr>
          <w:rFonts w:ascii="Times New Roman" w:hAnsi="Times New Roman" w:cs="Times New Roman"/>
          <w:b w:val="0"/>
          <w:sz w:val="22"/>
          <w:szCs w:val="22"/>
        </w:rPr>
        <w:t xml:space="preserve"> путем интерполяции.</w:t>
      </w:r>
    </w:p>
    <w:p w:rsidR="00BD43CF" w:rsidRPr="003A3602" w:rsidRDefault="00BD43CF" w:rsidP="00BD43CF">
      <w:pPr>
        <w:ind w:firstLine="720"/>
        <w:rPr>
          <w:rFonts w:ascii="Times New Roman" w:hAnsi="Times New Roman" w:cs="Times New Roman"/>
          <w:b w:val="0"/>
          <w:sz w:val="22"/>
          <w:szCs w:val="22"/>
        </w:rPr>
      </w:pPr>
      <w:r w:rsidRPr="003A3602">
        <w:rPr>
          <w:rFonts w:ascii="Times New Roman" w:hAnsi="Times New Roman" w:cs="Times New Roman"/>
          <w:b w:val="0"/>
          <w:sz w:val="22"/>
          <w:szCs w:val="22"/>
        </w:rPr>
        <w:t>2. Удельные расчетные нагрузки приведены для индивидуальных жилых домов общей площадью от 150 до 600 м</w:t>
      </w:r>
      <w:r w:rsidRPr="003A3602">
        <w:rPr>
          <w:rFonts w:ascii="Times New Roman" w:hAnsi="Times New Roman" w:cs="Times New Roman"/>
          <w:b w:val="0"/>
          <w:sz w:val="22"/>
          <w:szCs w:val="22"/>
          <w:vertAlign w:val="superscript"/>
        </w:rPr>
        <w:t>2</w:t>
      </w:r>
      <w:r w:rsidRPr="003A3602">
        <w:rPr>
          <w:rFonts w:ascii="Times New Roman" w:hAnsi="Times New Roman" w:cs="Times New Roman"/>
          <w:b w:val="0"/>
          <w:sz w:val="22"/>
          <w:szCs w:val="22"/>
        </w:rPr>
        <w:t>.</w:t>
      </w:r>
    </w:p>
    <w:p w:rsidR="00BD43CF" w:rsidRPr="003A3602" w:rsidRDefault="00BD43CF" w:rsidP="00BD43CF">
      <w:pPr>
        <w:ind w:firstLine="720"/>
        <w:rPr>
          <w:rFonts w:ascii="Times New Roman" w:hAnsi="Times New Roman" w:cs="Times New Roman"/>
          <w:b w:val="0"/>
          <w:sz w:val="22"/>
          <w:szCs w:val="22"/>
        </w:rPr>
      </w:pPr>
      <w:r w:rsidRPr="003A3602">
        <w:rPr>
          <w:rFonts w:ascii="Times New Roman" w:hAnsi="Times New Roman" w:cs="Times New Roman"/>
          <w:b w:val="0"/>
          <w:sz w:val="22"/>
          <w:szCs w:val="22"/>
        </w:rPr>
        <w:t>3. Удельные расчетные нагрузки для индивидуальных жилых домов общей площадью до 150 м</w:t>
      </w:r>
      <w:r w:rsidRPr="003A3602">
        <w:rPr>
          <w:rFonts w:ascii="Times New Roman" w:hAnsi="Times New Roman" w:cs="Times New Roman"/>
          <w:b w:val="0"/>
          <w:sz w:val="22"/>
          <w:szCs w:val="22"/>
          <w:vertAlign w:val="superscript"/>
        </w:rPr>
        <w:t>2</w:t>
      </w:r>
      <w:r w:rsidRPr="003A3602">
        <w:rPr>
          <w:rFonts w:ascii="Times New Roman" w:hAnsi="Times New Roman" w:cs="Times New Roman"/>
          <w:b w:val="0"/>
          <w:sz w:val="22"/>
          <w:szCs w:val="22"/>
        </w:rPr>
        <w:t xml:space="preserve"> без электрической сауны определяются по таблице </w:t>
      </w:r>
      <w:r w:rsidRPr="003A3602">
        <w:rPr>
          <w:rFonts w:ascii="Times New Roman" w:hAnsi="Times New Roman" w:cs="Times New Roman"/>
          <w:b w:val="0"/>
          <w:sz w:val="22"/>
          <w:szCs w:val="22"/>
          <w:lang w:val="en-US"/>
        </w:rPr>
        <w:t>I</w:t>
      </w:r>
      <w:r w:rsidRPr="003A3602">
        <w:rPr>
          <w:rFonts w:ascii="Times New Roman" w:hAnsi="Times New Roman" w:cs="Times New Roman"/>
          <w:b w:val="0"/>
          <w:sz w:val="22"/>
          <w:szCs w:val="22"/>
        </w:rPr>
        <w:t xml:space="preserve"> настоящего приложения как для типовых квартир с плитами на природном или сжиженном газе, или электрическими плитами. </w:t>
      </w:r>
    </w:p>
    <w:p w:rsidR="00BD43CF" w:rsidRPr="00BD43CF" w:rsidRDefault="00BD43CF" w:rsidP="003A3602">
      <w:pPr>
        <w:ind w:firstLine="720"/>
        <w:rPr>
          <w:rFonts w:ascii="Times New Roman" w:hAnsi="Times New Roman" w:cs="Times New Roman"/>
          <w:b w:val="0"/>
          <w:sz w:val="24"/>
          <w:szCs w:val="24"/>
        </w:rPr>
      </w:pPr>
      <w:r w:rsidRPr="003A3602">
        <w:rPr>
          <w:rFonts w:ascii="Times New Roman" w:hAnsi="Times New Roman" w:cs="Times New Roman"/>
          <w:b w:val="0"/>
          <w:sz w:val="22"/>
          <w:szCs w:val="22"/>
        </w:rPr>
        <w:t xml:space="preserve">4. Удельные расчетные нагрузки не учитывают применения в индивидуальных жилых домах электрического отопления и </w:t>
      </w:r>
      <w:proofErr w:type="spellStart"/>
      <w:r w:rsidRPr="003A3602">
        <w:rPr>
          <w:rFonts w:ascii="Times New Roman" w:hAnsi="Times New Roman" w:cs="Times New Roman"/>
          <w:b w:val="0"/>
          <w:sz w:val="22"/>
          <w:szCs w:val="22"/>
        </w:rPr>
        <w:t>электроводонагревателей</w:t>
      </w:r>
      <w:proofErr w:type="spellEnd"/>
      <w:r w:rsidRPr="003A3602">
        <w:rPr>
          <w:rFonts w:ascii="Times New Roman" w:hAnsi="Times New Roman" w:cs="Times New Roman"/>
          <w:b w:val="0"/>
          <w:sz w:val="22"/>
          <w:szCs w:val="22"/>
        </w:rPr>
        <w:t xml:space="preserve">. </w:t>
      </w:r>
    </w:p>
    <w:p w:rsidR="00BD43CF" w:rsidRPr="00BD43CF" w:rsidRDefault="00BD43CF" w:rsidP="00BD43CF">
      <w:pPr>
        <w:jc w:val="right"/>
        <w:rPr>
          <w:rFonts w:ascii="Times New Roman" w:hAnsi="Times New Roman" w:cs="Times New Roman"/>
          <w:b w:val="0"/>
          <w:sz w:val="24"/>
          <w:szCs w:val="24"/>
        </w:rPr>
      </w:pPr>
      <w:r w:rsidRPr="00BD43CF">
        <w:rPr>
          <w:rFonts w:ascii="Times New Roman" w:hAnsi="Times New Roman" w:cs="Times New Roman"/>
          <w:b w:val="0"/>
          <w:sz w:val="24"/>
          <w:szCs w:val="24"/>
        </w:rPr>
        <w:t>Таблица 4</w:t>
      </w:r>
    </w:p>
    <w:p w:rsidR="00BD43CF" w:rsidRPr="00BD43CF" w:rsidRDefault="00BD43CF" w:rsidP="00BD43CF">
      <w:pPr>
        <w:spacing w:after="120"/>
        <w:jc w:val="center"/>
        <w:rPr>
          <w:rFonts w:ascii="Times New Roman" w:hAnsi="Times New Roman" w:cs="Times New Roman"/>
          <w:b w:val="0"/>
          <w:bCs w:val="0"/>
          <w:sz w:val="24"/>
          <w:szCs w:val="24"/>
        </w:rPr>
      </w:pPr>
      <w:r w:rsidRPr="00BD43CF">
        <w:rPr>
          <w:rFonts w:ascii="Times New Roman" w:hAnsi="Times New Roman" w:cs="Times New Roman"/>
          <w:b w:val="0"/>
          <w:sz w:val="24"/>
          <w:szCs w:val="24"/>
        </w:rPr>
        <w:t>Укрупненные удельные электрические нагрузки общественных зданий</w:t>
      </w:r>
    </w:p>
    <w:tbl>
      <w:tblPr>
        <w:tblW w:w="0" w:type="auto"/>
        <w:jc w:val="center"/>
        <w:tblLayout w:type="fixed"/>
        <w:tblCellMar>
          <w:left w:w="28" w:type="dxa"/>
          <w:right w:w="28" w:type="dxa"/>
        </w:tblCellMar>
        <w:tblLook w:val="0000" w:firstRow="0" w:lastRow="0" w:firstColumn="0" w:lastColumn="0" w:noHBand="0" w:noVBand="0"/>
      </w:tblPr>
      <w:tblGrid>
        <w:gridCol w:w="1985"/>
        <w:gridCol w:w="8662"/>
        <w:gridCol w:w="1958"/>
        <w:gridCol w:w="1133"/>
      </w:tblGrid>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3A3602" w:rsidRDefault="00BD43CF" w:rsidP="003A3602">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 п/п</w:t>
            </w:r>
          </w:p>
        </w:tc>
        <w:tc>
          <w:tcPr>
            <w:tcW w:w="8662"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3A3602" w:rsidRDefault="00BD43CF" w:rsidP="003A3602">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Здание</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3A3602" w:rsidRDefault="00BD43CF" w:rsidP="003A3602">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 xml:space="preserve">Единица </w:t>
            </w:r>
          </w:p>
          <w:p w:rsidR="00BD43CF" w:rsidRPr="003A3602" w:rsidRDefault="00BD43CF" w:rsidP="003A3602">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3A3602" w:rsidRDefault="00BD43CF" w:rsidP="003A3602">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Удельная нагрузка</w:t>
            </w:r>
          </w:p>
        </w:tc>
      </w:tr>
      <w:tr w:rsidR="00BD43CF" w:rsidRPr="003A3602" w:rsidTr="005A04B0">
        <w:trPr>
          <w:trHeight w:val="213"/>
          <w:jc w:val="center"/>
        </w:trPr>
        <w:tc>
          <w:tcPr>
            <w:tcW w:w="137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3A3602" w:rsidRDefault="00BD43CF" w:rsidP="003A3602">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Предприятия общественного питания</w:t>
            </w:r>
          </w:p>
        </w:tc>
      </w:tr>
      <w:tr w:rsidR="00BD43CF" w:rsidRPr="003A3602" w:rsidTr="005A04B0">
        <w:trPr>
          <w:jc w:val="center"/>
        </w:trPr>
        <w:tc>
          <w:tcPr>
            <w:tcW w:w="1985" w:type="dxa"/>
            <w:tcBorders>
              <w:top w:val="single" w:sz="6" w:space="0" w:color="auto"/>
              <w:left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p>
        </w:tc>
        <w:tc>
          <w:tcPr>
            <w:tcW w:w="8662" w:type="dxa"/>
            <w:tcBorders>
              <w:top w:val="single" w:sz="6" w:space="0" w:color="auto"/>
              <w:left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Полностью электрифицированные с количеством посадочных мест:</w:t>
            </w:r>
          </w:p>
        </w:tc>
        <w:tc>
          <w:tcPr>
            <w:tcW w:w="1958" w:type="dxa"/>
            <w:tcBorders>
              <w:top w:val="single" w:sz="6" w:space="0" w:color="auto"/>
              <w:left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p>
        </w:tc>
        <w:tc>
          <w:tcPr>
            <w:tcW w:w="1133" w:type="dxa"/>
            <w:tcBorders>
              <w:top w:val="single" w:sz="6" w:space="0" w:color="auto"/>
              <w:left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p>
        </w:tc>
      </w:tr>
      <w:tr w:rsidR="00BD43CF" w:rsidRPr="003A3602" w:rsidTr="005A04B0">
        <w:trPr>
          <w:jc w:val="center"/>
        </w:trPr>
        <w:tc>
          <w:tcPr>
            <w:tcW w:w="1985" w:type="dxa"/>
            <w:tcBorders>
              <w:left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1</w:t>
            </w:r>
          </w:p>
        </w:tc>
        <w:tc>
          <w:tcPr>
            <w:tcW w:w="8662" w:type="dxa"/>
            <w:tcBorders>
              <w:left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до 400</w:t>
            </w:r>
          </w:p>
        </w:tc>
        <w:tc>
          <w:tcPr>
            <w:tcW w:w="1958" w:type="dxa"/>
            <w:tcBorders>
              <w:left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кВт/место</w:t>
            </w:r>
          </w:p>
        </w:tc>
        <w:tc>
          <w:tcPr>
            <w:tcW w:w="1133" w:type="dxa"/>
            <w:tcBorders>
              <w:left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1,04</w:t>
            </w:r>
          </w:p>
        </w:tc>
      </w:tr>
      <w:tr w:rsidR="00BD43CF" w:rsidRPr="003A3602" w:rsidTr="005A04B0">
        <w:trPr>
          <w:jc w:val="center"/>
        </w:trPr>
        <w:tc>
          <w:tcPr>
            <w:tcW w:w="1985" w:type="dxa"/>
            <w:tcBorders>
              <w:left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p>
        </w:tc>
        <w:tc>
          <w:tcPr>
            <w:tcW w:w="8662" w:type="dxa"/>
            <w:tcBorders>
              <w:left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Частично электрифицированные (с плитами на газообразном топливе) с количеством посадочных мест:</w:t>
            </w:r>
          </w:p>
        </w:tc>
        <w:tc>
          <w:tcPr>
            <w:tcW w:w="1958" w:type="dxa"/>
            <w:tcBorders>
              <w:left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p>
        </w:tc>
        <w:tc>
          <w:tcPr>
            <w:tcW w:w="1133" w:type="dxa"/>
            <w:tcBorders>
              <w:left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p>
        </w:tc>
      </w:tr>
      <w:tr w:rsidR="00BD43CF" w:rsidRPr="003A3602" w:rsidTr="005A04B0">
        <w:trPr>
          <w:jc w:val="center"/>
        </w:trPr>
        <w:tc>
          <w:tcPr>
            <w:tcW w:w="1985" w:type="dxa"/>
            <w:tcBorders>
              <w:left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8662" w:type="dxa"/>
            <w:tcBorders>
              <w:left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до 400</w:t>
            </w:r>
          </w:p>
        </w:tc>
        <w:tc>
          <w:tcPr>
            <w:tcW w:w="1958" w:type="dxa"/>
            <w:tcBorders>
              <w:left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left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0,81</w:t>
            </w:r>
          </w:p>
        </w:tc>
      </w:tr>
      <w:tr w:rsidR="00BD43CF" w:rsidRPr="003A3602" w:rsidTr="005A04B0">
        <w:trPr>
          <w:trHeight w:val="192"/>
          <w:jc w:val="center"/>
        </w:trPr>
        <w:tc>
          <w:tcPr>
            <w:tcW w:w="137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3A3602" w:rsidRDefault="00BD43CF" w:rsidP="003A3602">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Продовольственные магазины</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3</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кВт/м</w:t>
            </w:r>
            <w:r w:rsidRPr="003A3602">
              <w:rPr>
                <w:rFonts w:ascii="Times New Roman" w:hAnsi="Times New Roman" w:cs="Times New Roman"/>
                <w:b w:val="0"/>
                <w:sz w:val="22"/>
                <w:szCs w:val="22"/>
                <w:vertAlign w:val="superscript"/>
              </w:rPr>
              <w:t>2</w:t>
            </w:r>
            <w:r w:rsidRPr="003A3602">
              <w:rPr>
                <w:rFonts w:ascii="Times New Roman" w:hAnsi="Times New Roman" w:cs="Times New Roman"/>
                <w:b w:val="0"/>
                <w:sz w:val="22"/>
                <w:szCs w:val="22"/>
              </w:rPr>
              <w:t xml:space="preserve"> торгового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0,23</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4</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0,25</w:t>
            </w:r>
          </w:p>
        </w:tc>
      </w:tr>
      <w:tr w:rsidR="00BD43CF" w:rsidRPr="003A3602" w:rsidTr="005A04B0">
        <w:trPr>
          <w:trHeight w:val="137"/>
          <w:jc w:val="center"/>
        </w:trPr>
        <w:tc>
          <w:tcPr>
            <w:tcW w:w="137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3A3602" w:rsidRDefault="00BD43CF" w:rsidP="003A3602">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Непродовольственные магазины</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5</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0,14</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6</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0,16</w:t>
            </w:r>
          </w:p>
        </w:tc>
      </w:tr>
      <w:tr w:rsidR="00BD43CF" w:rsidRPr="003A3602" w:rsidTr="005A04B0">
        <w:trPr>
          <w:trHeight w:val="312"/>
          <w:jc w:val="center"/>
        </w:trPr>
        <w:tc>
          <w:tcPr>
            <w:tcW w:w="137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3A3602" w:rsidRDefault="00BD43CF" w:rsidP="003A3602">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Общеобразовательные школы</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7</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С электрифицированными столовыми и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0,25</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8</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Без электрифицированных столовых, со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0,17</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9</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С буфетами, без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0,17</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40BEF">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1</w:t>
            </w:r>
            <w:r w:rsidR="00340BEF">
              <w:rPr>
                <w:rFonts w:ascii="Times New Roman" w:hAnsi="Times New Roman" w:cs="Times New Roman"/>
                <w:b w:val="0"/>
                <w:sz w:val="22"/>
                <w:szCs w:val="22"/>
              </w:rPr>
              <w:t>0</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Без буфетов и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0,15</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40BEF">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1</w:t>
            </w:r>
            <w:r w:rsidR="00340BEF">
              <w:rPr>
                <w:rFonts w:ascii="Times New Roman" w:hAnsi="Times New Roman" w:cs="Times New Roman"/>
                <w:b w:val="0"/>
                <w:sz w:val="22"/>
                <w:szCs w:val="22"/>
              </w:rPr>
              <w:t>1</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Профессионально-технические училища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0,46</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40BEF">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1</w:t>
            </w:r>
            <w:r w:rsidR="00340BEF">
              <w:rPr>
                <w:rFonts w:ascii="Times New Roman" w:hAnsi="Times New Roman" w:cs="Times New Roman"/>
                <w:b w:val="0"/>
                <w:sz w:val="22"/>
                <w:szCs w:val="22"/>
              </w:rPr>
              <w:t>2</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Детские ясли-сады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0,46</w:t>
            </w:r>
          </w:p>
        </w:tc>
      </w:tr>
      <w:tr w:rsidR="00BD43CF" w:rsidRPr="003A3602" w:rsidTr="005A04B0">
        <w:trPr>
          <w:trHeight w:val="233"/>
          <w:jc w:val="center"/>
        </w:trPr>
        <w:tc>
          <w:tcPr>
            <w:tcW w:w="137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3A3602" w:rsidRDefault="00BD43CF" w:rsidP="003A3602">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Кинотеатры и киноконцертные залы</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40BEF">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1</w:t>
            </w:r>
            <w:r w:rsidR="00340BEF">
              <w:rPr>
                <w:rFonts w:ascii="Times New Roman" w:hAnsi="Times New Roman" w:cs="Times New Roman"/>
                <w:b w:val="0"/>
                <w:sz w:val="22"/>
                <w:szCs w:val="22"/>
              </w:rPr>
              <w:t>3</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0,14</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40BEF">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1</w:t>
            </w:r>
            <w:r w:rsidR="00340BEF">
              <w:rPr>
                <w:rFonts w:ascii="Times New Roman" w:hAnsi="Times New Roman" w:cs="Times New Roman"/>
                <w:b w:val="0"/>
                <w:sz w:val="22"/>
                <w:szCs w:val="22"/>
              </w:rPr>
              <w:t>4</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0,12</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40BEF">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1</w:t>
            </w:r>
            <w:r w:rsidR="00340BEF">
              <w:rPr>
                <w:rFonts w:ascii="Times New Roman" w:hAnsi="Times New Roman" w:cs="Times New Roman"/>
                <w:b w:val="0"/>
                <w:sz w:val="22"/>
                <w:szCs w:val="22"/>
              </w:rPr>
              <w:t>5</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0,46</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16</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1,5</w:t>
            </w:r>
          </w:p>
        </w:tc>
      </w:tr>
      <w:tr w:rsidR="00BD43CF" w:rsidRPr="003A3602" w:rsidTr="005A04B0">
        <w:trPr>
          <w:trHeight w:val="166"/>
          <w:jc w:val="center"/>
        </w:trPr>
        <w:tc>
          <w:tcPr>
            <w:tcW w:w="137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3A3602" w:rsidRDefault="00BD43CF" w:rsidP="0037278B">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Здания или помещения учреждений управления</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17</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кВт/м</w:t>
            </w:r>
            <w:r w:rsidRPr="003A3602">
              <w:rPr>
                <w:rFonts w:ascii="Times New Roman" w:hAnsi="Times New Roman" w:cs="Times New Roman"/>
                <w:b w:val="0"/>
                <w:sz w:val="22"/>
                <w:szCs w:val="22"/>
                <w:vertAlign w:val="superscript"/>
              </w:rPr>
              <w:t>2</w:t>
            </w:r>
            <w:r w:rsidRPr="003A3602">
              <w:rPr>
                <w:rFonts w:ascii="Times New Roman" w:hAnsi="Times New Roman" w:cs="Times New Roman"/>
                <w:b w:val="0"/>
                <w:sz w:val="22"/>
                <w:szCs w:val="22"/>
              </w:rPr>
              <w:t xml:space="preserve"> общей площади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0,054</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18</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0,043</w:t>
            </w:r>
          </w:p>
        </w:tc>
      </w:tr>
      <w:tr w:rsidR="00BD43CF" w:rsidRPr="003A3602" w:rsidTr="005A04B0">
        <w:trPr>
          <w:trHeight w:val="312"/>
          <w:jc w:val="center"/>
        </w:trPr>
        <w:tc>
          <w:tcPr>
            <w:tcW w:w="137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D43CF" w:rsidRPr="003A3602" w:rsidRDefault="00BD43CF" w:rsidP="003A3602">
            <w:pPr>
              <w:shd w:val="clear" w:color="auto" w:fill="FFFFFF"/>
              <w:ind w:firstLine="0"/>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Гостиницы</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340BEF" w:rsidP="003A3602">
            <w:pPr>
              <w:shd w:val="clear" w:color="auto" w:fill="FFFFFF"/>
              <w:ind w:firstLine="0"/>
              <w:jc w:val="center"/>
              <w:rPr>
                <w:rFonts w:ascii="Times New Roman" w:hAnsi="Times New Roman" w:cs="Times New Roman"/>
                <w:b w:val="0"/>
                <w:sz w:val="22"/>
                <w:szCs w:val="22"/>
              </w:rPr>
            </w:pPr>
            <w:r>
              <w:rPr>
                <w:rFonts w:ascii="Times New Roman" w:hAnsi="Times New Roman" w:cs="Times New Roman"/>
                <w:b w:val="0"/>
                <w:sz w:val="22"/>
                <w:szCs w:val="22"/>
              </w:rPr>
              <w:t>19</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0,46</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40BEF">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2</w:t>
            </w:r>
            <w:r w:rsidR="00340BEF">
              <w:rPr>
                <w:rFonts w:ascii="Times New Roman" w:hAnsi="Times New Roman" w:cs="Times New Roman"/>
                <w:b w:val="0"/>
                <w:sz w:val="22"/>
                <w:szCs w:val="22"/>
              </w:rPr>
              <w:t>0</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0,34</w:t>
            </w:r>
          </w:p>
        </w:tc>
      </w:tr>
      <w:tr w:rsidR="00BD43CF" w:rsidRPr="003A3602" w:rsidTr="005A04B0">
        <w:trPr>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40BEF">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2</w:t>
            </w:r>
            <w:r w:rsidR="00340BEF">
              <w:rPr>
                <w:rFonts w:ascii="Times New Roman" w:hAnsi="Times New Roman" w:cs="Times New Roman"/>
                <w:b w:val="0"/>
                <w:sz w:val="22"/>
                <w:szCs w:val="22"/>
              </w:rPr>
              <w:t>1</w:t>
            </w:r>
          </w:p>
        </w:tc>
        <w:tc>
          <w:tcPr>
            <w:tcW w:w="8662"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pacing w:val="-2"/>
                <w:sz w:val="22"/>
                <w:szCs w:val="22"/>
              </w:rPr>
            </w:pPr>
            <w:r w:rsidRPr="003A3602">
              <w:rPr>
                <w:rFonts w:ascii="Times New Roman" w:hAnsi="Times New Roman" w:cs="Times New Roman"/>
                <w:b w:val="0"/>
                <w:spacing w:val="-2"/>
                <w:sz w:val="22"/>
                <w:szCs w:val="22"/>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0,36</w:t>
            </w:r>
          </w:p>
        </w:tc>
      </w:tr>
      <w:tr w:rsidR="00BD43CF" w:rsidRPr="003A3602" w:rsidTr="005A04B0">
        <w:trPr>
          <w:jc w:val="center"/>
        </w:trPr>
        <w:tc>
          <w:tcPr>
            <w:tcW w:w="1985" w:type="dxa"/>
            <w:tcBorders>
              <w:top w:val="single" w:sz="6" w:space="0" w:color="auto"/>
              <w:left w:val="single" w:sz="6" w:space="0" w:color="auto"/>
              <w:bottom w:val="single" w:sz="4" w:space="0" w:color="auto"/>
              <w:right w:val="single" w:sz="6" w:space="0" w:color="auto"/>
            </w:tcBorders>
            <w:shd w:val="clear" w:color="auto" w:fill="FFFFFF"/>
          </w:tcPr>
          <w:p w:rsidR="00BD43CF" w:rsidRPr="003A3602" w:rsidRDefault="00BD43CF" w:rsidP="00340BEF">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2</w:t>
            </w:r>
            <w:r w:rsidR="00340BEF">
              <w:rPr>
                <w:rFonts w:ascii="Times New Roman" w:hAnsi="Times New Roman" w:cs="Times New Roman"/>
                <w:b w:val="0"/>
                <w:sz w:val="22"/>
                <w:szCs w:val="22"/>
              </w:rPr>
              <w:t>2</w:t>
            </w:r>
          </w:p>
        </w:tc>
        <w:tc>
          <w:tcPr>
            <w:tcW w:w="8662" w:type="dxa"/>
            <w:tcBorders>
              <w:top w:val="single" w:sz="6" w:space="0" w:color="auto"/>
              <w:left w:val="single" w:sz="6" w:space="0" w:color="auto"/>
              <w:bottom w:val="single" w:sz="4" w:space="0" w:color="auto"/>
              <w:right w:val="single" w:sz="6" w:space="0" w:color="auto"/>
            </w:tcBorders>
            <w:shd w:val="clear" w:color="auto" w:fill="FFFFFF"/>
          </w:tcPr>
          <w:p w:rsidR="00BD43CF" w:rsidRPr="003A3602" w:rsidRDefault="00BD43CF" w:rsidP="003A3602">
            <w:pPr>
              <w:shd w:val="clear" w:color="auto" w:fill="FFFFFF"/>
              <w:ind w:left="57" w:firstLine="0"/>
              <w:rPr>
                <w:rFonts w:ascii="Times New Roman" w:hAnsi="Times New Roman" w:cs="Times New Roman"/>
                <w:b w:val="0"/>
                <w:sz w:val="22"/>
                <w:szCs w:val="22"/>
              </w:rPr>
            </w:pPr>
            <w:r w:rsidRPr="003A3602">
              <w:rPr>
                <w:rFonts w:ascii="Times New Roman" w:hAnsi="Times New Roman" w:cs="Times New Roman"/>
                <w:b w:val="0"/>
                <w:sz w:val="22"/>
                <w:szCs w:val="22"/>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кВт/м</w:t>
            </w:r>
            <w:r w:rsidRPr="003A3602">
              <w:rPr>
                <w:rFonts w:ascii="Times New Roman" w:hAnsi="Times New Roman" w:cs="Times New Roman"/>
                <w:b w:val="0"/>
                <w:sz w:val="22"/>
                <w:szCs w:val="22"/>
                <w:vertAlign w:val="superscript"/>
              </w:rPr>
              <w:t>2</w:t>
            </w:r>
            <w:r w:rsidRPr="003A3602">
              <w:rPr>
                <w:rFonts w:ascii="Times New Roman" w:hAnsi="Times New Roman" w:cs="Times New Roman"/>
                <w:b w:val="0"/>
                <w:sz w:val="22"/>
                <w:szCs w:val="22"/>
              </w:rPr>
              <w:t xml:space="preserve"> 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BD43CF" w:rsidRPr="003A3602" w:rsidRDefault="00BD43CF" w:rsidP="003A3602">
            <w:pPr>
              <w:shd w:val="clear" w:color="auto" w:fill="FFFFFF"/>
              <w:ind w:firstLine="0"/>
              <w:jc w:val="center"/>
              <w:rPr>
                <w:rFonts w:ascii="Times New Roman" w:hAnsi="Times New Roman" w:cs="Times New Roman"/>
                <w:b w:val="0"/>
                <w:sz w:val="22"/>
                <w:szCs w:val="22"/>
              </w:rPr>
            </w:pPr>
            <w:r w:rsidRPr="003A3602">
              <w:rPr>
                <w:rFonts w:ascii="Times New Roman" w:hAnsi="Times New Roman" w:cs="Times New Roman"/>
                <w:b w:val="0"/>
                <w:sz w:val="22"/>
                <w:szCs w:val="22"/>
              </w:rPr>
              <w:t>0,023</w:t>
            </w:r>
          </w:p>
        </w:tc>
      </w:tr>
    </w:tbl>
    <w:p w:rsidR="00BD43CF" w:rsidRPr="003A3602" w:rsidRDefault="00BD43CF" w:rsidP="00BD43CF">
      <w:pPr>
        <w:spacing w:before="120"/>
        <w:ind w:firstLine="709"/>
        <w:rPr>
          <w:rFonts w:ascii="Times New Roman" w:hAnsi="Times New Roman" w:cs="Times New Roman"/>
          <w:b w:val="0"/>
          <w:i/>
          <w:iCs/>
          <w:spacing w:val="40"/>
          <w:sz w:val="22"/>
          <w:szCs w:val="22"/>
        </w:rPr>
      </w:pPr>
      <w:r w:rsidRPr="003A3602">
        <w:rPr>
          <w:rFonts w:ascii="Times New Roman" w:hAnsi="Times New Roman" w:cs="Times New Roman"/>
          <w:b w:val="0"/>
          <w:i/>
          <w:iCs/>
          <w:spacing w:val="40"/>
          <w:sz w:val="22"/>
          <w:szCs w:val="22"/>
        </w:rPr>
        <w:t>Примечания:</w:t>
      </w:r>
    </w:p>
    <w:p w:rsidR="00BD43CF" w:rsidRPr="003A3602" w:rsidRDefault="00BD43CF" w:rsidP="00BD43CF">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1. Для поз. 1-</w:t>
      </w:r>
      <w:r w:rsidR="00340BEF">
        <w:rPr>
          <w:rFonts w:ascii="Times New Roman" w:hAnsi="Times New Roman" w:cs="Times New Roman"/>
          <w:b w:val="0"/>
          <w:sz w:val="22"/>
          <w:szCs w:val="22"/>
        </w:rPr>
        <w:t>2</w:t>
      </w:r>
      <w:r w:rsidRPr="003A3602">
        <w:rPr>
          <w:rFonts w:ascii="Times New Roman" w:hAnsi="Times New Roman" w:cs="Times New Roman"/>
          <w:b w:val="0"/>
          <w:sz w:val="22"/>
          <w:szCs w:val="22"/>
        </w:rPr>
        <w:t xml:space="preserve"> удельная нагрузка не зависит от наличия кондиционирования воздуха.</w:t>
      </w:r>
    </w:p>
    <w:p w:rsidR="00BD43CF" w:rsidRPr="003A3602" w:rsidRDefault="00BD43CF" w:rsidP="00BD43CF">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xml:space="preserve">2. Для поз. </w:t>
      </w:r>
      <w:r w:rsidR="00340BEF">
        <w:rPr>
          <w:rFonts w:ascii="Times New Roman" w:hAnsi="Times New Roman" w:cs="Times New Roman"/>
          <w:b w:val="0"/>
          <w:sz w:val="22"/>
          <w:szCs w:val="22"/>
        </w:rPr>
        <w:t>7</w:t>
      </w:r>
      <w:r w:rsidRPr="003A3602">
        <w:rPr>
          <w:rFonts w:ascii="Times New Roman" w:hAnsi="Times New Roman" w:cs="Times New Roman"/>
          <w:b w:val="0"/>
          <w:sz w:val="22"/>
          <w:szCs w:val="22"/>
        </w:rPr>
        <w:t xml:space="preserve">, </w:t>
      </w:r>
      <w:r w:rsidR="00340BEF">
        <w:rPr>
          <w:rFonts w:ascii="Times New Roman" w:hAnsi="Times New Roman" w:cs="Times New Roman"/>
          <w:b w:val="0"/>
          <w:sz w:val="22"/>
          <w:szCs w:val="22"/>
        </w:rPr>
        <w:t>8</w:t>
      </w:r>
      <w:r w:rsidRPr="003A3602">
        <w:rPr>
          <w:rFonts w:ascii="Times New Roman" w:hAnsi="Times New Roman" w:cs="Times New Roman"/>
          <w:b w:val="0"/>
          <w:sz w:val="22"/>
          <w:szCs w:val="22"/>
        </w:rPr>
        <w:t xml:space="preserve"> нагрузка бассейнов и спортзалов не учтена.</w:t>
      </w:r>
    </w:p>
    <w:p w:rsidR="00BD43CF" w:rsidRPr="003A3602" w:rsidRDefault="00BD43CF" w:rsidP="00BD43CF">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xml:space="preserve">3. Для поз. </w:t>
      </w:r>
      <w:r w:rsidR="0037278B">
        <w:rPr>
          <w:rFonts w:ascii="Times New Roman" w:hAnsi="Times New Roman" w:cs="Times New Roman"/>
          <w:b w:val="0"/>
          <w:sz w:val="22"/>
          <w:szCs w:val="22"/>
        </w:rPr>
        <w:t>9-10-</w:t>
      </w:r>
      <w:r w:rsidRPr="003A3602">
        <w:rPr>
          <w:rFonts w:ascii="Times New Roman" w:hAnsi="Times New Roman" w:cs="Times New Roman"/>
          <w:b w:val="0"/>
          <w:sz w:val="22"/>
          <w:szCs w:val="22"/>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3A3602" w:rsidRDefault="00BD43CF" w:rsidP="00BD43CF">
      <w:pPr>
        <w:ind w:firstLine="720"/>
        <w:rPr>
          <w:rFonts w:ascii="Times New Roman" w:hAnsi="Times New Roman" w:cs="Times New Roman"/>
          <w:b w:val="0"/>
          <w:sz w:val="22"/>
          <w:szCs w:val="22"/>
        </w:rPr>
      </w:pPr>
      <w:r w:rsidRPr="003A3602">
        <w:rPr>
          <w:rFonts w:ascii="Times New Roman" w:hAnsi="Times New Roman" w:cs="Times New Roman"/>
          <w:b w:val="0"/>
          <w:sz w:val="22"/>
          <w:szCs w:val="22"/>
        </w:rPr>
        <w:t>5. Для предприятий общественного питания при числе мест, не указанном в таблице, удельные нагрузки определяются интерполяцией.</w:t>
      </w:r>
    </w:p>
    <w:p w:rsidR="005A04B0" w:rsidRPr="003A3602" w:rsidRDefault="005A04B0" w:rsidP="005A04B0">
      <w:pPr>
        <w:jc w:val="right"/>
        <w:rPr>
          <w:rFonts w:ascii="Times New Roman" w:hAnsi="Times New Roman" w:cs="Times New Roman"/>
          <w:b w:val="0"/>
          <w:sz w:val="24"/>
          <w:szCs w:val="24"/>
        </w:rPr>
      </w:pPr>
      <w:bookmarkStart w:id="357" w:name="_Toc502013565"/>
      <w:r>
        <w:rPr>
          <w:rFonts w:ascii="Times New Roman" w:hAnsi="Times New Roman" w:cs="Times New Roman"/>
          <w:b w:val="0"/>
          <w:sz w:val="24"/>
          <w:szCs w:val="24"/>
        </w:rPr>
        <w:t>П</w:t>
      </w:r>
      <w:r w:rsidR="003A3602" w:rsidRPr="003A3602">
        <w:rPr>
          <w:rFonts w:ascii="Times New Roman" w:hAnsi="Times New Roman" w:cs="Times New Roman"/>
          <w:b w:val="0"/>
          <w:sz w:val="24"/>
          <w:szCs w:val="24"/>
        </w:rPr>
        <w:t xml:space="preserve">риложение </w:t>
      </w:r>
      <w:bookmarkEnd w:id="357"/>
      <w:r w:rsidR="0037278B">
        <w:rPr>
          <w:rFonts w:ascii="Times New Roman" w:hAnsi="Times New Roman" w:cs="Times New Roman"/>
          <w:b w:val="0"/>
          <w:sz w:val="24"/>
          <w:szCs w:val="24"/>
        </w:rPr>
        <w:t>5</w:t>
      </w:r>
      <w:r w:rsidRPr="005A04B0">
        <w:rPr>
          <w:rFonts w:ascii="Times New Roman" w:hAnsi="Times New Roman" w:cs="Times New Roman"/>
          <w:b w:val="0"/>
          <w:sz w:val="24"/>
          <w:szCs w:val="24"/>
        </w:rPr>
        <w:t xml:space="preserve"> </w:t>
      </w:r>
      <w:r w:rsidRPr="003A3602">
        <w:rPr>
          <w:rFonts w:ascii="Times New Roman" w:hAnsi="Times New Roman" w:cs="Times New Roman"/>
          <w:b w:val="0"/>
          <w:sz w:val="24"/>
          <w:szCs w:val="24"/>
        </w:rPr>
        <w:t>Рекомендуемое</w:t>
      </w:r>
    </w:p>
    <w:p w:rsidR="003A3602" w:rsidRPr="003A3602" w:rsidRDefault="003A3602" w:rsidP="005A04B0">
      <w:pPr>
        <w:widowControl/>
        <w:spacing w:line="240" w:lineRule="auto"/>
        <w:ind w:firstLine="0"/>
        <w:jc w:val="left"/>
        <w:rPr>
          <w:rFonts w:ascii="Times New Roman" w:hAnsi="Times New Roman" w:cs="Times New Roman"/>
          <w:b w:val="0"/>
          <w:sz w:val="24"/>
          <w:szCs w:val="24"/>
        </w:rPr>
      </w:pPr>
    </w:p>
    <w:p w:rsidR="003A3602" w:rsidRPr="003A3602" w:rsidRDefault="003A3602" w:rsidP="003A3602">
      <w:pPr>
        <w:jc w:val="center"/>
        <w:rPr>
          <w:rFonts w:ascii="Times New Roman" w:hAnsi="Times New Roman" w:cs="Times New Roman"/>
          <w:b w:val="0"/>
          <w:bCs w:val="0"/>
          <w:sz w:val="24"/>
          <w:szCs w:val="24"/>
        </w:rPr>
      </w:pPr>
      <w:r w:rsidRPr="003A3602">
        <w:rPr>
          <w:rFonts w:ascii="Times New Roman" w:hAnsi="Times New Roman" w:cs="Times New Roman"/>
          <w:b w:val="0"/>
          <w:sz w:val="24"/>
          <w:szCs w:val="24"/>
        </w:rPr>
        <w:t>Показатели минимальной плотности застройки площадок</w:t>
      </w:r>
    </w:p>
    <w:p w:rsidR="003A3602" w:rsidRPr="003A3602" w:rsidRDefault="003A3602" w:rsidP="003A3602">
      <w:pPr>
        <w:jc w:val="center"/>
        <w:rPr>
          <w:rFonts w:ascii="Times New Roman" w:hAnsi="Times New Roman" w:cs="Times New Roman"/>
          <w:b w:val="0"/>
          <w:bCs w:val="0"/>
          <w:sz w:val="24"/>
          <w:szCs w:val="24"/>
        </w:rPr>
      </w:pPr>
      <w:r w:rsidRPr="003A3602">
        <w:rPr>
          <w:rFonts w:ascii="Times New Roman" w:hAnsi="Times New Roman" w:cs="Times New Roman"/>
          <w:b w:val="0"/>
          <w:sz w:val="24"/>
          <w:szCs w:val="24"/>
        </w:rPr>
        <w:t>промышленных предприятий</w:t>
      </w:r>
    </w:p>
    <w:p w:rsidR="003A3602" w:rsidRPr="003A3602" w:rsidRDefault="003A3602" w:rsidP="003A3602">
      <w:pPr>
        <w:jc w:val="center"/>
        <w:rPr>
          <w:rFonts w:ascii="Times New Roman" w:hAnsi="Times New Roman" w:cs="Times New Roman"/>
          <w:b w:val="0"/>
          <w:bCs w:val="0"/>
          <w:sz w:val="24"/>
          <w:szCs w:val="24"/>
        </w:rPr>
      </w:pPr>
    </w:p>
    <w:tbl>
      <w:tblPr>
        <w:tblW w:w="14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8789"/>
        <w:gridCol w:w="3143"/>
      </w:tblGrid>
      <w:tr w:rsidR="003A3602" w:rsidRPr="003A3602" w:rsidTr="005A04B0">
        <w:trPr>
          <w:cantSplit/>
          <w:trHeight w:val="20"/>
          <w:tblHeader/>
          <w:jc w:val="center"/>
        </w:trPr>
        <w:tc>
          <w:tcPr>
            <w:tcW w:w="2183"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3A3602">
            <w:pPr>
              <w:ind w:left="-142" w:right="-108" w:firstLine="57"/>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 xml:space="preserve">Отрасли </w:t>
            </w:r>
          </w:p>
          <w:p w:rsidR="003A3602" w:rsidRPr="003A3602" w:rsidRDefault="003A3602" w:rsidP="003A3602">
            <w:pPr>
              <w:ind w:left="-142" w:right="-108" w:firstLine="57"/>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промышленности</w:t>
            </w:r>
          </w:p>
        </w:tc>
        <w:tc>
          <w:tcPr>
            <w:tcW w:w="8789"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3A3602">
            <w:pPr>
              <w:ind w:firstLine="57"/>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Предприятия (производства)</w:t>
            </w:r>
          </w:p>
        </w:tc>
        <w:tc>
          <w:tcPr>
            <w:tcW w:w="3143"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3A3602">
            <w:pPr>
              <w:ind w:left="-108" w:right="-108" w:firstLine="57"/>
              <w:jc w:val="center"/>
              <w:rPr>
                <w:rFonts w:ascii="Times New Roman" w:hAnsi="Times New Roman" w:cs="Times New Roman"/>
                <w:b w:val="0"/>
                <w:bCs w:val="0"/>
                <w:noProof/>
                <w:spacing w:val="-4"/>
                <w:sz w:val="22"/>
                <w:szCs w:val="22"/>
              </w:rPr>
            </w:pPr>
            <w:r w:rsidRPr="003A3602">
              <w:rPr>
                <w:rFonts w:ascii="Times New Roman" w:hAnsi="Times New Roman" w:cs="Times New Roman"/>
                <w:b w:val="0"/>
                <w:spacing w:val="-4"/>
                <w:sz w:val="22"/>
                <w:szCs w:val="22"/>
              </w:rPr>
              <w:t>Минимальная</w:t>
            </w:r>
            <w:r w:rsidRPr="003A3602">
              <w:rPr>
                <w:rFonts w:ascii="Times New Roman" w:hAnsi="Times New Roman" w:cs="Times New Roman"/>
                <w:b w:val="0"/>
                <w:noProof/>
                <w:spacing w:val="-4"/>
                <w:sz w:val="22"/>
                <w:szCs w:val="22"/>
              </w:rPr>
              <w:t xml:space="preserve"> </w:t>
            </w:r>
          </w:p>
          <w:p w:rsidR="003A3602" w:rsidRPr="003A3602" w:rsidRDefault="003A3602" w:rsidP="003A3602">
            <w:pPr>
              <w:ind w:left="-108" w:right="-108" w:firstLine="57"/>
              <w:jc w:val="center"/>
              <w:rPr>
                <w:rFonts w:ascii="Times New Roman" w:hAnsi="Times New Roman" w:cs="Times New Roman"/>
                <w:b w:val="0"/>
                <w:bCs w:val="0"/>
                <w:noProof/>
                <w:spacing w:val="-4"/>
                <w:sz w:val="22"/>
                <w:szCs w:val="22"/>
              </w:rPr>
            </w:pPr>
            <w:r w:rsidRPr="003A3602">
              <w:rPr>
                <w:rFonts w:ascii="Times New Roman" w:hAnsi="Times New Roman" w:cs="Times New Roman"/>
                <w:b w:val="0"/>
                <w:noProof/>
                <w:spacing w:val="-4"/>
                <w:sz w:val="22"/>
                <w:szCs w:val="22"/>
              </w:rPr>
              <w:t>плотность застройки, %</w:t>
            </w:r>
          </w:p>
        </w:tc>
      </w:tr>
      <w:tr w:rsidR="003A3602" w:rsidRPr="003A3602" w:rsidTr="005A04B0">
        <w:trPr>
          <w:trHeight w:val="20"/>
          <w:jc w:val="center"/>
        </w:trPr>
        <w:tc>
          <w:tcPr>
            <w:tcW w:w="2183" w:type="dxa"/>
            <w:vMerge w:val="restart"/>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left="-113" w:right="-113" w:firstLine="57"/>
              <w:jc w:val="center"/>
              <w:rPr>
                <w:rFonts w:ascii="Times New Roman" w:hAnsi="Times New Roman" w:cs="Times New Roman"/>
                <w:b w:val="0"/>
                <w:spacing w:val="-6"/>
                <w:sz w:val="22"/>
                <w:szCs w:val="22"/>
              </w:rPr>
            </w:pPr>
            <w:r w:rsidRPr="003A3602">
              <w:rPr>
                <w:rFonts w:ascii="Times New Roman" w:hAnsi="Times New Roman" w:cs="Times New Roman"/>
                <w:b w:val="0"/>
                <w:sz w:val="22"/>
                <w:szCs w:val="22"/>
              </w:rPr>
              <w:t>Геологоразведка</w:t>
            </w:r>
          </w:p>
        </w:tc>
        <w:tc>
          <w:tcPr>
            <w:tcW w:w="8789" w:type="dxa"/>
            <w:tcBorders>
              <w:top w:val="single" w:sz="4" w:space="0" w:color="auto"/>
              <w:left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noProof/>
                <w:sz w:val="22"/>
                <w:szCs w:val="22"/>
              </w:rPr>
            </w:pPr>
            <w:r w:rsidRPr="003A3602">
              <w:rPr>
                <w:rFonts w:ascii="Times New Roman" w:hAnsi="Times New Roman" w:cs="Times New Roman"/>
                <w:b w:val="0"/>
                <w:noProof/>
                <w:sz w:val="22"/>
                <w:szCs w:val="22"/>
              </w:rPr>
              <w:t>Базы производственные и материально-технического снабжения</w:t>
            </w:r>
          </w:p>
        </w:tc>
        <w:tc>
          <w:tcPr>
            <w:tcW w:w="3143" w:type="dxa"/>
            <w:tcBorders>
              <w:top w:val="single" w:sz="4" w:space="0" w:color="auto"/>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40</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left="-113" w:right="-113" w:firstLine="57"/>
              <w:jc w:val="center"/>
              <w:rPr>
                <w:rFonts w:ascii="Times New Roman" w:hAnsi="Times New Roman" w:cs="Times New Roman"/>
                <w:b w:val="0"/>
                <w:spacing w:val="-6"/>
                <w:sz w:val="22"/>
                <w:szCs w:val="22"/>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suppressAutoHyphens/>
              <w:ind w:firstLine="57"/>
              <w:rPr>
                <w:rFonts w:ascii="Times New Roman" w:hAnsi="Times New Roman" w:cs="Times New Roman"/>
                <w:b w:val="0"/>
                <w:noProof/>
                <w:sz w:val="22"/>
                <w:szCs w:val="22"/>
              </w:rPr>
            </w:pPr>
            <w:r w:rsidRPr="003A3602">
              <w:rPr>
                <w:rFonts w:ascii="Times New Roman" w:hAnsi="Times New Roman" w:cs="Times New Roman"/>
                <w:b w:val="0"/>
                <w:noProof/>
                <w:sz w:val="22"/>
                <w:szCs w:val="22"/>
              </w:rPr>
              <w:t>Производственные базы геологоразведочных эекспедиций при разведке на твердые полезные ископаемые с годовым объемом работ, тыс. руб.:</w:t>
            </w:r>
          </w:p>
          <w:p w:rsidR="003A3602" w:rsidRPr="003A3602" w:rsidRDefault="003A3602" w:rsidP="003A3602">
            <w:pPr>
              <w:suppressAutoHyphens/>
              <w:ind w:firstLine="57"/>
              <w:rPr>
                <w:rFonts w:ascii="Times New Roman" w:hAnsi="Times New Roman" w:cs="Times New Roman"/>
                <w:b w:val="0"/>
                <w:noProof/>
                <w:sz w:val="22"/>
                <w:szCs w:val="22"/>
              </w:rPr>
            </w:pPr>
            <w:r w:rsidRPr="003A3602">
              <w:rPr>
                <w:rFonts w:ascii="Times New Roman" w:hAnsi="Times New Roman" w:cs="Times New Roman"/>
                <w:b w:val="0"/>
                <w:noProof/>
                <w:sz w:val="22"/>
                <w:szCs w:val="22"/>
              </w:rPr>
              <w:t>до 500</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p>
          <w:p w:rsidR="003A3602" w:rsidRPr="003A3602" w:rsidRDefault="003A3602" w:rsidP="003A3602">
            <w:pPr>
              <w:suppressAutoHyphens/>
              <w:ind w:firstLine="57"/>
              <w:jc w:val="center"/>
              <w:rPr>
                <w:rFonts w:ascii="Times New Roman" w:hAnsi="Times New Roman" w:cs="Times New Roman"/>
                <w:b w:val="0"/>
                <w:noProof/>
                <w:sz w:val="22"/>
                <w:szCs w:val="22"/>
              </w:rPr>
            </w:pPr>
          </w:p>
          <w:p w:rsidR="003A3602" w:rsidRPr="003A3602" w:rsidRDefault="003A3602" w:rsidP="003A3602">
            <w:pPr>
              <w:suppressAutoHyphens/>
              <w:ind w:firstLine="57"/>
              <w:jc w:val="center"/>
              <w:rPr>
                <w:rFonts w:ascii="Times New Roman" w:hAnsi="Times New Roman" w:cs="Times New Roman"/>
                <w:b w:val="0"/>
                <w:noProof/>
                <w:sz w:val="22"/>
                <w:szCs w:val="22"/>
              </w:rPr>
            </w:pPr>
          </w:p>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32</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noProof/>
                <w:sz w:val="22"/>
                <w:szCs w:val="22"/>
              </w:rPr>
            </w:pPr>
            <w:r w:rsidRPr="003A3602">
              <w:rPr>
                <w:rFonts w:ascii="Times New Roman" w:hAnsi="Times New Roman" w:cs="Times New Roman"/>
                <w:b w:val="0"/>
                <w:noProof/>
                <w:sz w:val="22"/>
                <w:szCs w:val="22"/>
              </w:rPr>
              <w:t xml:space="preserve">более 500 </w:t>
            </w:r>
          </w:p>
        </w:tc>
        <w:tc>
          <w:tcPr>
            <w:tcW w:w="3143" w:type="dxa"/>
            <w:tcBorders>
              <w:top w:val="nil"/>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35</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noProof/>
                <w:sz w:val="22"/>
                <w:szCs w:val="22"/>
              </w:rPr>
            </w:pPr>
            <w:r w:rsidRPr="003A3602">
              <w:rPr>
                <w:rFonts w:ascii="Times New Roman" w:hAnsi="Times New Roman" w:cs="Times New Roman"/>
                <w:b w:val="0"/>
                <w:noProof/>
                <w:sz w:val="22"/>
                <w:szCs w:val="22"/>
              </w:rPr>
              <w:t>Дробильно-сортировочные мощностью до 30 тыс. т в год</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20</w:t>
            </w:r>
          </w:p>
        </w:tc>
      </w:tr>
      <w:tr w:rsidR="003A3602" w:rsidRPr="003A3602" w:rsidTr="005A04B0">
        <w:trPr>
          <w:trHeight w:val="20"/>
          <w:jc w:val="center"/>
        </w:trPr>
        <w:tc>
          <w:tcPr>
            <w:tcW w:w="2183" w:type="dxa"/>
            <w:vMerge w:val="restart"/>
          </w:tcPr>
          <w:p w:rsidR="003A3602" w:rsidRPr="003A3602" w:rsidRDefault="003A3602" w:rsidP="003A3602">
            <w:pPr>
              <w:suppressAutoHyphens/>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Металлургия  </w:t>
            </w:r>
          </w:p>
        </w:tc>
        <w:tc>
          <w:tcPr>
            <w:tcW w:w="8789" w:type="dxa"/>
          </w:tcPr>
          <w:p w:rsidR="003A3602" w:rsidRPr="003A3602" w:rsidRDefault="003A3602" w:rsidP="003A3602">
            <w:pPr>
              <w:spacing w:line="238" w:lineRule="auto"/>
              <w:ind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Метизные </w:t>
            </w:r>
          </w:p>
        </w:tc>
        <w:tc>
          <w:tcPr>
            <w:tcW w:w="3143" w:type="dxa"/>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bottom w:val="single" w:sz="4" w:space="0" w:color="auto"/>
            </w:tcBorders>
          </w:tcPr>
          <w:p w:rsidR="003A3602" w:rsidRPr="003A3602" w:rsidRDefault="003A3602" w:rsidP="003A3602">
            <w:pPr>
              <w:spacing w:line="238" w:lineRule="auto"/>
              <w:ind w:firstLine="57"/>
              <w:rPr>
                <w:rFonts w:ascii="Times New Roman" w:hAnsi="Times New Roman" w:cs="Times New Roman"/>
                <w:b w:val="0"/>
                <w:sz w:val="22"/>
                <w:szCs w:val="22"/>
              </w:rPr>
            </w:pPr>
            <w:r w:rsidRPr="003A3602">
              <w:rPr>
                <w:rFonts w:ascii="Times New Roman" w:hAnsi="Times New Roman" w:cs="Times New Roman"/>
                <w:b w:val="0"/>
                <w:sz w:val="22"/>
                <w:szCs w:val="22"/>
              </w:rPr>
              <w:t>По производству огнеупорных изделий</w:t>
            </w:r>
          </w:p>
        </w:tc>
        <w:tc>
          <w:tcPr>
            <w:tcW w:w="3143" w:type="dxa"/>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32</w:t>
            </w:r>
          </w:p>
        </w:tc>
      </w:tr>
      <w:tr w:rsidR="003A3602" w:rsidRPr="003A3602" w:rsidTr="005A04B0">
        <w:trPr>
          <w:trHeight w:val="20"/>
          <w:jc w:val="center"/>
        </w:trPr>
        <w:tc>
          <w:tcPr>
            <w:tcW w:w="2183" w:type="dxa"/>
            <w:vMerge/>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tcBorders>
          </w:tcPr>
          <w:p w:rsidR="003A3602" w:rsidRPr="003A3602" w:rsidRDefault="003A3602" w:rsidP="003A3602">
            <w:pPr>
              <w:spacing w:line="238" w:lineRule="auto"/>
              <w:ind w:firstLine="57"/>
              <w:rPr>
                <w:rFonts w:ascii="Times New Roman" w:hAnsi="Times New Roman" w:cs="Times New Roman"/>
                <w:b w:val="0"/>
                <w:sz w:val="22"/>
                <w:szCs w:val="22"/>
              </w:rPr>
            </w:pPr>
            <w:r w:rsidRPr="003A3602">
              <w:rPr>
                <w:rFonts w:ascii="Times New Roman" w:hAnsi="Times New Roman" w:cs="Times New Roman"/>
                <w:b w:val="0"/>
                <w:sz w:val="22"/>
                <w:szCs w:val="22"/>
              </w:rPr>
              <w:t>По разделке лома и отхода черных металлов</w:t>
            </w:r>
          </w:p>
        </w:tc>
        <w:tc>
          <w:tcPr>
            <w:tcW w:w="3143" w:type="dxa"/>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25</w:t>
            </w:r>
          </w:p>
        </w:tc>
      </w:tr>
      <w:tr w:rsidR="003A3602" w:rsidRPr="003A3602" w:rsidTr="005A04B0">
        <w:trPr>
          <w:trHeight w:val="20"/>
          <w:jc w:val="center"/>
        </w:trPr>
        <w:tc>
          <w:tcPr>
            <w:tcW w:w="2183" w:type="dxa"/>
            <w:vMerge w:val="restart"/>
          </w:tcPr>
          <w:p w:rsidR="003A3602" w:rsidRPr="003A3602" w:rsidRDefault="003A3602" w:rsidP="003A3602">
            <w:pPr>
              <w:suppressAutoHyphens/>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Цветная металлургия</w:t>
            </w:r>
          </w:p>
        </w:tc>
        <w:tc>
          <w:tcPr>
            <w:tcW w:w="8789" w:type="dxa"/>
          </w:tcPr>
          <w:p w:rsidR="003A3602" w:rsidRPr="003A3602" w:rsidRDefault="003A3602" w:rsidP="003A3602">
            <w:pPr>
              <w:spacing w:line="238" w:lineRule="auto"/>
              <w:ind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Алюминиевые </w:t>
            </w:r>
          </w:p>
        </w:tc>
        <w:tc>
          <w:tcPr>
            <w:tcW w:w="3143" w:type="dxa"/>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43</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left w:val="single" w:sz="4" w:space="0" w:color="auto"/>
            </w:tcBorders>
          </w:tcPr>
          <w:p w:rsidR="003A3602" w:rsidRPr="003A3602" w:rsidRDefault="003A3602" w:rsidP="003A3602">
            <w:pPr>
              <w:spacing w:line="238" w:lineRule="auto"/>
              <w:ind w:firstLine="57"/>
              <w:rPr>
                <w:rFonts w:ascii="Times New Roman" w:hAnsi="Times New Roman" w:cs="Times New Roman"/>
                <w:b w:val="0"/>
                <w:sz w:val="22"/>
                <w:szCs w:val="22"/>
              </w:rPr>
            </w:pPr>
            <w:r w:rsidRPr="003A3602">
              <w:rPr>
                <w:rFonts w:ascii="Times New Roman" w:hAnsi="Times New Roman" w:cs="Times New Roman"/>
                <w:b w:val="0"/>
                <w:sz w:val="22"/>
                <w:szCs w:val="22"/>
              </w:rPr>
              <w:t>По обработке цветных металлов</w:t>
            </w:r>
          </w:p>
        </w:tc>
        <w:tc>
          <w:tcPr>
            <w:tcW w:w="3143" w:type="dxa"/>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45</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Химическая промышленность</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Горно-химической промышленности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28</w:t>
            </w:r>
          </w:p>
        </w:tc>
      </w:tr>
      <w:tr w:rsidR="003A3602" w:rsidRPr="003A3602" w:rsidTr="005A04B0">
        <w:trPr>
          <w:trHeight w:val="20"/>
          <w:jc w:val="center"/>
        </w:trPr>
        <w:tc>
          <w:tcPr>
            <w:tcW w:w="2183" w:type="dxa"/>
            <w:vMerge/>
            <w:tcBorders>
              <w:top w:val="single" w:sz="4" w:space="0" w:color="auto"/>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Прочих продуктов основной химии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33</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Лакокрасочной промышленности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34</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Продуктов органического синтеза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32</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Вискозных волокон</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Синтетических волокон</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Синтетических смол и пластмасс</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32</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Изделий из пластмасс и резины</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62"/>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3A3602">
            <w:pPr>
              <w:suppressAutoHyphens/>
              <w:ind w:left="-57" w:right="-57"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 xml:space="preserve">Нефтеперераба-тывающая </w:t>
            </w:r>
          </w:p>
          <w:p w:rsidR="003A3602" w:rsidRPr="003A3602" w:rsidRDefault="003A3602" w:rsidP="003A3602">
            <w:pPr>
              <w:suppressAutoHyphens/>
              <w:ind w:left="-57" w:right="-57"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промышленность</w:t>
            </w:r>
          </w:p>
        </w:tc>
        <w:tc>
          <w:tcPr>
            <w:tcW w:w="8789" w:type="dxa"/>
            <w:tcBorders>
              <w:top w:val="single" w:sz="4" w:space="0" w:color="auto"/>
              <w:left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Сажевой промышленности</w:t>
            </w:r>
          </w:p>
        </w:tc>
        <w:tc>
          <w:tcPr>
            <w:tcW w:w="3143" w:type="dxa"/>
            <w:tcBorders>
              <w:top w:val="single" w:sz="4" w:space="0" w:color="auto"/>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32</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noProof/>
                <w:sz w:val="22"/>
                <w:szCs w:val="22"/>
              </w:rPr>
            </w:pPr>
            <w:r w:rsidRPr="003A3602">
              <w:rPr>
                <w:rFonts w:ascii="Times New Roman" w:hAnsi="Times New Roman" w:cs="Times New Roman"/>
                <w:b w:val="0"/>
                <w:sz w:val="22"/>
                <w:szCs w:val="22"/>
              </w:rPr>
              <w:t>Шинной промышленности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right="-57" w:firstLine="57"/>
              <w:rPr>
                <w:rFonts w:ascii="Times New Roman" w:hAnsi="Times New Roman" w:cs="Times New Roman"/>
                <w:b w:val="0"/>
                <w:noProof/>
                <w:spacing w:val="-4"/>
                <w:sz w:val="22"/>
                <w:szCs w:val="22"/>
              </w:rPr>
            </w:pPr>
            <w:r w:rsidRPr="003A3602">
              <w:rPr>
                <w:rFonts w:ascii="Times New Roman" w:hAnsi="Times New Roman" w:cs="Times New Roman"/>
                <w:b w:val="0"/>
                <w:spacing w:val="-4"/>
                <w:sz w:val="22"/>
                <w:szCs w:val="22"/>
              </w:rPr>
              <w:t>Промышленности резинотехнических и пластмассовых изделий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noProof/>
                <w:sz w:val="22"/>
                <w:szCs w:val="22"/>
              </w:rPr>
            </w:pPr>
            <w:r w:rsidRPr="003A3602">
              <w:rPr>
                <w:rFonts w:ascii="Times New Roman" w:hAnsi="Times New Roman" w:cs="Times New Roman"/>
                <w:b w:val="0"/>
                <w:sz w:val="22"/>
                <w:szCs w:val="22"/>
              </w:rPr>
              <w:t>Производства резиновой обуви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val="restart"/>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Газовая промышленность</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Компрессорные станции магистральных газопроводов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40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Газораспределительные пункты подземных хранилищ газа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25</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Ремонтно-эксплуатационные пункты</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45</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Энергетическая </w:t>
            </w:r>
          </w:p>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промышленность</w:t>
            </w: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Электростанции мощностью более 2000 МВт:</w:t>
            </w:r>
          </w:p>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а) без градирен:</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p w:rsidR="003A3602" w:rsidRPr="003A3602" w:rsidRDefault="003A3602" w:rsidP="003A3602">
            <w:pPr>
              <w:ind w:firstLine="57"/>
              <w:jc w:val="center"/>
              <w:rPr>
                <w:rFonts w:ascii="Times New Roman" w:hAnsi="Times New Roman" w:cs="Times New Roman"/>
                <w:b w:val="0"/>
                <w:sz w:val="22"/>
                <w:szCs w:val="22"/>
              </w:rPr>
            </w:pP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атомные</w:t>
            </w:r>
          </w:p>
        </w:tc>
        <w:tc>
          <w:tcPr>
            <w:tcW w:w="3143" w:type="dxa"/>
            <w:tcBorders>
              <w:top w:val="nil"/>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29</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на твердом топливе</w:t>
            </w:r>
          </w:p>
        </w:tc>
        <w:tc>
          <w:tcPr>
            <w:tcW w:w="3143" w:type="dxa"/>
            <w:tcBorders>
              <w:top w:val="nil"/>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30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на </w:t>
            </w:r>
            <w:proofErr w:type="spellStart"/>
            <w:r w:rsidRPr="003A3602">
              <w:rPr>
                <w:rFonts w:ascii="Times New Roman" w:hAnsi="Times New Roman" w:cs="Times New Roman"/>
                <w:b w:val="0"/>
                <w:sz w:val="22"/>
                <w:szCs w:val="22"/>
              </w:rPr>
              <w:t>газомазутном</w:t>
            </w:r>
            <w:proofErr w:type="spellEnd"/>
            <w:r w:rsidRPr="003A3602">
              <w:rPr>
                <w:rFonts w:ascii="Times New Roman" w:hAnsi="Times New Roman" w:cs="Times New Roman"/>
                <w:b w:val="0"/>
                <w:sz w:val="22"/>
                <w:szCs w:val="22"/>
              </w:rPr>
              <w:t xml:space="preserve"> топливе</w:t>
            </w:r>
          </w:p>
        </w:tc>
        <w:tc>
          <w:tcPr>
            <w:tcW w:w="3143" w:type="dxa"/>
            <w:tcBorders>
              <w:top w:val="nil"/>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38</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б) при наличии градирен:</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атомные</w:t>
            </w:r>
          </w:p>
        </w:tc>
        <w:tc>
          <w:tcPr>
            <w:tcW w:w="3143" w:type="dxa"/>
            <w:tcBorders>
              <w:top w:val="nil"/>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26</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на твердом топливе</w:t>
            </w:r>
          </w:p>
        </w:tc>
        <w:tc>
          <w:tcPr>
            <w:tcW w:w="3143" w:type="dxa"/>
            <w:tcBorders>
              <w:top w:val="nil"/>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30</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на </w:t>
            </w:r>
            <w:proofErr w:type="spellStart"/>
            <w:r w:rsidRPr="003A3602">
              <w:rPr>
                <w:rFonts w:ascii="Times New Roman" w:hAnsi="Times New Roman" w:cs="Times New Roman"/>
                <w:b w:val="0"/>
                <w:sz w:val="22"/>
                <w:szCs w:val="22"/>
              </w:rPr>
              <w:t>газомазутном</w:t>
            </w:r>
            <w:proofErr w:type="spellEnd"/>
            <w:r w:rsidRPr="003A3602">
              <w:rPr>
                <w:rFonts w:ascii="Times New Roman" w:hAnsi="Times New Roman" w:cs="Times New Roman"/>
                <w:b w:val="0"/>
                <w:sz w:val="22"/>
                <w:szCs w:val="22"/>
              </w:rPr>
              <w:t xml:space="preserve"> топливе</w:t>
            </w:r>
          </w:p>
        </w:tc>
        <w:tc>
          <w:tcPr>
            <w:tcW w:w="3143" w:type="dxa"/>
            <w:tcBorders>
              <w:top w:val="nil"/>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35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Электростанции мощностью до 2000 МВт:</w:t>
            </w:r>
          </w:p>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а) без градирен:</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p w:rsidR="003A3602" w:rsidRPr="003A3602" w:rsidRDefault="003A3602" w:rsidP="003A3602">
            <w:pPr>
              <w:ind w:firstLine="57"/>
              <w:jc w:val="center"/>
              <w:rPr>
                <w:rFonts w:ascii="Times New Roman" w:hAnsi="Times New Roman" w:cs="Times New Roman"/>
                <w:b w:val="0"/>
                <w:sz w:val="22"/>
                <w:szCs w:val="22"/>
              </w:rPr>
            </w:pP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атомные</w:t>
            </w:r>
          </w:p>
        </w:tc>
        <w:tc>
          <w:tcPr>
            <w:tcW w:w="3143" w:type="dxa"/>
            <w:tcBorders>
              <w:top w:val="nil"/>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22</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на твердом топливе</w:t>
            </w:r>
          </w:p>
        </w:tc>
        <w:tc>
          <w:tcPr>
            <w:tcW w:w="3143" w:type="dxa"/>
            <w:tcBorders>
              <w:top w:val="nil"/>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25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на </w:t>
            </w:r>
            <w:proofErr w:type="spellStart"/>
            <w:r w:rsidRPr="003A3602">
              <w:rPr>
                <w:rFonts w:ascii="Times New Roman" w:hAnsi="Times New Roman" w:cs="Times New Roman"/>
                <w:b w:val="0"/>
                <w:sz w:val="22"/>
                <w:szCs w:val="22"/>
              </w:rPr>
              <w:t>газомазутном</w:t>
            </w:r>
            <w:proofErr w:type="spellEnd"/>
            <w:r w:rsidRPr="003A3602">
              <w:rPr>
                <w:rFonts w:ascii="Times New Roman" w:hAnsi="Times New Roman" w:cs="Times New Roman"/>
                <w:b w:val="0"/>
                <w:sz w:val="22"/>
                <w:szCs w:val="22"/>
              </w:rPr>
              <w:t xml:space="preserve"> топливе</w:t>
            </w:r>
          </w:p>
        </w:tc>
        <w:tc>
          <w:tcPr>
            <w:tcW w:w="3143" w:type="dxa"/>
            <w:tcBorders>
              <w:top w:val="nil"/>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33</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б) при наличии градирен:</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атомные</w:t>
            </w:r>
          </w:p>
        </w:tc>
        <w:tc>
          <w:tcPr>
            <w:tcW w:w="3143" w:type="dxa"/>
            <w:tcBorders>
              <w:top w:val="nil"/>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21</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на твердом топливе</w:t>
            </w:r>
          </w:p>
        </w:tc>
        <w:tc>
          <w:tcPr>
            <w:tcW w:w="3143" w:type="dxa"/>
            <w:tcBorders>
              <w:top w:val="nil"/>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25</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shd w:val="clear" w:color="auto" w:fill="auto"/>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br w:type="page"/>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на </w:t>
            </w:r>
            <w:proofErr w:type="spellStart"/>
            <w:r w:rsidRPr="003A3602">
              <w:rPr>
                <w:rFonts w:ascii="Times New Roman" w:hAnsi="Times New Roman" w:cs="Times New Roman"/>
                <w:b w:val="0"/>
                <w:sz w:val="22"/>
                <w:szCs w:val="22"/>
              </w:rPr>
              <w:t>газомазутном</w:t>
            </w:r>
            <w:proofErr w:type="spellEnd"/>
            <w:r w:rsidRPr="003A3602">
              <w:rPr>
                <w:rFonts w:ascii="Times New Roman" w:hAnsi="Times New Roman" w:cs="Times New Roman"/>
                <w:b w:val="0"/>
                <w:sz w:val="22"/>
                <w:szCs w:val="22"/>
              </w:rPr>
              <w:t xml:space="preserve"> топливе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33</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Теплоэлектроцентрали мощностью до</w:t>
            </w:r>
            <w:r w:rsidRPr="003A3602">
              <w:rPr>
                <w:rFonts w:ascii="Times New Roman" w:hAnsi="Times New Roman" w:cs="Times New Roman"/>
                <w:b w:val="0"/>
                <w:noProof/>
                <w:sz w:val="22"/>
                <w:szCs w:val="22"/>
              </w:rPr>
              <w:t xml:space="preserve"> 500</w:t>
            </w:r>
            <w:r w:rsidRPr="003A3602">
              <w:rPr>
                <w:rFonts w:ascii="Times New Roman" w:hAnsi="Times New Roman" w:cs="Times New Roman"/>
                <w:b w:val="0"/>
                <w:sz w:val="22"/>
                <w:szCs w:val="22"/>
              </w:rPr>
              <w:t xml:space="preserve"> МВт при наличии градирен: </w:t>
            </w:r>
          </w:p>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на твердом топливе</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p w:rsidR="003A3602" w:rsidRPr="003A3602" w:rsidRDefault="003A3602" w:rsidP="003A3602">
            <w:pPr>
              <w:ind w:firstLine="57"/>
              <w:jc w:val="center"/>
              <w:rPr>
                <w:rFonts w:ascii="Times New Roman" w:hAnsi="Times New Roman" w:cs="Times New Roman"/>
                <w:b w:val="0"/>
                <w:sz w:val="22"/>
                <w:szCs w:val="22"/>
              </w:rPr>
            </w:pPr>
          </w:p>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28</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nil"/>
              <w:left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на </w:t>
            </w:r>
            <w:proofErr w:type="spellStart"/>
            <w:r w:rsidRPr="003A3602">
              <w:rPr>
                <w:rFonts w:ascii="Times New Roman" w:hAnsi="Times New Roman" w:cs="Times New Roman"/>
                <w:b w:val="0"/>
                <w:sz w:val="22"/>
                <w:szCs w:val="22"/>
              </w:rPr>
              <w:t>газомазутном</w:t>
            </w:r>
            <w:proofErr w:type="spellEnd"/>
            <w:r w:rsidRPr="003A3602">
              <w:rPr>
                <w:rFonts w:ascii="Times New Roman" w:hAnsi="Times New Roman" w:cs="Times New Roman"/>
                <w:b w:val="0"/>
                <w:sz w:val="22"/>
                <w:szCs w:val="22"/>
              </w:rPr>
              <w:t xml:space="preserve"> топливе</w:t>
            </w:r>
          </w:p>
        </w:tc>
        <w:tc>
          <w:tcPr>
            <w:tcW w:w="3143" w:type="dxa"/>
            <w:tcBorders>
              <w:top w:val="nil"/>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sz w:val="22"/>
                <w:szCs w:val="22"/>
              </w:rPr>
              <w:t>25</w:t>
            </w:r>
          </w:p>
        </w:tc>
      </w:tr>
      <w:tr w:rsidR="003A3602" w:rsidRPr="003A3602" w:rsidTr="005A04B0">
        <w:trPr>
          <w:trHeight w:val="20"/>
          <w:jc w:val="center"/>
        </w:trPr>
        <w:tc>
          <w:tcPr>
            <w:tcW w:w="2183" w:type="dxa"/>
            <w:vMerge w:val="restart"/>
          </w:tcPr>
          <w:p w:rsidR="003A3602" w:rsidRPr="003A3602" w:rsidRDefault="003A3602" w:rsidP="003A3602">
            <w:pPr>
              <w:suppressAutoHyphens/>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Машиностроение</w:t>
            </w:r>
          </w:p>
        </w:tc>
        <w:tc>
          <w:tcPr>
            <w:tcW w:w="8789" w:type="dxa"/>
            <w:tcBorders>
              <w:top w:val="single" w:sz="4" w:space="0" w:color="auto"/>
              <w:bottom w:val="nil"/>
            </w:tcBorders>
          </w:tcPr>
          <w:p w:rsidR="003A3602" w:rsidRPr="003A3602" w:rsidRDefault="003A3602" w:rsidP="003A3602">
            <w:pPr>
              <w:spacing w:line="239" w:lineRule="auto"/>
              <w:ind w:firstLine="57"/>
              <w:rPr>
                <w:rFonts w:ascii="Times New Roman" w:hAnsi="Times New Roman" w:cs="Times New Roman"/>
                <w:b w:val="0"/>
                <w:sz w:val="22"/>
                <w:szCs w:val="22"/>
              </w:rPr>
            </w:pPr>
            <w:r w:rsidRPr="003A3602">
              <w:rPr>
                <w:rFonts w:ascii="Times New Roman" w:hAnsi="Times New Roman" w:cs="Times New Roman"/>
                <w:b w:val="0"/>
                <w:spacing w:val="-2"/>
                <w:sz w:val="22"/>
                <w:szCs w:val="22"/>
              </w:rPr>
              <w:t>Паровых и энергетических котлов, котельно-вспомогательного</w:t>
            </w:r>
            <w:r w:rsidRPr="003A3602">
              <w:rPr>
                <w:rFonts w:ascii="Times New Roman" w:hAnsi="Times New Roman" w:cs="Times New Roman"/>
                <w:b w:val="0"/>
                <w:sz w:val="22"/>
                <w:szCs w:val="22"/>
              </w:rPr>
              <w:t xml:space="preserve"> оборудования, отопительных котлов</w:t>
            </w:r>
          </w:p>
        </w:tc>
        <w:tc>
          <w:tcPr>
            <w:tcW w:w="3143" w:type="dxa"/>
            <w:tcBorders>
              <w:top w:val="single" w:sz="4" w:space="0" w:color="auto"/>
              <w:bottom w:val="nil"/>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bottom w:val="nil"/>
            </w:tcBorders>
          </w:tcPr>
          <w:p w:rsidR="003A3602" w:rsidRPr="003A3602" w:rsidRDefault="003A3602" w:rsidP="003A3602">
            <w:pPr>
              <w:spacing w:line="239" w:lineRule="auto"/>
              <w:ind w:firstLine="57"/>
              <w:rPr>
                <w:rFonts w:ascii="Times New Roman" w:hAnsi="Times New Roman" w:cs="Times New Roman"/>
                <w:b w:val="0"/>
                <w:sz w:val="22"/>
                <w:szCs w:val="22"/>
              </w:rPr>
            </w:pPr>
            <w:r w:rsidRPr="003A3602">
              <w:rPr>
                <w:rFonts w:ascii="Times New Roman" w:hAnsi="Times New Roman" w:cs="Times New Roman"/>
                <w:b w:val="0"/>
                <w:sz w:val="22"/>
                <w:szCs w:val="22"/>
              </w:rPr>
              <w:t>Дизелей, дизель-генераторов</w:t>
            </w:r>
          </w:p>
        </w:tc>
        <w:tc>
          <w:tcPr>
            <w:tcW w:w="3143" w:type="dxa"/>
            <w:tcBorders>
              <w:top w:val="single" w:sz="4" w:space="0" w:color="auto"/>
              <w:bottom w:val="nil"/>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bottom w:val="nil"/>
            </w:tcBorders>
          </w:tcPr>
          <w:p w:rsidR="003A3602" w:rsidRPr="003A3602" w:rsidRDefault="003A3602" w:rsidP="003A3602">
            <w:pPr>
              <w:spacing w:line="239" w:lineRule="auto"/>
              <w:ind w:firstLine="57"/>
              <w:rPr>
                <w:rFonts w:ascii="Times New Roman" w:hAnsi="Times New Roman" w:cs="Times New Roman"/>
                <w:b w:val="0"/>
                <w:sz w:val="22"/>
                <w:szCs w:val="22"/>
              </w:rPr>
            </w:pPr>
            <w:r w:rsidRPr="003A3602">
              <w:rPr>
                <w:rFonts w:ascii="Times New Roman" w:hAnsi="Times New Roman" w:cs="Times New Roman"/>
                <w:b w:val="0"/>
                <w:sz w:val="22"/>
                <w:szCs w:val="22"/>
              </w:rPr>
              <w:t>Электрических мостовых и козловых кранов</w:t>
            </w:r>
          </w:p>
        </w:tc>
        <w:tc>
          <w:tcPr>
            <w:tcW w:w="3143" w:type="dxa"/>
            <w:tcBorders>
              <w:top w:val="single" w:sz="4" w:space="0" w:color="auto"/>
              <w:bottom w:val="nil"/>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bottom w:val="nil"/>
            </w:tcBorders>
          </w:tcPr>
          <w:p w:rsidR="003A3602" w:rsidRPr="003A3602" w:rsidRDefault="003A3602" w:rsidP="003A3602">
            <w:pPr>
              <w:spacing w:line="239" w:lineRule="auto"/>
              <w:ind w:firstLine="57"/>
              <w:rPr>
                <w:rFonts w:ascii="Times New Roman" w:hAnsi="Times New Roman" w:cs="Times New Roman"/>
                <w:b w:val="0"/>
                <w:sz w:val="22"/>
                <w:szCs w:val="22"/>
              </w:rPr>
            </w:pPr>
            <w:r w:rsidRPr="003A3602">
              <w:rPr>
                <w:rFonts w:ascii="Times New Roman" w:hAnsi="Times New Roman" w:cs="Times New Roman"/>
                <w:b w:val="0"/>
                <w:sz w:val="22"/>
                <w:szCs w:val="22"/>
              </w:rPr>
              <w:t>Подъемно-транспортного оборудования, универсальных погрузочных машин</w:t>
            </w:r>
          </w:p>
        </w:tc>
        <w:tc>
          <w:tcPr>
            <w:tcW w:w="3143" w:type="dxa"/>
            <w:tcBorders>
              <w:top w:val="single" w:sz="4" w:space="0" w:color="auto"/>
              <w:bottom w:val="nil"/>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52</w:t>
            </w:r>
          </w:p>
        </w:tc>
      </w:tr>
      <w:tr w:rsidR="003A3602" w:rsidRPr="003A3602" w:rsidTr="005A04B0">
        <w:trPr>
          <w:trHeight w:val="20"/>
          <w:jc w:val="center"/>
        </w:trPr>
        <w:tc>
          <w:tcPr>
            <w:tcW w:w="2183" w:type="dxa"/>
            <w:vMerge/>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bottom w:val="nil"/>
            </w:tcBorders>
          </w:tcPr>
          <w:p w:rsidR="003A3602" w:rsidRPr="003A3602" w:rsidRDefault="003A3602" w:rsidP="003A3602">
            <w:pPr>
              <w:spacing w:line="239" w:lineRule="auto"/>
              <w:ind w:firstLine="57"/>
              <w:rPr>
                <w:rFonts w:ascii="Times New Roman" w:hAnsi="Times New Roman" w:cs="Times New Roman"/>
                <w:b w:val="0"/>
                <w:sz w:val="22"/>
                <w:szCs w:val="22"/>
              </w:rPr>
            </w:pPr>
            <w:r w:rsidRPr="003A3602">
              <w:rPr>
                <w:rFonts w:ascii="Times New Roman" w:hAnsi="Times New Roman" w:cs="Times New Roman"/>
                <w:b w:val="0"/>
                <w:sz w:val="22"/>
                <w:szCs w:val="22"/>
              </w:rPr>
              <w:t>Подвижного состава железнодорожного транспорта</w:t>
            </w:r>
          </w:p>
        </w:tc>
        <w:tc>
          <w:tcPr>
            <w:tcW w:w="3143" w:type="dxa"/>
            <w:tcBorders>
              <w:top w:val="single" w:sz="4" w:space="0" w:color="auto"/>
              <w:bottom w:val="nil"/>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3A3602">
            <w:pPr>
              <w:suppressAutoHyphens/>
              <w:ind w:left="-142" w:right="-108"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Электротехническая промышленность</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Электродвигателей </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52</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left="-142" w:right="-108"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Высоковольтной аппаратуры</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60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Низковольтной аппаратуры и светотехнического оборудования</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Трансформаторов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45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Кабельной продукции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45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Электроламповые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Электроизоляционных материалов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57</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Аккумуляторные </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 xml:space="preserve">55 </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rPr>
                <w:rFonts w:ascii="Times New Roman" w:hAnsi="Times New Roman" w:cs="Times New Roman"/>
                <w:b w:val="0"/>
                <w:noProof/>
                <w:sz w:val="22"/>
                <w:szCs w:val="22"/>
              </w:rPr>
            </w:pPr>
            <w:r w:rsidRPr="003A3602">
              <w:rPr>
                <w:rFonts w:ascii="Times New Roman" w:hAnsi="Times New Roman" w:cs="Times New Roman"/>
                <w:b w:val="0"/>
                <w:sz w:val="22"/>
                <w:szCs w:val="22"/>
              </w:rPr>
              <w:t>Полупроводниковых приборов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suppressAutoHyphens/>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52</w:t>
            </w:r>
          </w:p>
        </w:tc>
      </w:tr>
      <w:tr w:rsidR="003A3602" w:rsidRPr="003A3602" w:rsidTr="005A04B0">
        <w:trPr>
          <w:trHeight w:val="20"/>
          <w:jc w:val="center"/>
        </w:trPr>
        <w:tc>
          <w:tcPr>
            <w:tcW w:w="2183" w:type="dxa"/>
            <w:vMerge w:val="restart"/>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Радиотехническое </w:t>
            </w:r>
          </w:p>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производство </w:t>
            </w: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i/>
                <w:iCs/>
                <w:sz w:val="22"/>
                <w:szCs w:val="22"/>
              </w:rPr>
            </w:pPr>
            <w:r w:rsidRPr="003A3602">
              <w:rPr>
                <w:rFonts w:ascii="Times New Roman" w:hAnsi="Times New Roman" w:cs="Times New Roman"/>
                <w:b w:val="0"/>
                <w:sz w:val="22"/>
                <w:szCs w:val="22"/>
              </w:rPr>
              <w:t>Радиопромышленности при общей площади производственных зданий, тыс. м</w:t>
            </w:r>
            <w:r w:rsidRPr="003A3602">
              <w:rPr>
                <w:rFonts w:ascii="Times New Roman" w:hAnsi="Times New Roman" w:cs="Times New Roman"/>
                <w:b w:val="0"/>
                <w:sz w:val="22"/>
                <w:szCs w:val="22"/>
                <w:vertAlign w:val="superscript"/>
              </w:rPr>
              <w:t>2</w:t>
            </w:r>
            <w:r w:rsidRPr="003A3602">
              <w:rPr>
                <w:rFonts w:ascii="Times New Roman" w:hAnsi="Times New Roman" w:cs="Times New Roman"/>
                <w:b w:val="0"/>
                <w:sz w:val="22"/>
                <w:szCs w:val="22"/>
              </w:rPr>
              <w:t>:</w:t>
            </w:r>
            <w:r w:rsidRPr="003A3602">
              <w:rPr>
                <w:rFonts w:ascii="Times New Roman" w:hAnsi="Times New Roman" w:cs="Times New Roman"/>
                <w:b w:val="0"/>
                <w:i/>
                <w:iCs/>
                <w:sz w:val="22"/>
                <w:szCs w:val="22"/>
              </w:rPr>
              <w:t xml:space="preserve"> </w:t>
            </w:r>
          </w:p>
          <w:p w:rsidR="003A3602" w:rsidRPr="003A3602" w:rsidRDefault="003A3602" w:rsidP="003A3602">
            <w:pPr>
              <w:ind w:firstLine="57"/>
              <w:rPr>
                <w:rFonts w:ascii="Times New Roman" w:hAnsi="Times New Roman" w:cs="Times New Roman"/>
                <w:b w:val="0"/>
                <w:noProof/>
                <w:sz w:val="22"/>
                <w:szCs w:val="22"/>
              </w:rPr>
            </w:pPr>
            <w:r w:rsidRPr="003A3602">
              <w:rPr>
                <w:rFonts w:ascii="Times New Roman" w:hAnsi="Times New Roman" w:cs="Times New Roman"/>
                <w:b w:val="0"/>
                <w:sz w:val="22"/>
                <w:szCs w:val="22"/>
              </w:rPr>
              <w:t>до</w:t>
            </w:r>
            <w:r w:rsidRPr="003A3602">
              <w:rPr>
                <w:rFonts w:ascii="Times New Roman" w:hAnsi="Times New Roman" w:cs="Times New Roman"/>
                <w:b w:val="0"/>
                <w:noProof/>
                <w:sz w:val="22"/>
                <w:szCs w:val="22"/>
              </w:rPr>
              <w:t xml:space="preserve"> 100</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p w:rsidR="003A3602" w:rsidRPr="003A3602" w:rsidRDefault="003A3602" w:rsidP="003A3602">
            <w:pPr>
              <w:ind w:firstLine="57"/>
              <w:jc w:val="center"/>
              <w:rPr>
                <w:rFonts w:ascii="Times New Roman" w:hAnsi="Times New Roman" w:cs="Times New Roman"/>
                <w:b w:val="0"/>
                <w:sz w:val="22"/>
                <w:szCs w:val="22"/>
              </w:rPr>
            </w:pPr>
          </w:p>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noProof/>
                <w:sz w:val="22"/>
                <w:szCs w:val="22"/>
              </w:rPr>
            </w:pPr>
            <w:r w:rsidRPr="003A3602">
              <w:rPr>
                <w:rFonts w:ascii="Times New Roman" w:hAnsi="Times New Roman" w:cs="Times New Roman"/>
                <w:b w:val="0"/>
                <w:sz w:val="22"/>
                <w:szCs w:val="22"/>
              </w:rPr>
              <w:t>более</w:t>
            </w:r>
            <w:r w:rsidRPr="003A3602">
              <w:rPr>
                <w:rFonts w:ascii="Times New Roman" w:hAnsi="Times New Roman" w:cs="Times New Roman"/>
                <w:b w:val="0"/>
                <w:noProof/>
                <w:sz w:val="22"/>
                <w:szCs w:val="22"/>
              </w:rPr>
              <w:t xml:space="preserve"> 100</w:t>
            </w:r>
          </w:p>
        </w:tc>
        <w:tc>
          <w:tcPr>
            <w:tcW w:w="3143" w:type="dxa"/>
            <w:tcBorders>
              <w:top w:val="nil"/>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Производство </w:t>
            </w:r>
          </w:p>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электронного и </w:t>
            </w:r>
          </w:p>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оптического </w:t>
            </w:r>
          </w:p>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оборудования</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pacing w:val="-4"/>
                <w:sz w:val="22"/>
                <w:szCs w:val="22"/>
              </w:rPr>
            </w:pPr>
            <w:r w:rsidRPr="003A3602">
              <w:rPr>
                <w:rFonts w:ascii="Times New Roman" w:hAnsi="Times New Roman" w:cs="Times New Roman"/>
                <w:b w:val="0"/>
                <w:spacing w:val="-4"/>
                <w:sz w:val="22"/>
                <w:szCs w:val="22"/>
              </w:rPr>
              <w:t>Предприятия, расположенные в одном здании (корпус, завод)</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60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Предприятия, расположенные в нескольких зданиях: </w:t>
            </w:r>
          </w:p>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одноэтажных</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p>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многоэтажных</w:t>
            </w:r>
          </w:p>
        </w:tc>
        <w:tc>
          <w:tcPr>
            <w:tcW w:w="3143" w:type="dxa"/>
            <w:tcBorders>
              <w:top w:val="nil"/>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Комплекс высоких космических технологий</w:t>
            </w:r>
          </w:p>
        </w:tc>
        <w:tc>
          <w:tcPr>
            <w:tcW w:w="3143" w:type="dxa"/>
            <w:tcBorders>
              <w:top w:val="nil"/>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60</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Станкостроение</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Металлорежущих станков, литейного и деревообрабатывающего оборудования</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Кузнечнопрессового оборудования</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Инструментальные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60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Искусственных алмазов, абразивных материалов и инструментов из них</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Литья</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Поковок и штамповок</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Сварных конструкций для машиностроения</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Изделий общемашиностроительного применения</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52</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Приборостроение </w:t>
            </w: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right="-57"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Приборостроения, средств автоматизации и систем управления: </w:t>
            </w:r>
          </w:p>
          <w:p w:rsidR="003A3602" w:rsidRPr="003A3602" w:rsidRDefault="003A3602" w:rsidP="003A3602">
            <w:pPr>
              <w:ind w:firstLine="57"/>
              <w:rPr>
                <w:rFonts w:ascii="Times New Roman" w:hAnsi="Times New Roman" w:cs="Times New Roman"/>
                <w:b w:val="0"/>
                <w:spacing w:val="-3"/>
                <w:sz w:val="22"/>
                <w:szCs w:val="22"/>
              </w:rPr>
            </w:pPr>
            <w:r w:rsidRPr="003A3602">
              <w:rPr>
                <w:rFonts w:ascii="Times New Roman" w:hAnsi="Times New Roman" w:cs="Times New Roman"/>
                <w:b w:val="0"/>
                <w:sz w:val="22"/>
                <w:szCs w:val="22"/>
              </w:rPr>
              <w:t>а) при общей площади производственных зданий</w:t>
            </w:r>
            <w:r w:rsidRPr="003A3602">
              <w:rPr>
                <w:rFonts w:ascii="Times New Roman" w:hAnsi="Times New Roman" w:cs="Times New Roman"/>
                <w:b w:val="0"/>
                <w:noProof/>
                <w:sz w:val="22"/>
                <w:szCs w:val="22"/>
              </w:rPr>
              <w:t xml:space="preserve"> 100</w:t>
            </w:r>
            <w:r w:rsidRPr="003A3602">
              <w:rPr>
                <w:rFonts w:ascii="Times New Roman" w:hAnsi="Times New Roman" w:cs="Times New Roman"/>
                <w:b w:val="0"/>
                <w:sz w:val="22"/>
                <w:szCs w:val="22"/>
              </w:rPr>
              <w:t xml:space="preserve"> тыс. м</w:t>
            </w:r>
            <w:r w:rsidRPr="003A3602">
              <w:rPr>
                <w:rFonts w:ascii="Times New Roman" w:hAnsi="Times New Roman" w:cs="Times New Roman"/>
                <w:b w:val="0"/>
                <w:sz w:val="22"/>
                <w:szCs w:val="22"/>
                <w:vertAlign w:val="superscript"/>
              </w:rPr>
              <w:t>2</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p w:rsidR="003A3602" w:rsidRPr="003A3602" w:rsidRDefault="003A3602" w:rsidP="003A3602">
            <w:pPr>
              <w:ind w:firstLine="57"/>
              <w:jc w:val="center"/>
              <w:rPr>
                <w:rFonts w:ascii="Times New Roman" w:hAnsi="Times New Roman" w:cs="Times New Roman"/>
                <w:b w:val="0"/>
                <w:sz w:val="22"/>
                <w:szCs w:val="22"/>
              </w:rPr>
            </w:pPr>
          </w:p>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б) то же, более</w:t>
            </w:r>
            <w:r w:rsidRPr="003A3602">
              <w:rPr>
                <w:rFonts w:ascii="Times New Roman" w:hAnsi="Times New Roman" w:cs="Times New Roman"/>
                <w:b w:val="0"/>
                <w:noProof/>
                <w:sz w:val="22"/>
                <w:szCs w:val="22"/>
              </w:rPr>
              <w:t xml:space="preserve"> 100</w:t>
            </w:r>
            <w:r w:rsidRPr="003A3602">
              <w:rPr>
                <w:rFonts w:ascii="Times New Roman" w:hAnsi="Times New Roman" w:cs="Times New Roman"/>
                <w:b w:val="0"/>
                <w:sz w:val="22"/>
                <w:szCs w:val="22"/>
              </w:rPr>
              <w:t xml:space="preserve"> тыс. м</w:t>
            </w:r>
            <w:r w:rsidRPr="003A3602">
              <w:rPr>
                <w:rFonts w:ascii="Times New Roman" w:hAnsi="Times New Roman" w:cs="Times New Roman"/>
                <w:b w:val="0"/>
                <w:sz w:val="22"/>
                <w:szCs w:val="22"/>
                <w:vertAlign w:val="superscript"/>
              </w:rPr>
              <w:t>2</w:t>
            </w:r>
          </w:p>
        </w:tc>
        <w:tc>
          <w:tcPr>
            <w:tcW w:w="3143" w:type="dxa"/>
            <w:tcBorders>
              <w:top w:val="nil"/>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в) при применении ртути и стекловарения</w:t>
            </w:r>
          </w:p>
        </w:tc>
        <w:tc>
          <w:tcPr>
            <w:tcW w:w="3143" w:type="dxa"/>
            <w:tcBorders>
              <w:top w:val="nil"/>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30</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Медицинская</w:t>
            </w:r>
          </w:p>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промышленность</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Химико-фармацевтические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32</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Медико-инструментальные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43</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Медицинских изделий из стекла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40</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Автомобилестроение </w:t>
            </w: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Автомобильные</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Автосборочные</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Автомобильного моторостроения</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Агрегатов, узлов, запчастей</w:t>
            </w:r>
          </w:p>
        </w:tc>
        <w:tc>
          <w:tcPr>
            <w:tcW w:w="3143" w:type="dxa"/>
            <w:tcBorders>
              <w:top w:val="single" w:sz="4" w:space="0" w:color="auto"/>
              <w:left w:val="single" w:sz="4" w:space="0" w:color="auto"/>
              <w:bottom w:val="nil"/>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sz w:val="22"/>
                <w:szCs w:val="22"/>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rPr>
                <w:rFonts w:ascii="Times New Roman" w:hAnsi="Times New Roman" w:cs="Times New Roman"/>
                <w:b w:val="0"/>
                <w:sz w:val="22"/>
                <w:szCs w:val="22"/>
              </w:rPr>
            </w:pPr>
            <w:r w:rsidRPr="003A3602">
              <w:rPr>
                <w:rFonts w:ascii="Times New Roman" w:hAnsi="Times New Roman" w:cs="Times New Roman"/>
                <w:b w:val="0"/>
                <w:sz w:val="22"/>
                <w:szCs w:val="22"/>
              </w:rPr>
              <w:t xml:space="preserve">Подшипниковые </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3A3602">
            <w:pPr>
              <w:ind w:firstLine="57"/>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55</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Строительно-дорожное </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машиностроение</w:t>
            </w: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ind w:right="-57"/>
              <w:rPr>
                <w:rFonts w:ascii="Times New Roman" w:hAnsi="Times New Roman" w:cs="Times New Roman"/>
                <w:b w:val="0"/>
                <w:sz w:val="24"/>
                <w:szCs w:val="24"/>
              </w:rPr>
            </w:pPr>
            <w:r w:rsidRPr="003A3602">
              <w:rPr>
                <w:rFonts w:ascii="Times New Roman" w:hAnsi="Times New Roman" w:cs="Times New Roman"/>
                <w:b w:val="0"/>
                <w:sz w:val="24"/>
                <w:szCs w:val="24"/>
              </w:rPr>
              <w:t>Бульдозеров, скреперов, экскаваторов и узлов для экскаваторов</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Пневматического, электрического инструмента и средств малой механизации</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63</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Оборудования для мелиоративных работ, лесозаготовительной и торфяной промышленности</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Коммунального машиностроения</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57</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Производство</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оборудования</w:t>
            </w:r>
          </w:p>
        </w:tc>
        <w:tc>
          <w:tcPr>
            <w:tcW w:w="8789" w:type="dxa"/>
            <w:tcBorders>
              <w:top w:val="single" w:sz="4" w:space="0" w:color="auto"/>
              <w:left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Технологического оборудования для торговли и обществен-</w:t>
            </w:r>
            <w:proofErr w:type="spellStart"/>
            <w:r w:rsidRPr="003A3602">
              <w:rPr>
                <w:rFonts w:ascii="Times New Roman" w:hAnsi="Times New Roman" w:cs="Times New Roman"/>
                <w:b w:val="0"/>
                <w:sz w:val="24"/>
                <w:szCs w:val="24"/>
              </w:rPr>
              <w:t>ного</w:t>
            </w:r>
            <w:proofErr w:type="spellEnd"/>
            <w:r w:rsidRPr="003A3602">
              <w:rPr>
                <w:rFonts w:ascii="Times New Roman" w:hAnsi="Times New Roman" w:cs="Times New Roman"/>
                <w:b w:val="0"/>
                <w:sz w:val="24"/>
                <w:szCs w:val="24"/>
              </w:rPr>
              <w:t xml:space="preserve"> питания</w:t>
            </w:r>
          </w:p>
        </w:tc>
        <w:tc>
          <w:tcPr>
            <w:tcW w:w="3143" w:type="dxa"/>
            <w:tcBorders>
              <w:top w:val="single" w:sz="4" w:space="0" w:color="auto"/>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57</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Технологического оборудования для легкой, текстильной, пищевой и комбикормовой промышленности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Бытовых приборов и машин</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57</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D12052">
            <w:pPr>
              <w:ind w:left="-57" w:right="-57"/>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Лесная и </w:t>
            </w:r>
          </w:p>
          <w:p w:rsidR="003A3602" w:rsidRPr="003A3602" w:rsidRDefault="003A3602" w:rsidP="00D12052">
            <w:pPr>
              <w:ind w:left="-57" w:right="-57"/>
              <w:jc w:val="center"/>
              <w:rPr>
                <w:rFonts w:ascii="Times New Roman" w:hAnsi="Times New Roman" w:cs="Times New Roman"/>
                <w:b w:val="0"/>
                <w:sz w:val="24"/>
                <w:szCs w:val="24"/>
              </w:rPr>
            </w:pPr>
            <w:r w:rsidRPr="003A3602">
              <w:rPr>
                <w:rFonts w:ascii="Times New Roman" w:hAnsi="Times New Roman" w:cs="Times New Roman"/>
                <w:b w:val="0"/>
                <w:sz w:val="24"/>
                <w:szCs w:val="24"/>
              </w:rPr>
              <w:t>деревообрабатывающая</w:t>
            </w:r>
          </w:p>
          <w:p w:rsidR="003A3602" w:rsidRPr="003A3602" w:rsidRDefault="003A3602" w:rsidP="00D12052">
            <w:pPr>
              <w:ind w:left="-57" w:right="-57"/>
              <w:jc w:val="center"/>
              <w:rPr>
                <w:rFonts w:ascii="Times New Roman" w:hAnsi="Times New Roman" w:cs="Times New Roman"/>
                <w:b w:val="0"/>
                <w:noProof/>
                <w:sz w:val="24"/>
                <w:szCs w:val="24"/>
              </w:rPr>
            </w:pPr>
            <w:r w:rsidRPr="003A3602">
              <w:rPr>
                <w:rFonts w:ascii="Times New Roman" w:hAnsi="Times New Roman" w:cs="Times New Roman"/>
                <w:b w:val="0"/>
                <w:sz w:val="24"/>
                <w:szCs w:val="24"/>
              </w:rPr>
              <w:t>промышленность</w:t>
            </w: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sz w:val="24"/>
                <w:szCs w:val="24"/>
              </w:rPr>
              <w:br w:type="page"/>
            </w: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ind w:right="-57"/>
              <w:rPr>
                <w:rFonts w:ascii="Times New Roman" w:hAnsi="Times New Roman" w:cs="Times New Roman"/>
                <w:b w:val="0"/>
                <w:sz w:val="24"/>
                <w:szCs w:val="24"/>
              </w:rPr>
            </w:pPr>
            <w:r w:rsidRPr="003A3602">
              <w:rPr>
                <w:rFonts w:ascii="Times New Roman" w:hAnsi="Times New Roman" w:cs="Times New Roman"/>
                <w:b w:val="0"/>
                <w:sz w:val="24"/>
                <w:szCs w:val="24"/>
              </w:rPr>
              <w:t>Лесозаготовительные с примыканием к железной дороге МПС производственной мощностью, тыс. м</w:t>
            </w:r>
            <w:r w:rsidRPr="003A3602">
              <w:rPr>
                <w:rFonts w:ascii="Times New Roman" w:hAnsi="Times New Roman" w:cs="Times New Roman"/>
                <w:b w:val="0"/>
                <w:sz w:val="24"/>
                <w:szCs w:val="24"/>
                <w:vertAlign w:val="superscript"/>
              </w:rPr>
              <w:t>3</w:t>
            </w:r>
            <w:r w:rsidRPr="003A3602">
              <w:rPr>
                <w:rFonts w:ascii="Times New Roman" w:hAnsi="Times New Roman" w:cs="Times New Roman"/>
                <w:b w:val="0"/>
                <w:sz w:val="24"/>
                <w:szCs w:val="24"/>
              </w:rPr>
              <w:t>/год:</w:t>
            </w:r>
          </w:p>
          <w:p w:rsidR="003A3602" w:rsidRPr="003A3602" w:rsidRDefault="003A3602" w:rsidP="00D12052">
            <w:pPr>
              <w:ind w:right="-57" w:firstLine="138"/>
              <w:rPr>
                <w:rFonts w:ascii="Times New Roman" w:hAnsi="Times New Roman" w:cs="Times New Roman"/>
                <w:b w:val="0"/>
                <w:sz w:val="24"/>
                <w:szCs w:val="24"/>
              </w:rPr>
            </w:pPr>
            <w:r w:rsidRPr="003A3602">
              <w:rPr>
                <w:rFonts w:ascii="Times New Roman" w:hAnsi="Times New Roman" w:cs="Times New Roman"/>
                <w:b w:val="0"/>
                <w:sz w:val="24"/>
                <w:szCs w:val="24"/>
              </w:rPr>
              <w:t>без переработки древесины:</w:t>
            </w:r>
          </w:p>
          <w:p w:rsidR="003A3602" w:rsidRPr="003A3602" w:rsidRDefault="003A3602" w:rsidP="00D12052">
            <w:pPr>
              <w:ind w:firstLine="421"/>
              <w:rPr>
                <w:rFonts w:ascii="Times New Roman" w:hAnsi="Times New Roman" w:cs="Times New Roman"/>
                <w:b w:val="0"/>
                <w:sz w:val="24"/>
                <w:szCs w:val="24"/>
              </w:rPr>
            </w:pPr>
            <w:r w:rsidRPr="003A3602">
              <w:rPr>
                <w:rFonts w:ascii="Times New Roman" w:hAnsi="Times New Roman" w:cs="Times New Roman"/>
                <w:b w:val="0"/>
                <w:sz w:val="24"/>
                <w:szCs w:val="24"/>
              </w:rPr>
              <w:t>до 400</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28</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421"/>
              <w:rPr>
                <w:rFonts w:ascii="Times New Roman" w:hAnsi="Times New Roman" w:cs="Times New Roman"/>
                <w:b w:val="0"/>
                <w:sz w:val="24"/>
                <w:szCs w:val="24"/>
              </w:rPr>
            </w:pPr>
            <w:r w:rsidRPr="003A3602">
              <w:rPr>
                <w:rFonts w:ascii="Times New Roman" w:hAnsi="Times New Roman" w:cs="Times New Roman"/>
                <w:b w:val="0"/>
                <w:sz w:val="24"/>
                <w:szCs w:val="24"/>
              </w:rPr>
              <w:t>более 400</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sz w:val="24"/>
                <w:szCs w:val="24"/>
              </w:rPr>
              <w:t>с переработкой древесины:</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nil"/>
              <w:right w:val="single" w:sz="4" w:space="0" w:color="auto"/>
            </w:tcBorders>
          </w:tcPr>
          <w:p w:rsidR="003A3602" w:rsidRPr="003A3602" w:rsidRDefault="003A3602" w:rsidP="00D12052">
            <w:pPr>
              <w:ind w:firstLine="421"/>
              <w:rPr>
                <w:rFonts w:ascii="Times New Roman" w:hAnsi="Times New Roman" w:cs="Times New Roman"/>
                <w:b w:val="0"/>
                <w:sz w:val="24"/>
                <w:szCs w:val="24"/>
              </w:rPr>
            </w:pPr>
            <w:r w:rsidRPr="003A3602">
              <w:rPr>
                <w:rFonts w:ascii="Times New Roman" w:hAnsi="Times New Roman" w:cs="Times New Roman"/>
                <w:b w:val="0"/>
                <w:sz w:val="24"/>
                <w:szCs w:val="24"/>
              </w:rPr>
              <w:t>до 400</w:t>
            </w:r>
          </w:p>
        </w:tc>
        <w:tc>
          <w:tcPr>
            <w:tcW w:w="3143" w:type="dxa"/>
            <w:tcBorders>
              <w:top w:val="nil"/>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23</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421"/>
              <w:rPr>
                <w:rFonts w:ascii="Times New Roman" w:hAnsi="Times New Roman" w:cs="Times New Roman"/>
                <w:b w:val="0"/>
                <w:sz w:val="24"/>
                <w:szCs w:val="24"/>
              </w:rPr>
            </w:pPr>
            <w:r w:rsidRPr="003A3602">
              <w:rPr>
                <w:rFonts w:ascii="Times New Roman" w:hAnsi="Times New Roman" w:cs="Times New Roman"/>
                <w:b w:val="0"/>
                <w:sz w:val="24"/>
                <w:szCs w:val="24"/>
              </w:rPr>
              <w:t>более 400</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20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Пиломатериалов, стандартных домов, комплектов деталей, столярных изделий и заготовок: </w:t>
            </w:r>
          </w:p>
          <w:p w:rsidR="003A3602" w:rsidRPr="003A3602" w:rsidRDefault="003A3602" w:rsidP="00D12052">
            <w:pPr>
              <w:ind w:firstLine="170"/>
              <w:rPr>
                <w:rFonts w:ascii="Times New Roman" w:hAnsi="Times New Roman" w:cs="Times New Roman"/>
                <w:b w:val="0"/>
                <w:spacing w:val="-4"/>
                <w:sz w:val="24"/>
                <w:szCs w:val="24"/>
              </w:rPr>
            </w:pPr>
            <w:r w:rsidRPr="003A3602">
              <w:rPr>
                <w:rFonts w:ascii="Times New Roman" w:hAnsi="Times New Roman" w:cs="Times New Roman"/>
                <w:b w:val="0"/>
                <w:spacing w:val="-4"/>
                <w:sz w:val="24"/>
                <w:szCs w:val="24"/>
              </w:rPr>
              <w:t>при поставке сырья и отправке продукции по железной дороге</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170"/>
              <w:rPr>
                <w:rFonts w:ascii="Times New Roman" w:hAnsi="Times New Roman" w:cs="Times New Roman"/>
                <w:b w:val="0"/>
                <w:sz w:val="24"/>
                <w:szCs w:val="24"/>
              </w:rPr>
            </w:pPr>
            <w:r w:rsidRPr="003A3602">
              <w:rPr>
                <w:rFonts w:ascii="Times New Roman" w:hAnsi="Times New Roman" w:cs="Times New Roman"/>
                <w:b w:val="0"/>
                <w:sz w:val="24"/>
                <w:szCs w:val="24"/>
              </w:rPr>
              <w:t>при поставке сырья по воде</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Древесно-стружечных плит</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Фанеры</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47</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Мебельные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53</w:t>
            </w:r>
          </w:p>
        </w:tc>
      </w:tr>
      <w:tr w:rsidR="003A3602" w:rsidRPr="003A3602" w:rsidTr="005A04B0">
        <w:trPr>
          <w:trHeight w:val="20"/>
          <w:jc w:val="center"/>
        </w:trPr>
        <w:tc>
          <w:tcPr>
            <w:tcW w:w="2183" w:type="dxa"/>
            <w:vMerge w:val="restart"/>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Бумажная </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промышленность</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Целлюлозно-бумажные и целлюлозно-картонные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35</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Переделочные бумажные и картонные, работающие на привозной целлюлозе и макулатуре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Легкая </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промышленность</w:t>
            </w:r>
          </w:p>
        </w:tc>
        <w:tc>
          <w:tcPr>
            <w:tcW w:w="8789" w:type="dxa"/>
            <w:tcBorders>
              <w:top w:val="single" w:sz="4" w:space="0" w:color="auto"/>
              <w:left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Хлопкозаготовительные пункты</w:t>
            </w:r>
          </w:p>
        </w:tc>
        <w:tc>
          <w:tcPr>
            <w:tcW w:w="3143" w:type="dxa"/>
            <w:tcBorders>
              <w:top w:val="single" w:sz="4" w:space="0" w:color="auto"/>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21</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Льнозаводы </w:t>
            </w:r>
          </w:p>
        </w:tc>
        <w:tc>
          <w:tcPr>
            <w:tcW w:w="3143" w:type="dxa"/>
            <w:tcBorders>
              <w:top w:val="single" w:sz="4" w:space="0" w:color="auto"/>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right w:val="single" w:sz="4" w:space="0" w:color="auto"/>
            </w:tcBorders>
          </w:tcPr>
          <w:p w:rsidR="003A3602" w:rsidRPr="003A3602" w:rsidRDefault="003A3602" w:rsidP="00D12052">
            <w:pPr>
              <w:ind w:right="-57"/>
              <w:rPr>
                <w:rFonts w:ascii="Times New Roman" w:hAnsi="Times New Roman" w:cs="Times New Roman"/>
                <w:b w:val="0"/>
                <w:spacing w:val="-2"/>
                <w:sz w:val="24"/>
                <w:szCs w:val="24"/>
              </w:rPr>
            </w:pPr>
            <w:r w:rsidRPr="003A3602">
              <w:rPr>
                <w:rFonts w:ascii="Times New Roman" w:hAnsi="Times New Roman" w:cs="Times New Roman"/>
                <w:b w:val="0"/>
                <w:spacing w:val="-2"/>
                <w:sz w:val="24"/>
                <w:szCs w:val="24"/>
              </w:rPr>
              <w:t>Текстильные комбинаты с одноэтажными</w:t>
            </w:r>
            <w:r w:rsidRPr="003A3602">
              <w:rPr>
                <w:rFonts w:ascii="Times New Roman" w:hAnsi="Times New Roman" w:cs="Times New Roman"/>
                <w:b w:val="0"/>
                <w:noProof/>
                <w:spacing w:val="-2"/>
                <w:sz w:val="24"/>
                <w:szCs w:val="24"/>
              </w:rPr>
              <w:t xml:space="preserve"> </w:t>
            </w:r>
            <w:r w:rsidRPr="003A3602">
              <w:rPr>
                <w:rFonts w:ascii="Times New Roman" w:hAnsi="Times New Roman" w:cs="Times New Roman"/>
                <w:b w:val="0"/>
                <w:spacing w:val="-2"/>
                <w:sz w:val="24"/>
                <w:szCs w:val="24"/>
              </w:rPr>
              <w:t>главными корпусами</w:t>
            </w:r>
          </w:p>
        </w:tc>
        <w:tc>
          <w:tcPr>
            <w:tcW w:w="3143" w:type="dxa"/>
            <w:tcBorders>
              <w:top w:val="single" w:sz="4" w:space="0" w:color="auto"/>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widowControl/>
              <w:rPr>
                <w:rFonts w:ascii="Times New Roman" w:hAnsi="Times New Roman" w:cs="Times New Roman"/>
                <w:b w:val="0"/>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Текстильные фабрики, размещенные а одноэтажных корпусах, при общей площади главного производственного корпуса, тыс. м</w:t>
            </w:r>
            <w:r w:rsidRPr="003A3602">
              <w:rPr>
                <w:rFonts w:ascii="Times New Roman" w:hAnsi="Times New Roman" w:cs="Times New Roman"/>
                <w:b w:val="0"/>
                <w:sz w:val="24"/>
                <w:szCs w:val="24"/>
                <w:vertAlign w:val="superscript"/>
              </w:rPr>
              <w:t>2</w:t>
            </w:r>
            <w:r w:rsidRPr="003A3602">
              <w:rPr>
                <w:rFonts w:ascii="Times New Roman" w:hAnsi="Times New Roman" w:cs="Times New Roman"/>
                <w:b w:val="0"/>
                <w:sz w:val="24"/>
                <w:szCs w:val="24"/>
              </w:rPr>
              <w:t xml:space="preserve">: </w:t>
            </w:r>
          </w:p>
          <w:p w:rsidR="003A3602" w:rsidRPr="003A3602" w:rsidRDefault="003A3602" w:rsidP="00D12052">
            <w:pPr>
              <w:ind w:firstLine="175"/>
              <w:rPr>
                <w:rFonts w:ascii="Times New Roman" w:hAnsi="Times New Roman" w:cs="Times New Roman"/>
                <w:b w:val="0"/>
                <w:sz w:val="24"/>
                <w:szCs w:val="24"/>
              </w:rPr>
            </w:pPr>
            <w:r w:rsidRPr="003A3602">
              <w:rPr>
                <w:rFonts w:ascii="Times New Roman" w:hAnsi="Times New Roman" w:cs="Times New Roman"/>
                <w:b w:val="0"/>
                <w:sz w:val="24"/>
                <w:szCs w:val="24"/>
              </w:rPr>
              <w:t>до</w:t>
            </w:r>
            <w:r w:rsidRPr="003A3602">
              <w:rPr>
                <w:rFonts w:ascii="Times New Roman" w:hAnsi="Times New Roman" w:cs="Times New Roman"/>
                <w:b w:val="0"/>
                <w:noProof/>
                <w:sz w:val="24"/>
                <w:szCs w:val="24"/>
              </w:rPr>
              <w:t xml:space="preserve"> 50</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sz w:val="24"/>
                <w:szCs w:val="24"/>
              </w:rPr>
              <w:t>свыше</w:t>
            </w:r>
            <w:r w:rsidRPr="003A3602">
              <w:rPr>
                <w:rFonts w:ascii="Times New Roman" w:hAnsi="Times New Roman" w:cs="Times New Roman"/>
                <w:b w:val="0"/>
                <w:noProof/>
                <w:sz w:val="24"/>
                <w:szCs w:val="24"/>
              </w:rPr>
              <w:t xml:space="preserve"> 50</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Текстильной галантереи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Верхнего и бельевого трикотажа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Швейно-трикотажные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Швейные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Кожевенные и первичной обработки кожсырья: </w:t>
            </w:r>
          </w:p>
          <w:p w:rsidR="003A3602" w:rsidRPr="003A3602" w:rsidRDefault="003A3602" w:rsidP="00D12052">
            <w:pPr>
              <w:ind w:firstLine="175"/>
              <w:rPr>
                <w:rFonts w:ascii="Times New Roman" w:hAnsi="Times New Roman" w:cs="Times New Roman"/>
                <w:b w:val="0"/>
                <w:sz w:val="24"/>
                <w:szCs w:val="24"/>
              </w:rPr>
            </w:pPr>
            <w:r w:rsidRPr="003A3602">
              <w:rPr>
                <w:rFonts w:ascii="Times New Roman" w:hAnsi="Times New Roman" w:cs="Times New Roman"/>
                <w:b w:val="0"/>
                <w:sz w:val="24"/>
                <w:szCs w:val="24"/>
              </w:rPr>
              <w:t>одноэтажные</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175"/>
              <w:rPr>
                <w:rFonts w:ascii="Times New Roman" w:hAnsi="Times New Roman" w:cs="Times New Roman"/>
                <w:b w:val="0"/>
                <w:sz w:val="24"/>
                <w:szCs w:val="24"/>
              </w:rPr>
            </w:pPr>
            <w:r w:rsidRPr="003A3602">
              <w:rPr>
                <w:rFonts w:ascii="Times New Roman" w:hAnsi="Times New Roman" w:cs="Times New Roman"/>
                <w:b w:val="0"/>
                <w:sz w:val="24"/>
                <w:szCs w:val="24"/>
              </w:rPr>
              <w:t>двухэтажные</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Искусственных кож, обувных картонов и пленочных материалов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Кожгалантерейные: </w:t>
            </w:r>
          </w:p>
          <w:p w:rsidR="003A3602" w:rsidRPr="003A3602" w:rsidRDefault="003A3602" w:rsidP="00D12052">
            <w:pPr>
              <w:ind w:firstLine="175"/>
              <w:rPr>
                <w:rFonts w:ascii="Times New Roman" w:hAnsi="Times New Roman" w:cs="Times New Roman"/>
                <w:b w:val="0"/>
                <w:sz w:val="24"/>
                <w:szCs w:val="24"/>
              </w:rPr>
            </w:pPr>
            <w:r w:rsidRPr="003A3602">
              <w:rPr>
                <w:rFonts w:ascii="Times New Roman" w:hAnsi="Times New Roman" w:cs="Times New Roman"/>
                <w:b w:val="0"/>
                <w:sz w:val="24"/>
                <w:szCs w:val="24"/>
              </w:rPr>
              <w:t>одноэтажные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ind w:left="186"/>
              <w:rPr>
                <w:rFonts w:ascii="Times New Roman" w:hAnsi="Times New Roman" w:cs="Times New Roman"/>
                <w:b w:val="0"/>
                <w:sz w:val="24"/>
                <w:szCs w:val="24"/>
              </w:rPr>
            </w:pPr>
            <w:r w:rsidRPr="003A3602">
              <w:rPr>
                <w:rFonts w:ascii="Times New Roman" w:hAnsi="Times New Roman" w:cs="Times New Roman"/>
                <w:b w:val="0"/>
                <w:sz w:val="24"/>
                <w:szCs w:val="24"/>
              </w:rPr>
              <w:t>многоэтажные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Меховые и овчинно-шубные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Обувные: </w:t>
            </w:r>
          </w:p>
          <w:p w:rsidR="003A3602" w:rsidRPr="003A3602" w:rsidRDefault="003A3602" w:rsidP="00D12052">
            <w:pPr>
              <w:ind w:firstLine="175"/>
              <w:rPr>
                <w:rFonts w:ascii="Times New Roman" w:hAnsi="Times New Roman" w:cs="Times New Roman"/>
                <w:b w:val="0"/>
                <w:sz w:val="24"/>
                <w:szCs w:val="24"/>
              </w:rPr>
            </w:pPr>
            <w:r w:rsidRPr="003A3602">
              <w:rPr>
                <w:rFonts w:ascii="Times New Roman" w:hAnsi="Times New Roman" w:cs="Times New Roman"/>
                <w:b w:val="0"/>
                <w:sz w:val="24"/>
                <w:szCs w:val="24"/>
              </w:rPr>
              <w:t>одноэтажные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ind w:firstLine="175"/>
              <w:rPr>
                <w:rFonts w:ascii="Times New Roman" w:hAnsi="Times New Roman" w:cs="Times New Roman"/>
                <w:b w:val="0"/>
                <w:sz w:val="24"/>
                <w:szCs w:val="24"/>
              </w:rPr>
            </w:pPr>
            <w:r w:rsidRPr="003A3602">
              <w:rPr>
                <w:rFonts w:ascii="Times New Roman" w:hAnsi="Times New Roman" w:cs="Times New Roman"/>
                <w:b w:val="0"/>
                <w:sz w:val="24"/>
                <w:szCs w:val="24"/>
              </w:rPr>
              <w:t>многоэтажные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Фурнитуры </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52</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Пищевая </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промышленность</w:t>
            </w: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Хлеба и хлебобулочных изделий производственной мощностью, т/</w:t>
            </w:r>
            <w:proofErr w:type="spellStart"/>
            <w:r w:rsidRPr="003A3602">
              <w:rPr>
                <w:rFonts w:ascii="Times New Roman" w:hAnsi="Times New Roman" w:cs="Times New Roman"/>
                <w:b w:val="0"/>
                <w:sz w:val="24"/>
                <w:szCs w:val="24"/>
              </w:rPr>
              <w:t>сут</w:t>
            </w:r>
            <w:proofErr w:type="spellEnd"/>
            <w:r w:rsidRPr="003A3602">
              <w:rPr>
                <w:rFonts w:ascii="Times New Roman" w:hAnsi="Times New Roman" w:cs="Times New Roman"/>
                <w:b w:val="0"/>
                <w:sz w:val="24"/>
                <w:szCs w:val="24"/>
              </w:rPr>
              <w:t xml:space="preserve">: </w:t>
            </w:r>
          </w:p>
          <w:p w:rsidR="003A3602" w:rsidRPr="003A3602" w:rsidRDefault="003A3602" w:rsidP="00D12052">
            <w:pPr>
              <w:ind w:firstLine="175"/>
              <w:rPr>
                <w:rFonts w:ascii="Times New Roman" w:hAnsi="Times New Roman" w:cs="Times New Roman"/>
                <w:b w:val="0"/>
                <w:sz w:val="24"/>
                <w:szCs w:val="24"/>
              </w:rPr>
            </w:pPr>
            <w:r w:rsidRPr="003A3602">
              <w:rPr>
                <w:rFonts w:ascii="Times New Roman" w:hAnsi="Times New Roman" w:cs="Times New Roman"/>
                <w:b w:val="0"/>
                <w:sz w:val="24"/>
                <w:szCs w:val="24"/>
              </w:rPr>
              <w:t>до</w:t>
            </w:r>
            <w:r w:rsidRPr="003A3602">
              <w:rPr>
                <w:rFonts w:ascii="Times New Roman" w:hAnsi="Times New Roman" w:cs="Times New Roman"/>
                <w:b w:val="0"/>
                <w:noProof/>
                <w:sz w:val="24"/>
                <w:szCs w:val="24"/>
              </w:rPr>
              <w:t xml:space="preserve"> 45</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37</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sz w:val="24"/>
                <w:szCs w:val="24"/>
              </w:rPr>
              <w:t>более</w:t>
            </w:r>
            <w:r w:rsidRPr="003A3602">
              <w:rPr>
                <w:rFonts w:ascii="Times New Roman" w:hAnsi="Times New Roman" w:cs="Times New Roman"/>
                <w:b w:val="0"/>
                <w:noProof/>
                <w:sz w:val="24"/>
                <w:szCs w:val="24"/>
              </w:rPr>
              <w:t xml:space="preserve"> 45</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Кондитерских изделий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spacing w:line="238" w:lineRule="auto"/>
              <w:rPr>
                <w:rFonts w:ascii="Times New Roman" w:hAnsi="Times New Roman" w:cs="Times New Roman"/>
                <w:b w:val="0"/>
                <w:sz w:val="24"/>
                <w:szCs w:val="24"/>
              </w:rPr>
            </w:pPr>
            <w:r w:rsidRPr="003A3602">
              <w:rPr>
                <w:rFonts w:ascii="Times New Roman" w:hAnsi="Times New Roman" w:cs="Times New Roman"/>
                <w:b w:val="0"/>
                <w:sz w:val="24"/>
                <w:szCs w:val="24"/>
              </w:rPr>
              <w:t>Растительного масла производственной мощностью до 400 т переработки семян в сутки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33</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Маргариновой продукции, соевого масла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Плодоовощных консервов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Пива, солода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Этилового спирта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Водки и ликероводочных изделий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Мясомолочная </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промышленность</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br w:type="page"/>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Мяса (с цехами убоя и обескровливания)</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noProof/>
                <w:sz w:val="24"/>
                <w:szCs w:val="24"/>
              </w:rPr>
            </w:pPr>
            <w:r w:rsidRPr="003A3602">
              <w:rPr>
                <w:rFonts w:ascii="Times New Roman" w:hAnsi="Times New Roman" w:cs="Times New Roman"/>
                <w:b w:val="0"/>
                <w:sz w:val="24"/>
                <w:szCs w:val="24"/>
              </w:rPr>
              <w:t xml:space="preserve">Мясных консервов, колбас, копченостей и других мясных продуктов </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 xml:space="preserve">42 </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По переработке молока производственной мощностью, </w:t>
            </w:r>
          </w:p>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т в смену: </w:t>
            </w:r>
          </w:p>
          <w:p w:rsidR="003A3602" w:rsidRPr="003A3602" w:rsidRDefault="003A3602" w:rsidP="00D12052">
            <w:pPr>
              <w:ind w:firstLine="175"/>
              <w:rPr>
                <w:rFonts w:ascii="Times New Roman" w:hAnsi="Times New Roman" w:cs="Times New Roman"/>
                <w:b w:val="0"/>
                <w:sz w:val="24"/>
                <w:szCs w:val="24"/>
              </w:rPr>
            </w:pPr>
            <w:r w:rsidRPr="003A3602">
              <w:rPr>
                <w:rFonts w:ascii="Times New Roman" w:hAnsi="Times New Roman" w:cs="Times New Roman"/>
                <w:b w:val="0"/>
                <w:sz w:val="24"/>
                <w:szCs w:val="24"/>
              </w:rPr>
              <w:t>до</w:t>
            </w:r>
            <w:r w:rsidRPr="003A3602">
              <w:rPr>
                <w:rFonts w:ascii="Times New Roman" w:hAnsi="Times New Roman" w:cs="Times New Roman"/>
                <w:b w:val="0"/>
                <w:noProof/>
                <w:sz w:val="24"/>
                <w:szCs w:val="24"/>
              </w:rPr>
              <w:t xml:space="preserve"> 100</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43</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sz w:val="24"/>
                <w:szCs w:val="24"/>
              </w:rPr>
              <w:t>более</w:t>
            </w:r>
            <w:r w:rsidRPr="003A3602">
              <w:rPr>
                <w:rFonts w:ascii="Times New Roman" w:hAnsi="Times New Roman" w:cs="Times New Roman"/>
                <w:b w:val="0"/>
                <w:noProof/>
                <w:sz w:val="24"/>
                <w:szCs w:val="24"/>
              </w:rPr>
              <w:t xml:space="preserve"> 100</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Сухого обезжиренного молока производственной мощностью, т в смену: </w:t>
            </w:r>
          </w:p>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sz w:val="24"/>
                <w:szCs w:val="24"/>
              </w:rPr>
              <w:t>до</w:t>
            </w:r>
            <w:r w:rsidRPr="003A3602">
              <w:rPr>
                <w:rFonts w:ascii="Times New Roman" w:hAnsi="Times New Roman" w:cs="Times New Roman"/>
                <w:b w:val="0"/>
                <w:noProof/>
                <w:sz w:val="24"/>
                <w:szCs w:val="24"/>
              </w:rPr>
              <w:t xml:space="preserve"> 5</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36</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sz w:val="24"/>
                <w:szCs w:val="24"/>
              </w:rPr>
              <w:t>более</w:t>
            </w:r>
            <w:r w:rsidRPr="003A3602">
              <w:rPr>
                <w:rFonts w:ascii="Times New Roman" w:hAnsi="Times New Roman" w:cs="Times New Roman"/>
                <w:b w:val="0"/>
                <w:noProof/>
                <w:sz w:val="24"/>
                <w:szCs w:val="24"/>
              </w:rPr>
              <w:t xml:space="preserve"> 5</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42</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Молочных консервов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Сыра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37</w:t>
            </w:r>
          </w:p>
        </w:tc>
      </w:tr>
      <w:tr w:rsidR="003A3602" w:rsidRPr="003A3602" w:rsidTr="005A04B0">
        <w:trPr>
          <w:trHeight w:val="20"/>
          <w:jc w:val="center"/>
        </w:trPr>
        <w:tc>
          <w:tcPr>
            <w:tcW w:w="2183" w:type="dxa"/>
            <w:vMerge w:val="restart"/>
            <w:tcBorders>
              <w:top w:val="single" w:sz="4" w:space="0" w:color="auto"/>
              <w:left w:val="single" w:sz="4" w:space="0" w:color="auto"/>
              <w:bottom w:val="single" w:sz="4" w:space="0" w:color="auto"/>
              <w:right w:val="single" w:sz="4" w:space="0" w:color="auto"/>
            </w:tcBorders>
          </w:tcPr>
          <w:p w:rsidR="003A3602" w:rsidRPr="003A3602" w:rsidRDefault="003A3602" w:rsidP="00D12052">
            <w:pPr>
              <w:suppressAutoHyphens/>
              <w:ind w:left="-57" w:right="-57"/>
              <w:jc w:val="center"/>
              <w:rPr>
                <w:rFonts w:ascii="Times New Roman" w:hAnsi="Times New Roman" w:cs="Times New Roman"/>
                <w:b w:val="0"/>
                <w:sz w:val="24"/>
                <w:szCs w:val="24"/>
              </w:rPr>
            </w:pPr>
            <w:proofErr w:type="spellStart"/>
            <w:r w:rsidRPr="003A3602">
              <w:rPr>
                <w:rFonts w:ascii="Times New Roman" w:hAnsi="Times New Roman" w:cs="Times New Roman"/>
                <w:b w:val="0"/>
                <w:sz w:val="24"/>
                <w:szCs w:val="24"/>
              </w:rPr>
              <w:t>Рыбопереработка</w:t>
            </w:r>
            <w:proofErr w:type="spellEnd"/>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suppressAutoHyphens/>
              <w:rPr>
                <w:rFonts w:ascii="Times New Roman" w:hAnsi="Times New Roman" w:cs="Times New Roman"/>
                <w:b w:val="0"/>
                <w:sz w:val="24"/>
                <w:szCs w:val="24"/>
              </w:rPr>
            </w:pPr>
            <w:proofErr w:type="spellStart"/>
            <w:r w:rsidRPr="003A3602">
              <w:rPr>
                <w:rFonts w:ascii="Times New Roman" w:hAnsi="Times New Roman" w:cs="Times New Roman"/>
                <w:b w:val="0"/>
                <w:sz w:val="24"/>
                <w:szCs w:val="24"/>
              </w:rPr>
              <w:t>Рыбоперерабатывающие</w:t>
            </w:r>
            <w:proofErr w:type="spellEnd"/>
            <w:r w:rsidRPr="003A3602">
              <w:rPr>
                <w:rFonts w:ascii="Times New Roman" w:hAnsi="Times New Roman" w:cs="Times New Roman"/>
                <w:b w:val="0"/>
                <w:sz w:val="24"/>
                <w:szCs w:val="24"/>
              </w:rPr>
              <w:t xml:space="preserve"> производственной мощностью, т/</w:t>
            </w:r>
            <w:proofErr w:type="spellStart"/>
            <w:r w:rsidRPr="003A3602">
              <w:rPr>
                <w:rFonts w:ascii="Times New Roman" w:hAnsi="Times New Roman" w:cs="Times New Roman"/>
                <w:b w:val="0"/>
                <w:sz w:val="24"/>
                <w:szCs w:val="24"/>
              </w:rPr>
              <w:t>сут</w:t>
            </w:r>
            <w:proofErr w:type="spellEnd"/>
            <w:r w:rsidRPr="003A3602">
              <w:rPr>
                <w:rFonts w:ascii="Times New Roman" w:hAnsi="Times New Roman" w:cs="Times New Roman"/>
                <w:b w:val="0"/>
                <w:sz w:val="24"/>
                <w:szCs w:val="24"/>
              </w:rPr>
              <w:t>, до:</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suppressAutoHyphens/>
              <w:jc w:val="center"/>
              <w:rPr>
                <w:rFonts w:ascii="Times New Roman" w:hAnsi="Times New Roman" w:cs="Times New Roman"/>
                <w:b w:val="0"/>
                <w:noProof/>
                <w:sz w:val="24"/>
                <w:szCs w:val="24"/>
              </w:rPr>
            </w:pP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suppressAutoHyphens/>
              <w:ind w:left="-57" w:right="-57"/>
              <w:jc w:val="center"/>
              <w:rPr>
                <w:rFonts w:ascii="Times New Roman" w:hAnsi="Times New Roman" w:cs="Times New Roman"/>
                <w:b w:val="0"/>
                <w:sz w:val="24"/>
                <w:szCs w:val="24"/>
              </w:rPr>
            </w:pPr>
          </w:p>
        </w:tc>
        <w:tc>
          <w:tcPr>
            <w:tcW w:w="8789" w:type="dxa"/>
            <w:tcBorders>
              <w:top w:val="nil"/>
              <w:left w:val="single" w:sz="4" w:space="0" w:color="auto"/>
              <w:bottom w:val="nil"/>
              <w:right w:val="single" w:sz="4" w:space="0" w:color="auto"/>
            </w:tcBorders>
          </w:tcPr>
          <w:p w:rsidR="003A3602" w:rsidRPr="003A3602" w:rsidRDefault="003A3602" w:rsidP="00D12052">
            <w:pPr>
              <w:suppressAutoHyphens/>
              <w:ind w:left="213"/>
              <w:rPr>
                <w:rFonts w:ascii="Times New Roman" w:hAnsi="Times New Roman" w:cs="Times New Roman"/>
                <w:b w:val="0"/>
                <w:sz w:val="24"/>
                <w:szCs w:val="24"/>
              </w:rPr>
            </w:pPr>
            <w:r w:rsidRPr="003A3602">
              <w:rPr>
                <w:rFonts w:ascii="Times New Roman" w:hAnsi="Times New Roman" w:cs="Times New Roman"/>
                <w:b w:val="0"/>
                <w:sz w:val="24"/>
                <w:szCs w:val="24"/>
              </w:rPr>
              <w:t>10</w:t>
            </w:r>
          </w:p>
        </w:tc>
        <w:tc>
          <w:tcPr>
            <w:tcW w:w="3143" w:type="dxa"/>
            <w:tcBorders>
              <w:top w:val="nil"/>
              <w:left w:val="single" w:sz="4" w:space="0" w:color="auto"/>
              <w:bottom w:val="nil"/>
              <w:right w:val="single" w:sz="4" w:space="0" w:color="auto"/>
            </w:tcBorders>
          </w:tcPr>
          <w:p w:rsidR="003A3602" w:rsidRPr="003A3602" w:rsidRDefault="003A3602" w:rsidP="00D12052">
            <w:pPr>
              <w:suppressAutoHyphens/>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suppressAutoHyphens/>
              <w:ind w:left="-57" w:right="-57"/>
              <w:jc w:val="center"/>
              <w:rPr>
                <w:rFonts w:ascii="Times New Roman" w:hAnsi="Times New Roman" w:cs="Times New Roman"/>
                <w:b w:val="0"/>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suppressAutoHyphens/>
              <w:ind w:left="213"/>
              <w:rPr>
                <w:rFonts w:ascii="Times New Roman" w:hAnsi="Times New Roman" w:cs="Times New Roman"/>
                <w:b w:val="0"/>
                <w:sz w:val="24"/>
                <w:szCs w:val="24"/>
              </w:rPr>
            </w:pPr>
            <w:r w:rsidRPr="003A3602">
              <w:rPr>
                <w:rFonts w:ascii="Times New Roman" w:hAnsi="Times New Roman" w:cs="Times New Roman"/>
                <w:b w:val="0"/>
                <w:sz w:val="24"/>
                <w:szCs w:val="24"/>
              </w:rPr>
              <w:t>более 10</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suppressAutoHyphens/>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ind w:left="-57" w:right="-57"/>
              <w:jc w:val="center"/>
              <w:rPr>
                <w:rFonts w:ascii="Times New Roman" w:hAnsi="Times New Roman" w:cs="Times New Roman"/>
                <w:b w:val="0"/>
                <w:sz w:val="24"/>
                <w:szCs w:val="24"/>
              </w:rPr>
            </w:pPr>
            <w:r w:rsidRPr="003A3602">
              <w:rPr>
                <w:rFonts w:ascii="Times New Roman" w:hAnsi="Times New Roman" w:cs="Times New Roman"/>
                <w:b w:val="0"/>
                <w:sz w:val="24"/>
                <w:szCs w:val="24"/>
              </w:rPr>
              <w:t>Микробиологическая промышленность</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Гидролизно-дрожжевые, </w:t>
            </w:r>
            <w:proofErr w:type="spellStart"/>
            <w:r w:rsidRPr="003A3602">
              <w:rPr>
                <w:rFonts w:ascii="Times New Roman" w:hAnsi="Times New Roman" w:cs="Times New Roman"/>
                <w:b w:val="0"/>
                <w:sz w:val="24"/>
                <w:szCs w:val="24"/>
              </w:rPr>
              <w:t>белково</w:t>
            </w:r>
            <w:proofErr w:type="spellEnd"/>
            <w:r w:rsidRPr="003A3602">
              <w:rPr>
                <w:rFonts w:ascii="Times New Roman" w:hAnsi="Times New Roman" w:cs="Times New Roman"/>
                <w:b w:val="0"/>
                <w:sz w:val="24"/>
                <w:szCs w:val="24"/>
              </w:rPr>
              <w:t xml:space="preserve">-витаминных концентратов, по производству премиксов, биологически активных добавок </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p w:rsidR="003A3602" w:rsidRPr="003A3602" w:rsidRDefault="003A3602" w:rsidP="00D12052">
            <w:pPr>
              <w:jc w:val="center"/>
              <w:rPr>
                <w:rFonts w:ascii="Times New Roman" w:hAnsi="Times New Roman" w:cs="Times New Roman"/>
                <w:b w:val="0"/>
                <w:noProof/>
                <w:sz w:val="24"/>
                <w:szCs w:val="24"/>
              </w:rPr>
            </w:pPr>
          </w:p>
        </w:tc>
      </w:tr>
      <w:tr w:rsidR="003A3602" w:rsidRPr="003A3602" w:rsidTr="005A04B0">
        <w:trPr>
          <w:trHeight w:val="20"/>
          <w:jc w:val="center"/>
        </w:trPr>
        <w:tc>
          <w:tcPr>
            <w:tcW w:w="2183" w:type="dxa"/>
            <w:vMerge w:val="restart"/>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Заготовительное </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хозяйство</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Мелькомбинаты, крупозаводы, комбинированные кормовые заводы, хлебоприемные предприятия</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41</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Комбинаты хлебопродуктов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42</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 xml:space="preserve">Местная </w:t>
            </w: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промышленность</w:t>
            </w: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noProof/>
                <w:sz w:val="24"/>
                <w:szCs w:val="24"/>
              </w:rPr>
            </w:pPr>
            <w:r w:rsidRPr="003A3602">
              <w:rPr>
                <w:rFonts w:ascii="Times New Roman" w:hAnsi="Times New Roman" w:cs="Times New Roman"/>
                <w:b w:val="0"/>
                <w:noProof/>
                <w:sz w:val="24"/>
                <w:szCs w:val="24"/>
              </w:rPr>
              <w:t>Ремонтные предприятия:</w:t>
            </w:r>
          </w:p>
          <w:p w:rsidR="003A3602" w:rsidRPr="003A3602" w:rsidRDefault="003A3602" w:rsidP="00D12052">
            <w:pPr>
              <w:ind w:firstLine="247"/>
              <w:rPr>
                <w:rFonts w:ascii="Times New Roman" w:hAnsi="Times New Roman" w:cs="Times New Roman"/>
                <w:b w:val="0"/>
                <w:noProof/>
                <w:sz w:val="24"/>
                <w:szCs w:val="24"/>
              </w:rPr>
            </w:pPr>
            <w:r w:rsidRPr="003A3602">
              <w:rPr>
                <w:rFonts w:ascii="Times New Roman" w:hAnsi="Times New Roman" w:cs="Times New Roman"/>
                <w:b w:val="0"/>
                <w:noProof/>
                <w:sz w:val="24"/>
                <w:szCs w:val="24"/>
              </w:rPr>
              <w:t>грузовых автомобилей</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nil"/>
              <w:right w:val="single" w:sz="4" w:space="0" w:color="auto"/>
            </w:tcBorders>
          </w:tcPr>
          <w:p w:rsidR="003A3602" w:rsidRPr="003A3602" w:rsidRDefault="003A3602" w:rsidP="00D12052">
            <w:pPr>
              <w:ind w:firstLine="247"/>
              <w:rPr>
                <w:rFonts w:ascii="Times New Roman" w:hAnsi="Times New Roman" w:cs="Times New Roman"/>
                <w:b w:val="0"/>
                <w:noProof/>
                <w:sz w:val="24"/>
                <w:szCs w:val="24"/>
              </w:rPr>
            </w:pPr>
            <w:r w:rsidRPr="003A3602">
              <w:rPr>
                <w:rFonts w:ascii="Times New Roman" w:hAnsi="Times New Roman" w:cs="Times New Roman"/>
                <w:b w:val="0"/>
                <w:noProof/>
                <w:sz w:val="24"/>
                <w:szCs w:val="24"/>
              </w:rPr>
              <w:t>тракторов</w:t>
            </w:r>
          </w:p>
        </w:tc>
        <w:tc>
          <w:tcPr>
            <w:tcW w:w="3143" w:type="dxa"/>
            <w:tcBorders>
              <w:top w:val="nil"/>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56</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247"/>
              <w:rPr>
                <w:rFonts w:ascii="Times New Roman" w:hAnsi="Times New Roman" w:cs="Times New Roman"/>
                <w:b w:val="0"/>
                <w:noProof/>
                <w:sz w:val="24"/>
                <w:szCs w:val="24"/>
              </w:rPr>
            </w:pPr>
            <w:r w:rsidRPr="003A3602">
              <w:rPr>
                <w:rFonts w:ascii="Times New Roman" w:hAnsi="Times New Roman" w:cs="Times New Roman"/>
                <w:b w:val="0"/>
                <w:noProof/>
                <w:sz w:val="24"/>
                <w:szCs w:val="24"/>
              </w:rPr>
              <w:t>строительных машин</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63</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noProof/>
                <w:sz w:val="24"/>
                <w:szCs w:val="24"/>
                <w:lang w:val="en-US"/>
              </w:rPr>
            </w:pPr>
            <w:r w:rsidRPr="003A3602">
              <w:rPr>
                <w:rFonts w:ascii="Times New Roman" w:hAnsi="Times New Roman" w:cs="Times New Roman"/>
                <w:b w:val="0"/>
                <w:noProof/>
                <w:sz w:val="24"/>
                <w:szCs w:val="24"/>
              </w:rPr>
              <w:t>Замочно-скобяных изделий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61</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noProof/>
                <w:sz w:val="24"/>
                <w:szCs w:val="24"/>
              </w:rPr>
            </w:pPr>
            <w:r w:rsidRPr="003A3602">
              <w:rPr>
                <w:rFonts w:ascii="Times New Roman" w:hAnsi="Times New Roman" w:cs="Times New Roman"/>
                <w:b w:val="0"/>
                <w:noProof/>
                <w:sz w:val="24"/>
                <w:szCs w:val="24"/>
              </w:rPr>
              <w:t>Художественной керамики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56</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noProof/>
                <w:sz w:val="24"/>
                <w:szCs w:val="24"/>
              </w:rPr>
            </w:pPr>
            <w:r w:rsidRPr="003A3602">
              <w:rPr>
                <w:rFonts w:ascii="Times New Roman" w:hAnsi="Times New Roman" w:cs="Times New Roman"/>
                <w:b w:val="0"/>
                <w:noProof/>
                <w:sz w:val="24"/>
                <w:szCs w:val="24"/>
              </w:rPr>
              <w:t>Художественных изделий из металла и камня</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52</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noProof/>
                <w:sz w:val="24"/>
                <w:szCs w:val="24"/>
              </w:rPr>
            </w:pPr>
            <w:r w:rsidRPr="003A3602">
              <w:rPr>
                <w:rFonts w:ascii="Times New Roman" w:hAnsi="Times New Roman" w:cs="Times New Roman"/>
                <w:b w:val="0"/>
                <w:noProof/>
                <w:sz w:val="24"/>
                <w:szCs w:val="24"/>
              </w:rPr>
              <w:t>Игрушек и сувениров из дерева</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53</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noProof/>
                <w:sz w:val="24"/>
                <w:szCs w:val="24"/>
              </w:rPr>
            </w:pPr>
            <w:r w:rsidRPr="003A3602">
              <w:rPr>
                <w:rFonts w:ascii="Times New Roman" w:hAnsi="Times New Roman" w:cs="Times New Roman"/>
                <w:b w:val="0"/>
                <w:noProof/>
                <w:sz w:val="24"/>
                <w:szCs w:val="24"/>
              </w:rPr>
              <w:t>Игрушек из металла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61</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noProof/>
                <w:sz w:val="24"/>
                <w:szCs w:val="24"/>
              </w:rPr>
              <w:t>Швейных изделий: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ind w:firstLine="175"/>
              <w:rPr>
                <w:rFonts w:ascii="Times New Roman" w:hAnsi="Times New Roman" w:cs="Times New Roman"/>
                <w:b w:val="0"/>
                <w:sz w:val="24"/>
                <w:szCs w:val="24"/>
              </w:rPr>
            </w:pPr>
            <w:r w:rsidRPr="003A3602">
              <w:rPr>
                <w:rFonts w:ascii="Times New Roman" w:hAnsi="Times New Roman" w:cs="Times New Roman"/>
                <w:b w:val="0"/>
                <w:noProof/>
                <w:sz w:val="24"/>
                <w:szCs w:val="24"/>
              </w:rPr>
              <w:t>в зданиях до двух этажей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74</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noProof/>
                <w:sz w:val="24"/>
                <w:szCs w:val="24"/>
              </w:rPr>
              <w:t>в зданиях более двух этажей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Промышленные предприятия службы быта при общей площади производственных зданий более</w:t>
            </w:r>
            <w:r w:rsidRPr="003A3602">
              <w:rPr>
                <w:rFonts w:ascii="Times New Roman" w:hAnsi="Times New Roman" w:cs="Times New Roman"/>
                <w:b w:val="0"/>
                <w:noProof/>
                <w:sz w:val="24"/>
                <w:szCs w:val="24"/>
              </w:rPr>
              <w:t xml:space="preserve"> 2000</w:t>
            </w:r>
            <w:r w:rsidRPr="003A3602">
              <w:rPr>
                <w:rFonts w:ascii="Times New Roman" w:hAnsi="Times New Roman" w:cs="Times New Roman"/>
                <w:b w:val="0"/>
                <w:sz w:val="24"/>
                <w:szCs w:val="24"/>
              </w:rPr>
              <w:t xml:space="preserve"> м</w:t>
            </w:r>
            <w:r w:rsidRPr="003A3602">
              <w:rPr>
                <w:rFonts w:ascii="Times New Roman" w:hAnsi="Times New Roman" w:cs="Times New Roman"/>
                <w:b w:val="0"/>
                <w:sz w:val="24"/>
                <w:szCs w:val="24"/>
                <w:vertAlign w:val="superscript"/>
              </w:rPr>
              <w:t>2</w:t>
            </w:r>
            <w:r w:rsidRPr="003A3602">
              <w:rPr>
                <w:rFonts w:ascii="Times New Roman" w:hAnsi="Times New Roman" w:cs="Times New Roman"/>
                <w:b w:val="0"/>
                <w:sz w:val="24"/>
                <w:szCs w:val="24"/>
              </w:rPr>
              <w:t xml:space="preserve">: </w:t>
            </w:r>
          </w:p>
          <w:p w:rsidR="003A3602" w:rsidRPr="003A3602" w:rsidRDefault="003A3602" w:rsidP="00D12052">
            <w:pPr>
              <w:ind w:left="142"/>
              <w:rPr>
                <w:rFonts w:ascii="Times New Roman" w:hAnsi="Times New Roman" w:cs="Times New Roman"/>
                <w:b w:val="0"/>
                <w:sz w:val="24"/>
                <w:szCs w:val="24"/>
              </w:rPr>
            </w:pPr>
            <w:r w:rsidRPr="003A3602">
              <w:rPr>
                <w:rFonts w:ascii="Times New Roman" w:hAnsi="Times New Roman" w:cs="Times New Roman"/>
                <w:b w:val="0"/>
                <w:sz w:val="24"/>
                <w:szCs w:val="24"/>
              </w:rPr>
              <w:t xml:space="preserve">по изготовлению и ремонту одежды, ремонту </w:t>
            </w:r>
            <w:proofErr w:type="spellStart"/>
            <w:r w:rsidRPr="003A3602">
              <w:rPr>
                <w:rFonts w:ascii="Times New Roman" w:hAnsi="Times New Roman" w:cs="Times New Roman"/>
                <w:b w:val="0"/>
                <w:sz w:val="24"/>
                <w:szCs w:val="24"/>
              </w:rPr>
              <w:t>телерадиоаппаратуры</w:t>
            </w:r>
            <w:proofErr w:type="spellEnd"/>
            <w:r w:rsidRPr="003A3602">
              <w:rPr>
                <w:rFonts w:ascii="Times New Roman" w:hAnsi="Times New Roman" w:cs="Times New Roman"/>
                <w:b w:val="0"/>
                <w:sz w:val="24"/>
                <w:szCs w:val="24"/>
              </w:rPr>
              <w:t>, изготовлению фотографий</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nil"/>
              <w:right w:val="single" w:sz="4" w:space="0" w:color="auto"/>
            </w:tcBorders>
          </w:tcPr>
          <w:p w:rsidR="003A3602" w:rsidRPr="003A3602" w:rsidRDefault="003A3602" w:rsidP="00D12052">
            <w:pPr>
              <w:ind w:left="142"/>
              <w:rPr>
                <w:rFonts w:ascii="Times New Roman" w:hAnsi="Times New Roman" w:cs="Times New Roman"/>
                <w:b w:val="0"/>
                <w:sz w:val="24"/>
                <w:szCs w:val="24"/>
              </w:rPr>
            </w:pPr>
            <w:r w:rsidRPr="003A3602">
              <w:rPr>
                <w:rFonts w:ascii="Times New Roman" w:hAnsi="Times New Roman" w:cs="Times New Roman"/>
                <w:b w:val="0"/>
                <w:sz w:val="24"/>
                <w:szCs w:val="24"/>
              </w:rPr>
              <w:t xml:space="preserve">изготовлению и ремонту обуви, ремонту сложной бытовой </w:t>
            </w:r>
          </w:p>
          <w:p w:rsidR="003A3602" w:rsidRPr="003A3602" w:rsidRDefault="003A3602" w:rsidP="00D12052">
            <w:pPr>
              <w:ind w:left="142"/>
              <w:rPr>
                <w:rFonts w:ascii="Times New Roman" w:hAnsi="Times New Roman" w:cs="Times New Roman"/>
                <w:b w:val="0"/>
                <w:sz w:val="24"/>
                <w:szCs w:val="24"/>
              </w:rPr>
            </w:pPr>
            <w:r w:rsidRPr="003A3602">
              <w:rPr>
                <w:rFonts w:ascii="Times New Roman" w:hAnsi="Times New Roman" w:cs="Times New Roman"/>
                <w:b w:val="0"/>
                <w:sz w:val="24"/>
                <w:szCs w:val="24"/>
              </w:rPr>
              <w:t>техники, химчистки и крашения</w:t>
            </w:r>
          </w:p>
        </w:tc>
        <w:tc>
          <w:tcPr>
            <w:tcW w:w="3143" w:type="dxa"/>
            <w:tcBorders>
              <w:top w:val="nil"/>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left="142"/>
              <w:rPr>
                <w:rFonts w:ascii="Times New Roman" w:hAnsi="Times New Roman" w:cs="Times New Roman"/>
                <w:b w:val="0"/>
                <w:sz w:val="24"/>
                <w:szCs w:val="24"/>
              </w:rPr>
            </w:pPr>
            <w:r w:rsidRPr="003A3602">
              <w:rPr>
                <w:rFonts w:ascii="Times New Roman" w:hAnsi="Times New Roman" w:cs="Times New Roman"/>
                <w:b w:val="0"/>
                <w:sz w:val="24"/>
                <w:szCs w:val="24"/>
              </w:rPr>
              <w:t>ремонту и изготовлению мебели</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tcBorders>
              <w:left w:val="single" w:sz="4" w:space="0" w:color="auto"/>
              <w:bottom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Водное хозяйство</w:t>
            </w: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right="-57"/>
              <w:rPr>
                <w:rFonts w:ascii="Times New Roman" w:hAnsi="Times New Roman" w:cs="Times New Roman"/>
                <w:b w:val="0"/>
                <w:noProof/>
                <w:sz w:val="24"/>
                <w:szCs w:val="24"/>
              </w:rPr>
            </w:pPr>
            <w:r w:rsidRPr="003A3602">
              <w:rPr>
                <w:rFonts w:ascii="Times New Roman" w:hAnsi="Times New Roman" w:cs="Times New Roman"/>
                <w:b w:val="0"/>
                <w:spacing w:val="-2"/>
                <w:sz w:val="24"/>
                <w:szCs w:val="24"/>
              </w:rPr>
              <w:t>Эксплуатационные и ремонтно-эксплуатационные участки мелиоративных систем и сельскохозяйственного водоснабже</w:t>
            </w:r>
            <w:r w:rsidRPr="003A3602">
              <w:rPr>
                <w:rFonts w:ascii="Times New Roman" w:hAnsi="Times New Roman" w:cs="Times New Roman"/>
                <w:b w:val="0"/>
                <w:sz w:val="24"/>
                <w:szCs w:val="24"/>
              </w:rPr>
              <w:t>ния</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93"/>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Промышленность строительных </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материалов</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br w:type="page"/>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br w:type="page"/>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br w:type="page"/>
            </w: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ind w:right="-57"/>
              <w:rPr>
                <w:rFonts w:ascii="Times New Roman" w:hAnsi="Times New Roman" w:cs="Times New Roman"/>
                <w:b w:val="0"/>
                <w:sz w:val="24"/>
                <w:szCs w:val="24"/>
              </w:rPr>
            </w:pPr>
            <w:r w:rsidRPr="003A3602">
              <w:rPr>
                <w:rFonts w:ascii="Times New Roman" w:hAnsi="Times New Roman" w:cs="Times New Roman"/>
                <w:b w:val="0"/>
                <w:sz w:val="24"/>
                <w:szCs w:val="24"/>
              </w:rPr>
              <w:t>Крупных блоков, панелей и других конструкций пенобетона, производственной мощностью, тыс. м</w:t>
            </w:r>
            <w:r w:rsidRPr="003A3602">
              <w:rPr>
                <w:rFonts w:ascii="Times New Roman" w:hAnsi="Times New Roman" w:cs="Times New Roman"/>
                <w:b w:val="0"/>
                <w:sz w:val="24"/>
                <w:szCs w:val="24"/>
                <w:vertAlign w:val="superscript"/>
              </w:rPr>
              <w:t>3</w:t>
            </w:r>
            <w:r w:rsidRPr="003A3602">
              <w:rPr>
                <w:rFonts w:ascii="Times New Roman" w:hAnsi="Times New Roman" w:cs="Times New Roman"/>
                <w:b w:val="0"/>
                <w:sz w:val="24"/>
                <w:szCs w:val="24"/>
              </w:rPr>
              <w:t xml:space="preserve">/год: </w:t>
            </w:r>
          </w:p>
          <w:p w:rsidR="003A3602" w:rsidRPr="003A3602" w:rsidRDefault="003A3602" w:rsidP="00D12052">
            <w:pPr>
              <w:ind w:firstLine="175"/>
              <w:rPr>
                <w:rFonts w:ascii="Times New Roman" w:hAnsi="Times New Roman" w:cs="Times New Roman"/>
                <w:b w:val="0"/>
                <w:sz w:val="24"/>
                <w:szCs w:val="24"/>
              </w:rPr>
            </w:pPr>
            <w:r w:rsidRPr="003A3602">
              <w:rPr>
                <w:rFonts w:ascii="Times New Roman" w:hAnsi="Times New Roman" w:cs="Times New Roman"/>
                <w:b w:val="0"/>
                <w:noProof/>
                <w:sz w:val="24"/>
                <w:szCs w:val="24"/>
              </w:rPr>
              <w:t>120</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noProof/>
                <w:sz w:val="24"/>
                <w:szCs w:val="24"/>
              </w:rPr>
              <w:t>200</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Сборных железобетонных и легкобетонных конструкций производственной мощностью, тыс. м</w:t>
            </w:r>
            <w:r w:rsidRPr="003A3602">
              <w:rPr>
                <w:rFonts w:ascii="Times New Roman" w:hAnsi="Times New Roman" w:cs="Times New Roman"/>
                <w:b w:val="0"/>
                <w:sz w:val="24"/>
                <w:szCs w:val="24"/>
                <w:vertAlign w:val="superscript"/>
              </w:rPr>
              <w:t>3</w:t>
            </w:r>
            <w:r w:rsidRPr="003A3602">
              <w:rPr>
                <w:rFonts w:ascii="Times New Roman" w:hAnsi="Times New Roman" w:cs="Times New Roman"/>
                <w:b w:val="0"/>
                <w:sz w:val="24"/>
                <w:szCs w:val="24"/>
              </w:rPr>
              <w:t>/год:</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nil"/>
              <w:right w:val="single" w:sz="4" w:space="0" w:color="auto"/>
            </w:tcBorders>
          </w:tcPr>
          <w:p w:rsidR="003A3602" w:rsidRPr="003A3602" w:rsidRDefault="003A3602" w:rsidP="00D12052">
            <w:pPr>
              <w:ind w:left="176"/>
              <w:rPr>
                <w:rFonts w:ascii="Times New Roman" w:hAnsi="Times New Roman" w:cs="Times New Roman"/>
                <w:b w:val="0"/>
                <w:sz w:val="24"/>
                <w:szCs w:val="24"/>
              </w:rPr>
            </w:pPr>
            <w:r w:rsidRPr="003A3602">
              <w:rPr>
                <w:rFonts w:ascii="Times New Roman" w:hAnsi="Times New Roman" w:cs="Times New Roman"/>
                <w:b w:val="0"/>
                <w:sz w:val="24"/>
                <w:szCs w:val="24"/>
              </w:rPr>
              <w:t>40</w:t>
            </w:r>
          </w:p>
        </w:tc>
        <w:tc>
          <w:tcPr>
            <w:tcW w:w="3143" w:type="dxa"/>
            <w:tcBorders>
              <w:top w:val="nil"/>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left="176"/>
              <w:rPr>
                <w:rFonts w:ascii="Times New Roman" w:hAnsi="Times New Roman" w:cs="Times New Roman"/>
                <w:b w:val="0"/>
                <w:sz w:val="24"/>
                <w:szCs w:val="24"/>
              </w:rPr>
            </w:pPr>
            <w:r w:rsidRPr="003A3602">
              <w:rPr>
                <w:rFonts w:ascii="Times New Roman" w:hAnsi="Times New Roman" w:cs="Times New Roman"/>
                <w:b w:val="0"/>
                <w:sz w:val="24"/>
                <w:szCs w:val="24"/>
              </w:rPr>
              <w:t>100</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Обожженного глиняного кирпича и керамических блоков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42</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Силикатного кирпича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Стеновых блоков, сэндвич-панелей и навесных фасадов из пенобетона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42</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Керамических канализационных и дренажных труб</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Дробильно-сортировочные по переработке прочных однородных пород производственной мощностью, тыс. м</w:t>
            </w:r>
            <w:r w:rsidRPr="003A3602">
              <w:rPr>
                <w:rFonts w:ascii="Times New Roman" w:hAnsi="Times New Roman" w:cs="Times New Roman"/>
                <w:b w:val="0"/>
                <w:sz w:val="24"/>
                <w:szCs w:val="24"/>
                <w:vertAlign w:val="superscript"/>
              </w:rPr>
              <w:t xml:space="preserve"> 3</w:t>
            </w:r>
            <w:r w:rsidRPr="003A3602">
              <w:rPr>
                <w:rFonts w:ascii="Times New Roman" w:hAnsi="Times New Roman" w:cs="Times New Roman"/>
                <w:b w:val="0"/>
                <w:sz w:val="24"/>
                <w:szCs w:val="24"/>
              </w:rPr>
              <w:t>/год:</w:t>
            </w:r>
          </w:p>
          <w:p w:rsidR="003A3602" w:rsidRPr="003A3602" w:rsidRDefault="003A3602" w:rsidP="00D12052">
            <w:pPr>
              <w:ind w:firstLine="247"/>
              <w:rPr>
                <w:rFonts w:ascii="Times New Roman" w:hAnsi="Times New Roman" w:cs="Times New Roman"/>
                <w:b w:val="0"/>
                <w:sz w:val="24"/>
                <w:szCs w:val="24"/>
              </w:rPr>
            </w:pPr>
            <w:r w:rsidRPr="003A3602">
              <w:rPr>
                <w:rFonts w:ascii="Times New Roman" w:hAnsi="Times New Roman" w:cs="Times New Roman"/>
                <w:b w:val="0"/>
                <w:sz w:val="24"/>
                <w:szCs w:val="24"/>
              </w:rPr>
              <w:t>600-1600</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27</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247"/>
              <w:rPr>
                <w:rFonts w:ascii="Times New Roman" w:hAnsi="Times New Roman" w:cs="Times New Roman"/>
                <w:b w:val="0"/>
                <w:sz w:val="24"/>
                <w:szCs w:val="24"/>
              </w:rPr>
            </w:pPr>
            <w:r w:rsidRPr="003A3602">
              <w:rPr>
                <w:rFonts w:ascii="Times New Roman" w:hAnsi="Times New Roman" w:cs="Times New Roman"/>
                <w:b w:val="0"/>
                <w:sz w:val="24"/>
                <w:szCs w:val="24"/>
              </w:rPr>
              <w:t>200 (сборно-разборные)</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proofErr w:type="spellStart"/>
            <w:r w:rsidRPr="003A3602">
              <w:rPr>
                <w:rFonts w:ascii="Times New Roman" w:hAnsi="Times New Roman" w:cs="Times New Roman"/>
                <w:b w:val="0"/>
                <w:sz w:val="24"/>
                <w:szCs w:val="24"/>
              </w:rPr>
              <w:t>Аглопоритового</w:t>
            </w:r>
            <w:proofErr w:type="spellEnd"/>
            <w:r w:rsidRPr="003A3602">
              <w:rPr>
                <w:rFonts w:ascii="Times New Roman" w:hAnsi="Times New Roman" w:cs="Times New Roman"/>
                <w:b w:val="0"/>
                <w:sz w:val="24"/>
                <w:szCs w:val="24"/>
              </w:rPr>
              <w:t xml:space="preserve"> гравия из зол ТЭЦ и керамзита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Вспученного перлита (с производством перлитобитумных плит) при применении в качестве топлива: </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nil"/>
              <w:left w:val="single" w:sz="4" w:space="0" w:color="auto"/>
              <w:bottom w:val="nil"/>
              <w:right w:val="single" w:sz="4" w:space="0" w:color="auto"/>
            </w:tcBorders>
          </w:tcPr>
          <w:p w:rsidR="003A3602" w:rsidRPr="003A3602" w:rsidRDefault="003A3602" w:rsidP="00D12052">
            <w:pPr>
              <w:ind w:left="176"/>
              <w:rPr>
                <w:rFonts w:ascii="Times New Roman" w:hAnsi="Times New Roman" w:cs="Times New Roman"/>
                <w:b w:val="0"/>
                <w:sz w:val="24"/>
                <w:szCs w:val="24"/>
              </w:rPr>
            </w:pPr>
            <w:r w:rsidRPr="003A3602">
              <w:rPr>
                <w:rFonts w:ascii="Times New Roman" w:hAnsi="Times New Roman" w:cs="Times New Roman"/>
                <w:b w:val="0"/>
                <w:sz w:val="24"/>
                <w:szCs w:val="24"/>
              </w:rPr>
              <w:t>природного газа</w:t>
            </w:r>
          </w:p>
        </w:tc>
        <w:tc>
          <w:tcPr>
            <w:tcW w:w="3143" w:type="dxa"/>
            <w:tcBorders>
              <w:top w:val="nil"/>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left="176"/>
              <w:rPr>
                <w:rFonts w:ascii="Times New Roman" w:hAnsi="Times New Roman" w:cs="Times New Roman"/>
                <w:b w:val="0"/>
                <w:sz w:val="24"/>
                <w:szCs w:val="24"/>
              </w:rPr>
            </w:pPr>
            <w:r w:rsidRPr="003A3602">
              <w:rPr>
                <w:rFonts w:ascii="Times New Roman" w:hAnsi="Times New Roman" w:cs="Times New Roman"/>
                <w:b w:val="0"/>
                <w:sz w:val="24"/>
                <w:szCs w:val="24"/>
              </w:rPr>
              <w:t>мазута</w:t>
            </w:r>
            <w:r w:rsidRPr="003A3602">
              <w:rPr>
                <w:rFonts w:ascii="Times New Roman" w:hAnsi="Times New Roman" w:cs="Times New Roman"/>
                <w:b w:val="0"/>
                <w:noProof/>
                <w:sz w:val="24"/>
                <w:szCs w:val="24"/>
              </w:rPr>
              <w:t xml:space="preserve"> </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Минеральной ваты и изделий из нее, </w:t>
            </w:r>
            <w:proofErr w:type="spellStart"/>
            <w:r w:rsidRPr="003A3602">
              <w:rPr>
                <w:rFonts w:ascii="Times New Roman" w:hAnsi="Times New Roman" w:cs="Times New Roman"/>
                <w:b w:val="0"/>
                <w:sz w:val="24"/>
                <w:szCs w:val="24"/>
              </w:rPr>
              <w:t>вермикулитовых</w:t>
            </w:r>
            <w:proofErr w:type="spellEnd"/>
            <w:r w:rsidRPr="003A3602">
              <w:rPr>
                <w:rFonts w:ascii="Times New Roman" w:hAnsi="Times New Roman" w:cs="Times New Roman"/>
                <w:b w:val="0"/>
                <w:sz w:val="24"/>
                <w:szCs w:val="24"/>
              </w:rPr>
              <w:t xml:space="preserve"> и перлитовых тепло- и звукоизоляционных изделий </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Извести  </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Известняковой муки и </w:t>
            </w:r>
            <w:proofErr w:type="spellStart"/>
            <w:r w:rsidRPr="003A3602">
              <w:rPr>
                <w:rFonts w:ascii="Times New Roman" w:hAnsi="Times New Roman" w:cs="Times New Roman"/>
                <w:b w:val="0"/>
                <w:sz w:val="24"/>
                <w:szCs w:val="24"/>
              </w:rPr>
              <w:t>сыромолотого</w:t>
            </w:r>
            <w:proofErr w:type="spellEnd"/>
            <w:r w:rsidRPr="003A3602">
              <w:rPr>
                <w:rFonts w:ascii="Times New Roman" w:hAnsi="Times New Roman" w:cs="Times New Roman"/>
                <w:b w:val="0"/>
                <w:sz w:val="24"/>
                <w:szCs w:val="24"/>
              </w:rPr>
              <w:t xml:space="preserve"> гипса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33</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Стекла оконного, полированного, архитектурно-строительного, технического и стекловолокна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38</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Бутылок консервной стеклянной тары, хозяйственной стеклянной посуды и хрустальных изделий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43</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Строительного, технического, санитарно-технического фаянса, фарфора и полуфарфора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Стальных строительных конструкций (в том числе из труб)</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Алюминиевых строительных конструкций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Монтажных (для КИП и автоматики, сантехнических) и электромонтажных заготовок</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pacing w:val="-2"/>
                <w:sz w:val="24"/>
                <w:szCs w:val="24"/>
              </w:rPr>
            </w:pPr>
            <w:r w:rsidRPr="003A3602">
              <w:rPr>
                <w:rFonts w:ascii="Times New Roman" w:hAnsi="Times New Roman" w:cs="Times New Roman"/>
                <w:b w:val="0"/>
                <w:spacing w:val="-2"/>
                <w:sz w:val="24"/>
                <w:szCs w:val="24"/>
              </w:rPr>
              <w:t>Технологических металлоконструкций и узлов трубопроводов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48</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Строительная промышленность</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По ремонту строительных машин</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63</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Объединенные предприятия специализированных монтажных организаций:</w:t>
            </w:r>
          </w:p>
          <w:p w:rsidR="003A3602" w:rsidRPr="003A3602" w:rsidRDefault="003A3602" w:rsidP="00D12052">
            <w:pPr>
              <w:ind w:firstLine="187"/>
              <w:rPr>
                <w:rFonts w:ascii="Times New Roman" w:hAnsi="Times New Roman" w:cs="Times New Roman"/>
                <w:b w:val="0"/>
                <w:sz w:val="24"/>
                <w:szCs w:val="24"/>
              </w:rPr>
            </w:pPr>
            <w:r w:rsidRPr="003A3602">
              <w:rPr>
                <w:rFonts w:ascii="Times New Roman" w:hAnsi="Times New Roman" w:cs="Times New Roman"/>
                <w:b w:val="0"/>
                <w:sz w:val="24"/>
                <w:szCs w:val="24"/>
              </w:rPr>
              <w:t>с базой механизации</w:t>
            </w:r>
          </w:p>
          <w:p w:rsidR="003A3602" w:rsidRPr="003A3602" w:rsidRDefault="003A3602" w:rsidP="00D12052">
            <w:pPr>
              <w:ind w:firstLine="187"/>
              <w:rPr>
                <w:rFonts w:ascii="Times New Roman" w:hAnsi="Times New Roman" w:cs="Times New Roman"/>
                <w:b w:val="0"/>
                <w:sz w:val="24"/>
                <w:szCs w:val="24"/>
              </w:rPr>
            </w:pPr>
            <w:r w:rsidRPr="003A3602">
              <w:rPr>
                <w:rFonts w:ascii="Times New Roman" w:hAnsi="Times New Roman" w:cs="Times New Roman"/>
                <w:b w:val="0"/>
                <w:sz w:val="24"/>
                <w:szCs w:val="24"/>
              </w:rPr>
              <w:t>без базы механизации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Базы механизации строительства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47</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Автотранспортные предприятия строительных организаций на 200 специализированных большегрузных автомобилей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Стоянки (гаражи):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247"/>
              <w:rPr>
                <w:rFonts w:ascii="Times New Roman" w:hAnsi="Times New Roman" w:cs="Times New Roman"/>
                <w:b w:val="0"/>
                <w:sz w:val="24"/>
                <w:szCs w:val="24"/>
              </w:rPr>
            </w:pPr>
            <w:r w:rsidRPr="003A3602">
              <w:rPr>
                <w:rFonts w:ascii="Times New Roman" w:hAnsi="Times New Roman" w:cs="Times New Roman"/>
                <w:b w:val="0"/>
                <w:sz w:val="24"/>
                <w:szCs w:val="24"/>
              </w:rPr>
              <w:t>на 150 автомобилей</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247"/>
              <w:rPr>
                <w:rFonts w:ascii="Times New Roman" w:hAnsi="Times New Roman" w:cs="Times New Roman"/>
                <w:b w:val="0"/>
                <w:sz w:val="24"/>
                <w:szCs w:val="24"/>
              </w:rPr>
            </w:pPr>
            <w:r w:rsidRPr="003A3602">
              <w:rPr>
                <w:rFonts w:ascii="Times New Roman" w:hAnsi="Times New Roman" w:cs="Times New Roman"/>
                <w:b w:val="0"/>
                <w:sz w:val="24"/>
                <w:szCs w:val="24"/>
              </w:rPr>
              <w:t>на 250 автомобилей</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Обслуживание и </w:t>
            </w: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sz w:val="24"/>
                <w:szCs w:val="24"/>
              </w:rPr>
              <w:t xml:space="preserve">ремонт транспортных средств </w:t>
            </w: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sz w:val="24"/>
                <w:szCs w:val="24"/>
              </w:rPr>
              <w:br w:type="page"/>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По капитальному ремонту грузовых автомобилей мощностью 2-10 тыс. капитальных ремонтов в год</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По ремонту автобусов с применением готовых агрегатов мощностью 1-2 тыс. ремонтов в год</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sz w:val="24"/>
                <w:szCs w:val="24"/>
              </w:rPr>
              <w:br w:type="page"/>
            </w:r>
            <w:r w:rsidRPr="003A3602">
              <w:rPr>
                <w:rFonts w:ascii="Times New Roman" w:hAnsi="Times New Roman" w:cs="Times New Roman"/>
                <w:b w:val="0"/>
                <w:noProof/>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ind w:firstLine="317"/>
              <w:jc w:val="center"/>
              <w:rPr>
                <w:rFonts w:ascii="Times New Roman" w:hAnsi="Times New Roman" w:cs="Times New Roman"/>
                <w:b w:val="0"/>
                <w:sz w:val="24"/>
                <w:szCs w:val="24"/>
              </w:rPr>
            </w:pPr>
            <w:r w:rsidRPr="003A3602">
              <w:rPr>
                <w:rFonts w:ascii="Times New Roman" w:hAnsi="Times New Roman" w:cs="Times New Roman"/>
                <w:b w:val="0"/>
                <w:sz w:val="24"/>
                <w:szCs w:val="24"/>
              </w:rPr>
              <w:t>2</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3</w:t>
            </w:r>
          </w:p>
        </w:tc>
      </w:tr>
      <w:tr w:rsidR="003A3602" w:rsidRPr="003A3602" w:rsidTr="005A04B0">
        <w:trPr>
          <w:trHeight w:val="20"/>
          <w:jc w:val="center"/>
        </w:trPr>
        <w:tc>
          <w:tcPr>
            <w:tcW w:w="2183" w:type="dxa"/>
            <w:vMerge w:val="restart"/>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По ремонту агрегатов легковых автомобилей мощностью 30-60 тыс. капитальных ремонтов в год</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По производству запасных частей и ремонту транспортных средств, дорожной, лесной и строительной техники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Грузовые автотранспортные до 200 автомобилей при независимом выезде, %:</w:t>
            </w:r>
          </w:p>
          <w:p w:rsidR="003A3602" w:rsidRPr="003A3602" w:rsidRDefault="003A3602" w:rsidP="00D12052">
            <w:pPr>
              <w:ind w:firstLine="247"/>
              <w:rPr>
                <w:rFonts w:ascii="Times New Roman" w:hAnsi="Times New Roman" w:cs="Times New Roman"/>
                <w:b w:val="0"/>
                <w:sz w:val="24"/>
                <w:szCs w:val="24"/>
              </w:rPr>
            </w:pPr>
            <w:r w:rsidRPr="003A3602">
              <w:rPr>
                <w:rFonts w:ascii="Times New Roman" w:hAnsi="Times New Roman" w:cs="Times New Roman"/>
                <w:b w:val="0"/>
                <w:sz w:val="24"/>
                <w:szCs w:val="24"/>
              </w:rPr>
              <w:t>100</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247"/>
              <w:rPr>
                <w:rFonts w:ascii="Times New Roman" w:hAnsi="Times New Roman" w:cs="Times New Roman"/>
                <w:b w:val="0"/>
                <w:sz w:val="24"/>
                <w:szCs w:val="24"/>
              </w:rPr>
            </w:pPr>
            <w:r w:rsidRPr="003A3602">
              <w:rPr>
                <w:rFonts w:ascii="Times New Roman" w:hAnsi="Times New Roman" w:cs="Times New Roman"/>
                <w:b w:val="0"/>
                <w:sz w:val="24"/>
                <w:szCs w:val="24"/>
              </w:rPr>
              <w:t>50</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51</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Автобусные парки до 100 автобусов</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noProof/>
                <w:sz w:val="24"/>
                <w:szCs w:val="24"/>
              </w:rPr>
            </w:pPr>
            <w:r w:rsidRPr="003A3602">
              <w:rPr>
                <w:rFonts w:ascii="Times New Roman" w:hAnsi="Times New Roman" w:cs="Times New Roman"/>
                <w:b w:val="0"/>
                <w:sz w:val="24"/>
                <w:szCs w:val="24"/>
              </w:rPr>
              <w:t xml:space="preserve">Таксомоторные парки при количестве автомобилей до </w:t>
            </w:r>
            <w:r w:rsidRPr="003A3602">
              <w:rPr>
                <w:rFonts w:ascii="Times New Roman" w:hAnsi="Times New Roman" w:cs="Times New Roman"/>
                <w:b w:val="0"/>
                <w:noProof/>
                <w:sz w:val="24"/>
                <w:szCs w:val="24"/>
              </w:rPr>
              <w:t>300</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52</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Грузовые автостанции при отправке грузов</w:t>
            </w:r>
            <w:r w:rsidRPr="003A3602">
              <w:rPr>
                <w:rFonts w:ascii="Times New Roman" w:hAnsi="Times New Roman" w:cs="Times New Roman"/>
                <w:b w:val="0"/>
                <w:noProof/>
                <w:sz w:val="24"/>
                <w:szCs w:val="24"/>
              </w:rPr>
              <w:t xml:space="preserve"> 500 - 1500</w:t>
            </w:r>
            <w:r w:rsidRPr="003A3602">
              <w:rPr>
                <w:rFonts w:ascii="Times New Roman" w:hAnsi="Times New Roman" w:cs="Times New Roman"/>
                <w:b w:val="0"/>
                <w:sz w:val="24"/>
                <w:szCs w:val="24"/>
              </w:rPr>
              <w:t xml:space="preserve"> т/</w:t>
            </w:r>
            <w:proofErr w:type="spellStart"/>
            <w:r w:rsidRPr="003A3602">
              <w:rPr>
                <w:rFonts w:ascii="Times New Roman" w:hAnsi="Times New Roman" w:cs="Times New Roman"/>
                <w:b w:val="0"/>
                <w:sz w:val="24"/>
                <w:szCs w:val="24"/>
              </w:rPr>
              <w:t>сут</w:t>
            </w:r>
            <w:proofErr w:type="spellEnd"/>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55</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ind w:hanging="4"/>
              <w:rPr>
                <w:rFonts w:ascii="Times New Roman" w:hAnsi="Times New Roman" w:cs="Times New Roman"/>
                <w:b w:val="0"/>
                <w:noProof/>
                <w:sz w:val="24"/>
                <w:szCs w:val="24"/>
              </w:rPr>
            </w:pPr>
            <w:r w:rsidRPr="003A3602">
              <w:rPr>
                <w:rFonts w:ascii="Times New Roman" w:hAnsi="Times New Roman" w:cs="Times New Roman"/>
                <w:b w:val="0"/>
                <w:sz w:val="24"/>
                <w:szCs w:val="24"/>
              </w:rPr>
              <w:t>Станции технического обслуживания легковых автомобилей при количестве постов:</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nil"/>
              <w:right w:val="single" w:sz="4" w:space="0" w:color="auto"/>
            </w:tcBorders>
          </w:tcPr>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noProof/>
                <w:sz w:val="24"/>
                <w:szCs w:val="24"/>
              </w:rPr>
              <w:t>5</w:t>
            </w:r>
          </w:p>
        </w:tc>
        <w:tc>
          <w:tcPr>
            <w:tcW w:w="3143" w:type="dxa"/>
            <w:tcBorders>
              <w:top w:val="nil"/>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20</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nil"/>
              <w:right w:val="single" w:sz="4" w:space="0" w:color="auto"/>
            </w:tcBorders>
          </w:tcPr>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noProof/>
                <w:sz w:val="24"/>
                <w:szCs w:val="24"/>
              </w:rPr>
              <w:t>10</w:t>
            </w:r>
          </w:p>
        </w:tc>
        <w:tc>
          <w:tcPr>
            <w:tcW w:w="3143" w:type="dxa"/>
            <w:tcBorders>
              <w:top w:val="nil"/>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28</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ind w:firstLine="34"/>
              <w:rPr>
                <w:rFonts w:ascii="Times New Roman" w:hAnsi="Times New Roman" w:cs="Times New Roman"/>
                <w:b w:val="0"/>
                <w:sz w:val="24"/>
                <w:szCs w:val="24"/>
              </w:rPr>
            </w:pPr>
            <w:r w:rsidRPr="003A3602">
              <w:rPr>
                <w:rFonts w:ascii="Times New Roman" w:hAnsi="Times New Roman" w:cs="Times New Roman"/>
                <w:b w:val="0"/>
                <w:sz w:val="24"/>
                <w:szCs w:val="24"/>
              </w:rPr>
              <w:t xml:space="preserve">Автозаправочные станции при количестве заправок в сутки: </w:t>
            </w:r>
          </w:p>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noProof/>
                <w:sz w:val="24"/>
                <w:szCs w:val="24"/>
              </w:rPr>
              <w:t>200</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13</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175"/>
              <w:rPr>
                <w:rFonts w:ascii="Times New Roman" w:hAnsi="Times New Roman" w:cs="Times New Roman"/>
                <w:b w:val="0"/>
                <w:noProof/>
                <w:sz w:val="24"/>
                <w:szCs w:val="24"/>
              </w:rPr>
            </w:pPr>
            <w:r w:rsidRPr="003A3602">
              <w:rPr>
                <w:rFonts w:ascii="Times New Roman" w:hAnsi="Times New Roman" w:cs="Times New Roman"/>
                <w:b w:val="0"/>
                <w:sz w:val="24"/>
                <w:szCs w:val="24"/>
              </w:rPr>
              <w:t>более</w:t>
            </w:r>
            <w:r w:rsidRPr="003A3602">
              <w:rPr>
                <w:rFonts w:ascii="Times New Roman" w:hAnsi="Times New Roman" w:cs="Times New Roman"/>
                <w:b w:val="0"/>
                <w:noProof/>
                <w:sz w:val="24"/>
                <w:szCs w:val="24"/>
              </w:rPr>
              <w:t xml:space="preserve"> 200</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16</w:t>
            </w:r>
          </w:p>
        </w:tc>
      </w:tr>
      <w:tr w:rsidR="003A3602" w:rsidRPr="003A3602" w:rsidTr="005A04B0">
        <w:trPr>
          <w:trHeight w:val="20"/>
          <w:jc w:val="center"/>
        </w:trPr>
        <w:tc>
          <w:tcPr>
            <w:tcW w:w="2183" w:type="dxa"/>
            <w:vMerge w:val="restart"/>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Ремонт </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сельскохозяйственной </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техники</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По ремонту грузовых автомобилей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По ремонту тракторов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56</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Станции технического обслуживания грузовых автомобилей</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Станции технического обслуживания тракторов, бульдозеров и других спецмашин</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52</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Базы торговые областные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57</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Базы минеральных удобрений, ядохимикатов</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35</w:t>
            </w:r>
          </w:p>
        </w:tc>
      </w:tr>
      <w:tr w:rsidR="003A3602" w:rsidRPr="003A3602" w:rsidTr="005A04B0">
        <w:trPr>
          <w:trHeight w:val="20"/>
          <w:jc w:val="center"/>
        </w:trPr>
        <w:tc>
          <w:tcPr>
            <w:tcW w:w="2183"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Склады химических средств защиты</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57</w:t>
            </w:r>
          </w:p>
        </w:tc>
      </w:tr>
      <w:tr w:rsidR="003A3602" w:rsidRPr="003A3602" w:rsidTr="005A04B0">
        <w:trPr>
          <w:trHeight w:val="20"/>
          <w:jc w:val="center"/>
        </w:trPr>
        <w:tc>
          <w:tcPr>
            <w:tcW w:w="2183" w:type="dxa"/>
            <w:vMerge w:val="restart"/>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sz w:val="24"/>
                <w:szCs w:val="24"/>
              </w:rPr>
              <w:t>Дорожное хозяйство</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Дорожно-ремонтные пункты </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29</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 xml:space="preserve">Дорожные участки </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 xml:space="preserve">32 </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То же с дорожно-ремонтным пунктом</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32</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То же с дорожно-ремонтным пунктом технической помощи</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34</w:t>
            </w:r>
          </w:p>
        </w:tc>
      </w:tr>
      <w:tr w:rsidR="003A3602" w:rsidRPr="003A3602" w:rsidTr="005A04B0">
        <w:trPr>
          <w:trHeight w:val="20"/>
          <w:jc w:val="center"/>
        </w:trPr>
        <w:tc>
          <w:tcPr>
            <w:tcW w:w="2183" w:type="dxa"/>
            <w:vMerge/>
            <w:tcBorders>
              <w:left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Дорожно-строительное управление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Цементно-бетонные производительностью, тыс. м</w:t>
            </w:r>
            <w:r w:rsidRPr="003A3602">
              <w:rPr>
                <w:rFonts w:ascii="Times New Roman" w:hAnsi="Times New Roman" w:cs="Times New Roman"/>
                <w:b w:val="0"/>
                <w:sz w:val="24"/>
                <w:szCs w:val="24"/>
                <w:vertAlign w:val="superscript"/>
              </w:rPr>
              <w:t>3</w:t>
            </w:r>
            <w:r w:rsidRPr="003A3602">
              <w:rPr>
                <w:rFonts w:ascii="Times New Roman" w:hAnsi="Times New Roman" w:cs="Times New Roman"/>
                <w:b w:val="0"/>
                <w:sz w:val="24"/>
                <w:szCs w:val="24"/>
              </w:rPr>
              <w:t xml:space="preserve">/год: </w:t>
            </w:r>
          </w:p>
          <w:p w:rsidR="003A3602" w:rsidRPr="003A3602" w:rsidRDefault="003A3602" w:rsidP="00D12052">
            <w:pPr>
              <w:ind w:firstLine="247"/>
              <w:rPr>
                <w:rFonts w:ascii="Times New Roman" w:hAnsi="Times New Roman" w:cs="Times New Roman"/>
                <w:b w:val="0"/>
                <w:noProof/>
                <w:sz w:val="24"/>
                <w:szCs w:val="24"/>
              </w:rPr>
            </w:pPr>
            <w:r w:rsidRPr="003A3602">
              <w:rPr>
                <w:rFonts w:ascii="Times New Roman" w:hAnsi="Times New Roman" w:cs="Times New Roman"/>
                <w:b w:val="0"/>
                <w:noProof/>
                <w:sz w:val="24"/>
                <w:szCs w:val="24"/>
              </w:rPr>
              <w:t>30</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42</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nil"/>
              <w:left w:val="single" w:sz="4" w:space="0" w:color="auto"/>
              <w:bottom w:val="nil"/>
              <w:right w:val="single" w:sz="4" w:space="0" w:color="auto"/>
            </w:tcBorders>
          </w:tcPr>
          <w:p w:rsidR="003A3602" w:rsidRPr="003A3602" w:rsidRDefault="003A3602" w:rsidP="00D12052">
            <w:pPr>
              <w:ind w:firstLine="249"/>
              <w:rPr>
                <w:rFonts w:ascii="Times New Roman" w:hAnsi="Times New Roman" w:cs="Times New Roman"/>
                <w:b w:val="0"/>
                <w:sz w:val="24"/>
                <w:szCs w:val="24"/>
              </w:rPr>
            </w:pPr>
            <w:r w:rsidRPr="003A3602">
              <w:rPr>
                <w:rFonts w:ascii="Times New Roman" w:hAnsi="Times New Roman" w:cs="Times New Roman"/>
                <w:b w:val="0"/>
                <w:sz w:val="24"/>
                <w:szCs w:val="24"/>
              </w:rPr>
              <w:t>60</w:t>
            </w:r>
          </w:p>
        </w:tc>
        <w:tc>
          <w:tcPr>
            <w:tcW w:w="3143" w:type="dxa"/>
            <w:tcBorders>
              <w:top w:val="nil"/>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47</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noProof/>
                <w:sz w:val="24"/>
                <w:szCs w:val="24"/>
              </w:rPr>
            </w:pPr>
            <w:r w:rsidRPr="003A3602">
              <w:rPr>
                <w:rFonts w:ascii="Times New Roman" w:hAnsi="Times New Roman" w:cs="Times New Roman"/>
                <w:b w:val="0"/>
                <w:sz w:val="24"/>
                <w:szCs w:val="24"/>
              </w:rPr>
              <w:t xml:space="preserve">Асфальтобетонные производительностью, тыс. т/год:  </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iCs/>
                <w:sz w:val="24"/>
                <w:szCs w:val="24"/>
              </w:rPr>
            </w:pPr>
          </w:p>
        </w:tc>
        <w:tc>
          <w:tcPr>
            <w:tcW w:w="8789" w:type="dxa"/>
            <w:tcBorders>
              <w:top w:val="nil"/>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noProof/>
                <w:sz w:val="24"/>
                <w:szCs w:val="24"/>
              </w:rPr>
            </w:pPr>
            <w:r w:rsidRPr="003A3602">
              <w:rPr>
                <w:rFonts w:ascii="Times New Roman" w:hAnsi="Times New Roman" w:cs="Times New Roman"/>
                <w:b w:val="0"/>
                <w:noProof/>
                <w:sz w:val="24"/>
                <w:szCs w:val="24"/>
              </w:rPr>
              <w:t xml:space="preserve">    30</w:t>
            </w:r>
          </w:p>
        </w:tc>
        <w:tc>
          <w:tcPr>
            <w:tcW w:w="3143" w:type="dxa"/>
            <w:tcBorders>
              <w:top w:val="nil"/>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35</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iCs/>
                <w:sz w:val="24"/>
                <w:szCs w:val="24"/>
              </w:rPr>
            </w:pPr>
          </w:p>
        </w:tc>
        <w:tc>
          <w:tcPr>
            <w:tcW w:w="8789" w:type="dxa"/>
            <w:tcBorders>
              <w:top w:val="nil"/>
              <w:left w:val="single" w:sz="4" w:space="0" w:color="auto"/>
              <w:bottom w:val="nil"/>
              <w:right w:val="single" w:sz="4" w:space="0" w:color="auto"/>
            </w:tcBorders>
          </w:tcPr>
          <w:p w:rsidR="003A3602" w:rsidRPr="003A3602" w:rsidRDefault="003A3602" w:rsidP="00D12052">
            <w:pPr>
              <w:ind w:firstLine="247"/>
              <w:rPr>
                <w:rFonts w:ascii="Times New Roman" w:hAnsi="Times New Roman" w:cs="Times New Roman"/>
                <w:b w:val="0"/>
                <w:noProof/>
                <w:sz w:val="24"/>
                <w:szCs w:val="24"/>
              </w:rPr>
            </w:pPr>
            <w:r w:rsidRPr="003A3602">
              <w:rPr>
                <w:rFonts w:ascii="Times New Roman" w:hAnsi="Times New Roman" w:cs="Times New Roman"/>
                <w:b w:val="0"/>
                <w:noProof/>
                <w:sz w:val="24"/>
                <w:szCs w:val="24"/>
              </w:rPr>
              <w:t>60</w:t>
            </w:r>
          </w:p>
        </w:tc>
        <w:tc>
          <w:tcPr>
            <w:tcW w:w="3143" w:type="dxa"/>
            <w:tcBorders>
              <w:top w:val="nil"/>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44</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i/>
                <w:iCs/>
                <w:sz w:val="24"/>
                <w:szCs w:val="24"/>
              </w:rPr>
            </w:pPr>
          </w:p>
        </w:tc>
        <w:tc>
          <w:tcPr>
            <w:tcW w:w="8789" w:type="dxa"/>
            <w:tcBorders>
              <w:top w:val="single" w:sz="4" w:space="0" w:color="auto"/>
              <w:left w:val="single" w:sz="4" w:space="0" w:color="auto"/>
              <w:bottom w:val="nil"/>
              <w:right w:val="single" w:sz="4" w:space="0" w:color="auto"/>
            </w:tcBorders>
          </w:tcPr>
          <w:p w:rsidR="003A3602" w:rsidRPr="003A3602" w:rsidRDefault="003A3602" w:rsidP="00D12052">
            <w:pPr>
              <w:rPr>
                <w:rFonts w:ascii="Times New Roman" w:hAnsi="Times New Roman" w:cs="Times New Roman"/>
                <w:b w:val="0"/>
                <w:noProof/>
                <w:sz w:val="24"/>
                <w:szCs w:val="24"/>
              </w:rPr>
            </w:pPr>
            <w:r w:rsidRPr="003A3602">
              <w:rPr>
                <w:rFonts w:ascii="Times New Roman" w:hAnsi="Times New Roman" w:cs="Times New Roman"/>
                <w:b w:val="0"/>
                <w:noProof/>
                <w:sz w:val="24"/>
                <w:szCs w:val="24"/>
              </w:rPr>
              <w:t>Битумные базы:</w:t>
            </w:r>
          </w:p>
          <w:p w:rsidR="003A3602" w:rsidRPr="003A3602" w:rsidRDefault="003A3602" w:rsidP="00D12052">
            <w:pPr>
              <w:ind w:firstLine="247"/>
              <w:rPr>
                <w:rFonts w:ascii="Times New Roman" w:hAnsi="Times New Roman" w:cs="Times New Roman"/>
                <w:b w:val="0"/>
                <w:noProof/>
                <w:sz w:val="24"/>
                <w:szCs w:val="24"/>
              </w:rPr>
            </w:pPr>
            <w:r w:rsidRPr="003A3602">
              <w:rPr>
                <w:rFonts w:ascii="Times New Roman" w:hAnsi="Times New Roman" w:cs="Times New Roman"/>
                <w:b w:val="0"/>
                <w:noProof/>
                <w:sz w:val="24"/>
                <w:szCs w:val="24"/>
              </w:rPr>
              <w:t>прирельсовые</w:t>
            </w:r>
          </w:p>
        </w:tc>
        <w:tc>
          <w:tcPr>
            <w:tcW w:w="3143" w:type="dxa"/>
            <w:tcBorders>
              <w:top w:val="single" w:sz="4" w:space="0" w:color="auto"/>
              <w:left w:val="single" w:sz="4" w:space="0" w:color="auto"/>
              <w:bottom w:val="nil"/>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p>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31</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i/>
                <w:iCs/>
                <w:sz w:val="24"/>
                <w:szCs w:val="24"/>
              </w:rPr>
            </w:pPr>
          </w:p>
        </w:tc>
        <w:tc>
          <w:tcPr>
            <w:tcW w:w="8789" w:type="dxa"/>
            <w:tcBorders>
              <w:top w:val="nil"/>
              <w:left w:val="single" w:sz="4" w:space="0" w:color="auto"/>
              <w:bottom w:val="single" w:sz="4" w:space="0" w:color="auto"/>
              <w:right w:val="single" w:sz="4" w:space="0" w:color="auto"/>
            </w:tcBorders>
          </w:tcPr>
          <w:p w:rsidR="003A3602" w:rsidRPr="003A3602" w:rsidRDefault="003A3602" w:rsidP="00D12052">
            <w:pPr>
              <w:ind w:firstLine="247"/>
              <w:rPr>
                <w:rFonts w:ascii="Times New Roman" w:hAnsi="Times New Roman" w:cs="Times New Roman"/>
                <w:b w:val="0"/>
                <w:noProof/>
                <w:sz w:val="24"/>
                <w:szCs w:val="24"/>
              </w:rPr>
            </w:pPr>
            <w:r w:rsidRPr="003A3602">
              <w:rPr>
                <w:rFonts w:ascii="Times New Roman" w:hAnsi="Times New Roman" w:cs="Times New Roman"/>
                <w:b w:val="0"/>
                <w:noProof/>
                <w:sz w:val="24"/>
                <w:szCs w:val="24"/>
              </w:rPr>
              <w:t>притрассовые</w:t>
            </w:r>
          </w:p>
        </w:tc>
        <w:tc>
          <w:tcPr>
            <w:tcW w:w="3143" w:type="dxa"/>
            <w:tcBorders>
              <w:top w:val="nil"/>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27</w:t>
            </w:r>
          </w:p>
        </w:tc>
      </w:tr>
      <w:tr w:rsidR="003A3602" w:rsidRPr="003A3602" w:rsidTr="005A04B0">
        <w:trPr>
          <w:trHeight w:val="20"/>
          <w:jc w:val="center"/>
        </w:trPr>
        <w:tc>
          <w:tcPr>
            <w:tcW w:w="2183" w:type="dxa"/>
            <w:vMerge/>
            <w:tcBorders>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i/>
                <w:iCs/>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Базы песка</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48</w:t>
            </w:r>
          </w:p>
        </w:tc>
      </w:tr>
      <w:tr w:rsidR="003A3602" w:rsidRPr="003A3602" w:rsidTr="005A04B0">
        <w:trPr>
          <w:trHeight w:val="20"/>
          <w:jc w:val="center"/>
        </w:trPr>
        <w:tc>
          <w:tcPr>
            <w:tcW w:w="2183" w:type="dxa"/>
            <w:vMerge/>
            <w:tcBorders>
              <w:left w:val="single" w:sz="4" w:space="0" w:color="auto"/>
              <w:bottom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i/>
                <w:iCs/>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Полигоны для изготовления железобетонных конструкций мощностью 4 тыс. м</w:t>
            </w:r>
            <w:r w:rsidRPr="003A3602">
              <w:rPr>
                <w:rFonts w:ascii="Times New Roman" w:hAnsi="Times New Roman" w:cs="Times New Roman"/>
                <w:b w:val="0"/>
                <w:sz w:val="24"/>
                <w:szCs w:val="24"/>
                <w:vertAlign w:val="superscript"/>
              </w:rPr>
              <w:t>3</w:t>
            </w:r>
            <w:r w:rsidRPr="003A3602">
              <w:rPr>
                <w:rFonts w:ascii="Times New Roman" w:hAnsi="Times New Roman" w:cs="Times New Roman"/>
                <w:b w:val="0"/>
                <w:sz w:val="24"/>
                <w:szCs w:val="24"/>
              </w:rPr>
              <w:t>/год</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35</w:t>
            </w:r>
          </w:p>
        </w:tc>
      </w:tr>
      <w:tr w:rsidR="003A3602" w:rsidRPr="003A3602" w:rsidTr="005A04B0">
        <w:trPr>
          <w:trHeight w:val="20"/>
          <w:jc w:val="center"/>
        </w:trPr>
        <w:tc>
          <w:tcPr>
            <w:tcW w:w="218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Издательская </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деятельность</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proofErr w:type="spellStart"/>
            <w:r w:rsidRPr="003A3602">
              <w:rPr>
                <w:rFonts w:ascii="Times New Roman" w:hAnsi="Times New Roman" w:cs="Times New Roman"/>
                <w:b w:val="0"/>
                <w:sz w:val="24"/>
                <w:szCs w:val="24"/>
              </w:rPr>
              <w:t>Газетно</w:t>
            </w:r>
            <w:proofErr w:type="spellEnd"/>
            <w:r w:rsidRPr="003A3602">
              <w:rPr>
                <w:rFonts w:ascii="Times New Roman" w:hAnsi="Times New Roman" w:cs="Times New Roman"/>
                <w:b w:val="0"/>
                <w:sz w:val="24"/>
                <w:szCs w:val="24"/>
              </w:rPr>
              <w:t>-</w:t>
            </w:r>
            <w:proofErr w:type="spellStart"/>
            <w:r w:rsidRPr="003A3602">
              <w:rPr>
                <w:rFonts w:ascii="Times New Roman" w:hAnsi="Times New Roman" w:cs="Times New Roman"/>
                <w:b w:val="0"/>
                <w:sz w:val="24"/>
                <w:szCs w:val="24"/>
              </w:rPr>
              <w:t>книжно</w:t>
            </w:r>
            <w:proofErr w:type="spellEnd"/>
            <w:r w:rsidRPr="003A3602">
              <w:rPr>
                <w:rFonts w:ascii="Times New Roman" w:hAnsi="Times New Roman" w:cs="Times New Roman"/>
                <w:b w:val="0"/>
                <w:sz w:val="24"/>
                <w:szCs w:val="24"/>
              </w:rPr>
              <w:t xml:space="preserve">-журнальные, </w:t>
            </w:r>
            <w:proofErr w:type="spellStart"/>
            <w:r w:rsidRPr="003A3602">
              <w:rPr>
                <w:rFonts w:ascii="Times New Roman" w:hAnsi="Times New Roman" w:cs="Times New Roman"/>
                <w:b w:val="0"/>
                <w:sz w:val="24"/>
                <w:szCs w:val="24"/>
              </w:rPr>
              <w:t>газетно</w:t>
            </w:r>
            <w:proofErr w:type="spellEnd"/>
            <w:r w:rsidRPr="003A3602">
              <w:rPr>
                <w:rFonts w:ascii="Times New Roman" w:hAnsi="Times New Roman" w:cs="Times New Roman"/>
                <w:b w:val="0"/>
                <w:sz w:val="24"/>
                <w:szCs w:val="24"/>
              </w:rPr>
              <w:t>-журнальные, книжные</w:t>
            </w:r>
          </w:p>
        </w:tc>
        <w:tc>
          <w:tcPr>
            <w:tcW w:w="3143"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50</w:t>
            </w:r>
          </w:p>
        </w:tc>
      </w:tr>
      <w:tr w:rsidR="003A3602" w:rsidRPr="003A3602" w:rsidTr="005A04B0">
        <w:trPr>
          <w:trHeight w:val="256"/>
          <w:jc w:val="center"/>
        </w:trPr>
        <w:tc>
          <w:tcPr>
            <w:tcW w:w="2183" w:type="dxa"/>
            <w:vMerge w:val="restart"/>
            <w:tcBorders>
              <w:top w:val="single" w:sz="4" w:space="0" w:color="auto"/>
              <w:left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 xml:space="preserve">Предприятия по </w:t>
            </w:r>
          </w:p>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поставкам продукции</w:t>
            </w: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Предприятия по поставкам продукции</w:t>
            </w:r>
          </w:p>
        </w:tc>
        <w:tc>
          <w:tcPr>
            <w:tcW w:w="3143" w:type="dxa"/>
            <w:tcBorders>
              <w:top w:val="single" w:sz="4" w:space="0" w:color="auto"/>
              <w:left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40</w:t>
            </w:r>
          </w:p>
        </w:tc>
      </w:tr>
      <w:tr w:rsidR="003A3602" w:rsidRPr="003A3602" w:rsidTr="005A04B0">
        <w:trPr>
          <w:trHeight w:val="255"/>
          <w:jc w:val="center"/>
        </w:trPr>
        <w:tc>
          <w:tcPr>
            <w:tcW w:w="2183" w:type="dxa"/>
            <w:vMerge/>
            <w:tcBorders>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p>
        </w:tc>
        <w:tc>
          <w:tcPr>
            <w:tcW w:w="8789"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Предприятия по поставкам металлопродукции</w:t>
            </w:r>
          </w:p>
        </w:tc>
        <w:tc>
          <w:tcPr>
            <w:tcW w:w="3143" w:type="dxa"/>
            <w:tcBorders>
              <w:left w:val="single" w:sz="4" w:space="0" w:color="auto"/>
              <w:bottom w:val="single" w:sz="4" w:space="0" w:color="auto"/>
              <w:right w:val="single" w:sz="4" w:space="0" w:color="auto"/>
            </w:tcBorders>
            <w:shd w:val="clear" w:color="auto" w:fill="auto"/>
          </w:tcPr>
          <w:p w:rsidR="003A3602" w:rsidRPr="003A3602" w:rsidRDefault="003A3602" w:rsidP="00D12052">
            <w:pPr>
              <w:jc w:val="center"/>
              <w:rPr>
                <w:rFonts w:ascii="Times New Roman" w:hAnsi="Times New Roman" w:cs="Times New Roman"/>
                <w:b w:val="0"/>
                <w:noProof/>
                <w:sz w:val="24"/>
                <w:szCs w:val="24"/>
              </w:rPr>
            </w:pPr>
            <w:r w:rsidRPr="003A3602">
              <w:rPr>
                <w:rFonts w:ascii="Times New Roman" w:hAnsi="Times New Roman" w:cs="Times New Roman"/>
                <w:b w:val="0"/>
                <w:noProof/>
                <w:sz w:val="24"/>
                <w:szCs w:val="24"/>
              </w:rPr>
              <w:t>35</w:t>
            </w:r>
          </w:p>
        </w:tc>
      </w:tr>
    </w:tbl>
    <w:p w:rsidR="003A3602" w:rsidRPr="003A3602" w:rsidRDefault="003A3602" w:rsidP="003A3602">
      <w:pPr>
        <w:spacing w:before="120"/>
        <w:ind w:firstLine="709"/>
        <w:rPr>
          <w:rFonts w:ascii="Times New Roman" w:hAnsi="Times New Roman" w:cs="Times New Roman"/>
          <w:b w:val="0"/>
          <w:i/>
          <w:iCs/>
          <w:noProof/>
          <w:spacing w:val="40"/>
          <w:sz w:val="22"/>
          <w:szCs w:val="22"/>
        </w:rPr>
      </w:pPr>
      <w:r w:rsidRPr="003A3602">
        <w:rPr>
          <w:rFonts w:ascii="Times New Roman" w:hAnsi="Times New Roman" w:cs="Times New Roman"/>
          <w:b w:val="0"/>
          <w:i/>
          <w:iCs/>
          <w:spacing w:val="40"/>
          <w:sz w:val="22"/>
          <w:szCs w:val="22"/>
        </w:rPr>
        <w:t>Примечания:</w:t>
      </w:r>
      <w:r w:rsidRPr="003A3602">
        <w:rPr>
          <w:rFonts w:ascii="Times New Roman" w:hAnsi="Times New Roman" w:cs="Times New Roman"/>
          <w:b w:val="0"/>
          <w:i/>
          <w:iCs/>
          <w:noProof/>
          <w:spacing w:val="40"/>
          <w:sz w:val="22"/>
          <w:szCs w:val="22"/>
        </w:rPr>
        <w:t xml:space="preserve"> </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noProof/>
          <w:sz w:val="22"/>
          <w:szCs w:val="22"/>
        </w:rPr>
        <w:t>1.</w:t>
      </w:r>
      <w:r w:rsidRPr="003A3602">
        <w:rPr>
          <w:rFonts w:ascii="Times New Roman" w:hAnsi="Times New Roman" w:cs="Times New Roman"/>
          <w:b w:val="0"/>
          <w:sz w:val="22"/>
          <w:szCs w:val="22"/>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 </w:t>
      </w:r>
      <w:r w:rsidRPr="003A3602">
        <w:rPr>
          <w:rFonts w:ascii="Times New Roman" w:hAnsi="Times New Roman" w:cs="Times New Roman"/>
          <w:b w:val="0"/>
          <w:noProof/>
          <w:sz w:val="22"/>
          <w:szCs w:val="22"/>
        </w:rPr>
        <w:t xml:space="preserve">  </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noProof/>
          <w:sz w:val="22"/>
          <w:szCs w:val="22"/>
        </w:rPr>
        <w:t>2</w:t>
      </w:r>
      <w:r w:rsidRPr="003A3602">
        <w:rPr>
          <w:rFonts w:ascii="Times New Roman" w:hAnsi="Times New Roman" w:cs="Times New Roman"/>
          <w:b w:val="0"/>
          <w:sz w:val="22"/>
          <w:szCs w:val="22"/>
        </w:rPr>
        <w:t xml:space="preserve">. Площадь застройки определяется как сумма площадей, занятых зданиями и сооружениями всех видов, включая навесы, открытые технологические, </w:t>
      </w:r>
      <w:proofErr w:type="spellStart"/>
      <w:r w:rsidRPr="003A3602">
        <w:rPr>
          <w:rFonts w:ascii="Times New Roman" w:hAnsi="Times New Roman" w:cs="Times New Roman"/>
          <w:b w:val="0"/>
          <w:sz w:val="22"/>
          <w:szCs w:val="22"/>
        </w:rPr>
        <w:t>санитарно</w:t>
      </w:r>
      <w:proofErr w:type="spellEnd"/>
      <w:r w:rsidRPr="003A3602">
        <w:rPr>
          <w:rFonts w:ascii="Times New Roman" w:hAnsi="Times New Roman" w:cs="Times New Roman"/>
          <w:b w:val="0"/>
          <w:sz w:val="22"/>
          <w:szCs w:val="22"/>
        </w:rPr>
        <w:t xml:space="preserve"> технические, энергетические и другие установки эстакады и</w:t>
      </w:r>
      <w:r w:rsidRPr="003A3602">
        <w:rPr>
          <w:rFonts w:ascii="Times New Roman" w:hAnsi="Times New Roman" w:cs="Times New Roman"/>
          <w:b w:val="0"/>
          <w:noProof/>
          <w:sz w:val="22"/>
          <w:szCs w:val="22"/>
        </w:rPr>
        <w:t xml:space="preserve"> </w:t>
      </w:r>
      <w:r w:rsidRPr="003A3602">
        <w:rPr>
          <w:rFonts w:ascii="Times New Roman" w:hAnsi="Times New Roman" w:cs="Times New Roman"/>
          <w:b w:val="0"/>
          <w:sz w:val="22"/>
          <w:szCs w:val="22"/>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3A3602">
        <w:rPr>
          <w:rFonts w:ascii="Times New Roman" w:hAnsi="Times New Roman" w:cs="Times New Roman"/>
          <w:b w:val="0"/>
          <w:noProof/>
          <w:sz w:val="22"/>
          <w:szCs w:val="22"/>
        </w:rPr>
        <w:t xml:space="preserve">, </w:t>
      </w:r>
      <w:r w:rsidRPr="003A3602">
        <w:rPr>
          <w:rFonts w:ascii="Times New Roman" w:hAnsi="Times New Roman" w:cs="Times New Roman"/>
          <w:b w:val="0"/>
          <w:sz w:val="22"/>
          <w:szCs w:val="22"/>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xml:space="preserve">В площадь застройки на включаются площади, занятые </w:t>
      </w:r>
      <w:proofErr w:type="spellStart"/>
      <w:r w:rsidRPr="003A3602">
        <w:rPr>
          <w:rFonts w:ascii="Times New Roman" w:hAnsi="Times New Roman" w:cs="Times New Roman"/>
          <w:b w:val="0"/>
          <w:sz w:val="22"/>
          <w:szCs w:val="22"/>
        </w:rPr>
        <w:t>отмостками</w:t>
      </w:r>
      <w:proofErr w:type="spellEnd"/>
      <w:r w:rsidRPr="003A3602">
        <w:rPr>
          <w:rFonts w:ascii="Times New Roman" w:hAnsi="Times New Roman" w:cs="Times New Roman"/>
          <w:b w:val="0"/>
          <w:sz w:val="22"/>
          <w:szCs w:val="22"/>
        </w:rPr>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noProof/>
          <w:sz w:val="22"/>
          <w:szCs w:val="22"/>
        </w:rPr>
        <w:t>3</w:t>
      </w:r>
      <w:r w:rsidRPr="003A3602">
        <w:rPr>
          <w:rFonts w:ascii="Times New Roman" w:hAnsi="Times New Roman" w:cs="Times New Roman"/>
          <w:b w:val="0"/>
          <w:sz w:val="22"/>
          <w:szCs w:val="22"/>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3A3602" w:rsidRPr="003A3602" w:rsidRDefault="003A3602" w:rsidP="003A3602">
      <w:pPr>
        <w:ind w:firstLine="709"/>
        <w:rPr>
          <w:rFonts w:ascii="Times New Roman" w:hAnsi="Times New Roman" w:cs="Times New Roman"/>
          <w:b w:val="0"/>
          <w:noProof/>
          <w:sz w:val="22"/>
          <w:szCs w:val="22"/>
        </w:rPr>
      </w:pPr>
      <w:r w:rsidRPr="003A3602">
        <w:rPr>
          <w:rFonts w:ascii="Times New Roman" w:hAnsi="Times New Roman" w:cs="Times New Roman"/>
          <w:b w:val="0"/>
          <w:noProof/>
          <w:sz w:val="22"/>
          <w:szCs w:val="22"/>
        </w:rPr>
        <w:t xml:space="preserve">4. </w:t>
      </w:r>
      <w:r w:rsidRPr="003A3602">
        <w:rPr>
          <w:rFonts w:ascii="Times New Roman" w:hAnsi="Times New Roman" w:cs="Times New Roman"/>
          <w:b w:val="0"/>
          <w:sz w:val="22"/>
          <w:szCs w:val="22"/>
        </w:rPr>
        <w:t>При строительстве объектов на участках с уклонами 2 % и более минимальную плотность застройки допускается уменьшать в соответствии с таблицей</w:t>
      </w:r>
      <w:r w:rsidRPr="003A3602">
        <w:rPr>
          <w:rFonts w:ascii="Times New Roman" w:hAnsi="Times New Roman" w:cs="Times New Roman"/>
          <w:b w:val="0"/>
          <w:noProof/>
          <w:sz w:val="22"/>
          <w:szCs w:val="22"/>
        </w:rPr>
        <w:t>:</w:t>
      </w:r>
    </w:p>
    <w:p w:rsidR="003A3602" w:rsidRPr="003A3602" w:rsidRDefault="003A3602" w:rsidP="003A3602">
      <w:pPr>
        <w:ind w:firstLine="709"/>
        <w:rPr>
          <w:rFonts w:ascii="Times New Roman" w:hAnsi="Times New Roman" w:cs="Times New Roman"/>
          <w:b w:val="0"/>
          <w:noProo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7069"/>
      </w:tblGrid>
      <w:tr w:rsidR="003A3602" w:rsidRPr="003A3602" w:rsidTr="005A04B0">
        <w:trPr>
          <w:jc w:val="center"/>
        </w:trPr>
        <w:tc>
          <w:tcPr>
            <w:tcW w:w="5274" w:type="dxa"/>
          </w:tcPr>
          <w:p w:rsidR="003A3602" w:rsidRPr="003A3602" w:rsidRDefault="003A3602" w:rsidP="00D12052">
            <w:pPr>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Уклон местности, %</w:t>
            </w:r>
          </w:p>
        </w:tc>
        <w:tc>
          <w:tcPr>
            <w:tcW w:w="7069" w:type="dxa"/>
          </w:tcPr>
          <w:p w:rsidR="003A3602" w:rsidRPr="003A3602" w:rsidRDefault="003A3602" w:rsidP="00D12052">
            <w:pPr>
              <w:jc w:val="center"/>
              <w:rPr>
                <w:rFonts w:ascii="Times New Roman" w:hAnsi="Times New Roman" w:cs="Times New Roman"/>
                <w:b w:val="0"/>
                <w:noProof/>
                <w:sz w:val="22"/>
                <w:szCs w:val="22"/>
              </w:rPr>
            </w:pPr>
            <w:r w:rsidRPr="003A3602">
              <w:rPr>
                <w:rFonts w:ascii="Times New Roman" w:hAnsi="Times New Roman" w:cs="Times New Roman"/>
                <w:b w:val="0"/>
                <w:sz w:val="22"/>
                <w:szCs w:val="22"/>
              </w:rPr>
              <w:t>Поправочный коэффициент понижения плотности застройк</w:t>
            </w:r>
            <w:r w:rsidRPr="003A3602">
              <w:rPr>
                <w:rFonts w:ascii="Times New Roman" w:hAnsi="Times New Roman" w:cs="Times New Roman"/>
                <w:b w:val="0"/>
                <w:noProof/>
                <w:sz w:val="22"/>
                <w:szCs w:val="22"/>
              </w:rPr>
              <w:t>и</w:t>
            </w:r>
          </w:p>
        </w:tc>
      </w:tr>
      <w:tr w:rsidR="003A3602" w:rsidRPr="003A3602" w:rsidTr="005A04B0">
        <w:trPr>
          <w:jc w:val="center"/>
        </w:trPr>
        <w:tc>
          <w:tcPr>
            <w:tcW w:w="5274" w:type="dxa"/>
          </w:tcPr>
          <w:p w:rsidR="003A3602" w:rsidRPr="003A3602" w:rsidRDefault="003A3602" w:rsidP="00D12052">
            <w:pPr>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2-5</w:t>
            </w:r>
          </w:p>
        </w:tc>
        <w:tc>
          <w:tcPr>
            <w:tcW w:w="7069" w:type="dxa"/>
          </w:tcPr>
          <w:p w:rsidR="003A3602" w:rsidRPr="003A3602" w:rsidRDefault="003A3602" w:rsidP="00D12052">
            <w:pPr>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0,95 - 0,90</w:t>
            </w:r>
          </w:p>
        </w:tc>
      </w:tr>
      <w:tr w:rsidR="003A3602" w:rsidRPr="003A3602" w:rsidTr="005A04B0">
        <w:trPr>
          <w:jc w:val="center"/>
        </w:trPr>
        <w:tc>
          <w:tcPr>
            <w:tcW w:w="5274" w:type="dxa"/>
          </w:tcPr>
          <w:p w:rsidR="003A3602" w:rsidRPr="003A3602" w:rsidRDefault="003A3602" w:rsidP="00D12052">
            <w:pPr>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5-10</w:t>
            </w:r>
          </w:p>
        </w:tc>
        <w:tc>
          <w:tcPr>
            <w:tcW w:w="7069" w:type="dxa"/>
          </w:tcPr>
          <w:p w:rsidR="003A3602" w:rsidRPr="003A3602" w:rsidRDefault="003A3602" w:rsidP="00D12052">
            <w:pPr>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0,90 - 0,85</w:t>
            </w:r>
          </w:p>
        </w:tc>
      </w:tr>
      <w:tr w:rsidR="003A3602" w:rsidRPr="003A3602" w:rsidTr="005A04B0">
        <w:trPr>
          <w:jc w:val="center"/>
        </w:trPr>
        <w:tc>
          <w:tcPr>
            <w:tcW w:w="5274" w:type="dxa"/>
          </w:tcPr>
          <w:p w:rsidR="003A3602" w:rsidRPr="003A3602" w:rsidRDefault="003A3602" w:rsidP="00D12052">
            <w:pPr>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10-15</w:t>
            </w:r>
          </w:p>
        </w:tc>
        <w:tc>
          <w:tcPr>
            <w:tcW w:w="7069" w:type="dxa"/>
          </w:tcPr>
          <w:p w:rsidR="003A3602" w:rsidRPr="003A3602" w:rsidRDefault="003A3602" w:rsidP="00D12052">
            <w:pPr>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0,85 - 0,80</w:t>
            </w:r>
          </w:p>
        </w:tc>
      </w:tr>
      <w:tr w:rsidR="003A3602" w:rsidRPr="003A3602" w:rsidTr="005A04B0">
        <w:trPr>
          <w:jc w:val="center"/>
        </w:trPr>
        <w:tc>
          <w:tcPr>
            <w:tcW w:w="5274" w:type="dxa"/>
          </w:tcPr>
          <w:p w:rsidR="003A3602" w:rsidRPr="003A3602" w:rsidRDefault="003A3602" w:rsidP="00D12052">
            <w:pPr>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15-20</w:t>
            </w:r>
          </w:p>
        </w:tc>
        <w:tc>
          <w:tcPr>
            <w:tcW w:w="7069" w:type="dxa"/>
          </w:tcPr>
          <w:p w:rsidR="003A3602" w:rsidRPr="003A3602" w:rsidRDefault="003A3602" w:rsidP="00D12052">
            <w:pPr>
              <w:jc w:val="center"/>
              <w:rPr>
                <w:rFonts w:ascii="Times New Roman" w:hAnsi="Times New Roman" w:cs="Times New Roman"/>
                <w:b w:val="0"/>
                <w:noProof/>
                <w:sz w:val="22"/>
                <w:szCs w:val="22"/>
              </w:rPr>
            </w:pPr>
            <w:r w:rsidRPr="003A3602">
              <w:rPr>
                <w:rFonts w:ascii="Times New Roman" w:hAnsi="Times New Roman" w:cs="Times New Roman"/>
                <w:b w:val="0"/>
                <w:noProof/>
                <w:sz w:val="22"/>
                <w:szCs w:val="22"/>
              </w:rPr>
              <w:t>0,80 - 0,70</w:t>
            </w:r>
          </w:p>
        </w:tc>
      </w:tr>
    </w:tbl>
    <w:p w:rsidR="003A3602" w:rsidRPr="003A3602" w:rsidRDefault="003A3602" w:rsidP="003A3602">
      <w:pPr>
        <w:ind w:firstLine="709"/>
        <w:rPr>
          <w:rFonts w:ascii="Times New Roman" w:hAnsi="Times New Roman" w:cs="Times New Roman"/>
          <w:b w:val="0"/>
          <w:noProof/>
          <w:sz w:val="22"/>
          <w:szCs w:val="22"/>
        </w:rPr>
      </w:pP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noProof/>
          <w:sz w:val="22"/>
          <w:szCs w:val="22"/>
        </w:rPr>
        <w:t>5.</w:t>
      </w:r>
      <w:r w:rsidRPr="003A3602">
        <w:rPr>
          <w:rFonts w:ascii="Times New Roman" w:hAnsi="Times New Roman" w:cs="Times New Roman"/>
          <w:b w:val="0"/>
          <w:sz w:val="22"/>
          <w:szCs w:val="22"/>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при расширении и реконструкции объектов;</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xml:space="preserve">- для предприятии машиностроения, имеющих в своем составе заготовительные цехи (литейные кузнечно-прессовые, копровые); </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при размещении предприятий на участках со сложными инженерно-геологическими или другими неблагоприятными естественными условиями;</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для объектов при необходимости строительства собственных энергетических и водозаборных сооружений.</w:t>
      </w:r>
    </w:p>
    <w:p w:rsidR="003A3602" w:rsidRPr="00427A34" w:rsidRDefault="003A3602" w:rsidP="003A3602">
      <w:pPr>
        <w:ind w:firstLine="709"/>
        <w:rPr>
          <w:sz w:val="22"/>
          <w:szCs w:val="22"/>
        </w:rPr>
      </w:pPr>
    </w:p>
    <w:p w:rsidR="003A3602" w:rsidRPr="003A3602" w:rsidRDefault="005A04B0" w:rsidP="005A04B0">
      <w:pPr>
        <w:widowControl/>
        <w:spacing w:line="240" w:lineRule="auto"/>
        <w:ind w:firstLine="0"/>
        <w:jc w:val="right"/>
        <w:rPr>
          <w:rFonts w:ascii="Times New Roman" w:hAnsi="Times New Roman" w:cs="Times New Roman"/>
          <w:b w:val="0"/>
          <w:sz w:val="24"/>
          <w:szCs w:val="24"/>
        </w:rPr>
      </w:pPr>
      <w:bookmarkStart w:id="358" w:name="_Toc502013566"/>
      <w:r>
        <w:rPr>
          <w:rFonts w:ascii="Times New Roman" w:hAnsi="Times New Roman" w:cs="Times New Roman"/>
          <w:b w:val="0"/>
          <w:sz w:val="24"/>
          <w:szCs w:val="24"/>
        </w:rPr>
        <w:t>Пр</w:t>
      </w:r>
      <w:r w:rsidR="003A3602" w:rsidRPr="003A3602">
        <w:rPr>
          <w:rFonts w:ascii="Times New Roman" w:hAnsi="Times New Roman" w:cs="Times New Roman"/>
          <w:b w:val="0"/>
          <w:sz w:val="24"/>
          <w:szCs w:val="24"/>
        </w:rPr>
        <w:t xml:space="preserve">иложение </w:t>
      </w:r>
      <w:bookmarkEnd w:id="358"/>
      <w:r w:rsidR="0037278B">
        <w:rPr>
          <w:rFonts w:ascii="Times New Roman" w:hAnsi="Times New Roman" w:cs="Times New Roman"/>
          <w:b w:val="0"/>
          <w:sz w:val="24"/>
          <w:szCs w:val="24"/>
        </w:rPr>
        <w:t>6</w:t>
      </w:r>
      <w:r w:rsidR="003A3602" w:rsidRPr="003A3602">
        <w:rPr>
          <w:rFonts w:ascii="Times New Roman" w:hAnsi="Times New Roman" w:cs="Times New Roman"/>
          <w:b w:val="0"/>
          <w:sz w:val="24"/>
          <w:szCs w:val="24"/>
        </w:rPr>
        <w:t>Рекомендуемое</w:t>
      </w:r>
    </w:p>
    <w:p w:rsidR="003A3602" w:rsidRPr="003A3602" w:rsidRDefault="003A3602" w:rsidP="003A3602">
      <w:pPr>
        <w:jc w:val="center"/>
        <w:rPr>
          <w:rFonts w:ascii="Times New Roman" w:hAnsi="Times New Roman" w:cs="Times New Roman"/>
          <w:b w:val="0"/>
          <w:bCs w:val="0"/>
          <w:sz w:val="24"/>
          <w:szCs w:val="24"/>
        </w:rPr>
      </w:pPr>
      <w:r w:rsidRPr="003A3602">
        <w:rPr>
          <w:rFonts w:ascii="Times New Roman" w:hAnsi="Times New Roman" w:cs="Times New Roman"/>
          <w:b w:val="0"/>
          <w:sz w:val="24"/>
          <w:szCs w:val="24"/>
        </w:rPr>
        <w:t>Показатели минимальной плотности застройки площадок</w:t>
      </w:r>
    </w:p>
    <w:p w:rsidR="003A3602" w:rsidRPr="003A3602" w:rsidRDefault="003A3602" w:rsidP="003A3602">
      <w:pPr>
        <w:jc w:val="center"/>
        <w:rPr>
          <w:rFonts w:ascii="Times New Roman" w:hAnsi="Times New Roman" w:cs="Times New Roman"/>
          <w:b w:val="0"/>
          <w:sz w:val="24"/>
          <w:szCs w:val="24"/>
        </w:rPr>
      </w:pPr>
      <w:r w:rsidRPr="003A3602">
        <w:rPr>
          <w:rFonts w:ascii="Times New Roman" w:hAnsi="Times New Roman" w:cs="Times New Roman"/>
          <w:b w:val="0"/>
          <w:sz w:val="24"/>
          <w:szCs w:val="24"/>
        </w:rPr>
        <w:t>сельскохозяйственных предприятий</w:t>
      </w:r>
    </w:p>
    <w:p w:rsidR="003A3602" w:rsidRPr="003A3602" w:rsidRDefault="003A3602" w:rsidP="003A3602">
      <w:pPr>
        <w:jc w:val="center"/>
        <w:rPr>
          <w:rFonts w:ascii="Times New Roman" w:hAnsi="Times New Roman" w:cs="Times New Roman"/>
          <w:b w:val="0"/>
          <w:sz w:val="22"/>
          <w:szCs w:val="22"/>
        </w:rPr>
      </w:pPr>
    </w:p>
    <w:tbl>
      <w:tblPr>
        <w:tblW w:w="14324" w:type="dxa"/>
        <w:jc w:val="center"/>
        <w:tblLayout w:type="fixed"/>
        <w:tblLook w:val="0000" w:firstRow="0" w:lastRow="0" w:firstColumn="0" w:lastColumn="0" w:noHBand="0" w:noVBand="0"/>
      </w:tblPr>
      <w:tblGrid>
        <w:gridCol w:w="3421"/>
        <w:gridCol w:w="7501"/>
        <w:gridCol w:w="3402"/>
      </w:tblGrid>
      <w:tr w:rsidR="003A3602" w:rsidRPr="003A3602" w:rsidTr="005A04B0">
        <w:trPr>
          <w:cantSplit/>
          <w:tblHeader/>
          <w:jc w:val="center"/>
        </w:trPr>
        <w:tc>
          <w:tcPr>
            <w:tcW w:w="10922" w:type="dxa"/>
            <w:gridSpan w:val="2"/>
            <w:tcBorders>
              <w:top w:val="single" w:sz="6" w:space="0" w:color="auto"/>
              <w:left w:val="single" w:sz="6" w:space="0" w:color="auto"/>
              <w:bottom w:val="single" w:sz="6" w:space="0" w:color="auto"/>
              <w:right w:val="single" w:sz="6" w:space="0" w:color="auto"/>
            </w:tcBorders>
            <w:vAlign w:val="center"/>
          </w:tcPr>
          <w:p w:rsidR="003A3602" w:rsidRPr="003A3602" w:rsidRDefault="003A3602" w:rsidP="00D12052">
            <w:pPr>
              <w:ind w:right="-1"/>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Предприятия</w:t>
            </w:r>
          </w:p>
        </w:tc>
        <w:tc>
          <w:tcPr>
            <w:tcW w:w="3402" w:type="dxa"/>
            <w:tcBorders>
              <w:top w:val="single" w:sz="6" w:space="0" w:color="auto"/>
              <w:left w:val="single" w:sz="6" w:space="0" w:color="auto"/>
              <w:bottom w:val="single" w:sz="6" w:space="0" w:color="auto"/>
              <w:right w:val="single" w:sz="6" w:space="0" w:color="auto"/>
            </w:tcBorders>
            <w:vAlign w:val="center"/>
          </w:tcPr>
          <w:p w:rsidR="003A3602" w:rsidRPr="003A3602" w:rsidRDefault="003A3602" w:rsidP="005A04B0">
            <w:pPr>
              <w:ind w:left="-113" w:right="-113"/>
              <w:rPr>
                <w:rFonts w:ascii="Times New Roman" w:hAnsi="Times New Roman" w:cs="Times New Roman"/>
                <w:b w:val="0"/>
                <w:bCs w:val="0"/>
                <w:spacing w:val="-2"/>
                <w:sz w:val="22"/>
                <w:szCs w:val="22"/>
              </w:rPr>
            </w:pPr>
            <w:r w:rsidRPr="003A3602">
              <w:rPr>
                <w:rFonts w:ascii="Times New Roman" w:hAnsi="Times New Roman" w:cs="Times New Roman"/>
                <w:b w:val="0"/>
                <w:spacing w:val="-2"/>
                <w:sz w:val="22"/>
                <w:szCs w:val="22"/>
              </w:rPr>
              <w:t xml:space="preserve">Минимальная плотность </w:t>
            </w:r>
          </w:p>
          <w:p w:rsidR="003A3602" w:rsidRPr="003A3602" w:rsidRDefault="003A3602" w:rsidP="00D12052">
            <w:pPr>
              <w:ind w:left="-113" w:right="-113"/>
              <w:jc w:val="center"/>
              <w:rPr>
                <w:rFonts w:ascii="Times New Roman" w:hAnsi="Times New Roman" w:cs="Times New Roman"/>
                <w:b w:val="0"/>
                <w:bCs w:val="0"/>
                <w:spacing w:val="-2"/>
                <w:sz w:val="22"/>
                <w:szCs w:val="22"/>
              </w:rPr>
            </w:pPr>
            <w:r w:rsidRPr="003A3602">
              <w:rPr>
                <w:rFonts w:ascii="Times New Roman" w:hAnsi="Times New Roman" w:cs="Times New Roman"/>
                <w:b w:val="0"/>
                <w:spacing w:val="-2"/>
                <w:sz w:val="22"/>
                <w:szCs w:val="22"/>
              </w:rPr>
              <w:t>застройки, %</w:t>
            </w:r>
          </w:p>
        </w:tc>
      </w:tr>
      <w:tr w:rsidR="003A3602" w:rsidRPr="003A3602" w:rsidTr="005A04B0">
        <w:trPr>
          <w:trHeight w:val="227"/>
          <w:jc w:val="center"/>
        </w:trPr>
        <w:tc>
          <w:tcPr>
            <w:tcW w:w="3421" w:type="dxa"/>
            <w:vMerge w:val="restart"/>
            <w:tcBorders>
              <w:top w:val="single" w:sz="6" w:space="0" w:color="auto"/>
              <w:left w:val="single" w:sz="6" w:space="0" w:color="auto"/>
              <w:right w:val="single" w:sz="6" w:space="0" w:color="auto"/>
            </w:tcBorders>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Крупного рогатого скота *</w:t>
            </w: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 xml:space="preserve">Товарные </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jc w:val="center"/>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iCs/>
                <w:sz w:val="22"/>
                <w:szCs w:val="22"/>
              </w:rPr>
            </w:pPr>
            <w:r w:rsidRPr="003A3602">
              <w:rPr>
                <w:rFonts w:ascii="Times New Roman" w:hAnsi="Times New Roman" w:cs="Times New Roman"/>
                <w:b w:val="0"/>
                <w:iCs/>
                <w:sz w:val="22"/>
                <w:szCs w:val="22"/>
              </w:rPr>
              <w:t>Молочные при привязном содержании коров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400 и 600 коров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45; 51</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800 и 1200 коров</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52; 55</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Cs/>
                <w:sz w:val="22"/>
                <w:szCs w:val="22"/>
              </w:rPr>
            </w:pPr>
            <w:r w:rsidRPr="003A3602">
              <w:rPr>
                <w:rFonts w:ascii="Times New Roman" w:hAnsi="Times New Roman" w:cs="Times New Roman"/>
                <w:b w:val="0"/>
                <w:iCs/>
                <w:sz w:val="22"/>
                <w:szCs w:val="22"/>
              </w:rPr>
              <w:t>Молочные при беспривязном содержании коров</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400 и 600 коров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45; 51</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800 и 1200 коров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52; 55</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tabs>
                <w:tab w:val="left" w:pos="3800"/>
              </w:tabs>
              <w:ind w:right="-1"/>
              <w:rPr>
                <w:rFonts w:ascii="Times New Roman" w:hAnsi="Times New Roman" w:cs="Times New Roman"/>
                <w:b w:val="0"/>
                <w:iCs/>
                <w:sz w:val="22"/>
                <w:szCs w:val="22"/>
              </w:rPr>
            </w:pPr>
            <w:r w:rsidRPr="003A3602">
              <w:rPr>
                <w:rFonts w:ascii="Times New Roman" w:hAnsi="Times New Roman" w:cs="Times New Roman"/>
                <w:b w:val="0"/>
                <w:iCs/>
                <w:sz w:val="22"/>
                <w:szCs w:val="22"/>
              </w:rPr>
              <w:t>Мясные с полным оборотом стада и репродукторные</w:t>
            </w:r>
            <w:r w:rsidRPr="003A3602">
              <w:rPr>
                <w:rFonts w:ascii="Times New Roman" w:hAnsi="Times New Roman" w:cs="Times New Roman"/>
                <w:b w:val="0"/>
                <w:iCs/>
                <w:sz w:val="22"/>
                <w:szCs w:val="22"/>
              </w:rPr>
              <w:tab/>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400 и 600 коров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45</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800 и 1200 коров</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47</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Cs/>
                <w:sz w:val="22"/>
                <w:szCs w:val="22"/>
              </w:rPr>
            </w:pPr>
            <w:r w:rsidRPr="003A3602">
              <w:rPr>
                <w:rFonts w:ascii="Times New Roman" w:hAnsi="Times New Roman" w:cs="Times New Roman"/>
                <w:b w:val="0"/>
                <w:iCs/>
                <w:sz w:val="22"/>
                <w:szCs w:val="22"/>
              </w:rPr>
              <w:t>Выращивание нетелей</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49"/>
              <w:rPr>
                <w:rFonts w:ascii="Times New Roman" w:hAnsi="Times New Roman" w:cs="Times New Roman"/>
                <w:b w:val="0"/>
                <w:iCs/>
                <w:sz w:val="22"/>
                <w:szCs w:val="22"/>
              </w:rPr>
            </w:pPr>
            <w:r w:rsidRPr="003A3602">
              <w:rPr>
                <w:rFonts w:ascii="Times New Roman" w:hAnsi="Times New Roman" w:cs="Times New Roman"/>
                <w:b w:val="0"/>
                <w:sz w:val="22"/>
                <w:szCs w:val="22"/>
              </w:rPr>
              <w:t>на 900 и 1200 скотомест</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51</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2000 и 3000 скотомест</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52</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Cs/>
                <w:sz w:val="22"/>
                <w:szCs w:val="22"/>
              </w:rPr>
            </w:pPr>
            <w:proofErr w:type="spellStart"/>
            <w:r w:rsidRPr="003A3602">
              <w:rPr>
                <w:rFonts w:ascii="Times New Roman" w:hAnsi="Times New Roman" w:cs="Times New Roman"/>
                <w:b w:val="0"/>
                <w:iCs/>
                <w:sz w:val="22"/>
                <w:szCs w:val="22"/>
              </w:rPr>
              <w:t>Доращивания</w:t>
            </w:r>
            <w:proofErr w:type="spellEnd"/>
            <w:r w:rsidRPr="003A3602">
              <w:rPr>
                <w:rFonts w:ascii="Times New Roman" w:hAnsi="Times New Roman" w:cs="Times New Roman"/>
                <w:b w:val="0"/>
                <w:iCs/>
                <w:sz w:val="22"/>
                <w:szCs w:val="22"/>
              </w:rPr>
              <w:t xml:space="preserve"> и откорма крупного рогатого скота</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3000 скотомест</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38</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6000 и 12000 скотомест</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40</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Cs/>
                <w:sz w:val="22"/>
                <w:szCs w:val="22"/>
              </w:rPr>
            </w:pPr>
            <w:r w:rsidRPr="003A3602">
              <w:rPr>
                <w:rFonts w:ascii="Times New Roman" w:hAnsi="Times New Roman" w:cs="Times New Roman"/>
                <w:b w:val="0"/>
                <w:iCs/>
                <w:sz w:val="22"/>
                <w:szCs w:val="22"/>
              </w:rPr>
              <w:t xml:space="preserve">Выращивание телят, </w:t>
            </w:r>
            <w:proofErr w:type="spellStart"/>
            <w:r w:rsidRPr="003A3602">
              <w:rPr>
                <w:rFonts w:ascii="Times New Roman" w:hAnsi="Times New Roman" w:cs="Times New Roman"/>
                <w:b w:val="0"/>
                <w:iCs/>
                <w:sz w:val="22"/>
                <w:szCs w:val="22"/>
              </w:rPr>
              <w:t>доращивания</w:t>
            </w:r>
            <w:proofErr w:type="spellEnd"/>
            <w:r w:rsidRPr="003A3602">
              <w:rPr>
                <w:rFonts w:ascii="Times New Roman" w:hAnsi="Times New Roman" w:cs="Times New Roman"/>
                <w:b w:val="0"/>
                <w:iCs/>
                <w:sz w:val="22"/>
                <w:szCs w:val="22"/>
              </w:rPr>
              <w:t xml:space="preserve"> и откорма молодняка</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3000 скотомест</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38</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6000 и 12000 скотомест</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42</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Cs/>
                <w:sz w:val="22"/>
                <w:szCs w:val="22"/>
              </w:rPr>
            </w:pPr>
            <w:proofErr w:type="spellStart"/>
            <w:r w:rsidRPr="003A3602">
              <w:rPr>
                <w:rFonts w:ascii="Times New Roman" w:hAnsi="Times New Roman" w:cs="Times New Roman"/>
                <w:b w:val="0"/>
                <w:iCs/>
                <w:sz w:val="22"/>
                <w:szCs w:val="22"/>
              </w:rPr>
              <w:t>Откомочные</w:t>
            </w:r>
            <w:proofErr w:type="spellEnd"/>
            <w:r w:rsidRPr="003A3602">
              <w:rPr>
                <w:rFonts w:ascii="Times New Roman" w:hAnsi="Times New Roman" w:cs="Times New Roman"/>
                <w:b w:val="0"/>
                <w:iCs/>
                <w:sz w:val="22"/>
                <w:szCs w:val="22"/>
              </w:rPr>
              <w:t xml:space="preserve"> площадки</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1000 скотомест</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55</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3000 скотомест</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57</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5000 скотомест</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59</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Племенные</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Молочные</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400 и 600 коров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46; 52</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800 коров</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53</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Мясные</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400 и 600 коров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47</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800 коров</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52</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iCs/>
                <w:sz w:val="22"/>
                <w:szCs w:val="22"/>
              </w:rPr>
              <w:t>Выращивание нетелей</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1000 и 2000 скотомест</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52</w:t>
            </w:r>
          </w:p>
        </w:tc>
      </w:tr>
      <w:tr w:rsidR="003A3602" w:rsidRPr="003A3602" w:rsidTr="005A04B0">
        <w:trPr>
          <w:trHeight w:val="227"/>
          <w:jc w:val="center"/>
        </w:trPr>
        <w:tc>
          <w:tcPr>
            <w:tcW w:w="3421" w:type="dxa"/>
            <w:vMerge w:val="restart"/>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Свиноводческие</w:t>
            </w: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Товарные</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Репродукторные</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6000 голов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35</w:t>
            </w:r>
          </w:p>
        </w:tc>
      </w:tr>
      <w:tr w:rsidR="003A3602" w:rsidRPr="003A3602" w:rsidTr="005A04B0">
        <w:trPr>
          <w:trHeight w:val="227"/>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12000 голов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36</w:t>
            </w:r>
          </w:p>
        </w:tc>
      </w:tr>
      <w:tr w:rsidR="003A3602" w:rsidRPr="003A3602" w:rsidTr="005A04B0">
        <w:trPr>
          <w:trHeight w:val="227"/>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24000 голов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38 </w:t>
            </w:r>
          </w:p>
        </w:tc>
      </w:tr>
      <w:tr w:rsidR="003A3602" w:rsidRPr="003A3602" w:rsidTr="005A04B0">
        <w:trPr>
          <w:trHeight w:val="227"/>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Откормочные</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6000 голов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38</w:t>
            </w:r>
          </w:p>
        </w:tc>
      </w:tr>
      <w:tr w:rsidR="003A3602" w:rsidRPr="003A3602" w:rsidTr="005A04B0">
        <w:trPr>
          <w:trHeight w:val="227"/>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12000 голов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40</w:t>
            </w:r>
          </w:p>
        </w:tc>
      </w:tr>
      <w:tr w:rsidR="003A3602" w:rsidRPr="003A3602" w:rsidTr="005A04B0">
        <w:trPr>
          <w:trHeight w:val="227"/>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24000 голов</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42</w:t>
            </w:r>
          </w:p>
        </w:tc>
      </w:tr>
      <w:tr w:rsidR="003A3602" w:rsidRPr="003A3602" w:rsidTr="005A04B0">
        <w:trPr>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С законченным производственным циклом</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6000 и 12000 голов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35</w:t>
            </w:r>
          </w:p>
        </w:tc>
      </w:tr>
      <w:tr w:rsidR="003A3602" w:rsidRPr="003A3602" w:rsidTr="005A04B0">
        <w:trPr>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24000 и 27000 голов</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36</w:t>
            </w:r>
          </w:p>
        </w:tc>
      </w:tr>
      <w:tr w:rsidR="003A3602" w:rsidRPr="003A3602" w:rsidTr="005A04B0">
        <w:trPr>
          <w:jc w:val="center"/>
        </w:trPr>
        <w:tc>
          <w:tcPr>
            <w:tcW w:w="3421" w:type="dxa"/>
            <w:vMerge w:val="restart"/>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br w:type="page"/>
            </w: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Племенные</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181"/>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200 основных маток</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45</w:t>
            </w:r>
          </w:p>
        </w:tc>
      </w:tr>
      <w:tr w:rsidR="003A3602" w:rsidRPr="003A3602" w:rsidTr="005A04B0">
        <w:trPr>
          <w:trHeight w:val="5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300 основных маток</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47</w:t>
            </w:r>
          </w:p>
        </w:tc>
      </w:tr>
      <w:tr w:rsidR="003A3602" w:rsidRPr="003A3602" w:rsidTr="005A04B0">
        <w:trPr>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600 основных маток</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49</w:t>
            </w:r>
          </w:p>
        </w:tc>
      </w:tr>
      <w:tr w:rsidR="003A3602" w:rsidRPr="003A3602" w:rsidTr="005A04B0">
        <w:trPr>
          <w:trHeight w:val="170"/>
          <w:jc w:val="center"/>
        </w:trPr>
        <w:tc>
          <w:tcPr>
            <w:tcW w:w="3421" w:type="dxa"/>
            <w:vMerge w:val="restart"/>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lang w:val="en-US"/>
              </w:rPr>
            </w:pPr>
            <w:r w:rsidRPr="003A3602">
              <w:rPr>
                <w:rFonts w:ascii="Times New Roman" w:hAnsi="Times New Roman" w:cs="Times New Roman"/>
                <w:b w:val="0"/>
                <w:sz w:val="22"/>
                <w:szCs w:val="22"/>
              </w:rPr>
              <w:t>Овцеводческие</w:t>
            </w: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Размещаемые на одной площадке</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iCs/>
                <w:sz w:val="22"/>
                <w:szCs w:val="22"/>
              </w:rPr>
              <w:t>Специализированные шубные и мясо-шерстно-молочные</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left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500, 1000 и 2000 маток</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40; 45; 55</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left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3000 и 4000 маток</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40; 41</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1000, 2000 и 3000 голов ремонтного молодняка</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52; 55; 56</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Откормочные молодняка и взрослого поголовья</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4"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1000 и 2000 голов</w:t>
            </w:r>
          </w:p>
        </w:tc>
        <w:tc>
          <w:tcPr>
            <w:tcW w:w="3402" w:type="dxa"/>
            <w:tcBorders>
              <w:left w:val="single" w:sz="6" w:space="0" w:color="auto"/>
              <w:bottom w:val="single" w:sz="4"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53; 58</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4" w:space="0" w:color="auto"/>
              <w:left w:val="single" w:sz="6" w:space="0" w:color="auto"/>
              <w:bottom w:val="single" w:sz="4" w:space="0" w:color="auto"/>
              <w:right w:val="single" w:sz="6" w:space="0" w:color="auto"/>
            </w:tcBorders>
          </w:tcPr>
          <w:p w:rsidR="003A3602" w:rsidRPr="003A3602" w:rsidRDefault="003A3602" w:rsidP="00D12052">
            <w:pPr>
              <w:ind w:right="-1"/>
              <w:rPr>
                <w:rFonts w:ascii="Times New Roman" w:hAnsi="Times New Roman" w:cs="Times New Roman"/>
                <w:b w:val="0"/>
                <w:i/>
                <w:sz w:val="22"/>
                <w:szCs w:val="22"/>
              </w:rPr>
            </w:pPr>
            <w:r w:rsidRPr="003A3602">
              <w:rPr>
                <w:rFonts w:ascii="Times New Roman" w:hAnsi="Times New Roman" w:cs="Times New Roman"/>
                <w:b w:val="0"/>
                <w:i/>
                <w:sz w:val="22"/>
                <w:szCs w:val="22"/>
              </w:rPr>
              <w:t>Неспециализированные с законченным оборотом стада</w:t>
            </w:r>
          </w:p>
        </w:tc>
        <w:tc>
          <w:tcPr>
            <w:tcW w:w="3402" w:type="dxa"/>
            <w:tcBorders>
              <w:top w:val="single" w:sz="4" w:space="0" w:color="auto"/>
              <w:left w:val="single" w:sz="6" w:space="0" w:color="auto"/>
              <w:bottom w:val="single" w:sz="4"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4"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Тонкорунные и полутонкорунные</w:t>
            </w:r>
          </w:p>
        </w:tc>
        <w:tc>
          <w:tcPr>
            <w:tcW w:w="3402" w:type="dxa"/>
            <w:tcBorders>
              <w:top w:val="single" w:sz="4"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4"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3000 скотомест</w:t>
            </w:r>
          </w:p>
        </w:tc>
        <w:tc>
          <w:tcPr>
            <w:tcW w:w="3402" w:type="dxa"/>
            <w:tcBorders>
              <w:left w:val="single" w:sz="6" w:space="0" w:color="auto"/>
              <w:bottom w:val="single" w:sz="4"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50</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4"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Шубные и мясо-шерстно-молочные</w:t>
            </w:r>
          </w:p>
        </w:tc>
        <w:tc>
          <w:tcPr>
            <w:tcW w:w="3402" w:type="dxa"/>
            <w:tcBorders>
              <w:top w:val="single" w:sz="4"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72"/>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1000 и 2000 скотомест</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50; 52</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3000 скотомест</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55</w:t>
            </w:r>
          </w:p>
        </w:tc>
      </w:tr>
      <w:tr w:rsidR="003A3602" w:rsidRPr="003A3602" w:rsidTr="005A04B0">
        <w:trPr>
          <w:trHeight w:val="119"/>
          <w:jc w:val="center"/>
        </w:trPr>
        <w:tc>
          <w:tcPr>
            <w:tcW w:w="3421" w:type="dxa"/>
            <w:vMerge w:val="restart"/>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Козоводческие,</w:t>
            </w: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 xml:space="preserve">Пуховые </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65"/>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2500 голов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55</w:t>
            </w:r>
          </w:p>
        </w:tc>
      </w:tr>
      <w:tr w:rsidR="003A3602" w:rsidRPr="003A3602" w:rsidTr="005A04B0">
        <w:trPr>
          <w:trHeight w:val="127"/>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3000 голов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57</w:t>
            </w:r>
          </w:p>
        </w:tc>
      </w:tr>
      <w:tr w:rsidR="003A3602" w:rsidRPr="003A3602" w:rsidTr="005A04B0">
        <w:trPr>
          <w:trHeight w:val="65"/>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 xml:space="preserve">Шерстные </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65"/>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left="249"/>
              <w:rPr>
                <w:rFonts w:ascii="Times New Roman" w:hAnsi="Times New Roman" w:cs="Times New Roman"/>
                <w:b w:val="0"/>
                <w:sz w:val="22"/>
                <w:szCs w:val="22"/>
              </w:rPr>
            </w:pPr>
            <w:r w:rsidRPr="003A3602">
              <w:rPr>
                <w:rFonts w:ascii="Times New Roman" w:hAnsi="Times New Roman" w:cs="Times New Roman"/>
                <w:b w:val="0"/>
                <w:sz w:val="22"/>
                <w:szCs w:val="22"/>
              </w:rPr>
              <w:t>на 3600 голов</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59</w:t>
            </w:r>
          </w:p>
        </w:tc>
      </w:tr>
      <w:tr w:rsidR="003A3602" w:rsidRPr="003A3602" w:rsidTr="005A04B0">
        <w:trPr>
          <w:trHeight w:val="282"/>
          <w:jc w:val="center"/>
        </w:trPr>
        <w:tc>
          <w:tcPr>
            <w:tcW w:w="3421" w:type="dxa"/>
            <w:vMerge w:val="restart"/>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Птицеводческие ***</w:t>
            </w: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Яичного направления</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300 тыс. кур-несушек</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25</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Мясного направления</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Куры-бройлеры</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overflowPunct w:val="0"/>
              <w:autoSpaceDE w:val="0"/>
              <w:autoSpaceDN w:val="0"/>
              <w:adjustRightInd w:val="0"/>
              <w:ind w:left="360" w:right="-1"/>
              <w:textAlignment w:val="baseline"/>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84" w:right="-1"/>
              <w:rPr>
                <w:rFonts w:ascii="Times New Roman" w:hAnsi="Times New Roman" w:cs="Times New Roman"/>
                <w:b w:val="0"/>
                <w:sz w:val="22"/>
                <w:szCs w:val="22"/>
              </w:rPr>
            </w:pPr>
            <w:r w:rsidRPr="003A3602">
              <w:rPr>
                <w:rFonts w:ascii="Times New Roman" w:hAnsi="Times New Roman" w:cs="Times New Roman"/>
                <w:b w:val="0"/>
                <w:sz w:val="22"/>
                <w:szCs w:val="22"/>
              </w:rPr>
              <w:t>на 3 млн. бройлеров</w:t>
            </w:r>
          </w:p>
        </w:tc>
        <w:tc>
          <w:tcPr>
            <w:tcW w:w="3402" w:type="dxa"/>
            <w:tcBorders>
              <w:left w:val="single" w:sz="6" w:space="0" w:color="auto"/>
              <w:right w:val="single" w:sz="6" w:space="0" w:color="auto"/>
            </w:tcBorders>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28</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overflowPunct w:val="0"/>
              <w:autoSpaceDE w:val="0"/>
              <w:autoSpaceDN w:val="0"/>
              <w:adjustRightInd w:val="0"/>
              <w:ind w:left="360" w:right="-1"/>
              <w:textAlignment w:val="baseline"/>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84" w:right="-1"/>
              <w:rPr>
                <w:rFonts w:ascii="Times New Roman" w:hAnsi="Times New Roman" w:cs="Times New Roman"/>
                <w:b w:val="0"/>
                <w:sz w:val="22"/>
                <w:szCs w:val="22"/>
              </w:rPr>
            </w:pPr>
            <w:r w:rsidRPr="003A3602">
              <w:rPr>
                <w:rFonts w:ascii="Times New Roman" w:hAnsi="Times New Roman" w:cs="Times New Roman"/>
                <w:b w:val="0"/>
                <w:sz w:val="22"/>
                <w:szCs w:val="22"/>
              </w:rPr>
              <w:t>на 6 и 10 млн. бройлеров</w:t>
            </w:r>
          </w:p>
        </w:tc>
        <w:tc>
          <w:tcPr>
            <w:tcW w:w="3402" w:type="dxa"/>
            <w:tcBorders>
              <w:left w:val="single" w:sz="6" w:space="0" w:color="auto"/>
              <w:bottom w:val="single" w:sz="6" w:space="0" w:color="auto"/>
              <w:right w:val="single" w:sz="6" w:space="0" w:color="auto"/>
            </w:tcBorders>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33</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Утиные</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500 тыс. утят-бройлеров</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28</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Индейководческие</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250 тыс. индюшат-бройлеров</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22</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Племенные</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Яичного направления</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overflowPunct w:val="0"/>
              <w:autoSpaceDE w:val="0"/>
              <w:autoSpaceDN w:val="0"/>
              <w:adjustRightInd w:val="0"/>
              <w:textAlignment w:val="baseline"/>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overflowPunct w:val="0"/>
              <w:autoSpaceDE w:val="0"/>
              <w:autoSpaceDN w:val="0"/>
              <w:adjustRightInd w:val="0"/>
              <w:ind w:left="252"/>
              <w:textAlignment w:val="baseline"/>
              <w:rPr>
                <w:rFonts w:ascii="Times New Roman" w:hAnsi="Times New Roman" w:cs="Times New Roman"/>
                <w:b w:val="0"/>
                <w:sz w:val="22"/>
                <w:szCs w:val="22"/>
              </w:rPr>
            </w:pPr>
            <w:proofErr w:type="spellStart"/>
            <w:r w:rsidRPr="003A3602">
              <w:rPr>
                <w:rFonts w:ascii="Times New Roman" w:hAnsi="Times New Roman" w:cs="Times New Roman"/>
                <w:b w:val="0"/>
                <w:sz w:val="22"/>
                <w:szCs w:val="22"/>
              </w:rPr>
              <w:t>племзавод</w:t>
            </w:r>
            <w:proofErr w:type="spellEnd"/>
            <w:r w:rsidRPr="003A3602">
              <w:rPr>
                <w:rFonts w:ascii="Times New Roman" w:hAnsi="Times New Roman" w:cs="Times New Roman"/>
                <w:b w:val="0"/>
                <w:sz w:val="22"/>
                <w:szCs w:val="22"/>
              </w:rPr>
              <w:t xml:space="preserve"> на 50 тыс. кур</w:t>
            </w:r>
          </w:p>
        </w:tc>
        <w:tc>
          <w:tcPr>
            <w:tcW w:w="3402" w:type="dxa"/>
            <w:tcBorders>
              <w:left w:val="single" w:sz="6" w:space="0" w:color="auto"/>
              <w:right w:val="single" w:sz="6" w:space="0" w:color="auto"/>
            </w:tcBorders>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24</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overflowPunct w:val="0"/>
              <w:autoSpaceDE w:val="0"/>
              <w:autoSpaceDN w:val="0"/>
              <w:adjustRightInd w:val="0"/>
              <w:textAlignment w:val="baseline"/>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overflowPunct w:val="0"/>
              <w:autoSpaceDE w:val="0"/>
              <w:autoSpaceDN w:val="0"/>
              <w:adjustRightInd w:val="0"/>
              <w:ind w:left="252"/>
              <w:textAlignment w:val="baseline"/>
              <w:rPr>
                <w:rFonts w:ascii="Times New Roman" w:hAnsi="Times New Roman" w:cs="Times New Roman"/>
                <w:b w:val="0"/>
                <w:sz w:val="22"/>
                <w:szCs w:val="22"/>
              </w:rPr>
            </w:pPr>
            <w:proofErr w:type="spellStart"/>
            <w:r w:rsidRPr="003A3602">
              <w:rPr>
                <w:rFonts w:ascii="Times New Roman" w:hAnsi="Times New Roman" w:cs="Times New Roman"/>
                <w:b w:val="0"/>
                <w:sz w:val="22"/>
                <w:szCs w:val="22"/>
              </w:rPr>
              <w:t>племзавод</w:t>
            </w:r>
            <w:proofErr w:type="spellEnd"/>
            <w:r w:rsidRPr="003A3602">
              <w:rPr>
                <w:rFonts w:ascii="Times New Roman" w:hAnsi="Times New Roman" w:cs="Times New Roman"/>
                <w:b w:val="0"/>
                <w:sz w:val="22"/>
                <w:szCs w:val="22"/>
              </w:rPr>
              <w:t xml:space="preserve"> на 100 тыс. кур</w:t>
            </w:r>
          </w:p>
        </w:tc>
        <w:tc>
          <w:tcPr>
            <w:tcW w:w="3402" w:type="dxa"/>
            <w:tcBorders>
              <w:left w:val="single" w:sz="6" w:space="0" w:color="auto"/>
              <w:right w:val="single" w:sz="6" w:space="0" w:color="auto"/>
            </w:tcBorders>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25</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overflowPunct w:val="0"/>
              <w:autoSpaceDE w:val="0"/>
              <w:autoSpaceDN w:val="0"/>
              <w:adjustRightInd w:val="0"/>
              <w:textAlignment w:val="baseline"/>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overflowPunct w:val="0"/>
              <w:autoSpaceDE w:val="0"/>
              <w:autoSpaceDN w:val="0"/>
              <w:adjustRightInd w:val="0"/>
              <w:ind w:left="252"/>
              <w:textAlignment w:val="baseline"/>
              <w:rPr>
                <w:rFonts w:ascii="Times New Roman" w:hAnsi="Times New Roman" w:cs="Times New Roman"/>
                <w:b w:val="0"/>
                <w:sz w:val="22"/>
                <w:szCs w:val="22"/>
              </w:rPr>
            </w:pPr>
            <w:proofErr w:type="spellStart"/>
            <w:r w:rsidRPr="003A3602">
              <w:rPr>
                <w:rFonts w:ascii="Times New Roman" w:hAnsi="Times New Roman" w:cs="Times New Roman"/>
                <w:b w:val="0"/>
                <w:sz w:val="22"/>
                <w:szCs w:val="22"/>
              </w:rPr>
              <w:t>племрепродуктор</w:t>
            </w:r>
            <w:proofErr w:type="spellEnd"/>
            <w:r w:rsidRPr="003A3602">
              <w:rPr>
                <w:rFonts w:ascii="Times New Roman" w:hAnsi="Times New Roman" w:cs="Times New Roman"/>
                <w:b w:val="0"/>
                <w:sz w:val="22"/>
                <w:szCs w:val="22"/>
              </w:rPr>
              <w:t xml:space="preserve"> на 100 тыс. кур</w:t>
            </w:r>
          </w:p>
        </w:tc>
        <w:tc>
          <w:tcPr>
            <w:tcW w:w="3402" w:type="dxa"/>
            <w:tcBorders>
              <w:left w:val="single" w:sz="6" w:space="0" w:color="auto"/>
              <w:right w:val="single" w:sz="6" w:space="0" w:color="auto"/>
            </w:tcBorders>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26</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overflowPunct w:val="0"/>
              <w:autoSpaceDE w:val="0"/>
              <w:autoSpaceDN w:val="0"/>
              <w:adjustRightInd w:val="0"/>
              <w:textAlignment w:val="baseline"/>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overflowPunct w:val="0"/>
              <w:autoSpaceDE w:val="0"/>
              <w:autoSpaceDN w:val="0"/>
              <w:adjustRightInd w:val="0"/>
              <w:ind w:left="252"/>
              <w:textAlignment w:val="baseline"/>
              <w:rPr>
                <w:rFonts w:ascii="Times New Roman" w:hAnsi="Times New Roman" w:cs="Times New Roman"/>
                <w:b w:val="0"/>
                <w:sz w:val="22"/>
                <w:szCs w:val="22"/>
              </w:rPr>
            </w:pPr>
            <w:proofErr w:type="spellStart"/>
            <w:r w:rsidRPr="003A3602">
              <w:rPr>
                <w:rFonts w:ascii="Times New Roman" w:hAnsi="Times New Roman" w:cs="Times New Roman"/>
                <w:b w:val="0"/>
                <w:sz w:val="22"/>
                <w:szCs w:val="22"/>
              </w:rPr>
              <w:t>племрепродуктор</w:t>
            </w:r>
            <w:proofErr w:type="spellEnd"/>
            <w:r w:rsidRPr="003A3602">
              <w:rPr>
                <w:rFonts w:ascii="Times New Roman" w:hAnsi="Times New Roman" w:cs="Times New Roman"/>
                <w:b w:val="0"/>
                <w:sz w:val="22"/>
                <w:szCs w:val="22"/>
              </w:rPr>
              <w:t xml:space="preserve"> на 200 тыс. кур</w:t>
            </w:r>
          </w:p>
        </w:tc>
        <w:tc>
          <w:tcPr>
            <w:tcW w:w="3402" w:type="dxa"/>
            <w:tcBorders>
              <w:left w:val="single" w:sz="6" w:space="0" w:color="auto"/>
              <w:right w:val="single" w:sz="6" w:space="0" w:color="auto"/>
            </w:tcBorders>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27</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overflowPunct w:val="0"/>
              <w:autoSpaceDE w:val="0"/>
              <w:autoSpaceDN w:val="0"/>
              <w:adjustRightInd w:val="0"/>
              <w:textAlignment w:val="baseline"/>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overflowPunct w:val="0"/>
              <w:autoSpaceDE w:val="0"/>
              <w:autoSpaceDN w:val="0"/>
              <w:adjustRightInd w:val="0"/>
              <w:ind w:left="252"/>
              <w:textAlignment w:val="baseline"/>
              <w:rPr>
                <w:rFonts w:ascii="Times New Roman" w:hAnsi="Times New Roman" w:cs="Times New Roman"/>
                <w:b w:val="0"/>
                <w:sz w:val="22"/>
                <w:szCs w:val="22"/>
              </w:rPr>
            </w:pPr>
            <w:proofErr w:type="spellStart"/>
            <w:r w:rsidRPr="003A3602">
              <w:rPr>
                <w:rFonts w:ascii="Times New Roman" w:hAnsi="Times New Roman" w:cs="Times New Roman"/>
                <w:b w:val="0"/>
                <w:sz w:val="22"/>
                <w:szCs w:val="22"/>
              </w:rPr>
              <w:t>племрепродуктор</w:t>
            </w:r>
            <w:proofErr w:type="spellEnd"/>
            <w:r w:rsidRPr="003A3602">
              <w:rPr>
                <w:rFonts w:ascii="Times New Roman" w:hAnsi="Times New Roman" w:cs="Times New Roman"/>
                <w:b w:val="0"/>
                <w:sz w:val="22"/>
                <w:szCs w:val="22"/>
              </w:rPr>
              <w:t xml:space="preserve"> на 300 тыс. кур</w:t>
            </w:r>
          </w:p>
        </w:tc>
        <w:tc>
          <w:tcPr>
            <w:tcW w:w="3402" w:type="dxa"/>
            <w:tcBorders>
              <w:left w:val="single" w:sz="6" w:space="0" w:color="auto"/>
              <w:bottom w:val="single" w:sz="6" w:space="0" w:color="auto"/>
              <w:right w:val="single" w:sz="6" w:space="0" w:color="auto"/>
            </w:tcBorders>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28</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i/>
                <w:iCs/>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Мясного направления</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overflowPunct w:val="0"/>
              <w:autoSpaceDE w:val="0"/>
              <w:autoSpaceDN w:val="0"/>
              <w:adjustRightInd w:val="0"/>
              <w:textAlignment w:val="baseline"/>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overflowPunct w:val="0"/>
              <w:autoSpaceDE w:val="0"/>
              <w:autoSpaceDN w:val="0"/>
              <w:adjustRightInd w:val="0"/>
              <w:ind w:left="252"/>
              <w:textAlignment w:val="baseline"/>
              <w:rPr>
                <w:rFonts w:ascii="Times New Roman" w:hAnsi="Times New Roman" w:cs="Times New Roman"/>
                <w:b w:val="0"/>
                <w:sz w:val="22"/>
                <w:szCs w:val="22"/>
              </w:rPr>
            </w:pPr>
            <w:proofErr w:type="spellStart"/>
            <w:r w:rsidRPr="003A3602">
              <w:rPr>
                <w:rFonts w:ascii="Times New Roman" w:hAnsi="Times New Roman" w:cs="Times New Roman"/>
                <w:b w:val="0"/>
                <w:sz w:val="22"/>
                <w:szCs w:val="22"/>
              </w:rPr>
              <w:t>племзавод</w:t>
            </w:r>
            <w:proofErr w:type="spellEnd"/>
            <w:r w:rsidRPr="003A3602">
              <w:rPr>
                <w:rFonts w:ascii="Times New Roman" w:hAnsi="Times New Roman" w:cs="Times New Roman"/>
                <w:b w:val="0"/>
                <w:sz w:val="22"/>
                <w:szCs w:val="22"/>
              </w:rPr>
              <w:t xml:space="preserve"> на 50 и 100 тыс. кур</w:t>
            </w:r>
          </w:p>
        </w:tc>
        <w:tc>
          <w:tcPr>
            <w:tcW w:w="3402" w:type="dxa"/>
            <w:tcBorders>
              <w:left w:val="single" w:sz="6" w:space="0" w:color="auto"/>
              <w:right w:val="single" w:sz="6" w:space="0" w:color="auto"/>
            </w:tcBorders>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27</w:t>
            </w:r>
          </w:p>
        </w:tc>
      </w:tr>
      <w:tr w:rsidR="003A3602" w:rsidRPr="003A3602" w:rsidTr="005A04B0">
        <w:trPr>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overflowPunct w:val="0"/>
              <w:autoSpaceDE w:val="0"/>
              <w:autoSpaceDN w:val="0"/>
              <w:adjustRightInd w:val="0"/>
              <w:textAlignment w:val="baseline"/>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overflowPunct w:val="0"/>
              <w:autoSpaceDE w:val="0"/>
              <w:autoSpaceDN w:val="0"/>
              <w:adjustRightInd w:val="0"/>
              <w:ind w:left="252"/>
              <w:textAlignment w:val="baseline"/>
              <w:rPr>
                <w:rFonts w:ascii="Times New Roman" w:hAnsi="Times New Roman" w:cs="Times New Roman"/>
                <w:b w:val="0"/>
                <w:sz w:val="22"/>
                <w:szCs w:val="22"/>
              </w:rPr>
            </w:pPr>
            <w:proofErr w:type="spellStart"/>
            <w:r w:rsidRPr="003A3602">
              <w:rPr>
                <w:rFonts w:ascii="Times New Roman" w:hAnsi="Times New Roman" w:cs="Times New Roman"/>
                <w:b w:val="0"/>
                <w:sz w:val="22"/>
                <w:szCs w:val="22"/>
              </w:rPr>
              <w:t>племрепродуктор</w:t>
            </w:r>
            <w:proofErr w:type="spellEnd"/>
            <w:r w:rsidRPr="003A3602">
              <w:rPr>
                <w:rFonts w:ascii="Times New Roman" w:hAnsi="Times New Roman" w:cs="Times New Roman"/>
                <w:b w:val="0"/>
                <w:sz w:val="22"/>
                <w:szCs w:val="22"/>
              </w:rPr>
              <w:t xml:space="preserve"> на 200 тыс. кур</w:t>
            </w:r>
          </w:p>
        </w:tc>
        <w:tc>
          <w:tcPr>
            <w:tcW w:w="3402" w:type="dxa"/>
            <w:tcBorders>
              <w:left w:val="single" w:sz="6" w:space="0" w:color="auto"/>
              <w:bottom w:val="single" w:sz="6" w:space="0" w:color="auto"/>
              <w:right w:val="single" w:sz="6" w:space="0" w:color="auto"/>
            </w:tcBorders>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28</w:t>
            </w:r>
          </w:p>
        </w:tc>
      </w:tr>
      <w:tr w:rsidR="003A3602" w:rsidRPr="003A3602" w:rsidTr="005A04B0">
        <w:trPr>
          <w:trHeight w:val="227"/>
          <w:jc w:val="center"/>
        </w:trPr>
        <w:tc>
          <w:tcPr>
            <w:tcW w:w="3421" w:type="dxa"/>
            <w:vMerge w:val="restart"/>
            <w:tcBorders>
              <w:top w:val="single" w:sz="6" w:space="0" w:color="auto"/>
              <w:left w:val="single" w:sz="6" w:space="0" w:color="auto"/>
              <w:right w:val="single" w:sz="6" w:space="0" w:color="auto"/>
            </w:tcBorders>
          </w:tcPr>
          <w:p w:rsidR="003A3602" w:rsidRPr="003A3602" w:rsidRDefault="003A3602" w:rsidP="00D12052">
            <w:pPr>
              <w:ind w:left="-57" w:right="-57"/>
              <w:jc w:val="center"/>
              <w:rPr>
                <w:rFonts w:ascii="Times New Roman" w:hAnsi="Times New Roman" w:cs="Times New Roman"/>
                <w:b w:val="0"/>
                <w:sz w:val="22"/>
                <w:szCs w:val="22"/>
              </w:rPr>
            </w:pPr>
            <w:r w:rsidRPr="003A3602">
              <w:rPr>
                <w:rFonts w:ascii="Times New Roman" w:hAnsi="Times New Roman" w:cs="Times New Roman"/>
                <w:b w:val="0"/>
                <w:sz w:val="22"/>
                <w:szCs w:val="22"/>
              </w:rPr>
              <w:t>Звероводческие и кролиководческие</w:t>
            </w: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sz w:val="22"/>
                <w:szCs w:val="22"/>
              </w:rPr>
            </w:pPr>
            <w:r w:rsidRPr="003A3602">
              <w:rPr>
                <w:rFonts w:ascii="Times New Roman" w:hAnsi="Times New Roman" w:cs="Times New Roman"/>
                <w:b w:val="0"/>
                <w:i/>
                <w:sz w:val="22"/>
                <w:szCs w:val="22"/>
              </w:rPr>
              <w:t xml:space="preserve">Содержание животных в </w:t>
            </w:r>
            <w:proofErr w:type="spellStart"/>
            <w:r w:rsidRPr="003A3602">
              <w:rPr>
                <w:rFonts w:ascii="Times New Roman" w:hAnsi="Times New Roman" w:cs="Times New Roman"/>
                <w:b w:val="0"/>
                <w:i/>
                <w:sz w:val="22"/>
                <w:szCs w:val="22"/>
              </w:rPr>
              <w:t>шедах</w:t>
            </w:r>
            <w:proofErr w:type="spellEnd"/>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left="-57" w:right="-57"/>
              <w:jc w:val="center"/>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звероводческие</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22</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кролиководческие</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24</w:t>
            </w: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sz w:val="22"/>
                <w:szCs w:val="22"/>
              </w:rPr>
            </w:pPr>
            <w:r w:rsidRPr="003A3602">
              <w:rPr>
                <w:rFonts w:ascii="Times New Roman" w:hAnsi="Times New Roman" w:cs="Times New Roman"/>
                <w:b w:val="0"/>
                <w:i/>
                <w:sz w:val="22"/>
                <w:szCs w:val="22"/>
              </w:rPr>
              <w:t>Содержание животных в зданиях</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trHeight w:val="227"/>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звероводческие</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40</w:t>
            </w:r>
          </w:p>
        </w:tc>
      </w:tr>
      <w:tr w:rsidR="003A3602" w:rsidRPr="003A3602" w:rsidTr="005A04B0">
        <w:trPr>
          <w:trHeight w:val="227"/>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кролиководческие</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45</w:t>
            </w:r>
          </w:p>
        </w:tc>
      </w:tr>
      <w:tr w:rsidR="003A3602" w:rsidRPr="003A3602" w:rsidTr="005A04B0">
        <w:trPr>
          <w:trHeight w:val="144"/>
          <w:jc w:val="center"/>
        </w:trPr>
        <w:tc>
          <w:tcPr>
            <w:tcW w:w="3421" w:type="dxa"/>
            <w:vMerge w:val="restart"/>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lang w:val="en-US"/>
              </w:rPr>
            </w:pPr>
            <w:r w:rsidRPr="003A3602">
              <w:rPr>
                <w:rFonts w:ascii="Times New Roman" w:hAnsi="Times New Roman" w:cs="Times New Roman"/>
                <w:b w:val="0"/>
                <w:sz w:val="22"/>
                <w:szCs w:val="22"/>
              </w:rPr>
              <w:t>Тепличные</w:t>
            </w: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Многопролетные теплицы общей площадью</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6 га</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54</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12 га</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56</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18, 24 и 30 га</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60</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 xml:space="preserve">Однопролетные (ангарные) теплицы </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iCs/>
                <w:sz w:val="22"/>
                <w:szCs w:val="22"/>
              </w:rPr>
              <w:t>общей площадью</w:t>
            </w:r>
            <w:r w:rsidRPr="003A3602">
              <w:rPr>
                <w:rFonts w:ascii="Times New Roman" w:hAnsi="Times New Roman" w:cs="Times New Roman"/>
                <w:b w:val="0"/>
                <w:sz w:val="22"/>
                <w:szCs w:val="22"/>
              </w:rPr>
              <w:t xml:space="preserve"> до 5 га</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42</w:t>
            </w:r>
          </w:p>
        </w:tc>
      </w:tr>
      <w:tr w:rsidR="003A3602" w:rsidRPr="003A3602" w:rsidTr="005A04B0">
        <w:trPr>
          <w:trHeight w:val="185"/>
          <w:jc w:val="center"/>
        </w:trPr>
        <w:tc>
          <w:tcPr>
            <w:tcW w:w="3421" w:type="dxa"/>
            <w:vMerge w:val="restart"/>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По ремонту </w:t>
            </w:r>
          </w:p>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сельскохозяйственной техники</w:t>
            </w: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pacing w:val="-2"/>
                <w:sz w:val="22"/>
                <w:szCs w:val="22"/>
              </w:rPr>
            </w:pPr>
            <w:r w:rsidRPr="003A3602">
              <w:rPr>
                <w:rFonts w:ascii="Times New Roman" w:hAnsi="Times New Roman" w:cs="Times New Roman"/>
                <w:b w:val="0"/>
                <w:i/>
                <w:iCs/>
                <w:spacing w:val="-2"/>
                <w:sz w:val="22"/>
                <w:szCs w:val="22"/>
              </w:rPr>
              <w:t>Центральные ремонтные мастерские для хозяйств с парком</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25 тракторов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25</w:t>
            </w:r>
          </w:p>
        </w:tc>
      </w:tr>
      <w:tr w:rsidR="003A3602" w:rsidRPr="003A3602" w:rsidTr="005A04B0">
        <w:trPr>
          <w:trHeight w:val="115"/>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50 и 75 тракторов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28</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100 тракторов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31</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150 и 200 тракторов</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35</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i/>
                <w:iCs/>
                <w:sz w:val="22"/>
                <w:szCs w:val="22"/>
              </w:rPr>
            </w:pPr>
            <w:r w:rsidRPr="003A3602">
              <w:rPr>
                <w:rFonts w:ascii="Times New Roman" w:hAnsi="Times New Roman" w:cs="Times New Roman"/>
                <w:b w:val="0"/>
                <w:i/>
                <w:iCs/>
                <w:sz w:val="22"/>
                <w:szCs w:val="22"/>
              </w:rPr>
              <w:t>Пункты технического обслуживания бригады или отделения хозяйств с парком</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10, 20 и 30 тракторов</w:t>
            </w:r>
          </w:p>
        </w:tc>
        <w:tc>
          <w:tcPr>
            <w:tcW w:w="3402" w:type="dxa"/>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30</w:t>
            </w:r>
          </w:p>
        </w:tc>
      </w:tr>
      <w:tr w:rsidR="003A3602" w:rsidRPr="003A3602" w:rsidTr="005A04B0">
        <w:trPr>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left w:val="single" w:sz="6" w:space="0" w:color="auto"/>
              <w:bottom w:val="single" w:sz="6" w:space="0" w:color="auto"/>
              <w:right w:val="single" w:sz="6" w:space="0" w:color="auto"/>
            </w:tcBorders>
          </w:tcPr>
          <w:p w:rsidR="003A3602" w:rsidRPr="003A3602" w:rsidRDefault="003A3602" w:rsidP="00D12052">
            <w:pPr>
              <w:ind w:left="252" w:right="-1"/>
              <w:rPr>
                <w:rFonts w:ascii="Times New Roman" w:hAnsi="Times New Roman" w:cs="Times New Roman"/>
                <w:b w:val="0"/>
                <w:sz w:val="22"/>
                <w:szCs w:val="22"/>
              </w:rPr>
            </w:pPr>
            <w:r w:rsidRPr="003A3602">
              <w:rPr>
                <w:rFonts w:ascii="Times New Roman" w:hAnsi="Times New Roman" w:cs="Times New Roman"/>
                <w:b w:val="0"/>
                <w:sz w:val="22"/>
                <w:szCs w:val="22"/>
              </w:rPr>
              <w:t>на 40 и более тракторов</w:t>
            </w:r>
          </w:p>
        </w:tc>
        <w:tc>
          <w:tcPr>
            <w:tcW w:w="3402" w:type="dxa"/>
            <w:tcBorders>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38</w:t>
            </w:r>
          </w:p>
        </w:tc>
      </w:tr>
      <w:tr w:rsidR="003A3602" w:rsidRPr="003A3602" w:rsidTr="005A04B0">
        <w:trPr>
          <w:trHeight w:val="154"/>
          <w:jc w:val="center"/>
        </w:trPr>
        <w:tc>
          <w:tcPr>
            <w:tcW w:w="3421" w:type="dxa"/>
            <w:vMerge w:val="restart"/>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Глубинные складские комплексы </w:t>
            </w:r>
          </w:p>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минеральных </w:t>
            </w:r>
          </w:p>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удобрения</w:t>
            </w:r>
          </w:p>
        </w:tc>
        <w:tc>
          <w:tcPr>
            <w:tcW w:w="7501" w:type="dxa"/>
            <w:tcBorders>
              <w:top w:val="single" w:sz="6" w:space="0" w:color="auto"/>
              <w:left w:val="single" w:sz="6" w:space="0" w:color="auto"/>
              <w:right w:val="single" w:sz="6" w:space="0" w:color="auto"/>
            </w:tcBorders>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до 1600 т</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27</w:t>
            </w:r>
          </w:p>
        </w:tc>
      </w:tr>
      <w:tr w:rsidR="003A3602" w:rsidRPr="003A3602" w:rsidTr="005A04B0">
        <w:trPr>
          <w:trHeight w:val="154"/>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от 1600 до 3200 т</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32</w:t>
            </w:r>
          </w:p>
        </w:tc>
      </w:tr>
      <w:tr w:rsidR="003A3602" w:rsidRPr="003A3602" w:rsidTr="005A04B0">
        <w:trPr>
          <w:trHeight w:val="154"/>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от 3200 до 6400 т</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33</w:t>
            </w:r>
          </w:p>
        </w:tc>
      </w:tr>
      <w:tr w:rsidR="003A3602" w:rsidRPr="003A3602" w:rsidTr="005A04B0">
        <w:trPr>
          <w:trHeight w:val="154"/>
          <w:jc w:val="center"/>
        </w:trPr>
        <w:tc>
          <w:tcPr>
            <w:tcW w:w="3421" w:type="dxa"/>
            <w:vMerge/>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p>
        </w:tc>
        <w:tc>
          <w:tcPr>
            <w:tcW w:w="7501" w:type="dxa"/>
            <w:tcBorders>
              <w:top w:val="single" w:sz="6" w:space="0" w:color="auto"/>
              <w:left w:val="single" w:sz="6" w:space="0" w:color="auto"/>
              <w:right w:val="single" w:sz="6" w:space="0" w:color="auto"/>
            </w:tcBorders>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свыше 6400 т</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38</w:t>
            </w:r>
          </w:p>
        </w:tc>
      </w:tr>
      <w:tr w:rsidR="003A3602" w:rsidRPr="003A3602" w:rsidTr="005A04B0">
        <w:trPr>
          <w:trHeight w:val="154"/>
          <w:jc w:val="center"/>
        </w:trPr>
        <w:tc>
          <w:tcPr>
            <w:tcW w:w="3421" w:type="dxa"/>
            <w:vMerge w:val="restart"/>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Прочие </w:t>
            </w:r>
          </w:p>
          <w:p w:rsidR="003A3602" w:rsidRPr="003A3602" w:rsidRDefault="003A3602" w:rsidP="00D12052">
            <w:pPr>
              <w:ind w:right="-1"/>
              <w:jc w:val="center"/>
              <w:rPr>
                <w:rFonts w:ascii="Times New Roman" w:hAnsi="Times New Roman" w:cs="Times New Roman"/>
                <w:b w:val="0"/>
                <w:sz w:val="22"/>
                <w:szCs w:val="22"/>
                <w:lang w:val="en-US"/>
              </w:rPr>
            </w:pPr>
            <w:r w:rsidRPr="003A3602">
              <w:rPr>
                <w:rFonts w:ascii="Times New Roman" w:hAnsi="Times New Roman" w:cs="Times New Roman"/>
                <w:b w:val="0"/>
                <w:sz w:val="22"/>
                <w:szCs w:val="22"/>
              </w:rPr>
              <w:t>предприятия</w:t>
            </w:r>
          </w:p>
        </w:tc>
        <w:tc>
          <w:tcPr>
            <w:tcW w:w="7501" w:type="dxa"/>
            <w:tcBorders>
              <w:top w:val="single" w:sz="6" w:space="0" w:color="auto"/>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По переработке или хранению сельскохозяйственной продукции</w:t>
            </w:r>
          </w:p>
        </w:tc>
        <w:tc>
          <w:tcPr>
            <w:tcW w:w="3402" w:type="dxa"/>
            <w:tcBorders>
              <w:top w:val="single" w:sz="6" w:space="0" w:color="auto"/>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50</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 xml:space="preserve">Комбикормовые </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27</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По хранению семян и зерна</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28</w:t>
            </w:r>
          </w:p>
        </w:tc>
      </w:tr>
      <w:tr w:rsidR="003A3602" w:rsidRPr="003A3602" w:rsidTr="005A04B0">
        <w:trPr>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По обработке продовольственного и фуражного зерна</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30</w:t>
            </w:r>
          </w:p>
        </w:tc>
      </w:tr>
      <w:tr w:rsidR="003A3602" w:rsidRPr="003A3602" w:rsidTr="005A04B0">
        <w:trPr>
          <w:jc w:val="center"/>
        </w:trPr>
        <w:tc>
          <w:tcPr>
            <w:tcW w:w="3421" w:type="dxa"/>
            <w:vMerge w:val="restart"/>
            <w:tcBorders>
              <w:left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Фермерские </w:t>
            </w:r>
          </w:p>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(крестьянские) </w:t>
            </w:r>
          </w:p>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хозяйства</w:t>
            </w: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По производству молока</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40</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 xml:space="preserve">По </w:t>
            </w:r>
            <w:proofErr w:type="spellStart"/>
            <w:r w:rsidRPr="003A3602">
              <w:rPr>
                <w:rFonts w:ascii="Times New Roman" w:hAnsi="Times New Roman" w:cs="Times New Roman"/>
                <w:b w:val="0"/>
                <w:sz w:val="22"/>
                <w:szCs w:val="22"/>
              </w:rPr>
              <w:t>доращиванию</w:t>
            </w:r>
            <w:proofErr w:type="spellEnd"/>
            <w:r w:rsidRPr="003A3602">
              <w:rPr>
                <w:rFonts w:ascii="Times New Roman" w:hAnsi="Times New Roman" w:cs="Times New Roman"/>
                <w:b w:val="0"/>
                <w:sz w:val="22"/>
                <w:szCs w:val="22"/>
              </w:rPr>
              <w:t xml:space="preserve"> и откорму крупного рогатого скота</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35</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По откорму свиней (с законченным производственным циклом)</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35</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Овцеводческие мясо-шерстно-молочного направления</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40</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Козоводческие молочного и пухового направлений</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54</w:t>
            </w:r>
          </w:p>
        </w:tc>
      </w:tr>
      <w:tr w:rsidR="003A3602" w:rsidRPr="003A3602" w:rsidTr="005A04B0">
        <w:trPr>
          <w:jc w:val="center"/>
        </w:trPr>
        <w:tc>
          <w:tcPr>
            <w:tcW w:w="3421" w:type="dxa"/>
            <w:vMerge/>
            <w:tcBorders>
              <w:left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Птицеводческие яичного направления</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27</w:t>
            </w:r>
          </w:p>
        </w:tc>
      </w:tr>
      <w:tr w:rsidR="003A3602" w:rsidRPr="003A3602" w:rsidTr="005A04B0">
        <w:trPr>
          <w:jc w:val="center"/>
        </w:trPr>
        <w:tc>
          <w:tcPr>
            <w:tcW w:w="3421" w:type="dxa"/>
            <w:vMerge/>
            <w:tcBorders>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p>
        </w:tc>
        <w:tc>
          <w:tcPr>
            <w:tcW w:w="7501"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rPr>
                <w:rFonts w:ascii="Times New Roman" w:hAnsi="Times New Roman" w:cs="Times New Roman"/>
                <w:b w:val="0"/>
                <w:sz w:val="22"/>
                <w:szCs w:val="22"/>
              </w:rPr>
            </w:pPr>
            <w:r w:rsidRPr="003A3602">
              <w:rPr>
                <w:rFonts w:ascii="Times New Roman" w:hAnsi="Times New Roman" w:cs="Times New Roman"/>
                <w:b w:val="0"/>
                <w:sz w:val="22"/>
                <w:szCs w:val="22"/>
              </w:rPr>
              <w:t>Птицеводческие мясного направления</w:t>
            </w:r>
          </w:p>
        </w:tc>
        <w:tc>
          <w:tcPr>
            <w:tcW w:w="3402" w:type="dxa"/>
            <w:tcBorders>
              <w:top w:val="single" w:sz="6" w:space="0" w:color="auto"/>
              <w:left w:val="single" w:sz="6" w:space="0" w:color="auto"/>
              <w:bottom w:val="single" w:sz="6" w:space="0" w:color="auto"/>
              <w:right w:val="single" w:sz="6" w:space="0" w:color="auto"/>
            </w:tcBorders>
          </w:tcPr>
          <w:p w:rsidR="003A3602" w:rsidRPr="003A3602" w:rsidRDefault="003A3602" w:rsidP="00D12052">
            <w:pPr>
              <w:ind w:right="-1"/>
              <w:jc w:val="center"/>
              <w:rPr>
                <w:rFonts w:ascii="Times New Roman" w:hAnsi="Times New Roman" w:cs="Times New Roman"/>
                <w:b w:val="0"/>
                <w:sz w:val="22"/>
                <w:szCs w:val="22"/>
              </w:rPr>
            </w:pPr>
            <w:r w:rsidRPr="003A3602">
              <w:rPr>
                <w:rFonts w:ascii="Times New Roman" w:hAnsi="Times New Roman" w:cs="Times New Roman"/>
                <w:b w:val="0"/>
                <w:sz w:val="22"/>
                <w:szCs w:val="22"/>
              </w:rPr>
              <w:t>25</w:t>
            </w:r>
          </w:p>
        </w:tc>
      </w:tr>
    </w:tbl>
    <w:p w:rsidR="003A3602" w:rsidRPr="003A3602" w:rsidRDefault="003A3602" w:rsidP="003A3602">
      <w:pPr>
        <w:spacing w:before="120"/>
        <w:ind w:firstLine="709"/>
        <w:rPr>
          <w:rFonts w:ascii="Times New Roman" w:hAnsi="Times New Roman" w:cs="Times New Roman"/>
          <w:b w:val="0"/>
          <w:spacing w:val="-2"/>
          <w:sz w:val="22"/>
          <w:szCs w:val="22"/>
        </w:rPr>
      </w:pPr>
      <w:r w:rsidRPr="003A3602">
        <w:rPr>
          <w:rFonts w:ascii="Times New Roman" w:hAnsi="Times New Roman" w:cs="Times New Roman"/>
          <w:b w:val="0"/>
          <w:spacing w:val="-2"/>
          <w:sz w:val="22"/>
          <w:szCs w:val="22"/>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10 %.</w:t>
      </w:r>
    </w:p>
    <w:p w:rsidR="003A3602" w:rsidRPr="003A3602" w:rsidRDefault="003A3602" w:rsidP="003A3602">
      <w:pPr>
        <w:ind w:firstLine="709"/>
        <w:rPr>
          <w:rFonts w:ascii="Times New Roman" w:hAnsi="Times New Roman" w:cs="Times New Roman"/>
          <w:b w:val="0"/>
          <w:spacing w:val="-2"/>
          <w:sz w:val="22"/>
          <w:szCs w:val="22"/>
        </w:rPr>
      </w:pPr>
      <w:r w:rsidRPr="003A3602">
        <w:rPr>
          <w:rFonts w:ascii="Times New Roman" w:hAnsi="Times New Roman" w:cs="Times New Roman"/>
          <w:b w:val="0"/>
          <w:spacing w:val="-2"/>
          <w:sz w:val="22"/>
          <w:szCs w:val="22"/>
        </w:rPr>
        <w:t>** Количество овец на одной площадке.</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pacing w:val="-2"/>
          <w:sz w:val="22"/>
          <w:szCs w:val="22"/>
        </w:rPr>
        <w:t>*** Показатели приведены для одноэтажных зданий.</w:t>
      </w:r>
    </w:p>
    <w:p w:rsidR="003A3602" w:rsidRPr="003A3602" w:rsidRDefault="003A3602" w:rsidP="003A3602">
      <w:pPr>
        <w:spacing w:before="120"/>
        <w:ind w:firstLine="709"/>
        <w:rPr>
          <w:rFonts w:ascii="Times New Roman" w:hAnsi="Times New Roman" w:cs="Times New Roman"/>
          <w:b w:val="0"/>
          <w:i/>
          <w:iCs/>
          <w:spacing w:val="40"/>
          <w:sz w:val="22"/>
          <w:szCs w:val="22"/>
        </w:rPr>
      </w:pPr>
      <w:r w:rsidRPr="003A3602">
        <w:rPr>
          <w:rFonts w:ascii="Times New Roman" w:hAnsi="Times New Roman" w:cs="Times New Roman"/>
          <w:b w:val="0"/>
          <w:i/>
          <w:iCs/>
          <w:spacing w:val="40"/>
          <w:sz w:val="22"/>
          <w:szCs w:val="22"/>
        </w:rPr>
        <w:t>Примечания:</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xml:space="preserve">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w:t>
      </w:r>
      <w:proofErr w:type="spellStart"/>
      <w:r w:rsidRPr="003A3602">
        <w:rPr>
          <w:rFonts w:ascii="Times New Roman" w:hAnsi="Times New Roman" w:cs="Times New Roman"/>
          <w:b w:val="0"/>
          <w:sz w:val="22"/>
          <w:szCs w:val="22"/>
        </w:rPr>
        <w:t>просадочных</w:t>
      </w:r>
      <w:proofErr w:type="spellEnd"/>
      <w:r w:rsidRPr="003A3602">
        <w:rPr>
          <w:rFonts w:ascii="Times New Roman" w:hAnsi="Times New Roman" w:cs="Times New Roman"/>
          <w:b w:val="0"/>
          <w:sz w:val="22"/>
          <w:szCs w:val="22"/>
        </w:rPr>
        <w:t xml:space="preserve"> грунтах, в сложных инженерно-геологических условиях, а также при расширении и реконструкции предприятий.</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w:t>
      </w:r>
      <w:proofErr w:type="spellStart"/>
      <w:r w:rsidRPr="003A3602">
        <w:rPr>
          <w:rFonts w:ascii="Times New Roman" w:hAnsi="Times New Roman" w:cs="Times New Roman"/>
          <w:b w:val="0"/>
          <w:sz w:val="22"/>
          <w:szCs w:val="22"/>
        </w:rPr>
        <w:t>экономи</w:t>
      </w:r>
      <w:proofErr w:type="spellEnd"/>
      <w:r w:rsidRPr="003A3602">
        <w:rPr>
          <w:rFonts w:ascii="Times New Roman" w:hAnsi="Times New Roman" w:cs="Times New Roman"/>
          <w:b w:val="0"/>
          <w:sz w:val="22"/>
          <w:szCs w:val="22"/>
        </w:rPr>
        <w:t>-</w:t>
      </w:r>
      <w:proofErr w:type="spellStart"/>
      <w:r w:rsidRPr="003A3602">
        <w:rPr>
          <w:rFonts w:ascii="Times New Roman" w:hAnsi="Times New Roman" w:cs="Times New Roman"/>
          <w:b w:val="0"/>
          <w:sz w:val="22"/>
          <w:szCs w:val="22"/>
        </w:rPr>
        <w:t>ческих</w:t>
      </w:r>
      <w:proofErr w:type="spellEnd"/>
      <w:r w:rsidRPr="003A3602">
        <w:rPr>
          <w:rFonts w:ascii="Times New Roman" w:hAnsi="Times New Roman" w:cs="Times New Roman"/>
          <w:b w:val="0"/>
          <w:sz w:val="22"/>
          <w:szCs w:val="22"/>
        </w:rPr>
        <w:t xml:space="preserve"> обоснований) уменьшать, но не более чем на 10 % установленной настоящим приложением.</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3A3602">
        <w:rPr>
          <w:rFonts w:ascii="Times New Roman" w:hAnsi="Times New Roman" w:cs="Times New Roman"/>
          <w:b w:val="0"/>
          <w:sz w:val="22"/>
          <w:szCs w:val="22"/>
        </w:rPr>
        <w:t>отмосток</w:t>
      </w:r>
      <w:proofErr w:type="spellEnd"/>
      <w:r w:rsidRPr="003A3602">
        <w:rPr>
          <w:rFonts w:ascii="Times New Roman" w:hAnsi="Times New Roman" w:cs="Times New Roman"/>
          <w:b w:val="0"/>
          <w:sz w:val="22"/>
          <w:szCs w:val="22"/>
        </w:rPr>
        <w:t>.</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3A3602" w:rsidRPr="003A3602" w:rsidRDefault="003A3602" w:rsidP="003A3602">
      <w:pPr>
        <w:ind w:firstLine="709"/>
        <w:rPr>
          <w:rFonts w:ascii="Times New Roman" w:hAnsi="Times New Roman" w:cs="Times New Roman"/>
          <w:b w:val="0"/>
          <w:sz w:val="22"/>
          <w:szCs w:val="22"/>
        </w:rPr>
      </w:pPr>
      <w:r w:rsidRPr="003A3602">
        <w:rPr>
          <w:rFonts w:ascii="Times New Roman" w:hAnsi="Times New Roman" w:cs="Times New Roman"/>
          <w:b w:val="0"/>
          <w:sz w:val="22"/>
          <w:szCs w:val="22"/>
        </w:rPr>
        <w:t xml:space="preserve">5. В площадь застройки не должны включаться площади, занятые </w:t>
      </w:r>
      <w:proofErr w:type="spellStart"/>
      <w:r w:rsidRPr="003A3602">
        <w:rPr>
          <w:rFonts w:ascii="Times New Roman" w:hAnsi="Times New Roman" w:cs="Times New Roman"/>
          <w:b w:val="0"/>
          <w:sz w:val="22"/>
          <w:szCs w:val="22"/>
        </w:rPr>
        <w:t>отмостками</w:t>
      </w:r>
      <w:proofErr w:type="spellEnd"/>
      <w:r w:rsidRPr="003A3602">
        <w:rPr>
          <w:rFonts w:ascii="Times New Roman" w:hAnsi="Times New Roman" w:cs="Times New Roman"/>
          <w:b w:val="0"/>
          <w:sz w:val="22"/>
          <w:szCs w:val="22"/>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3A3602" w:rsidRPr="003A3602" w:rsidRDefault="003A3602" w:rsidP="003A3602">
      <w:pPr>
        <w:ind w:firstLine="709"/>
        <w:rPr>
          <w:rFonts w:ascii="Times New Roman" w:hAnsi="Times New Roman" w:cs="Times New Roman"/>
          <w:b w:val="0"/>
          <w:sz w:val="22"/>
          <w:szCs w:val="22"/>
        </w:rPr>
      </w:pPr>
    </w:p>
    <w:p w:rsidR="003A3602" w:rsidRPr="003A3602" w:rsidRDefault="003A3602" w:rsidP="005A04B0">
      <w:pPr>
        <w:pStyle w:val="10"/>
        <w:jc w:val="right"/>
        <w:rPr>
          <w:rFonts w:ascii="Times New Roman" w:hAnsi="Times New Roman" w:cs="Times New Roman"/>
          <w:b w:val="0"/>
          <w:sz w:val="24"/>
          <w:szCs w:val="24"/>
        </w:rPr>
      </w:pPr>
      <w:bookmarkStart w:id="359" w:name="_Toc502013567"/>
      <w:r w:rsidRPr="003A3602">
        <w:rPr>
          <w:rFonts w:ascii="Times New Roman" w:hAnsi="Times New Roman" w:cs="Times New Roman"/>
          <w:b w:val="0"/>
          <w:sz w:val="24"/>
          <w:szCs w:val="24"/>
        </w:rPr>
        <w:t xml:space="preserve">Приложение </w:t>
      </w:r>
      <w:bookmarkEnd w:id="359"/>
      <w:r w:rsidR="0037278B">
        <w:rPr>
          <w:rFonts w:ascii="Times New Roman" w:hAnsi="Times New Roman" w:cs="Times New Roman"/>
          <w:b w:val="0"/>
          <w:sz w:val="24"/>
          <w:szCs w:val="24"/>
        </w:rPr>
        <w:t>7</w:t>
      </w:r>
      <w:r w:rsidRPr="003A3602">
        <w:rPr>
          <w:rFonts w:ascii="Times New Roman" w:hAnsi="Times New Roman" w:cs="Times New Roman"/>
          <w:b w:val="0"/>
          <w:sz w:val="24"/>
          <w:szCs w:val="24"/>
        </w:rPr>
        <w:t>Обязательное</w:t>
      </w:r>
    </w:p>
    <w:p w:rsidR="003A3602" w:rsidRPr="003A3602" w:rsidRDefault="003A3602" w:rsidP="005A04B0">
      <w:pPr>
        <w:rPr>
          <w:rFonts w:ascii="Times New Roman" w:hAnsi="Times New Roman" w:cs="Times New Roman"/>
          <w:b w:val="0"/>
          <w:bCs w:val="0"/>
          <w:sz w:val="24"/>
          <w:szCs w:val="24"/>
        </w:rPr>
      </w:pPr>
      <w:r w:rsidRPr="003A3602">
        <w:rPr>
          <w:rFonts w:ascii="Times New Roman" w:hAnsi="Times New Roman" w:cs="Times New Roman"/>
          <w:b w:val="0"/>
          <w:sz w:val="24"/>
          <w:szCs w:val="24"/>
        </w:rPr>
        <w:t>Классификация и санитарно-защитные зоны для объектов сельскохозяйственного назначения</w:t>
      </w:r>
    </w:p>
    <w:p w:rsidR="003A3602" w:rsidRPr="003A3602" w:rsidRDefault="003A3602" w:rsidP="003A3602">
      <w:pPr>
        <w:jc w:val="center"/>
        <w:rPr>
          <w:rFonts w:ascii="Times New Roman" w:hAnsi="Times New Roman" w:cs="Times New Roman"/>
          <w:b w:val="0"/>
          <w:sz w:val="24"/>
          <w:szCs w:val="24"/>
        </w:rPr>
      </w:pPr>
    </w:p>
    <w:p w:rsidR="003A3602" w:rsidRPr="003A3602" w:rsidRDefault="003A3602" w:rsidP="003A3602">
      <w:pPr>
        <w:ind w:firstLine="720"/>
        <w:rPr>
          <w:rFonts w:ascii="Times New Roman" w:hAnsi="Times New Roman" w:cs="Times New Roman"/>
          <w:b w:val="0"/>
          <w:bCs w:val="0"/>
          <w:sz w:val="24"/>
          <w:szCs w:val="24"/>
        </w:rPr>
      </w:pPr>
      <w:r w:rsidRPr="003A3602">
        <w:rPr>
          <w:rFonts w:ascii="Times New Roman" w:hAnsi="Times New Roman" w:cs="Times New Roman"/>
          <w:b w:val="0"/>
          <w:sz w:val="24"/>
          <w:szCs w:val="24"/>
          <w:lang w:val="en-US"/>
        </w:rPr>
        <w:t>I</w:t>
      </w:r>
      <w:r w:rsidRPr="003A3602">
        <w:rPr>
          <w:rFonts w:ascii="Times New Roman" w:hAnsi="Times New Roman" w:cs="Times New Roman"/>
          <w:b w:val="0"/>
          <w:sz w:val="24"/>
          <w:szCs w:val="24"/>
        </w:rPr>
        <w:t>. Сельскохозяйственные производства и объекты</w:t>
      </w:r>
    </w:p>
    <w:p w:rsidR="003A3602" w:rsidRPr="003A3602" w:rsidRDefault="003A3602" w:rsidP="003A3602">
      <w:pPr>
        <w:jc w:val="center"/>
        <w:rPr>
          <w:rFonts w:ascii="Times New Roman" w:hAnsi="Times New Roman" w:cs="Times New Roman"/>
          <w:b w:val="0"/>
          <w:sz w:val="24"/>
          <w:szCs w:val="24"/>
        </w:rPr>
      </w:pPr>
    </w:p>
    <w:p w:rsidR="003A3602" w:rsidRPr="003A3602" w:rsidRDefault="003A3602" w:rsidP="003A3602">
      <w:pPr>
        <w:adjustRightInd w:val="0"/>
        <w:ind w:firstLine="709"/>
        <w:rPr>
          <w:rFonts w:ascii="Times New Roman" w:hAnsi="Times New Roman" w:cs="Times New Roman"/>
          <w:bCs w:val="0"/>
          <w:sz w:val="24"/>
          <w:szCs w:val="24"/>
        </w:rPr>
      </w:pPr>
      <w:r w:rsidRPr="003A3602">
        <w:rPr>
          <w:rFonts w:ascii="Times New Roman" w:hAnsi="Times New Roman" w:cs="Times New Roman"/>
          <w:sz w:val="24"/>
          <w:szCs w:val="24"/>
        </w:rPr>
        <w:t>Класс I - санитарно-защитная зона 1000 м</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1. Свиноводческие комплексы</w:t>
      </w:r>
    </w:p>
    <w:p w:rsidR="003A3602" w:rsidRPr="003A3602" w:rsidRDefault="003A3602" w:rsidP="003A3602">
      <w:pPr>
        <w:adjustRightInd w:val="0"/>
        <w:ind w:firstLine="709"/>
        <w:rPr>
          <w:rFonts w:ascii="Times New Roman" w:hAnsi="Times New Roman" w:cs="Times New Roman"/>
          <w:b w:val="0"/>
          <w:spacing w:val="-2"/>
          <w:sz w:val="24"/>
          <w:szCs w:val="24"/>
        </w:rPr>
      </w:pPr>
      <w:r w:rsidRPr="003A3602">
        <w:rPr>
          <w:rFonts w:ascii="Times New Roman" w:hAnsi="Times New Roman" w:cs="Times New Roman"/>
          <w:b w:val="0"/>
          <w:sz w:val="24"/>
          <w:szCs w:val="24"/>
        </w:rPr>
        <w:t xml:space="preserve">2. </w:t>
      </w:r>
      <w:r w:rsidRPr="003A3602">
        <w:rPr>
          <w:rFonts w:ascii="Times New Roman" w:hAnsi="Times New Roman" w:cs="Times New Roman"/>
          <w:b w:val="0"/>
          <w:spacing w:val="-2"/>
          <w:sz w:val="24"/>
          <w:szCs w:val="24"/>
        </w:rPr>
        <w:t>Птицефабрики с содержанием более 400 тыс. кур-несушек и более 3 млн. бройлеров в год</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3. Комплексы крупного рогатого скота</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4. Открытые хранилища навоза и помета</w:t>
      </w:r>
    </w:p>
    <w:p w:rsidR="003A3602" w:rsidRPr="003A3602" w:rsidRDefault="003A3602" w:rsidP="003A3602">
      <w:pPr>
        <w:adjustRightInd w:val="0"/>
        <w:ind w:firstLine="709"/>
        <w:rPr>
          <w:rFonts w:ascii="Times New Roman" w:hAnsi="Times New Roman" w:cs="Times New Roman"/>
          <w:b w:val="0"/>
          <w:sz w:val="24"/>
          <w:szCs w:val="24"/>
        </w:rPr>
      </w:pPr>
    </w:p>
    <w:p w:rsidR="003A3602" w:rsidRPr="003A3602" w:rsidRDefault="003A3602" w:rsidP="003A3602">
      <w:pPr>
        <w:adjustRightInd w:val="0"/>
        <w:ind w:firstLine="709"/>
        <w:rPr>
          <w:rFonts w:ascii="Times New Roman" w:hAnsi="Times New Roman" w:cs="Times New Roman"/>
          <w:bCs w:val="0"/>
          <w:sz w:val="24"/>
          <w:szCs w:val="24"/>
        </w:rPr>
      </w:pPr>
      <w:r w:rsidRPr="003A3602">
        <w:rPr>
          <w:rFonts w:ascii="Times New Roman" w:hAnsi="Times New Roman" w:cs="Times New Roman"/>
          <w:sz w:val="24"/>
          <w:szCs w:val="24"/>
        </w:rPr>
        <w:t>Класс II - санитарно-защитная зона 500 м</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1. Свинофермы от 4 до 12 тыс. голов</w:t>
      </w:r>
    </w:p>
    <w:p w:rsidR="003A3602" w:rsidRPr="003A3602" w:rsidRDefault="003A3602" w:rsidP="003A3602">
      <w:pPr>
        <w:adjustRightInd w:val="0"/>
        <w:ind w:firstLine="709"/>
        <w:rPr>
          <w:rFonts w:ascii="Times New Roman" w:hAnsi="Times New Roman" w:cs="Times New Roman"/>
          <w:b w:val="0"/>
          <w:spacing w:val="-2"/>
          <w:sz w:val="24"/>
          <w:szCs w:val="24"/>
        </w:rPr>
      </w:pPr>
      <w:r w:rsidRPr="003A3602">
        <w:rPr>
          <w:rFonts w:ascii="Times New Roman" w:hAnsi="Times New Roman" w:cs="Times New Roman"/>
          <w:b w:val="0"/>
          <w:spacing w:val="-2"/>
          <w:sz w:val="24"/>
          <w:szCs w:val="24"/>
        </w:rPr>
        <w:t>2. Фермы крупного рогатого скота от 1200 до 2000 коров и до 6000 скотомест для молодняка</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3. Фермы звероводческие (норки, лисы и др.)</w:t>
      </w:r>
    </w:p>
    <w:p w:rsidR="003A3602" w:rsidRPr="003A3602" w:rsidRDefault="003A3602" w:rsidP="003A3602">
      <w:pPr>
        <w:adjustRightInd w:val="0"/>
        <w:ind w:firstLine="709"/>
        <w:rPr>
          <w:rFonts w:ascii="Times New Roman" w:hAnsi="Times New Roman" w:cs="Times New Roman"/>
          <w:b w:val="0"/>
          <w:spacing w:val="-5"/>
          <w:sz w:val="24"/>
          <w:szCs w:val="24"/>
        </w:rPr>
      </w:pPr>
      <w:r w:rsidRPr="003A3602">
        <w:rPr>
          <w:rFonts w:ascii="Times New Roman" w:hAnsi="Times New Roman" w:cs="Times New Roman"/>
          <w:b w:val="0"/>
          <w:sz w:val="24"/>
          <w:szCs w:val="24"/>
        </w:rPr>
        <w:t xml:space="preserve">4. </w:t>
      </w:r>
      <w:r w:rsidRPr="003A3602">
        <w:rPr>
          <w:rFonts w:ascii="Times New Roman" w:hAnsi="Times New Roman" w:cs="Times New Roman"/>
          <w:b w:val="0"/>
          <w:spacing w:val="-5"/>
          <w:sz w:val="24"/>
          <w:szCs w:val="24"/>
        </w:rPr>
        <w:t>Фермы птицеводческие от 100 тыс. до 400 тыс. кур-несушек и от 1 до 3 млн. бройлеров в год</w:t>
      </w:r>
    </w:p>
    <w:p w:rsidR="003A3602" w:rsidRPr="003A3602" w:rsidRDefault="003A3602" w:rsidP="003A3602">
      <w:pPr>
        <w:adjustRightInd w:val="0"/>
        <w:ind w:firstLine="709"/>
        <w:rPr>
          <w:rFonts w:ascii="Times New Roman" w:hAnsi="Times New Roman" w:cs="Times New Roman"/>
          <w:b w:val="0"/>
          <w:spacing w:val="-3"/>
          <w:sz w:val="24"/>
          <w:szCs w:val="24"/>
        </w:rPr>
      </w:pPr>
      <w:r w:rsidRPr="003A3602">
        <w:rPr>
          <w:rFonts w:ascii="Times New Roman" w:hAnsi="Times New Roman" w:cs="Times New Roman"/>
          <w:b w:val="0"/>
          <w:spacing w:val="-3"/>
          <w:sz w:val="24"/>
          <w:szCs w:val="24"/>
        </w:rPr>
        <w:t>5. Открытые хранилища биологически обработанной жидкой фракции навоза</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6. Закрытые хранилища навоза и помета</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7. Склады для хранения ядохимикатов свыше 500 т</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8. Производства по обработке и протравлению семян</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9. Склады сжиженного аммиака</w:t>
      </w:r>
    </w:p>
    <w:p w:rsidR="003A3602" w:rsidRPr="003A3602" w:rsidRDefault="003A3602" w:rsidP="003A3602">
      <w:pPr>
        <w:adjustRightInd w:val="0"/>
        <w:ind w:firstLine="709"/>
        <w:rPr>
          <w:rFonts w:ascii="Times New Roman" w:hAnsi="Times New Roman" w:cs="Times New Roman"/>
          <w:b w:val="0"/>
          <w:sz w:val="24"/>
          <w:szCs w:val="24"/>
        </w:rPr>
      </w:pPr>
    </w:p>
    <w:p w:rsidR="003A3602" w:rsidRPr="003A3602" w:rsidRDefault="003A3602" w:rsidP="003A3602">
      <w:pPr>
        <w:adjustRightInd w:val="0"/>
        <w:ind w:firstLine="709"/>
        <w:rPr>
          <w:rFonts w:ascii="Times New Roman" w:hAnsi="Times New Roman" w:cs="Times New Roman"/>
          <w:bCs w:val="0"/>
          <w:sz w:val="24"/>
          <w:szCs w:val="24"/>
        </w:rPr>
      </w:pPr>
      <w:r w:rsidRPr="003A3602">
        <w:rPr>
          <w:rFonts w:ascii="Times New Roman" w:hAnsi="Times New Roman" w:cs="Times New Roman"/>
          <w:sz w:val="24"/>
          <w:szCs w:val="24"/>
        </w:rPr>
        <w:t>Класс III - санитарно-защитная зона 300 м</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1. Свинофермы до 4 тыс. голов</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2. Фермы крупного рогатого скота менее 1200 голов (всех специализаций), фермы коневодческие</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3. Фермы овцеводческие на 5 - 30 тыс. голов.</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4. Фермы птицеводческие до 100 тыс. кур-несушек и до 1 млн</w:t>
      </w:r>
      <w:r w:rsidRPr="003A3602">
        <w:rPr>
          <w:rStyle w:val="grame"/>
          <w:rFonts w:ascii="Times New Roman" w:hAnsi="Times New Roman" w:cs="Times New Roman"/>
          <w:b w:val="0"/>
          <w:sz w:val="24"/>
          <w:szCs w:val="24"/>
        </w:rPr>
        <w:t>. б</w:t>
      </w:r>
      <w:r w:rsidRPr="003A3602">
        <w:rPr>
          <w:rFonts w:ascii="Times New Roman" w:hAnsi="Times New Roman" w:cs="Times New Roman"/>
          <w:b w:val="0"/>
          <w:sz w:val="24"/>
          <w:szCs w:val="24"/>
        </w:rPr>
        <w:t>ройлеров.</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5. Площадки для буртования помета и навоза</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6. Склады для хранения ядохимикатов и минеральных удобрений более 50 т.</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7. Обработка сельскохозяйственных угодий пестицидами с применением тракторов (от границ поля до населенного пункта).</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8. Звероводческие фермы, в том числе кролиководческие.</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9. Гаражи и парки по ремонту, технологическому обслуживанию и хранению грузовых автомобилей и сельскохозяйственной техники.</w:t>
      </w:r>
    </w:p>
    <w:p w:rsidR="003A3602" w:rsidRPr="003A3602" w:rsidRDefault="003A3602" w:rsidP="003A3602">
      <w:pPr>
        <w:adjustRightInd w:val="0"/>
        <w:ind w:firstLine="709"/>
        <w:rPr>
          <w:rFonts w:ascii="Times New Roman" w:hAnsi="Times New Roman" w:cs="Times New Roman"/>
          <w:b w:val="0"/>
          <w:sz w:val="24"/>
          <w:szCs w:val="24"/>
        </w:rPr>
      </w:pPr>
    </w:p>
    <w:p w:rsidR="003A3602" w:rsidRPr="003A3602" w:rsidRDefault="003A3602" w:rsidP="003A3602">
      <w:pPr>
        <w:adjustRightInd w:val="0"/>
        <w:ind w:firstLine="709"/>
        <w:rPr>
          <w:rFonts w:ascii="Times New Roman" w:hAnsi="Times New Roman" w:cs="Times New Roman"/>
          <w:bCs w:val="0"/>
          <w:sz w:val="24"/>
          <w:szCs w:val="24"/>
        </w:rPr>
      </w:pPr>
      <w:r w:rsidRPr="003A3602">
        <w:rPr>
          <w:rFonts w:ascii="Times New Roman" w:hAnsi="Times New Roman" w:cs="Times New Roman"/>
          <w:sz w:val="24"/>
          <w:szCs w:val="24"/>
        </w:rPr>
        <w:t>Класс IV - санитарно-защитная зона 100 м</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1. Тепличные и парниковые хозяйства</w:t>
      </w:r>
    </w:p>
    <w:p w:rsidR="003A3602" w:rsidRPr="003A3602" w:rsidRDefault="003A3602" w:rsidP="003A3602">
      <w:pPr>
        <w:adjustRightInd w:val="0"/>
        <w:ind w:firstLine="709"/>
        <w:rPr>
          <w:rFonts w:ascii="Times New Roman" w:hAnsi="Times New Roman" w:cs="Times New Roman"/>
          <w:b w:val="0"/>
          <w:spacing w:val="-4"/>
          <w:sz w:val="24"/>
          <w:szCs w:val="24"/>
        </w:rPr>
      </w:pPr>
      <w:r w:rsidRPr="003A3602">
        <w:rPr>
          <w:rFonts w:ascii="Times New Roman" w:hAnsi="Times New Roman" w:cs="Times New Roman"/>
          <w:b w:val="0"/>
          <w:spacing w:val="-4"/>
          <w:sz w:val="24"/>
          <w:szCs w:val="24"/>
        </w:rPr>
        <w:t>2. Склады для хранения минеральных удобрений, ядохимикатов до 50 т</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 xml:space="preserve">3. Склады сухих минеральных удобрений и химических средств защиты растений (зона устанавливается и </w:t>
      </w:r>
      <w:r w:rsidRPr="003A3602">
        <w:rPr>
          <w:rStyle w:val="spelle"/>
          <w:rFonts w:ascii="Times New Roman" w:hAnsi="Times New Roman" w:cs="Times New Roman"/>
          <w:b w:val="0"/>
          <w:sz w:val="24"/>
          <w:szCs w:val="24"/>
        </w:rPr>
        <w:t>до</w:t>
      </w:r>
      <w:r w:rsidRPr="003A3602">
        <w:rPr>
          <w:rFonts w:ascii="Times New Roman" w:hAnsi="Times New Roman" w:cs="Times New Roman"/>
          <w:b w:val="0"/>
          <w:sz w:val="24"/>
          <w:szCs w:val="24"/>
        </w:rPr>
        <w:t xml:space="preserve"> предприятий по переработке и хранению пищевой продукции)</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4. Мелиоративные объекты с использованием животноводческих стоков</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5. Цехи по приготовлению кормов, включая использование пищевых отходов</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6. Хозяйства с содержанием животных (свинарники, коровники, питомники, конюшни, зверофермы) до 100 голов</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7. Склады горюче-смазочных материалов</w:t>
      </w:r>
    </w:p>
    <w:p w:rsidR="003A3602" w:rsidRPr="003A3602" w:rsidRDefault="003A3602" w:rsidP="003A3602">
      <w:pPr>
        <w:adjustRightInd w:val="0"/>
        <w:ind w:firstLine="709"/>
        <w:rPr>
          <w:rFonts w:ascii="Times New Roman" w:hAnsi="Times New Roman" w:cs="Times New Roman"/>
          <w:b w:val="0"/>
          <w:sz w:val="24"/>
          <w:szCs w:val="24"/>
        </w:rPr>
      </w:pPr>
    </w:p>
    <w:p w:rsidR="003A3602" w:rsidRPr="003A3602" w:rsidRDefault="003A3602" w:rsidP="003A3602">
      <w:pPr>
        <w:adjustRightInd w:val="0"/>
        <w:ind w:firstLine="709"/>
        <w:rPr>
          <w:rFonts w:ascii="Times New Roman" w:hAnsi="Times New Roman" w:cs="Times New Roman"/>
          <w:bCs w:val="0"/>
          <w:sz w:val="24"/>
          <w:szCs w:val="24"/>
        </w:rPr>
      </w:pPr>
      <w:r w:rsidRPr="003A3602">
        <w:rPr>
          <w:rFonts w:ascii="Times New Roman" w:hAnsi="Times New Roman" w:cs="Times New Roman"/>
          <w:sz w:val="24"/>
          <w:szCs w:val="24"/>
        </w:rPr>
        <w:t>Класс V - санитарно-защитная зона 50 м</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1. Хранилища фруктов, овощей, картофеля, зерна</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2. Материальные склады</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3. Хозяйства с содержанием животных (свинарники, коровники, питомники, конюшни, зверофермы) до 50 голов</w:t>
      </w:r>
    </w:p>
    <w:p w:rsidR="003A3602" w:rsidRPr="003A3602" w:rsidRDefault="003A3602" w:rsidP="003A3602">
      <w:pPr>
        <w:ind w:firstLine="720"/>
        <w:rPr>
          <w:rFonts w:ascii="Times New Roman" w:hAnsi="Times New Roman" w:cs="Times New Roman"/>
          <w:b w:val="0"/>
          <w:sz w:val="24"/>
          <w:szCs w:val="24"/>
        </w:rPr>
      </w:pPr>
    </w:p>
    <w:p w:rsidR="003A3602" w:rsidRPr="003A3602" w:rsidRDefault="003A3602" w:rsidP="003A3602">
      <w:pPr>
        <w:ind w:firstLine="720"/>
        <w:rPr>
          <w:rFonts w:ascii="Times New Roman" w:hAnsi="Times New Roman" w:cs="Times New Roman"/>
          <w:b w:val="0"/>
          <w:bCs w:val="0"/>
          <w:sz w:val="24"/>
          <w:szCs w:val="24"/>
        </w:rPr>
      </w:pPr>
      <w:r w:rsidRPr="003A3602">
        <w:rPr>
          <w:rFonts w:ascii="Times New Roman" w:hAnsi="Times New Roman" w:cs="Times New Roman"/>
          <w:b w:val="0"/>
          <w:sz w:val="24"/>
          <w:szCs w:val="24"/>
          <w:lang w:val="en-US"/>
        </w:rPr>
        <w:t>II</w:t>
      </w:r>
      <w:r w:rsidRPr="003A3602">
        <w:rPr>
          <w:rFonts w:ascii="Times New Roman" w:hAnsi="Times New Roman" w:cs="Times New Roman"/>
          <w:b w:val="0"/>
          <w:sz w:val="24"/>
          <w:szCs w:val="24"/>
        </w:rPr>
        <w:t xml:space="preserve">. Производственные предприятия по переработке сельскохозяйственных продуктов животноводческих комплексов </w:t>
      </w:r>
    </w:p>
    <w:p w:rsidR="003A3602" w:rsidRPr="003A3602" w:rsidRDefault="003A3602" w:rsidP="003A3602">
      <w:pPr>
        <w:ind w:firstLine="720"/>
        <w:rPr>
          <w:rFonts w:ascii="Times New Roman" w:hAnsi="Times New Roman" w:cs="Times New Roman"/>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8"/>
        <w:gridCol w:w="2530"/>
      </w:tblGrid>
      <w:tr w:rsidR="003A3602" w:rsidRPr="003A3602" w:rsidTr="005A04B0">
        <w:trPr>
          <w:trHeight w:val="340"/>
          <w:jc w:val="center"/>
        </w:trPr>
        <w:tc>
          <w:tcPr>
            <w:tcW w:w="1118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bCs w:val="0"/>
                <w:sz w:val="24"/>
                <w:szCs w:val="24"/>
              </w:rPr>
            </w:pPr>
            <w:r w:rsidRPr="003A3602">
              <w:rPr>
                <w:rFonts w:ascii="Times New Roman" w:hAnsi="Times New Roman" w:cs="Times New Roman"/>
                <w:b w:val="0"/>
                <w:sz w:val="24"/>
                <w:szCs w:val="24"/>
              </w:rPr>
              <w:t xml:space="preserve">Наименование </w:t>
            </w:r>
          </w:p>
        </w:tc>
        <w:tc>
          <w:tcPr>
            <w:tcW w:w="2530"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bCs w:val="0"/>
                <w:sz w:val="24"/>
                <w:szCs w:val="24"/>
              </w:rPr>
            </w:pPr>
            <w:r w:rsidRPr="003A3602">
              <w:rPr>
                <w:rFonts w:ascii="Times New Roman" w:hAnsi="Times New Roman" w:cs="Times New Roman"/>
                <w:b w:val="0"/>
                <w:sz w:val="24"/>
                <w:szCs w:val="24"/>
              </w:rPr>
              <w:t>Санитарно-защитная зона, м</w:t>
            </w:r>
          </w:p>
        </w:tc>
      </w:tr>
      <w:tr w:rsidR="003A3602" w:rsidRPr="003A3602" w:rsidTr="005A04B0">
        <w:trPr>
          <w:jc w:val="center"/>
        </w:trPr>
        <w:tc>
          <w:tcPr>
            <w:tcW w:w="11188"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Мясокомбинаты и мясохладобойни</w:t>
            </w:r>
          </w:p>
        </w:tc>
        <w:tc>
          <w:tcPr>
            <w:tcW w:w="2530"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1000</w:t>
            </w:r>
          </w:p>
        </w:tc>
      </w:tr>
      <w:tr w:rsidR="003A3602" w:rsidRPr="003A3602" w:rsidTr="005A04B0">
        <w:trPr>
          <w:jc w:val="center"/>
        </w:trPr>
        <w:tc>
          <w:tcPr>
            <w:tcW w:w="11188"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Бойни мелких животных и птиц, а также скотобойные объекты мощностью 50-500 т/</w:t>
            </w:r>
            <w:proofErr w:type="spellStart"/>
            <w:r w:rsidRPr="003A3602">
              <w:rPr>
                <w:rFonts w:ascii="Times New Roman" w:hAnsi="Times New Roman" w:cs="Times New Roman"/>
                <w:b w:val="0"/>
                <w:sz w:val="24"/>
                <w:szCs w:val="24"/>
              </w:rPr>
              <w:t>сут</w:t>
            </w:r>
            <w:proofErr w:type="spellEnd"/>
            <w:r w:rsidRPr="003A3602">
              <w:rPr>
                <w:rFonts w:ascii="Times New Roman" w:hAnsi="Times New Roman" w:cs="Times New Roman"/>
                <w:b w:val="0"/>
                <w:sz w:val="24"/>
                <w:szCs w:val="24"/>
              </w:rPr>
              <w:t>.</w:t>
            </w:r>
          </w:p>
        </w:tc>
        <w:tc>
          <w:tcPr>
            <w:tcW w:w="2530"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300</w:t>
            </w:r>
          </w:p>
        </w:tc>
      </w:tr>
      <w:tr w:rsidR="003A3602" w:rsidRPr="003A3602" w:rsidTr="005A04B0">
        <w:trPr>
          <w:jc w:val="center"/>
        </w:trPr>
        <w:tc>
          <w:tcPr>
            <w:tcW w:w="11188"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Мясоперерабатывающие производства</w:t>
            </w:r>
          </w:p>
        </w:tc>
        <w:tc>
          <w:tcPr>
            <w:tcW w:w="2530"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300</w:t>
            </w:r>
          </w:p>
        </w:tc>
      </w:tr>
      <w:tr w:rsidR="003A3602" w:rsidRPr="003A3602" w:rsidTr="005A04B0">
        <w:trPr>
          <w:jc w:val="center"/>
        </w:trPr>
        <w:tc>
          <w:tcPr>
            <w:tcW w:w="11188"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Молочные, маслобойные, сыродельные производства</w:t>
            </w:r>
          </w:p>
        </w:tc>
        <w:tc>
          <w:tcPr>
            <w:tcW w:w="2530"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100</w:t>
            </w:r>
          </w:p>
        </w:tc>
      </w:tr>
      <w:tr w:rsidR="003A3602" w:rsidRPr="003A3602" w:rsidTr="005A04B0">
        <w:trPr>
          <w:jc w:val="center"/>
        </w:trPr>
        <w:tc>
          <w:tcPr>
            <w:tcW w:w="11188"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Производства по переработке фруктов и овощей</w:t>
            </w:r>
          </w:p>
        </w:tc>
        <w:tc>
          <w:tcPr>
            <w:tcW w:w="2530"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50</w:t>
            </w:r>
          </w:p>
        </w:tc>
      </w:tr>
      <w:tr w:rsidR="003A3602" w:rsidRPr="003A3602" w:rsidTr="005A04B0">
        <w:trPr>
          <w:jc w:val="center"/>
        </w:trPr>
        <w:tc>
          <w:tcPr>
            <w:tcW w:w="11188"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rPr>
                <w:rFonts w:ascii="Times New Roman" w:hAnsi="Times New Roman" w:cs="Times New Roman"/>
                <w:b w:val="0"/>
                <w:sz w:val="24"/>
                <w:szCs w:val="24"/>
              </w:rPr>
            </w:pPr>
            <w:r w:rsidRPr="003A3602">
              <w:rPr>
                <w:rFonts w:ascii="Times New Roman" w:hAnsi="Times New Roman" w:cs="Times New Roman"/>
                <w:b w:val="0"/>
                <w:sz w:val="24"/>
                <w:szCs w:val="24"/>
              </w:rPr>
              <w:t>Малые предприятия и цеха малой мощности по переработке:</w:t>
            </w:r>
          </w:p>
          <w:p w:rsidR="003A3602" w:rsidRPr="003A3602" w:rsidRDefault="003A3602" w:rsidP="00D12052">
            <w:pPr>
              <w:ind w:left="253"/>
              <w:rPr>
                <w:rFonts w:ascii="Times New Roman" w:hAnsi="Times New Roman" w:cs="Times New Roman"/>
                <w:b w:val="0"/>
                <w:sz w:val="24"/>
                <w:szCs w:val="24"/>
              </w:rPr>
            </w:pPr>
            <w:r w:rsidRPr="003A3602">
              <w:rPr>
                <w:rFonts w:ascii="Times New Roman" w:hAnsi="Times New Roman" w:cs="Times New Roman"/>
                <w:b w:val="0"/>
                <w:sz w:val="24"/>
                <w:szCs w:val="24"/>
              </w:rPr>
              <w:t>- мяса – до 5 т/</w:t>
            </w:r>
            <w:proofErr w:type="spellStart"/>
            <w:r w:rsidRPr="003A3602">
              <w:rPr>
                <w:rFonts w:ascii="Times New Roman" w:hAnsi="Times New Roman" w:cs="Times New Roman"/>
                <w:b w:val="0"/>
                <w:sz w:val="24"/>
                <w:szCs w:val="24"/>
              </w:rPr>
              <w:t>сут</w:t>
            </w:r>
            <w:proofErr w:type="spellEnd"/>
            <w:r w:rsidRPr="003A3602">
              <w:rPr>
                <w:rFonts w:ascii="Times New Roman" w:hAnsi="Times New Roman" w:cs="Times New Roman"/>
                <w:b w:val="0"/>
                <w:sz w:val="24"/>
                <w:szCs w:val="24"/>
              </w:rPr>
              <w:t>. без копчения</w:t>
            </w:r>
          </w:p>
          <w:p w:rsidR="003A3602" w:rsidRPr="003A3602" w:rsidRDefault="003A3602" w:rsidP="00D12052">
            <w:pPr>
              <w:ind w:left="253"/>
              <w:rPr>
                <w:rFonts w:ascii="Times New Roman" w:hAnsi="Times New Roman" w:cs="Times New Roman"/>
                <w:b w:val="0"/>
                <w:sz w:val="24"/>
                <w:szCs w:val="24"/>
              </w:rPr>
            </w:pPr>
            <w:r w:rsidRPr="003A3602">
              <w:rPr>
                <w:rFonts w:ascii="Times New Roman" w:hAnsi="Times New Roman" w:cs="Times New Roman"/>
                <w:b w:val="0"/>
                <w:sz w:val="24"/>
                <w:szCs w:val="24"/>
              </w:rPr>
              <w:t>- молока – до 10 т/</w:t>
            </w:r>
            <w:proofErr w:type="spellStart"/>
            <w:r w:rsidRPr="003A3602">
              <w:rPr>
                <w:rFonts w:ascii="Times New Roman" w:hAnsi="Times New Roman" w:cs="Times New Roman"/>
                <w:b w:val="0"/>
                <w:sz w:val="24"/>
                <w:szCs w:val="24"/>
              </w:rPr>
              <w:t>сут</w:t>
            </w:r>
            <w:proofErr w:type="spellEnd"/>
            <w:r w:rsidRPr="003A3602">
              <w:rPr>
                <w:rFonts w:ascii="Times New Roman" w:hAnsi="Times New Roman" w:cs="Times New Roman"/>
                <w:b w:val="0"/>
                <w:sz w:val="24"/>
                <w:szCs w:val="24"/>
              </w:rPr>
              <w:t>.</w:t>
            </w:r>
          </w:p>
        </w:tc>
        <w:tc>
          <w:tcPr>
            <w:tcW w:w="2530" w:type="dxa"/>
            <w:tcBorders>
              <w:top w:val="single" w:sz="4" w:space="0" w:color="auto"/>
              <w:left w:val="single" w:sz="4" w:space="0" w:color="auto"/>
              <w:bottom w:val="single" w:sz="4" w:space="0" w:color="auto"/>
              <w:right w:val="single" w:sz="4" w:space="0" w:color="auto"/>
            </w:tcBorders>
          </w:tcPr>
          <w:p w:rsidR="003A3602" w:rsidRPr="003A3602" w:rsidRDefault="003A3602" w:rsidP="00D12052">
            <w:pPr>
              <w:jc w:val="center"/>
              <w:rPr>
                <w:rFonts w:ascii="Times New Roman" w:hAnsi="Times New Roman" w:cs="Times New Roman"/>
                <w:b w:val="0"/>
                <w:sz w:val="24"/>
                <w:szCs w:val="24"/>
              </w:rPr>
            </w:pPr>
            <w:r w:rsidRPr="003A3602">
              <w:rPr>
                <w:rFonts w:ascii="Times New Roman" w:hAnsi="Times New Roman" w:cs="Times New Roman"/>
                <w:b w:val="0"/>
                <w:sz w:val="24"/>
                <w:szCs w:val="24"/>
              </w:rPr>
              <w:t>50</w:t>
            </w:r>
          </w:p>
        </w:tc>
      </w:tr>
    </w:tbl>
    <w:p w:rsidR="003A3602" w:rsidRPr="003A3602" w:rsidRDefault="003A3602" w:rsidP="003A3602">
      <w:pPr>
        <w:ind w:firstLine="709"/>
        <w:rPr>
          <w:rFonts w:ascii="Times New Roman" w:hAnsi="Times New Roman" w:cs="Times New Roman"/>
          <w:b w:val="0"/>
          <w:sz w:val="24"/>
          <w:szCs w:val="24"/>
        </w:rPr>
      </w:pPr>
    </w:p>
    <w:p w:rsidR="003A3602" w:rsidRPr="003A3602" w:rsidRDefault="003A3602" w:rsidP="005A04B0">
      <w:pPr>
        <w:pStyle w:val="10"/>
        <w:jc w:val="right"/>
        <w:rPr>
          <w:rFonts w:ascii="Times New Roman" w:hAnsi="Times New Roman" w:cs="Times New Roman"/>
          <w:b w:val="0"/>
          <w:sz w:val="24"/>
          <w:szCs w:val="24"/>
        </w:rPr>
      </w:pPr>
      <w:bookmarkStart w:id="360" w:name="_Toc502013568"/>
      <w:r w:rsidRPr="003A3602">
        <w:rPr>
          <w:rFonts w:ascii="Times New Roman" w:hAnsi="Times New Roman" w:cs="Times New Roman"/>
          <w:b w:val="0"/>
          <w:sz w:val="24"/>
          <w:szCs w:val="24"/>
        </w:rPr>
        <w:t xml:space="preserve">Приложение </w:t>
      </w:r>
      <w:bookmarkEnd w:id="360"/>
      <w:r w:rsidR="0037278B">
        <w:rPr>
          <w:rFonts w:ascii="Times New Roman" w:hAnsi="Times New Roman" w:cs="Times New Roman"/>
          <w:b w:val="0"/>
          <w:sz w:val="24"/>
          <w:szCs w:val="24"/>
        </w:rPr>
        <w:t>8</w:t>
      </w:r>
      <w:r w:rsidRPr="003A3602">
        <w:rPr>
          <w:rFonts w:ascii="Times New Roman" w:hAnsi="Times New Roman" w:cs="Times New Roman"/>
          <w:b w:val="0"/>
          <w:sz w:val="24"/>
          <w:szCs w:val="24"/>
        </w:rPr>
        <w:t>Рекомендуемое</w:t>
      </w:r>
    </w:p>
    <w:p w:rsidR="003A3602" w:rsidRPr="003A3602" w:rsidRDefault="003A3602" w:rsidP="003A3602">
      <w:pPr>
        <w:adjustRightInd w:val="0"/>
        <w:ind w:firstLine="709"/>
        <w:rPr>
          <w:rFonts w:ascii="Times New Roman" w:hAnsi="Times New Roman" w:cs="Times New Roman"/>
          <w:b w:val="0"/>
          <w:sz w:val="24"/>
          <w:szCs w:val="24"/>
        </w:rPr>
      </w:pPr>
    </w:p>
    <w:p w:rsidR="003A3602" w:rsidRPr="003A3602" w:rsidRDefault="003A3602" w:rsidP="005A04B0">
      <w:pPr>
        <w:rPr>
          <w:rFonts w:ascii="Times New Roman" w:hAnsi="Times New Roman" w:cs="Times New Roman"/>
          <w:b w:val="0"/>
          <w:bCs w:val="0"/>
          <w:sz w:val="24"/>
          <w:szCs w:val="24"/>
        </w:rPr>
      </w:pPr>
      <w:r w:rsidRPr="003A3602">
        <w:rPr>
          <w:rFonts w:ascii="Times New Roman" w:hAnsi="Times New Roman" w:cs="Times New Roman"/>
          <w:b w:val="0"/>
          <w:sz w:val="24"/>
          <w:szCs w:val="24"/>
        </w:rPr>
        <w:t>Нормы расчета санаторно-курортных и оздоровительных учреждений и комплексов учреждений отдыха и туризма</w:t>
      </w:r>
    </w:p>
    <w:p w:rsidR="003A3602" w:rsidRPr="003A3602" w:rsidRDefault="003A3602" w:rsidP="003A3602">
      <w:pPr>
        <w:jc w:val="center"/>
        <w:rPr>
          <w:rFonts w:ascii="Times New Roman" w:hAnsi="Times New Roman" w:cs="Times New Roman"/>
          <w:b w:val="0"/>
          <w:sz w:val="24"/>
          <w:szCs w:val="24"/>
        </w:rPr>
      </w:pPr>
    </w:p>
    <w:p w:rsidR="003A3602" w:rsidRPr="003A3602" w:rsidRDefault="003A3602" w:rsidP="003A3602">
      <w:pPr>
        <w:jc w:val="right"/>
        <w:rPr>
          <w:rFonts w:ascii="Times New Roman" w:hAnsi="Times New Roman" w:cs="Times New Roman"/>
          <w:b w:val="0"/>
          <w:sz w:val="24"/>
          <w:szCs w:val="24"/>
        </w:rPr>
      </w:pPr>
      <w:r w:rsidRPr="003A3602">
        <w:rPr>
          <w:rFonts w:ascii="Times New Roman" w:hAnsi="Times New Roman" w:cs="Times New Roman"/>
          <w:b w:val="0"/>
          <w:sz w:val="24"/>
          <w:szCs w:val="24"/>
        </w:rPr>
        <w:t>Таблица 1</w:t>
      </w:r>
    </w:p>
    <w:tbl>
      <w:tblPr>
        <w:tblW w:w="14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7"/>
        <w:gridCol w:w="2647"/>
        <w:gridCol w:w="2078"/>
      </w:tblGrid>
      <w:tr w:rsidR="003A3602" w:rsidRPr="003A3602" w:rsidTr="005A04B0">
        <w:trPr>
          <w:trHeight w:val="473"/>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Наименование комплекса учреждений</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ind w:left="-57" w:right="-57"/>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Вместимость, мест</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ind w:left="-57" w:right="-57"/>
              <w:jc w:val="center"/>
              <w:rPr>
                <w:rFonts w:ascii="Times New Roman" w:hAnsi="Times New Roman" w:cs="Times New Roman"/>
                <w:b w:val="0"/>
                <w:bCs w:val="0"/>
                <w:sz w:val="22"/>
                <w:szCs w:val="22"/>
              </w:rPr>
            </w:pPr>
            <w:r w:rsidRPr="003A3602">
              <w:rPr>
                <w:rFonts w:ascii="Times New Roman" w:hAnsi="Times New Roman" w:cs="Times New Roman"/>
                <w:b w:val="0"/>
                <w:spacing w:val="-2"/>
                <w:sz w:val="22"/>
                <w:szCs w:val="22"/>
              </w:rPr>
              <w:t>Размер земельного</w:t>
            </w:r>
            <w:r w:rsidRPr="003A3602">
              <w:rPr>
                <w:rFonts w:ascii="Times New Roman" w:hAnsi="Times New Roman" w:cs="Times New Roman"/>
                <w:b w:val="0"/>
                <w:sz w:val="22"/>
                <w:szCs w:val="22"/>
              </w:rPr>
              <w:t xml:space="preserve"> участка, м</w:t>
            </w:r>
            <w:r w:rsidRPr="003A3602">
              <w:rPr>
                <w:rFonts w:ascii="Times New Roman" w:hAnsi="Times New Roman" w:cs="Times New Roman"/>
                <w:b w:val="0"/>
                <w:sz w:val="22"/>
                <w:szCs w:val="22"/>
                <w:vertAlign w:val="superscript"/>
              </w:rPr>
              <w:t>2</w:t>
            </w:r>
            <w:r w:rsidRPr="003A3602">
              <w:rPr>
                <w:rFonts w:ascii="Times New Roman" w:hAnsi="Times New Roman" w:cs="Times New Roman"/>
                <w:b w:val="0"/>
                <w:sz w:val="22"/>
                <w:szCs w:val="22"/>
              </w:rPr>
              <w:t>/место</w:t>
            </w:r>
          </w:p>
        </w:tc>
      </w:tr>
      <w:tr w:rsidR="003A3602" w:rsidRPr="003A3602" w:rsidTr="005A04B0">
        <w:trPr>
          <w:trHeight w:val="312"/>
          <w:jc w:val="center"/>
        </w:trPr>
        <w:tc>
          <w:tcPr>
            <w:tcW w:w="14442" w:type="dxa"/>
            <w:gridSpan w:val="3"/>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Санаторное лечение</w:t>
            </w:r>
          </w:p>
        </w:tc>
      </w:tr>
      <w:tr w:rsidR="003A3602" w:rsidRPr="003A3602" w:rsidTr="005A04B0">
        <w:trPr>
          <w:trHeight w:val="227"/>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pacing w:val="-2"/>
                <w:sz w:val="22"/>
                <w:szCs w:val="22"/>
              </w:rPr>
            </w:pPr>
            <w:r w:rsidRPr="003A3602">
              <w:rPr>
                <w:rFonts w:ascii="Times New Roman" w:hAnsi="Times New Roman" w:cs="Times New Roman"/>
                <w:b w:val="0"/>
                <w:spacing w:val="-2"/>
                <w:sz w:val="22"/>
                <w:szCs w:val="22"/>
              </w:rPr>
              <w:t>Комплекс санаторно-курортных учреждений для взрослых</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2000-5000</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125-150</w:t>
            </w:r>
          </w:p>
        </w:tc>
      </w:tr>
      <w:tr w:rsidR="003A3602" w:rsidRPr="003A3602" w:rsidTr="005A04B0">
        <w:trPr>
          <w:trHeight w:val="227"/>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Комплекс санаторно-курортных учреждений для детей</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1000-2000</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145-170</w:t>
            </w:r>
          </w:p>
        </w:tc>
      </w:tr>
      <w:tr w:rsidR="003A3602" w:rsidRPr="003A3602" w:rsidTr="005A04B0">
        <w:trPr>
          <w:trHeight w:val="454"/>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Санаторий для взрослых</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до 500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150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125</w:t>
            </w:r>
          </w:p>
        </w:tc>
      </w:tr>
      <w:tr w:rsidR="003A3602" w:rsidRPr="003A3602" w:rsidTr="005A04B0">
        <w:trPr>
          <w:trHeight w:val="397"/>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Санаторий для туберкулезных больных</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ind w:left="-113" w:right="-113"/>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по заданию </w:t>
            </w:r>
          </w:p>
          <w:p w:rsidR="003A3602" w:rsidRPr="003A3602" w:rsidRDefault="003A3602" w:rsidP="00D12052">
            <w:pPr>
              <w:ind w:left="-113" w:right="-113"/>
              <w:jc w:val="center"/>
              <w:rPr>
                <w:rFonts w:ascii="Times New Roman" w:hAnsi="Times New Roman" w:cs="Times New Roman"/>
                <w:b w:val="0"/>
                <w:sz w:val="22"/>
                <w:szCs w:val="22"/>
              </w:rPr>
            </w:pPr>
            <w:r w:rsidRPr="003A3602">
              <w:rPr>
                <w:rFonts w:ascii="Times New Roman" w:hAnsi="Times New Roman" w:cs="Times New Roman"/>
                <w:b w:val="0"/>
                <w:sz w:val="22"/>
                <w:szCs w:val="22"/>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200</w:t>
            </w:r>
          </w:p>
        </w:tc>
      </w:tr>
      <w:tr w:rsidR="003A3602" w:rsidRPr="003A3602" w:rsidTr="005A04B0">
        <w:trPr>
          <w:trHeight w:val="454"/>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Санаторий для детей</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ind w:left="-113" w:right="-113"/>
              <w:jc w:val="center"/>
              <w:rPr>
                <w:rFonts w:ascii="Times New Roman" w:hAnsi="Times New Roman" w:cs="Times New Roman"/>
                <w:b w:val="0"/>
                <w:sz w:val="22"/>
                <w:szCs w:val="22"/>
              </w:rPr>
            </w:pPr>
            <w:r w:rsidRPr="003A3602">
              <w:rPr>
                <w:rFonts w:ascii="Times New Roman" w:hAnsi="Times New Roman" w:cs="Times New Roman"/>
                <w:b w:val="0"/>
                <w:sz w:val="22"/>
                <w:szCs w:val="22"/>
              </w:rPr>
              <w:t xml:space="preserve">по заданию </w:t>
            </w:r>
          </w:p>
          <w:p w:rsidR="003A3602" w:rsidRPr="003A3602" w:rsidRDefault="003A3602" w:rsidP="00D12052">
            <w:pPr>
              <w:ind w:left="-113" w:right="-113"/>
              <w:jc w:val="center"/>
              <w:rPr>
                <w:rFonts w:ascii="Times New Roman" w:hAnsi="Times New Roman" w:cs="Times New Roman"/>
                <w:b w:val="0"/>
                <w:sz w:val="22"/>
                <w:szCs w:val="22"/>
              </w:rPr>
            </w:pPr>
            <w:r w:rsidRPr="003A3602">
              <w:rPr>
                <w:rFonts w:ascii="Times New Roman" w:hAnsi="Times New Roman" w:cs="Times New Roman"/>
                <w:b w:val="0"/>
                <w:sz w:val="22"/>
                <w:szCs w:val="22"/>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200</w:t>
            </w:r>
          </w:p>
        </w:tc>
      </w:tr>
      <w:tr w:rsidR="003A3602" w:rsidRPr="003A3602" w:rsidTr="005A04B0">
        <w:trPr>
          <w:trHeight w:val="312"/>
          <w:jc w:val="center"/>
        </w:trPr>
        <w:tc>
          <w:tcPr>
            <w:tcW w:w="14442" w:type="dxa"/>
            <w:gridSpan w:val="3"/>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Длительный отдых</w:t>
            </w:r>
          </w:p>
        </w:tc>
      </w:tr>
      <w:tr w:rsidR="003A3602" w:rsidRPr="003A3602" w:rsidTr="005A04B0">
        <w:trPr>
          <w:trHeight w:val="227"/>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z w:val="22"/>
                <w:szCs w:val="22"/>
              </w:rPr>
            </w:pPr>
            <w:proofErr w:type="spellStart"/>
            <w:r w:rsidRPr="003A3602">
              <w:rPr>
                <w:rFonts w:ascii="Times New Roman" w:hAnsi="Times New Roman" w:cs="Times New Roman"/>
                <w:b w:val="0"/>
                <w:sz w:val="22"/>
                <w:szCs w:val="22"/>
              </w:rPr>
              <w:t>Лесоозерные</w:t>
            </w:r>
            <w:proofErr w:type="spellEnd"/>
            <w:r w:rsidRPr="003A3602">
              <w:rPr>
                <w:rFonts w:ascii="Times New Roman" w:hAnsi="Times New Roman" w:cs="Times New Roman"/>
                <w:b w:val="0"/>
                <w:sz w:val="22"/>
                <w:szCs w:val="22"/>
              </w:rPr>
              <w:t xml:space="preserve"> и приречные комплексы учреждений</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3000-5000</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100</w:t>
            </w:r>
          </w:p>
        </w:tc>
      </w:tr>
      <w:tr w:rsidR="003A3602" w:rsidRPr="003A3602" w:rsidTr="005A04B0">
        <w:trPr>
          <w:trHeight w:val="454"/>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Дома отдыха и пансионаты, в том числе в горной местности</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до 500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130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120</w:t>
            </w:r>
          </w:p>
        </w:tc>
      </w:tr>
      <w:tr w:rsidR="003A3602" w:rsidRPr="003A3602" w:rsidTr="005A04B0">
        <w:trPr>
          <w:trHeight w:val="227"/>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 xml:space="preserve">Мотели, в том числе в горной местности </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75-100</w:t>
            </w:r>
          </w:p>
        </w:tc>
      </w:tr>
      <w:tr w:rsidR="003A3602" w:rsidRPr="003A3602" w:rsidTr="005A04B0">
        <w:trPr>
          <w:trHeight w:val="227"/>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Туристические гостиницы и турбазы, в том числе в горной местности</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50-75</w:t>
            </w:r>
          </w:p>
        </w:tc>
      </w:tr>
      <w:tr w:rsidR="003A3602" w:rsidRPr="003A3602" w:rsidTr="005A04B0">
        <w:trPr>
          <w:trHeight w:val="312"/>
          <w:jc w:val="center"/>
        </w:trPr>
        <w:tc>
          <w:tcPr>
            <w:tcW w:w="14442" w:type="dxa"/>
            <w:gridSpan w:val="3"/>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Сезонный и смешанный отдых</w:t>
            </w:r>
          </w:p>
        </w:tc>
      </w:tr>
      <w:tr w:rsidR="003A3602" w:rsidRPr="003A3602" w:rsidTr="005A04B0">
        <w:trPr>
          <w:trHeight w:val="454"/>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 xml:space="preserve">Кемпинги, в том числе в горной местности </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до 500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150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135</w:t>
            </w:r>
          </w:p>
        </w:tc>
      </w:tr>
      <w:tr w:rsidR="003A3602" w:rsidRPr="003A3602" w:rsidTr="005A04B0">
        <w:trPr>
          <w:trHeight w:val="454"/>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pacing w:val="-2"/>
                <w:sz w:val="22"/>
                <w:szCs w:val="22"/>
              </w:rPr>
            </w:pPr>
            <w:r w:rsidRPr="003A3602">
              <w:rPr>
                <w:rFonts w:ascii="Times New Roman" w:hAnsi="Times New Roman" w:cs="Times New Roman"/>
                <w:b w:val="0"/>
                <w:spacing w:val="-2"/>
                <w:sz w:val="22"/>
                <w:szCs w:val="22"/>
              </w:rPr>
              <w:t>Летние городки и базы отдыха, в том числе в горной местности</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до 1000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1000-2000</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110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100</w:t>
            </w:r>
          </w:p>
        </w:tc>
      </w:tr>
      <w:tr w:rsidR="003A3602" w:rsidRPr="003A3602" w:rsidTr="005A04B0">
        <w:trPr>
          <w:trHeight w:val="312"/>
          <w:jc w:val="center"/>
        </w:trPr>
        <w:tc>
          <w:tcPr>
            <w:tcW w:w="14442" w:type="dxa"/>
            <w:gridSpan w:val="3"/>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bCs w:val="0"/>
                <w:sz w:val="22"/>
                <w:szCs w:val="22"/>
              </w:rPr>
            </w:pPr>
            <w:r w:rsidRPr="003A3602">
              <w:rPr>
                <w:rFonts w:ascii="Times New Roman" w:hAnsi="Times New Roman" w:cs="Times New Roman"/>
                <w:b w:val="0"/>
                <w:sz w:val="22"/>
                <w:szCs w:val="22"/>
              </w:rPr>
              <w:t>Детский отдых</w:t>
            </w:r>
          </w:p>
        </w:tc>
      </w:tr>
      <w:tr w:rsidR="003A3602" w:rsidRPr="003A3602" w:rsidTr="005A04B0">
        <w:trPr>
          <w:trHeight w:val="907"/>
          <w:jc w:val="center"/>
        </w:trPr>
        <w:tc>
          <w:tcPr>
            <w:tcW w:w="971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rPr>
                <w:rFonts w:ascii="Times New Roman" w:hAnsi="Times New Roman" w:cs="Times New Roman"/>
                <w:b w:val="0"/>
                <w:sz w:val="22"/>
                <w:szCs w:val="22"/>
              </w:rPr>
            </w:pPr>
            <w:r w:rsidRPr="003A3602">
              <w:rPr>
                <w:rFonts w:ascii="Times New Roman" w:hAnsi="Times New Roman" w:cs="Times New Roman"/>
                <w:b w:val="0"/>
                <w:sz w:val="22"/>
                <w:szCs w:val="22"/>
              </w:rPr>
              <w:t>Детские лагеря и оздоровительные учреждения</w:t>
            </w:r>
          </w:p>
        </w:tc>
        <w:tc>
          <w:tcPr>
            <w:tcW w:w="2647"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160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400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800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1600</w:t>
            </w:r>
          </w:p>
        </w:tc>
        <w:tc>
          <w:tcPr>
            <w:tcW w:w="2078"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200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175</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150</w:t>
            </w:r>
          </w:p>
          <w:p w:rsidR="003A3602" w:rsidRPr="003A3602" w:rsidRDefault="003A3602" w:rsidP="00D12052">
            <w:pPr>
              <w:jc w:val="center"/>
              <w:rPr>
                <w:rFonts w:ascii="Times New Roman" w:hAnsi="Times New Roman" w:cs="Times New Roman"/>
                <w:b w:val="0"/>
                <w:sz w:val="22"/>
                <w:szCs w:val="22"/>
              </w:rPr>
            </w:pPr>
            <w:r w:rsidRPr="003A3602">
              <w:rPr>
                <w:rFonts w:ascii="Times New Roman" w:hAnsi="Times New Roman" w:cs="Times New Roman"/>
                <w:b w:val="0"/>
                <w:sz w:val="22"/>
                <w:szCs w:val="22"/>
              </w:rPr>
              <w:t>135</w:t>
            </w:r>
          </w:p>
        </w:tc>
      </w:tr>
    </w:tbl>
    <w:p w:rsidR="003A3602" w:rsidRPr="003A3602" w:rsidRDefault="003A3602" w:rsidP="003A3602">
      <w:pPr>
        <w:adjustRightInd w:val="0"/>
        <w:spacing w:before="120"/>
        <w:ind w:firstLine="709"/>
        <w:rPr>
          <w:rFonts w:ascii="Times New Roman" w:hAnsi="Times New Roman" w:cs="Times New Roman"/>
          <w:b w:val="0"/>
          <w:sz w:val="22"/>
          <w:szCs w:val="22"/>
        </w:rPr>
      </w:pPr>
      <w:r w:rsidRPr="003A3602">
        <w:rPr>
          <w:rFonts w:ascii="Times New Roman" w:hAnsi="Times New Roman" w:cs="Times New Roman"/>
          <w:b w:val="0"/>
          <w:i/>
          <w:iCs/>
          <w:spacing w:val="40"/>
          <w:sz w:val="22"/>
          <w:szCs w:val="22"/>
        </w:rPr>
        <w:t>Примечание:</w:t>
      </w:r>
      <w:r w:rsidRPr="003A3602">
        <w:rPr>
          <w:rFonts w:ascii="Times New Roman" w:hAnsi="Times New Roman" w:cs="Times New Roman"/>
          <w:b w:val="0"/>
          <w:sz w:val="22"/>
          <w:szCs w:val="22"/>
        </w:rPr>
        <w:t xml:space="preserve"> При расчете количества, вместимости и размеров земельных участков санаторно-курортных и оздоровительных учреждений, а также других параметров, связанных с расчетом численности населения, следует дополнительно учитывать приезжих из других регионов Российской Федерации.</w:t>
      </w:r>
    </w:p>
    <w:p w:rsidR="003A3602" w:rsidRPr="003A3602" w:rsidRDefault="003A3602" w:rsidP="005A04B0">
      <w:pPr>
        <w:widowControl/>
        <w:spacing w:line="240" w:lineRule="auto"/>
        <w:ind w:firstLine="0"/>
        <w:jc w:val="left"/>
        <w:rPr>
          <w:rFonts w:ascii="Times New Roman" w:hAnsi="Times New Roman" w:cs="Times New Roman"/>
          <w:b w:val="0"/>
          <w:sz w:val="24"/>
          <w:szCs w:val="24"/>
        </w:rPr>
      </w:pPr>
      <w:r w:rsidRPr="003A3602">
        <w:rPr>
          <w:rFonts w:ascii="Times New Roman" w:hAnsi="Times New Roman" w:cs="Times New Roman"/>
          <w:b w:val="0"/>
          <w:sz w:val="24"/>
          <w:szCs w:val="24"/>
        </w:rPr>
        <w:t>Таблица 2</w:t>
      </w:r>
    </w:p>
    <w:tbl>
      <w:tblPr>
        <w:tblW w:w="13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76"/>
        <w:gridCol w:w="794"/>
        <w:gridCol w:w="794"/>
        <w:gridCol w:w="794"/>
        <w:gridCol w:w="794"/>
        <w:gridCol w:w="794"/>
        <w:gridCol w:w="794"/>
        <w:gridCol w:w="874"/>
        <w:gridCol w:w="851"/>
      </w:tblGrid>
      <w:tr w:rsidR="003A3602" w:rsidRPr="003A3602" w:rsidTr="005A04B0">
        <w:trPr>
          <w:cantSplit/>
          <w:trHeight w:val="743"/>
          <w:jc w:val="center"/>
        </w:trPr>
        <w:tc>
          <w:tcPr>
            <w:tcW w:w="7176" w:type="dxa"/>
            <w:vMerge w:val="restart"/>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Сооружения</w:t>
            </w:r>
          </w:p>
        </w:tc>
        <w:tc>
          <w:tcPr>
            <w:tcW w:w="6489" w:type="dxa"/>
            <w:gridSpan w:val="8"/>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jc w:val="center"/>
              <w:rPr>
                <w:rFonts w:ascii="Times New Roman" w:hAnsi="Times New Roman" w:cs="Times New Roman"/>
                <w:bCs/>
                <w:sz w:val="22"/>
                <w:szCs w:val="22"/>
              </w:rPr>
            </w:pPr>
            <w:r w:rsidRPr="003A3602">
              <w:rPr>
                <w:rFonts w:ascii="Times New Roman" w:hAnsi="Times New Roman" w:cs="Times New Roman"/>
                <w:bCs/>
                <w:sz w:val="22"/>
                <w:szCs w:val="22"/>
              </w:rPr>
              <w:t>Количество и площадь сооружений (шт./м</w:t>
            </w:r>
            <w:r w:rsidRPr="003A3602">
              <w:rPr>
                <w:rFonts w:ascii="Times New Roman" w:hAnsi="Times New Roman" w:cs="Times New Roman"/>
                <w:bCs/>
                <w:sz w:val="22"/>
                <w:szCs w:val="22"/>
                <w:vertAlign w:val="superscript"/>
              </w:rPr>
              <w:t>2</w:t>
            </w:r>
            <w:r w:rsidRPr="003A3602">
              <w:rPr>
                <w:rFonts w:ascii="Times New Roman" w:hAnsi="Times New Roman" w:cs="Times New Roman"/>
                <w:bCs/>
                <w:sz w:val="22"/>
                <w:szCs w:val="22"/>
              </w:rPr>
              <w:t>) при вместимости учреждения и общей площади участка, под физкультурно-оздоровительные сооружения</w:t>
            </w:r>
          </w:p>
        </w:tc>
      </w:tr>
      <w:tr w:rsidR="003A3602" w:rsidRPr="003A3602" w:rsidTr="005A04B0">
        <w:trPr>
          <w:trHeight w:val="227"/>
          <w:jc w:val="center"/>
        </w:trPr>
        <w:tc>
          <w:tcPr>
            <w:tcW w:w="7176"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tc>
        <w:tc>
          <w:tcPr>
            <w:tcW w:w="794" w:type="dxa"/>
            <w:tcBorders>
              <w:top w:val="single" w:sz="4" w:space="0" w:color="auto"/>
              <w:left w:val="single" w:sz="4" w:space="0" w:color="auto"/>
              <w:bottom w:val="nil"/>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120*</w:t>
            </w:r>
          </w:p>
        </w:tc>
        <w:tc>
          <w:tcPr>
            <w:tcW w:w="794" w:type="dxa"/>
            <w:tcBorders>
              <w:top w:val="single" w:sz="4" w:space="0" w:color="auto"/>
              <w:left w:val="single" w:sz="4" w:space="0" w:color="auto"/>
              <w:bottom w:val="nil"/>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160</w:t>
            </w:r>
          </w:p>
        </w:tc>
        <w:tc>
          <w:tcPr>
            <w:tcW w:w="794" w:type="dxa"/>
            <w:tcBorders>
              <w:top w:val="single" w:sz="4" w:space="0" w:color="auto"/>
              <w:left w:val="single" w:sz="4" w:space="0" w:color="auto"/>
              <w:bottom w:val="nil"/>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240</w:t>
            </w:r>
          </w:p>
        </w:tc>
        <w:tc>
          <w:tcPr>
            <w:tcW w:w="794" w:type="dxa"/>
            <w:tcBorders>
              <w:top w:val="single" w:sz="4" w:space="0" w:color="auto"/>
              <w:left w:val="single" w:sz="4" w:space="0" w:color="auto"/>
              <w:bottom w:val="nil"/>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360</w:t>
            </w:r>
          </w:p>
        </w:tc>
        <w:tc>
          <w:tcPr>
            <w:tcW w:w="794" w:type="dxa"/>
            <w:tcBorders>
              <w:top w:val="single" w:sz="4" w:space="0" w:color="auto"/>
              <w:left w:val="single" w:sz="4" w:space="0" w:color="auto"/>
              <w:bottom w:val="nil"/>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400</w:t>
            </w:r>
          </w:p>
        </w:tc>
        <w:tc>
          <w:tcPr>
            <w:tcW w:w="794" w:type="dxa"/>
            <w:tcBorders>
              <w:top w:val="single" w:sz="4" w:space="0" w:color="auto"/>
              <w:left w:val="single" w:sz="4" w:space="0" w:color="auto"/>
              <w:bottom w:val="nil"/>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480</w:t>
            </w:r>
          </w:p>
        </w:tc>
        <w:tc>
          <w:tcPr>
            <w:tcW w:w="874" w:type="dxa"/>
            <w:tcBorders>
              <w:top w:val="single" w:sz="4" w:space="0" w:color="auto"/>
              <w:left w:val="single" w:sz="4" w:space="0" w:color="auto"/>
              <w:bottom w:val="nil"/>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560</w:t>
            </w:r>
          </w:p>
        </w:tc>
        <w:tc>
          <w:tcPr>
            <w:tcW w:w="851" w:type="dxa"/>
            <w:tcBorders>
              <w:top w:val="single" w:sz="4" w:space="0" w:color="auto"/>
              <w:left w:val="single" w:sz="4" w:space="0" w:color="auto"/>
              <w:bottom w:val="nil"/>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800</w:t>
            </w:r>
          </w:p>
        </w:tc>
      </w:tr>
      <w:tr w:rsidR="003A3602" w:rsidRPr="003A3602" w:rsidTr="005A04B0">
        <w:trPr>
          <w:trHeight w:val="227"/>
          <w:jc w:val="center"/>
        </w:trPr>
        <w:tc>
          <w:tcPr>
            <w:tcW w:w="7176" w:type="dxa"/>
            <w:vMerge/>
            <w:tcBorders>
              <w:top w:val="single" w:sz="4" w:space="0" w:color="auto"/>
              <w:left w:val="single" w:sz="4" w:space="0" w:color="auto"/>
              <w:bottom w:val="single" w:sz="4" w:space="0" w:color="auto"/>
              <w:right w:val="single" w:sz="4" w:space="0" w:color="auto"/>
            </w:tcBorders>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tc>
        <w:tc>
          <w:tcPr>
            <w:tcW w:w="794" w:type="dxa"/>
            <w:tcBorders>
              <w:top w:val="nil"/>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2400</w:t>
            </w:r>
          </w:p>
        </w:tc>
        <w:tc>
          <w:tcPr>
            <w:tcW w:w="794" w:type="dxa"/>
            <w:tcBorders>
              <w:top w:val="nil"/>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3200</w:t>
            </w:r>
          </w:p>
        </w:tc>
        <w:tc>
          <w:tcPr>
            <w:tcW w:w="794" w:type="dxa"/>
            <w:tcBorders>
              <w:top w:val="nil"/>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4800</w:t>
            </w:r>
          </w:p>
        </w:tc>
        <w:tc>
          <w:tcPr>
            <w:tcW w:w="794" w:type="dxa"/>
            <w:tcBorders>
              <w:top w:val="nil"/>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7200</w:t>
            </w:r>
          </w:p>
        </w:tc>
        <w:tc>
          <w:tcPr>
            <w:tcW w:w="794" w:type="dxa"/>
            <w:tcBorders>
              <w:top w:val="nil"/>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8000</w:t>
            </w:r>
          </w:p>
        </w:tc>
        <w:tc>
          <w:tcPr>
            <w:tcW w:w="794" w:type="dxa"/>
            <w:tcBorders>
              <w:top w:val="nil"/>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9600</w:t>
            </w:r>
          </w:p>
        </w:tc>
        <w:tc>
          <w:tcPr>
            <w:tcW w:w="874" w:type="dxa"/>
            <w:tcBorders>
              <w:top w:val="nil"/>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11200</w:t>
            </w:r>
          </w:p>
        </w:tc>
        <w:tc>
          <w:tcPr>
            <w:tcW w:w="851" w:type="dxa"/>
            <w:tcBorders>
              <w:top w:val="nil"/>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16000</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jc w:val="center"/>
              <w:rPr>
                <w:rFonts w:ascii="Times New Roman" w:hAnsi="Times New Roman" w:cs="Times New Roman"/>
                <w:bCs/>
                <w:sz w:val="22"/>
                <w:szCs w:val="22"/>
              </w:rPr>
            </w:pPr>
            <w:r w:rsidRPr="003A3602">
              <w:rPr>
                <w:rFonts w:ascii="Times New Roman" w:hAnsi="Times New Roman" w:cs="Times New Roman"/>
                <w:bCs/>
                <w:sz w:val="22"/>
                <w:szCs w:val="22"/>
              </w:rPr>
              <w:t>1</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2</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3</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4</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5</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6</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7</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9</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Площадка для волейбола</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1/360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1/360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1/360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2/720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2/720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2/720</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3/1080</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4/1440</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Площадка для бадминтона</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1/120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1/120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2/240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3/360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4/480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4/480</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5/560</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6/720</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Площадка для настольного тенниса</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1/72</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1/72</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2/144</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3/216</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4/288</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4/288</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5/360</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6/432</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Место для прыжков в высоту</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1/493</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1/493</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1/493</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1/493</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1/493</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1/493</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1/493</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1/493</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Место для прыжков в длину</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1/121</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1/121</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1/121</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1/121</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1/121</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1/121</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1/121</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1/121</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Прямая беговая дорожка</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1/650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1/650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1/650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1/650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1/650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1/650</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1/650</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1/650</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Площадка для легкой атлетики</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1/3000</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1/3000</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1/3000</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jc w:val="center"/>
              <w:rPr>
                <w:rFonts w:ascii="Times New Roman" w:hAnsi="Times New Roman" w:cs="Times New Roman"/>
                <w:bCs/>
                <w:sz w:val="22"/>
                <w:szCs w:val="22"/>
              </w:rPr>
            </w:pPr>
            <w:r w:rsidRPr="003A3602">
              <w:rPr>
                <w:rFonts w:ascii="Times New Roman" w:hAnsi="Times New Roman" w:cs="Times New Roman"/>
                <w:bCs/>
                <w:sz w:val="22"/>
                <w:szCs w:val="22"/>
              </w:rPr>
              <w:t>1</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2</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3</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4</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5</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6</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7</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2"/>
                <w:szCs w:val="22"/>
              </w:rPr>
            </w:pPr>
            <w:r w:rsidRPr="003A3602">
              <w:rPr>
                <w:rFonts w:ascii="Times New Roman" w:hAnsi="Times New Roman" w:cs="Times New Roman"/>
                <w:bCs/>
                <w:sz w:val="22"/>
                <w:szCs w:val="22"/>
              </w:rPr>
              <w:t>9</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Дорожка для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1/800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1/1000</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2/1200</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2/1200</w:t>
            </w:r>
          </w:p>
        </w:tc>
      </w:tr>
      <w:tr w:rsidR="003A3602" w:rsidRPr="003A3602" w:rsidTr="005A04B0">
        <w:trPr>
          <w:trHeight w:val="454"/>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Площадка для игровых видов спорта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1/1032</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1/1032</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1/1032</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r>
      <w:tr w:rsidR="003A3602" w:rsidRPr="003A3602" w:rsidTr="005A04B0">
        <w:trPr>
          <w:trHeight w:val="454"/>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Площадка для волейбола и баскетбола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1/558</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2/1116</w:t>
            </w:r>
          </w:p>
        </w:tc>
      </w:tr>
      <w:tr w:rsidR="003A3602" w:rsidRPr="003A3602" w:rsidTr="005A04B0">
        <w:trPr>
          <w:trHeight w:val="454"/>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Площадка для спортивных игр и метаний</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1/3225</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1/3225</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r>
      <w:tr w:rsidR="003A3602" w:rsidRPr="003A3602" w:rsidTr="005A04B0">
        <w:trPr>
          <w:trHeight w:val="680"/>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Спорт ядро с легкоатлетической площадкой и беговой дорожкой 333,3 м</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1/8500</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Футбольное поле</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Теннисный корт с учебной стенкой</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1/840</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1/840</w:t>
            </w:r>
          </w:p>
        </w:tc>
      </w:tr>
      <w:tr w:rsidR="003A3602" w:rsidRPr="003A3602" w:rsidTr="005A04B0">
        <w:trPr>
          <w:trHeight w:val="227"/>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Теннисный корт</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1/648</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1/648</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1/648</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1/648</w:t>
            </w:r>
          </w:p>
        </w:tc>
      </w:tr>
      <w:tr w:rsidR="003A3602" w:rsidRPr="003A3602" w:rsidTr="005A04B0">
        <w:trPr>
          <w:trHeight w:val="454"/>
          <w:jc w:val="center"/>
        </w:trPr>
        <w:tc>
          <w:tcPr>
            <w:tcW w:w="7176"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left="57"/>
              <w:rPr>
                <w:rFonts w:ascii="Times New Roman" w:hAnsi="Times New Roman" w:cs="Times New Roman"/>
                <w:sz w:val="22"/>
                <w:szCs w:val="22"/>
              </w:rPr>
            </w:pPr>
            <w:r w:rsidRPr="003A3602">
              <w:rPr>
                <w:rFonts w:ascii="Times New Roman" w:hAnsi="Times New Roman" w:cs="Times New Roman"/>
                <w:sz w:val="22"/>
                <w:szCs w:val="22"/>
              </w:rPr>
              <w:t>Площадка для катания на роликовых коньках и досках</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1/400</w:t>
            </w:r>
          </w:p>
        </w:tc>
        <w:tc>
          <w:tcPr>
            <w:tcW w:w="79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1/400</w:t>
            </w:r>
          </w:p>
        </w:tc>
        <w:tc>
          <w:tcPr>
            <w:tcW w:w="874"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2/800</w:t>
            </w:r>
          </w:p>
        </w:tc>
        <w:tc>
          <w:tcPr>
            <w:tcW w:w="851" w:type="dxa"/>
            <w:tcBorders>
              <w:top w:val="single" w:sz="4" w:space="0" w:color="auto"/>
              <w:left w:val="single" w:sz="4" w:space="0" w:color="auto"/>
              <w:bottom w:val="single" w:sz="4" w:space="0" w:color="auto"/>
              <w:right w:val="single" w:sz="4" w:space="0" w:color="auto"/>
            </w:tcBorders>
            <w:vAlign w:val="center"/>
          </w:tcPr>
          <w:p w:rsidR="003A3602" w:rsidRPr="003A3602" w:rsidRDefault="003A3602" w:rsidP="00D12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3A3602">
              <w:rPr>
                <w:rFonts w:ascii="Times New Roman" w:hAnsi="Times New Roman" w:cs="Times New Roman"/>
                <w:sz w:val="22"/>
                <w:szCs w:val="22"/>
              </w:rPr>
              <w:t>1/800</w:t>
            </w:r>
          </w:p>
        </w:tc>
      </w:tr>
    </w:tbl>
    <w:p w:rsidR="003A3602" w:rsidRPr="003A3602" w:rsidRDefault="003A3602" w:rsidP="003A3602">
      <w:pPr>
        <w:adjustRightInd w:val="0"/>
        <w:spacing w:before="120"/>
        <w:ind w:firstLine="709"/>
        <w:rPr>
          <w:rFonts w:ascii="Times New Roman" w:hAnsi="Times New Roman" w:cs="Times New Roman"/>
          <w:b w:val="0"/>
          <w:sz w:val="24"/>
          <w:szCs w:val="24"/>
        </w:rPr>
      </w:pPr>
      <w:r w:rsidRPr="003A3602">
        <w:rPr>
          <w:rFonts w:ascii="Times New Roman" w:hAnsi="Times New Roman" w:cs="Times New Roman"/>
          <w:b w:val="0"/>
          <w:sz w:val="24"/>
          <w:szCs w:val="24"/>
        </w:rPr>
        <w:t>* В числителе - вместимость оздоровительного учреждения, в знаменателе - площадь общего участка оздоровительного учреждения</w:t>
      </w:r>
    </w:p>
    <w:p w:rsidR="003A3602" w:rsidRPr="003A3602" w:rsidRDefault="003A3602" w:rsidP="003A3602">
      <w:pPr>
        <w:ind w:firstLine="709"/>
        <w:rPr>
          <w:rFonts w:ascii="Times New Roman" w:hAnsi="Times New Roman" w:cs="Times New Roman"/>
          <w:b w:val="0"/>
          <w:sz w:val="24"/>
          <w:szCs w:val="24"/>
        </w:rPr>
      </w:pPr>
    </w:p>
    <w:p w:rsidR="003A3602" w:rsidRPr="003A3602" w:rsidRDefault="003A3602" w:rsidP="005A04B0">
      <w:pPr>
        <w:widowControl/>
        <w:spacing w:line="240" w:lineRule="auto"/>
        <w:ind w:firstLine="0"/>
        <w:jc w:val="right"/>
        <w:rPr>
          <w:rFonts w:ascii="Times New Roman" w:hAnsi="Times New Roman" w:cs="Times New Roman"/>
          <w:b w:val="0"/>
          <w:sz w:val="24"/>
          <w:szCs w:val="24"/>
        </w:rPr>
      </w:pPr>
      <w:bookmarkStart w:id="361" w:name="_Toc502013569"/>
      <w:r w:rsidRPr="003A3602">
        <w:rPr>
          <w:rFonts w:ascii="Times New Roman" w:hAnsi="Times New Roman" w:cs="Times New Roman"/>
          <w:b w:val="0"/>
          <w:sz w:val="24"/>
          <w:szCs w:val="24"/>
        </w:rPr>
        <w:t xml:space="preserve">Приложение </w:t>
      </w:r>
      <w:bookmarkEnd w:id="361"/>
      <w:r w:rsidR="0037278B">
        <w:rPr>
          <w:rFonts w:ascii="Times New Roman" w:hAnsi="Times New Roman" w:cs="Times New Roman"/>
          <w:b w:val="0"/>
          <w:sz w:val="24"/>
          <w:szCs w:val="24"/>
        </w:rPr>
        <w:t>9</w:t>
      </w:r>
      <w:r w:rsidR="005A04B0">
        <w:rPr>
          <w:rFonts w:ascii="Times New Roman" w:hAnsi="Times New Roman" w:cs="Times New Roman"/>
          <w:b w:val="0"/>
          <w:sz w:val="24"/>
          <w:szCs w:val="24"/>
        </w:rPr>
        <w:t xml:space="preserve"> </w:t>
      </w:r>
      <w:r w:rsidRPr="003A3602">
        <w:rPr>
          <w:rFonts w:ascii="Times New Roman" w:hAnsi="Times New Roman" w:cs="Times New Roman"/>
          <w:b w:val="0"/>
          <w:sz w:val="24"/>
          <w:szCs w:val="24"/>
        </w:rPr>
        <w:t>Обязательное</w:t>
      </w:r>
    </w:p>
    <w:p w:rsidR="003A3602" w:rsidRPr="003A3602" w:rsidRDefault="003A3602" w:rsidP="003A3602">
      <w:pPr>
        <w:adjustRightInd w:val="0"/>
        <w:ind w:firstLine="709"/>
        <w:jc w:val="right"/>
        <w:rPr>
          <w:rFonts w:ascii="Times New Roman" w:hAnsi="Times New Roman" w:cs="Times New Roman"/>
          <w:b w:val="0"/>
          <w:sz w:val="24"/>
          <w:szCs w:val="24"/>
        </w:rPr>
      </w:pPr>
    </w:p>
    <w:p w:rsidR="003A3602" w:rsidRPr="003A3602" w:rsidRDefault="003A3602" w:rsidP="005A04B0">
      <w:pPr>
        <w:adjustRightInd w:val="0"/>
        <w:rPr>
          <w:rFonts w:ascii="Times New Roman" w:hAnsi="Times New Roman" w:cs="Times New Roman"/>
          <w:b w:val="0"/>
          <w:bCs w:val="0"/>
          <w:sz w:val="24"/>
          <w:szCs w:val="24"/>
        </w:rPr>
      </w:pPr>
      <w:r w:rsidRPr="003A3602">
        <w:rPr>
          <w:rFonts w:ascii="Times New Roman" w:hAnsi="Times New Roman" w:cs="Times New Roman"/>
          <w:b w:val="0"/>
          <w:sz w:val="24"/>
          <w:szCs w:val="24"/>
        </w:rPr>
        <w:t>Классификация и санитарно-защитные зоны для предприятий, производств и объектов, расположенных в зонах специального назначения</w:t>
      </w:r>
    </w:p>
    <w:p w:rsidR="003A3602" w:rsidRPr="003A3602" w:rsidRDefault="003A3602" w:rsidP="003A3602">
      <w:pPr>
        <w:adjustRightInd w:val="0"/>
        <w:ind w:firstLine="709"/>
        <w:rPr>
          <w:rFonts w:ascii="Times New Roman" w:hAnsi="Times New Roman" w:cs="Times New Roman"/>
          <w:b w:val="0"/>
          <w:sz w:val="24"/>
          <w:szCs w:val="24"/>
        </w:rPr>
      </w:pPr>
    </w:p>
    <w:p w:rsidR="003A3602" w:rsidRPr="003A3602" w:rsidRDefault="003A3602" w:rsidP="003A3602">
      <w:pPr>
        <w:adjustRightInd w:val="0"/>
        <w:ind w:firstLine="709"/>
        <w:rPr>
          <w:rFonts w:ascii="Times New Roman" w:hAnsi="Times New Roman" w:cs="Times New Roman"/>
          <w:bCs w:val="0"/>
          <w:sz w:val="24"/>
          <w:szCs w:val="24"/>
        </w:rPr>
      </w:pPr>
      <w:r w:rsidRPr="003A3602">
        <w:rPr>
          <w:rFonts w:ascii="Times New Roman" w:hAnsi="Times New Roman" w:cs="Times New Roman"/>
          <w:sz w:val="24"/>
          <w:szCs w:val="24"/>
        </w:rPr>
        <w:t>Класс I - санитарно-защитная зона 1000 м</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1. Усовершенствованные свалки твердых бытовых отходов</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2. Поля ассенизации и поля запахивания</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3. Скотомогильники с захоронением в ямах</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 xml:space="preserve">4. Утильзаводы для ликвидации трупов животных и </w:t>
      </w:r>
      <w:proofErr w:type="spellStart"/>
      <w:r w:rsidRPr="003A3602">
        <w:rPr>
          <w:rStyle w:val="spelle"/>
          <w:rFonts w:ascii="Times New Roman" w:hAnsi="Times New Roman" w:cs="Times New Roman"/>
          <w:b w:val="0"/>
          <w:sz w:val="24"/>
          <w:szCs w:val="24"/>
        </w:rPr>
        <w:t>конфискатов</w:t>
      </w:r>
      <w:proofErr w:type="spellEnd"/>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 xml:space="preserve">5. Усовершенствованные свалки для </w:t>
      </w:r>
      <w:r w:rsidRPr="003A3602">
        <w:rPr>
          <w:rStyle w:val="spelle"/>
          <w:rFonts w:ascii="Times New Roman" w:hAnsi="Times New Roman" w:cs="Times New Roman"/>
          <w:b w:val="0"/>
          <w:sz w:val="24"/>
          <w:szCs w:val="24"/>
        </w:rPr>
        <w:t>неутилизированных</w:t>
      </w:r>
      <w:r w:rsidRPr="003A3602">
        <w:rPr>
          <w:rFonts w:ascii="Times New Roman" w:hAnsi="Times New Roman" w:cs="Times New Roman"/>
          <w:b w:val="0"/>
          <w:sz w:val="24"/>
          <w:szCs w:val="24"/>
        </w:rPr>
        <w:t xml:space="preserve"> твердых промышленных отходов</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6. Крематории, при количестве печей более одной</w:t>
      </w:r>
    </w:p>
    <w:p w:rsidR="003A3602" w:rsidRPr="003A3602" w:rsidRDefault="003A3602" w:rsidP="003A3602">
      <w:pPr>
        <w:adjustRightInd w:val="0"/>
        <w:ind w:firstLine="709"/>
        <w:rPr>
          <w:rFonts w:ascii="Times New Roman" w:hAnsi="Times New Roman" w:cs="Times New Roman"/>
          <w:b w:val="0"/>
          <w:spacing w:val="-4"/>
          <w:sz w:val="24"/>
          <w:szCs w:val="24"/>
        </w:rPr>
      </w:pPr>
      <w:r w:rsidRPr="003A3602">
        <w:rPr>
          <w:rFonts w:ascii="Times New Roman" w:hAnsi="Times New Roman" w:cs="Times New Roman"/>
          <w:b w:val="0"/>
          <w:spacing w:val="-4"/>
          <w:sz w:val="24"/>
          <w:szCs w:val="24"/>
        </w:rPr>
        <w:t>7. Мусоросжигательные и мусороперерабатывающие заводы мощностью свыше 40 тыс. т/год</w:t>
      </w:r>
    </w:p>
    <w:p w:rsidR="003A3602" w:rsidRPr="003A3602" w:rsidRDefault="003A3602" w:rsidP="003A3602">
      <w:pPr>
        <w:adjustRightInd w:val="0"/>
        <w:ind w:firstLine="709"/>
        <w:rPr>
          <w:rFonts w:ascii="Times New Roman" w:hAnsi="Times New Roman" w:cs="Times New Roman"/>
          <w:b w:val="0"/>
          <w:sz w:val="24"/>
          <w:szCs w:val="24"/>
        </w:rPr>
      </w:pPr>
    </w:p>
    <w:p w:rsidR="003A3602" w:rsidRPr="003A3602" w:rsidRDefault="003A3602" w:rsidP="003A3602">
      <w:pPr>
        <w:adjustRightInd w:val="0"/>
        <w:ind w:firstLine="709"/>
        <w:rPr>
          <w:rFonts w:ascii="Times New Roman" w:hAnsi="Times New Roman" w:cs="Times New Roman"/>
          <w:bCs w:val="0"/>
          <w:sz w:val="24"/>
          <w:szCs w:val="24"/>
        </w:rPr>
      </w:pPr>
      <w:r w:rsidRPr="003A3602">
        <w:rPr>
          <w:rFonts w:ascii="Times New Roman" w:hAnsi="Times New Roman" w:cs="Times New Roman"/>
          <w:sz w:val="24"/>
          <w:szCs w:val="24"/>
        </w:rPr>
        <w:t>Класс II - санитарно-защитная зона 500 м</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1. Мусоросжигательные и мусороперерабатывающие заводы мощностью до 40 тыс. т/год</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2. Участки компостирования твердых бытовых отходов</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3. Скотомогильники с биологическими камерами</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4. Сливные станции</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6. Крематории без подготовительных и обрядовых процессов с одной однокамерной печью</w:t>
      </w:r>
    </w:p>
    <w:p w:rsidR="003A3602" w:rsidRPr="003A3602" w:rsidRDefault="003A3602" w:rsidP="003A3602">
      <w:pPr>
        <w:adjustRightInd w:val="0"/>
        <w:ind w:firstLine="709"/>
        <w:rPr>
          <w:rFonts w:ascii="Times New Roman" w:hAnsi="Times New Roman" w:cs="Times New Roman"/>
          <w:b w:val="0"/>
          <w:sz w:val="24"/>
          <w:szCs w:val="24"/>
        </w:rPr>
      </w:pPr>
    </w:p>
    <w:p w:rsidR="003A3602" w:rsidRPr="003A3602" w:rsidRDefault="003A3602" w:rsidP="003A3602">
      <w:pPr>
        <w:adjustRightInd w:val="0"/>
        <w:ind w:firstLine="709"/>
        <w:rPr>
          <w:rFonts w:ascii="Times New Roman" w:hAnsi="Times New Roman" w:cs="Times New Roman"/>
          <w:bCs w:val="0"/>
          <w:sz w:val="24"/>
          <w:szCs w:val="24"/>
        </w:rPr>
      </w:pPr>
      <w:r w:rsidRPr="003A3602">
        <w:rPr>
          <w:rFonts w:ascii="Times New Roman" w:hAnsi="Times New Roman" w:cs="Times New Roman"/>
          <w:sz w:val="24"/>
          <w:szCs w:val="24"/>
        </w:rPr>
        <w:t>Класс III - санитарно-защитная зона 300 м</w:t>
      </w:r>
    </w:p>
    <w:p w:rsidR="003A3602" w:rsidRPr="003A3602" w:rsidRDefault="003A3602" w:rsidP="003A3602">
      <w:pPr>
        <w:ind w:firstLine="709"/>
        <w:rPr>
          <w:rFonts w:ascii="Times New Roman" w:hAnsi="Times New Roman" w:cs="Times New Roman"/>
          <w:b w:val="0"/>
          <w:sz w:val="24"/>
          <w:szCs w:val="24"/>
        </w:rPr>
      </w:pPr>
      <w:r w:rsidRPr="003A3602">
        <w:rPr>
          <w:rFonts w:ascii="Times New Roman" w:hAnsi="Times New Roman" w:cs="Times New Roman"/>
          <w:b w:val="0"/>
          <w:sz w:val="24"/>
          <w:szCs w:val="24"/>
        </w:rPr>
        <w:t>1. Центральные базы по сбору утильсырья</w:t>
      </w:r>
    </w:p>
    <w:p w:rsidR="003A3602" w:rsidRPr="003A3602" w:rsidRDefault="003A3602" w:rsidP="003A3602">
      <w:pPr>
        <w:ind w:firstLine="709"/>
        <w:rPr>
          <w:rFonts w:ascii="Times New Roman" w:hAnsi="Times New Roman" w:cs="Times New Roman"/>
          <w:b w:val="0"/>
          <w:sz w:val="24"/>
          <w:szCs w:val="24"/>
        </w:rPr>
      </w:pPr>
      <w:r w:rsidRPr="003A3602">
        <w:rPr>
          <w:rFonts w:ascii="Times New Roman" w:hAnsi="Times New Roman" w:cs="Times New Roman"/>
          <w:b w:val="0"/>
          <w:sz w:val="24"/>
          <w:szCs w:val="24"/>
        </w:rPr>
        <w:t>2. Кладбища смешанного и традиционного захоронения площадью от 10 до 20 га</w:t>
      </w:r>
    </w:p>
    <w:p w:rsidR="003A3602" w:rsidRPr="003A3602" w:rsidRDefault="003A3602" w:rsidP="003A3602">
      <w:pPr>
        <w:ind w:firstLine="709"/>
        <w:rPr>
          <w:rFonts w:ascii="Times New Roman" w:hAnsi="Times New Roman" w:cs="Times New Roman"/>
          <w:b w:val="0"/>
          <w:sz w:val="24"/>
          <w:szCs w:val="24"/>
        </w:rPr>
      </w:pPr>
      <w:r w:rsidRPr="003A3602">
        <w:rPr>
          <w:rFonts w:ascii="Times New Roman" w:hAnsi="Times New Roman" w:cs="Times New Roman"/>
          <w:b w:val="0"/>
          <w:sz w:val="24"/>
          <w:szCs w:val="24"/>
        </w:rPr>
        <w:t>3. Участки для парникового и тепличных хозяйств с использованием отходов</w:t>
      </w:r>
    </w:p>
    <w:p w:rsidR="003A3602" w:rsidRPr="003A3602" w:rsidRDefault="003A3602" w:rsidP="003A3602">
      <w:pPr>
        <w:ind w:firstLine="709"/>
        <w:rPr>
          <w:rFonts w:ascii="Times New Roman" w:hAnsi="Times New Roman" w:cs="Times New Roman"/>
          <w:b w:val="0"/>
          <w:sz w:val="24"/>
          <w:szCs w:val="24"/>
        </w:rPr>
      </w:pPr>
      <w:r w:rsidRPr="003A3602">
        <w:rPr>
          <w:rFonts w:ascii="Times New Roman" w:hAnsi="Times New Roman" w:cs="Times New Roman"/>
          <w:b w:val="0"/>
          <w:sz w:val="24"/>
          <w:szCs w:val="24"/>
        </w:rPr>
        <w:t>4. Компостирование отходов без навоза и фекалий</w:t>
      </w:r>
    </w:p>
    <w:p w:rsidR="003A3602" w:rsidRPr="003A3602" w:rsidRDefault="003A3602" w:rsidP="003A3602">
      <w:pPr>
        <w:adjustRightInd w:val="0"/>
        <w:ind w:firstLine="709"/>
        <w:rPr>
          <w:rFonts w:ascii="Times New Roman" w:hAnsi="Times New Roman" w:cs="Times New Roman"/>
          <w:b w:val="0"/>
          <w:sz w:val="24"/>
          <w:szCs w:val="24"/>
        </w:rPr>
      </w:pPr>
    </w:p>
    <w:p w:rsidR="003A3602" w:rsidRPr="003A3602" w:rsidRDefault="003A3602" w:rsidP="003A3602">
      <w:pPr>
        <w:adjustRightInd w:val="0"/>
        <w:ind w:firstLine="709"/>
        <w:rPr>
          <w:rFonts w:ascii="Times New Roman" w:hAnsi="Times New Roman" w:cs="Times New Roman"/>
          <w:bCs w:val="0"/>
          <w:sz w:val="24"/>
          <w:szCs w:val="24"/>
        </w:rPr>
      </w:pPr>
      <w:r w:rsidRPr="003A3602">
        <w:rPr>
          <w:rFonts w:ascii="Times New Roman" w:hAnsi="Times New Roman" w:cs="Times New Roman"/>
          <w:sz w:val="24"/>
          <w:szCs w:val="24"/>
        </w:rPr>
        <w:t>Класс IV - санитарно-защитная зона 100 м</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1. Базы районного назначения для сбора утильсырья</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2. Мусороперегрузочные станции</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3. Кладбища смешанного и традиционного захоронения площадью 10 и менее га</w:t>
      </w:r>
    </w:p>
    <w:p w:rsidR="003A3602" w:rsidRPr="003A3602" w:rsidRDefault="003A3602" w:rsidP="003A3602">
      <w:pPr>
        <w:adjustRightInd w:val="0"/>
        <w:ind w:firstLine="709"/>
        <w:rPr>
          <w:rFonts w:ascii="Times New Roman" w:hAnsi="Times New Roman" w:cs="Times New Roman"/>
          <w:b w:val="0"/>
          <w:sz w:val="24"/>
          <w:szCs w:val="24"/>
        </w:rPr>
      </w:pPr>
    </w:p>
    <w:p w:rsidR="003A3602" w:rsidRPr="003A3602" w:rsidRDefault="003A3602" w:rsidP="003A3602">
      <w:pPr>
        <w:adjustRightInd w:val="0"/>
        <w:ind w:firstLine="709"/>
        <w:rPr>
          <w:rFonts w:ascii="Times New Roman" w:hAnsi="Times New Roman" w:cs="Times New Roman"/>
          <w:bCs w:val="0"/>
          <w:sz w:val="24"/>
          <w:szCs w:val="24"/>
        </w:rPr>
      </w:pPr>
      <w:r w:rsidRPr="003A3602">
        <w:rPr>
          <w:rFonts w:ascii="Times New Roman" w:hAnsi="Times New Roman" w:cs="Times New Roman"/>
          <w:sz w:val="24"/>
          <w:szCs w:val="24"/>
        </w:rPr>
        <w:t>Класс V - санитарно-защитная зона 50 м</w:t>
      </w:r>
    </w:p>
    <w:p w:rsidR="003A3602" w:rsidRPr="003A3602" w:rsidRDefault="003A3602" w:rsidP="003A3602">
      <w:pPr>
        <w:adjustRightInd w:val="0"/>
        <w:ind w:firstLine="709"/>
        <w:rPr>
          <w:rFonts w:ascii="Times New Roman" w:hAnsi="Times New Roman" w:cs="Times New Roman"/>
          <w:b w:val="0"/>
          <w:sz w:val="24"/>
          <w:szCs w:val="24"/>
        </w:rPr>
      </w:pPr>
      <w:r w:rsidRPr="003A3602">
        <w:rPr>
          <w:rFonts w:ascii="Times New Roman" w:hAnsi="Times New Roman" w:cs="Times New Roman"/>
          <w:b w:val="0"/>
          <w:sz w:val="24"/>
          <w:szCs w:val="24"/>
        </w:rPr>
        <w:t>1. Закрытые кладбища и мемориальные комплексы, кладбища с погребением после кремации, колумбарии, сельские кладбища</w:t>
      </w:r>
    </w:p>
    <w:p w:rsidR="003A3602" w:rsidRPr="003A3602" w:rsidRDefault="003A3602" w:rsidP="003A3602">
      <w:pPr>
        <w:rPr>
          <w:rFonts w:ascii="Times New Roman" w:hAnsi="Times New Roman" w:cs="Times New Roman"/>
          <w:b w:val="0"/>
          <w:sz w:val="24"/>
          <w:szCs w:val="24"/>
        </w:rPr>
      </w:pPr>
    </w:p>
    <w:p w:rsidR="00FA53C5" w:rsidRPr="00652A99" w:rsidRDefault="00FA53C5" w:rsidP="005A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rFonts w:ascii="Times New Roman" w:hAnsi="Times New Roman" w:cs="Times New Roman"/>
          <w:b w:val="0"/>
          <w:sz w:val="24"/>
          <w:szCs w:val="24"/>
        </w:rPr>
      </w:pPr>
      <w:bookmarkStart w:id="362" w:name="_Toc502013570"/>
      <w:r w:rsidRPr="00F460D8">
        <w:rPr>
          <w:rFonts w:ascii="Times New Roman" w:hAnsi="Times New Roman" w:cs="Times New Roman"/>
          <w:b w:val="0"/>
          <w:sz w:val="24"/>
          <w:szCs w:val="24"/>
        </w:rPr>
        <w:t>Приложение 1</w:t>
      </w:r>
      <w:bookmarkEnd w:id="362"/>
      <w:r w:rsidR="0037278B">
        <w:rPr>
          <w:rFonts w:ascii="Times New Roman" w:hAnsi="Times New Roman" w:cs="Times New Roman"/>
          <w:b w:val="0"/>
          <w:sz w:val="24"/>
          <w:szCs w:val="24"/>
        </w:rPr>
        <w:t>0</w:t>
      </w:r>
    </w:p>
    <w:p w:rsidR="00FA53C5" w:rsidRDefault="00FA53C5" w:rsidP="00FA53C5"/>
    <w:tbl>
      <w:tblPr>
        <w:tblW w:w="14680" w:type="dxa"/>
        <w:tblInd w:w="95" w:type="dxa"/>
        <w:tblLook w:val="04A0" w:firstRow="1" w:lastRow="0" w:firstColumn="1" w:lastColumn="0" w:noHBand="0" w:noVBand="1"/>
      </w:tblPr>
      <w:tblGrid>
        <w:gridCol w:w="4192"/>
        <w:gridCol w:w="1868"/>
        <w:gridCol w:w="1839"/>
        <w:gridCol w:w="1655"/>
        <w:gridCol w:w="1658"/>
        <w:gridCol w:w="1816"/>
        <w:gridCol w:w="1652"/>
      </w:tblGrid>
      <w:tr w:rsidR="00FA53C5" w:rsidRPr="00FA53C5" w:rsidTr="000A0087">
        <w:trPr>
          <w:cantSplit/>
          <w:trHeight w:val="1040"/>
          <w:tblHeader/>
        </w:trPr>
        <w:tc>
          <w:tcPr>
            <w:tcW w:w="4192"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FA53C5" w:rsidRPr="00081962" w:rsidRDefault="00FA53C5" w:rsidP="00FA53C5">
            <w:pPr>
              <w:spacing w:line="240" w:lineRule="auto"/>
              <w:ind w:firstLine="0"/>
              <w:jc w:val="center"/>
              <w:rPr>
                <w:rFonts w:ascii="Times New Roman" w:hAnsi="Times New Roman" w:cs="Times New Roman"/>
                <w:color w:val="000000"/>
                <w:sz w:val="22"/>
                <w:szCs w:val="22"/>
              </w:rPr>
            </w:pPr>
            <w:r w:rsidRPr="00081962">
              <w:rPr>
                <w:rFonts w:ascii="Times New Roman" w:hAnsi="Times New Roman" w:cs="Times New Roman"/>
                <w:color w:val="000000"/>
                <w:sz w:val="22"/>
                <w:szCs w:val="22"/>
              </w:rPr>
              <w:t>Категории</w:t>
            </w:r>
          </w:p>
        </w:tc>
        <w:tc>
          <w:tcPr>
            <w:tcW w:w="1868"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FA53C5" w:rsidRDefault="00FA53C5" w:rsidP="00FA53C5">
            <w:pPr>
              <w:spacing w:line="240" w:lineRule="auto"/>
              <w:ind w:firstLine="0"/>
              <w:jc w:val="center"/>
              <w:rPr>
                <w:rFonts w:ascii="Times New Roman" w:hAnsi="Times New Roman" w:cs="Times New Roman"/>
                <w:color w:val="000000"/>
                <w:sz w:val="22"/>
                <w:szCs w:val="22"/>
              </w:rPr>
            </w:pPr>
            <w:r w:rsidRPr="00081962">
              <w:rPr>
                <w:rFonts w:ascii="Times New Roman" w:hAnsi="Times New Roman" w:cs="Times New Roman"/>
                <w:color w:val="000000"/>
                <w:sz w:val="22"/>
                <w:szCs w:val="22"/>
              </w:rPr>
              <w:t>Социальный – класс</w:t>
            </w:r>
          </w:p>
          <w:p w:rsidR="00FA53C5" w:rsidRPr="00081962" w:rsidRDefault="00FA53C5" w:rsidP="00FA53C5">
            <w:pPr>
              <w:spacing w:line="240" w:lineRule="auto"/>
              <w:ind w:firstLine="0"/>
              <w:jc w:val="center"/>
              <w:rPr>
                <w:rFonts w:ascii="Times New Roman" w:hAnsi="Times New Roman" w:cs="Times New Roman"/>
                <w:color w:val="000000"/>
                <w:sz w:val="22"/>
                <w:szCs w:val="22"/>
              </w:rPr>
            </w:pPr>
            <w:r w:rsidRPr="00081962">
              <w:rPr>
                <w:rFonts w:ascii="Times New Roman" w:hAnsi="Times New Roman" w:cs="Times New Roman"/>
                <w:color w:val="000000"/>
                <w:sz w:val="22"/>
                <w:szCs w:val="22"/>
              </w:rPr>
              <w:t xml:space="preserve"> (муниципальное жилище)</w:t>
            </w:r>
          </w:p>
        </w:tc>
        <w:tc>
          <w:tcPr>
            <w:tcW w:w="1839" w:type="dxa"/>
            <w:tcBorders>
              <w:top w:val="single" w:sz="8" w:space="0" w:color="auto"/>
              <w:left w:val="nil"/>
              <w:right w:val="single" w:sz="8" w:space="0" w:color="auto"/>
            </w:tcBorders>
            <w:shd w:val="clear" w:color="auto" w:fill="D9D9D9" w:themeFill="background1" w:themeFillShade="D9"/>
            <w:vAlign w:val="center"/>
            <w:hideMark/>
          </w:tcPr>
          <w:p w:rsidR="00FA53C5" w:rsidRPr="00081962" w:rsidRDefault="00FA53C5" w:rsidP="00FA53C5">
            <w:pPr>
              <w:spacing w:line="240" w:lineRule="auto"/>
              <w:ind w:firstLine="0"/>
              <w:jc w:val="center"/>
              <w:rPr>
                <w:rFonts w:ascii="Times New Roman" w:hAnsi="Times New Roman" w:cs="Times New Roman"/>
                <w:color w:val="000000"/>
                <w:sz w:val="22"/>
                <w:szCs w:val="22"/>
              </w:rPr>
            </w:pPr>
            <w:r w:rsidRPr="00081962">
              <w:rPr>
                <w:rFonts w:ascii="Times New Roman" w:hAnsi="Times New Roman" w:cs="Times New Roman"/>
                <w:color w:val="000000"/>
                <w:sz w:val="22"/>
                <w:szCs w:val="22"/>
              </w:rPr>
              <w:t>Массовый - класс(эконом - класс)</w:t>
            </w:r>
          </w:p>
        </w:tc>
        <w:tc>
          <w:tcPr>
            <w:tcW w:w="3313" w:type="dxa"/>
            <w:gridSpan w:val="2"/>
            <w:tcBorders>
              <w:top w:val="single" w:sz="8" w:space="0" w:color="auto"/>
              <w:left w:val="nil"/>
              <w:right w:val="single" w:sz="8" w:space="0" w:color="000000"/>
            </w:tcBorders>
            <w:shd w:val="clear" w:color="auto" w:fill="D9D9D9" w:themeFill="background1" w:themeFillShade="D9"/>
            <w:vAlign w:val="center"/>
            <w:hideMark/>
          </w:tcPr>
          <w:p w:rsidR="00FA53C5" w:rsidRDefault="00FA53C5" w:rsidP="00FA53C5">
            <w:pPr>
              <w:spacing w:line="240" w:lineRule="auto"/>
              <w:ind w:firstLine="0"/>
              <w:jc w:val="center"/>
              <w:rPr>
                <w:rFonts w:ascii="Times New Roman" w:hAnsi="Times New Roman" w:cs="Times New Roman"/>
                <w:color w:val="000000"/>
                <w:sz w:val="22"/>
                <w:szCs w:val="22"/>
              </w:rPr>
            </w:pPr>
            <w:r w:rsidRPr="00081962">
              <w:rPr>
                <w:rFonts w:ascii="Times New Roman" w:hAnsi="Times New Roman" w:cs="Times New Roman"/>
                <w:color w:val="000000"/>
                <w:sz w:val="22"/>
                <w:szCs w:val="22"/>
              </w:rPr>
              <w:t xml:space="preserve">Специальный </w:t>
            </w:r>
            <w:r>
              <w:rPr>
                <w:rFonts w:ascii="Times New Roman" w:hAnsi="Times New Roman" w:cs="Times New Roman"/>
                <w:color w:val="000000"/>
                <w:sz w:val="22"/>
                <w:szCs w:val="22"/>
              </w:rPr>
              <w:t>–</w:t>
            </w:r>
            <w:r w:rsidRPr="00081962">
              <w:rPr>
                <w:rFonts w:ascii="Times New Roman" w:hAnsi="Times New Roman" w:cs="Times New Roman"/>
                <w:color w:val="000000"/>
                <w:sz w:val="22"/>
                <w:szCs w:val="22"/>
              </w:rPr>
              <w:t xml:space="preserve"> класс</w:t>
            </w:r>
            <w:r>
              <w:rPr>
                <w:rFonts w:ascii="Times New Roman" w:hAnsi="Times New Roman" w:cs="Times New Roman"/>
                <w:color w:val="000000"/>
                <w:sz w:val="22"/>
                <w:szCs w:val="22"/>
              </w:rPr>
              <w:t xml:space="preserve"> </w:t>
            </w:r>
          </w:p>
          <w:p w:rsidR="00FA53C5" w:rsidRPr="00081962" w:rsidRDefault="00FA53C5" w:rsidP="00FA53C5">
            <w:pPr>
              <w:spacing w:line="240" w:lineRule="auto"/>
              <w:ind w:firstLine="0"/>
              <w:jc w:val="center"/>
              <w:rPr>
                <w:rFonts w:ascii="Times New Roman" w:hAnsi="Times New Roman" w:cs="Times New Roman"/>
                <w:color w:val="000000"/>
                <w:sz w:val="22"/>
                <w:szCs w:val="22"/>
              </w:rPr>
            </w:pPr>
            <w:r w:rsidRPr="00081962">
              <w:rPr>
                <w:rFonts w:ascii="Times New Roman" w:hAnsi="Times New Roman" w:cs="Times New Roman"/>
                <w:color w:val="000000"/>
                <w:sz w:val="22"/>
                <w:szCs w:val="22"/>
              </w:rPr>
              <w:t>(Комфортный)</w:t>
            </w:r>
          </w:p>
        </w:tc>
        <w:tc>
          <w:tcPr>
            <w:tcW w:w="1816" w:type="dxa"/>
            <w:tcBorders>
              <w:top w:val="single" w:sz="8" w:space="0" w:color="auto"/>
              <w:left w:val="nil"/>
              <w:right w:val="single" w:sz="8" w:space="0" w:color="auto"/>
            </w:tcBorders>
            <w:shd w:val="clear" w:color="auto" w:fill="D9D9D9" w:themeFill="background1" w:themeFillShade="D9"/>
            <w:vAlign w:val="center"/>
            <w:hideMark/>
          </w:tcPr>
          <w:p w:rsidR="00FA53C5" w:rsidRDefault="00FA53C5" w:rsidP="00FA53C5">
            <w:pPr>
              <w:spacing w:line="240" w:lineRule="auto"/>
              <w:ind w:firstLine="0"/>
              <w:jc w:val="center"/>
              <w:rPr>
                <w:rFonts w:ascii="Times New Roman" w:hAnsi="Times New Roman" w:cs="Times New Roman"/>
                <w:color w:val="000000"/>
                <w:sz w:val="22"/>
                <w:szCs w:val="22"/>
              </w:rPr>
            </w:pPr>
            <w:r w:rsidRPr="00081962">
              <w:rPr>
                <w:rFonts w:ascii="Times New Roman" w:hAnsi="Times New Roman" w:cs="Times New Roman"/>
                <w:color w:val="000000"/>
                <w:sz w:val="22"/>
                <w:szCs w:val="22"/>
              </w:rPr>
              <w:t xml:space="preserve">Престижный </w:t>
            </w:r>
            <w:r>
              <w:rPr>
                <w:rFonts w:ascii="Times New Roman" w:hAnsi="Times New Roman" w:cs="Times New Roman"/>
                <w:color w:val="000000"/>
                <w:sz w:val="22"/>
                <w:szCs w:val="22"/>
              </w:rPr>
              <w:t>–</w:t>
            </w:r>
            <w:r w:rsidRPr="00081962">
              <w:rPr>
                <w:rFonts w:ascii="Times New Roman" w:hAnsi="Times New Roman" w:cs="Times New Roman"/>
                <w:color w:val="000000"/>
                <w:sz w:val="22"/>
                <w:szCs w:val="22"/>
              </w:rPr>
              <w:t xml:space="preserve"> класс</w:t>
            </w:r>
          </w:p>
          <w:p w:rsidR="00FA53C5" w:rsidRPr="00081962" w:rsidRDefault="00FA53C5" w:rsidP="00FA53C5">
            <w:pPr>
              <w:spacing w:line="240" w:lineRule="auto"/>
              <w:ind w:firstLine="0"/>
              <w:jc w:val="center"/>
              <w:rPr>
                <w:rFonts w:ascii="Times New Roman" w:hAnsi="Times New Roman" w:cs="Times New Roman"/>
                <w:color w:val="000000"/>
                <w:sz w:val="22"/>
                <w:szCs w:val="22"/>
              </w:rPr>
            </w:pPr>
            <w:r w:rsidRPr="00081962">
              <w:rPr>
                <w:rFonts w:ascii="Times New Roman" w:hAnsi="Times New Roman" w:cs="Times New Roman"/>
                <w:color w:val="000000"/>
                <w:sz w:val="22"/>
                <w:szCs w:val="22"/>
              </w:rPr>
              <w:t>(бизнес - класс)</w:t>
            </w:r>
          </w:p>
        </w:tc>
        <w:tc>
          <w:tcPr>
            <w:tcW w:w="1652"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FA53C5" w:rsidRPr="00081962" w:rsidRDefault="00FA53C5" w:rsidP="00FA53C5">
            <w:pPr>
              <w:spacing w:line="240" w:lineRule="auto"/>
              <w:ind w:firstLine="0"/>
              <w:jc w:val="center"/>
              <w:rPr>
                <w:rFonts w:ascii="Times New Roman" w:hAnsi="Times New Roman" w:cs="Times New Roman"/>
                <w:color w:val="000000"/>
                <w:sz w:val="22"/>
                <w:szCs w:val="22"/>
              </w:rPr>
            </w:pPr>
            <w:r w:rsidRPr="00081962">
              <w:rPr>
                <w:rFonts w:ascii="Times New Roman" w:hAnsi="Times New Roman" w:cs="Times New Roman"/>
                <w:color w:val="000000"/>
                <w:sz w:val="22"/>
                <w:szCs w:val="22"/>
              </w:rPr>
              <w:t>Элит - класс</w:t>
            </w:r>
          </w:p>
        </w:tc>
      </w:tr>
      <w:tr w:rsidR="00FA53C5" w:rsidRPr="00081962" w:rsidTr="000A0087">
        <w:trPr>
          <w:cantSplit/>
          <w:trHeight w:val="510"/>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Доступность к объектам социального обслуживания</w:t>
            </w:r>
          </w:p>
        </w:tc>
        <w:tc>
          <w:tcPr>
            <w:tcW w:w="3707"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 более</w:t>
            </w:r>
          </w:p>
        </w:tc>
        <w:tc>
          <w:tcPr>
            <w:tcW w:w="3313"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В шаговой доступности</w:t>
            </w:r>
          </w:p>
        </w:tc>
        <w:tc>
          <w:tcPr>
            <w:tcW w:w="3468"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Собственная инфраструктура комплекса</w:t>
            </w:r>
          </w:p>
        </w:tc>
      </w:tr>
      <w:tr w:rsidR="00FA53C5" w:rsidRPr="00081962" w:rsidTr="000A0087">
        <w:trPr>
          <w:cantSplit/>
          <w:trHeight w:val="853"/>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Архитектура</w:t>
            </w:r>
          </w:p>
        </w:tc>
        <w:tc>
          <w:tcPr>
            <w:tcW w:w="7020" w:type="dxa"/>
            <w:gridSpan w:val="4"/>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нет требований</w:t>
            </w:r>
          </w:p>
        </w:tc>
        <w:tc>
          <w:tcPr>
            <w:tcW w:w="1816"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индивидуальный архитектурный проект</w:t>
            </w:r>
          </w:p>
        </w:tc>
        <w:tc>
          <w:tcPr>
            <w:tcW w:w="1652"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уникальный архитектурный проект</w:t>
            </w:r>
          </w:p>
        </w:tc>
      </w:tr>
      <w:tr w:rsidR="00FA53C5" w:rsidRPr="00081962" w:rsidTr="000A0087">
        <w:trPr>
          <w:cantSplit/>
          <w:trHeight w:val="270"/>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Проектные решения</w:t>
            </w:r>
          </w:p>
        </w:tc>
        <w:tc>
          <w:tcPr>
            <w:tcW w:w="7020" w:type="dxa"/>
            <w:gridSpan w:val="4"/>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готовые типовые планировочные решения</w:t>
            </w:r>
          </w:p>
        </w:tc>
        <w:tc>
          <w:tcPr>
            <w:tcW w:w="3468"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свободная планировка</w:t>
            </w:r>
          </w:p>
        </w:tc>
      </w:tr>
      <w:tr w:rsidR="00FA53C5" w:rsidRPr="00081962" w:rsidTr="000A0087">
        <w:trPr>
          <w:cantSplit/>
          <w:trHeight w:val="525"/>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xml:space="preserve">Количество парковочных, </w:t>
            </w:r>
            <w:proofErr w:type="spellStart"/>
            <w:r w:rsidRPr="00081962">
              <w:rPr>
                <w:rFonts w:ascii="Times New Roman" w:hAnsi="Times New Roman" w:cs="Times New Roman"/>
                <w:b w:val="0"/>
                <w:color w:val="000000"/>
                <w:sz w:val="22"/>
                <w:szCs w:val="22"/>
              </w:rPr>
              <w:t>машино</w:t>
            </w:r>
            <w:proofErr w:type="spellEnd"/>
            <w:r w:rsidRPr="00081962">
              <w:rPr>
                <w:rFonts w:ascii="Times New Roman" w:hAnsi="Times New Roman" w:cs="Times New Roman"/>
                <w:b w:val="0"/>
                <w:color w:val="000000"/>
                <w:sz w:val="22"/>
                <w:szCs w:val="22"/>
              </w:rPr>
              <w:t>-мест/ 1 квартиру (длительного хранения)</w:t>
            </w:r>
          </w:p>
        </w:tc>
        <w:tc>
          <w:tcPr>
            <w:tcW w:w="1868"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0,8</w:t>
            </w:r>
          </w:p>
        </w:tc>
        <w:tc>
          <w:tcPr>
            <w:tcW w:w="1839"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1,5</w:t>
            </w:r>
          </w:p>
        </w:tc>
        <w:tc>
          <w:tcPr>
            <w:tcW w:w="3313"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1</w:t>
            </w:r>
          </w:p>
        </w:tc>
        <w:tc>
          <w:tcPr>
            <w:tcW w:w="1816"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2</w:t>
            </w:r>
          </w:p>
        </w:tc>
        <w:tc>
          <w:tcPr>
            <w:tcW w:w="1652"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2 и более</w:t>
            </w:r>
          </w:p>
        </w:tc>
      </w:tr>
      <w:tr w:rsidR="00FA53C5" w:rsidRPr="00081962" w:rsidTr="000A0087">
        <w:trPr>
          <w:cantSplit/>
          <w:trHeight w:val="525"/>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xml:space="preserve">Количество парковочных, </w:t>
            </w:r>
            <w:proofErr w:type="spellStart"/>
            <w:r w:rsidRPr="00081962">
              <w:rPr>
                <w:rFonts w:ascii="Times New Roman" w:hAnsi="Times New Roman" w:cs="Times New Roman"/>
                <w:b w:val="0"/>
                <w:color w:val="000000"/>
                <w:sz w:val="22"/>
                <w:szCs w:val="22"/>
              </w:rPr>
              <w:t>машино</w:t>
            </w:r>
            <w:proofErr w:type="spellEnd"/>
            <w:r w:rsidRPr="00081962">
              <w:rPr>
                <w:rFonts w:ascii="Times New Roman" w:hAnsi="Times New Roman" w:cs="Times New Roman"/>
                <w:b w:val="0"/>
                <w:color w:val="000000"/>
                <w:sz w:val="22"/>
                <w:szCs w:val="22"/>
              </w:rPr>
              <w:t>-мест/ 1 квартиру (временного хранения)</w:t>
            </w:r>
          </w:p>
        </w:tc>
        <w:tc>
          <w:tcPr>
            <w:tcW w:w="1868"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0,16</w:t>
            </w:r>
          </w:p>
        </w:tc>
        <w:tc>
          <w:tcPr>
            <w:tcW w:w="1839"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0,35</w:t>
            </w:r>
          </w:p>
        </w:tc>
        <w:tc>
          <w:tcPr>
            <w:tcW w:w="3313"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0,25</w:t>
            </w:r>
          </w:p>
        </w:tc>
        <w:tc>
          <w:tcPr>
            <w:tcW w:w="1816"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0,5</w:t>
            </w:r>
          </w:p>
        </w:tc>
        <w:tc>
          <w:tcPr>
            <w:tcW w:w="1652"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0,5</w:t>
            </w:r>
          </w:p>
        </w:tc>
      </w:tr>
      <w:tr w:rsidR="00FA53C5" w:rsidRPr="00081962" w:rsidTr="000A0087">
        <w:trPr>
          <w:cantSplit/>
          <w:trHeight w:val="270"/>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Подземная парковка</w:t>
            </w:r>
          </w:p>
        </w:tc>
        <w:tc>
          <w:tcPr>
            <w:tcW w:w="7020" w:type="dxa"/>
            <w:gridSpan w:val="4"/>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нет требований</w:t>
            </w:r>
          </w:p>
        </w:tc>
        <w:tc>
          <w:tcPr>
            <w:tcW w:w="3468"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обязательное наличие</w:t>
            </w:r>
          </w:p>
        </w:tc>
      </w:tr>
      <w:tr w:rsidR="00FA53C5" w:rsidRPr="00081962" w:rsidTr="000A0087">
        <w:trPr>
          <w:cantSplit/>
          <w:trHeight w:val="510"/>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Охрана</w:t>
            </w:r>
          </w:p>
        </w:tc>
        <w:tc>
          <w:tcPr>
            <w:tcW w:w="3707"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нет требований</w:t>
            </w:r>
          </w:p>
        </w:tc>
        <w:tc>
          <w:tcPr>
            <w:tcW w:w="3313"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видеонаблюдение,  и др.</w:t>
            </w:r>
          </w:p>
        </w:tc>
        <w:tc>
          <w:tcPr>
            <w:tcW w:w="3468"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многоуровневая система охраны</w:t>
            </w:r>
          </w:p>
        </w:tc>
      </w:tr>
      <w:tr w:rsidR="00FA53C5" w:rsidRPr="00081962" w:rsidTr="000A0087">
        <w:trPr>
          <w:cantSplit/>
          <w:trHeight w:val="315"/>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Инфраструктура комплекса (района)</w:t>
            </w:r>
          </w:p>
        </w:tc>
        <w:tc>
          <w:tcPr>
            <w:tcW w:w="1868"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1839"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3313"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1816"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1652"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r>
      <w:tr w:rsidR="00FA53C5" w:rsidRPr="00081962" w:rsidTr="000A0087">
        <w:trPr>
          <w:cantSplit/>
          <w:trHeight w:val="510"/>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Энергоснабжение</w:t>
            </w:r>
          </w:p>
        </w:tc>
        <w:tc>
          <w:tcPr>
            <w:tcW w:w="3707"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10 кВт на квартиру, однофазное</w:t>
            </w:r>
          </w:p>
        </w:tc>
        <w:tc>
          <w:tcPr>
            <w:tcW w:w="3313"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более 10 кВт на квартиру</w:t>
            </w:r>
          </w:p>
        </w:tc>
        <w:tc>
          <w:tcPr>
            <w:tcW w:w="3468"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более 10 кВт + аварийное энергоснабжение</w:t>
            </w:r>
          </w:p>
        </w:tc>
      </w:tr>
      <w:tr w:rsidR="00FA53C5" w:rsidRPr="00081962" w:rsidTr="000A0087">
        <w:trPr>
          <w:cantSplit/>
          <w:trHeight w:val="780"/>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Отопление</w:t>
            </w:r>
          </w:p>
        </w:tc>
        <w:tc>
          <w:tcPr>
            <w:tcW w:w="1868"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Центральное</w:t>
            </w:r>
          </w:p>
        </w:tc>
        <w:tc>
          <w:tcPr>
            <w:tcW w:w="1839"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Центральное с терморегуляцией</w:t>
            </w:r>
          </w:p>
        </w:tc>
        <w:tc>
          <w:tcPr>
            <w:tcW w:w="5129" w:type="dxa"/>
            <w:gridSpan w:val="3"/>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Автономное</w:t>
            </w:r>
          </w:p>
        </w:tc>
        <w:tc>
          <w:tcPr>
            <w:tcW w:w="1652"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Собственная котельная</w:t>
            </w:r>
          </w:p>
        </w:tc>
      </w:tr>
      <w:tr w:rsidR="00FA53C5" w:rsidRPr="00081962" w:rsidTr="000A0087">
        <w:trPr>
          <w:cantSplit/>
          <w:trHeight w:val="525"/>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Коэффициент эффективности (</w:t>
            </w:r>
            <w:proofErr w:type="spellStart"/>
            <w:r w:rsidRPr="00081962">
              <w:rPr>
                <w:rFonts w:ascii="Times New Roman" w:hAnsi="Times New Roman" w:cs="Times New Roman"/>
                <w:b w:val="0"/>
                <w:color w:val="000000"/>
                <w:sz w:val="22"/>
                <w:szCs w:val="22"/>
              </w:rPr>
              <w:t>Кэ</w:t>
            </w:r>
            <w:proofErr w:type="spellEnd"/>
            <w:r w:rsidRPr="00081962">
              <w:rPr>
                <w:rFonts w:ascii="Times New Roman" w:hAnsi="Times New Roman" w:cs="Times New Roman"/>
                <w:b w:val="0"/>
                <w:color w:val="000000"/>
                <w:sz w:val="22"/>
                <w:szCs w:val="22"/>
              </w:rPr>
              <w:t>)</w:t>
            </w:r>
          </w:p>
        </w:tc>
        <w:tc>
          <w:tcPr>
            <w:tcW w:w="7020" w:type="dxa"/>
            <w:gridSpan w:val="4"/>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более 0,75</w:t>
            </w:r>
          </w:p>
        </w:tc>
        <w:tc>
          <w:tcPr>
            <w:tcW w:w="1816"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0,65-0,75</w:t>
            </w:r>
          </w:p>
        </w:tc>
        <w:tc>
          <w:tcPr>
            <w:tcW w:w="1652"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менее 0,65</w:t>
            </w:r>
          </w:p>
        </w:tc>
      </w:tr>
      <w:tr w:rsidR="00FA53C5" w:rsidRPr="00081962" w:rsidTr="000A0087">
        <w:trPr>
          <w:cantSplit/>
          <w:trHeight w:val="780"/>
        </w:trPr>
        <w:tc>
          <w:tcPr>
            <w:tcW w:w="4192" w:type="dxa"/>
            <w:tcBorders>
              <w:top w:val="nil"/>
              <w:left w:val="single" w:sz="8" w:space="0" w:color="auto"/>
              <w:bottom w:val="single" w:sz="4"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Обеспечение условия для полноценной жизнедеятельности инвалидов и малоподвижных групп населения в соответствии </w:t>
            </w:r>
          </w:p>
        </w:tc>
        <w:tc>
          <w:tcPr>
            <w:tcW w:w="7020" w:type="dxa"/>
            <w:gridSpan w:val="4"/>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обязательно</w:t>
            </w:r>
          </w:p>
        </w:tc>
        <w:tc>
          <w:tcPr>
            <w:tcW w:w="3468"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нет требований</w:t>
            </w:r>
          </w:p>
        </w:tc>
      </w:tr>
      <w:tr w:rsidR="00FA53C5" w:rsidRPr="00081962" w:rsidTr="000A0087">
        <w:trPr>
          <w:cantSplit/>
          <w:trHeight w:val="540"/>
        </w:trPr>
        <w:tc>
          <w:tcPr>
            <w:tcW w:w="4192" w:type="dxa"/>
            <w:tcBorders>
              <w:top w:val="single" w:sz="4" w:space="0" w:color="auto"/>
              <w:left w:val="single" w:sz="4" w:space="0" w:color="auto"/>
              <w:right w:val="single" w:sz="4"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0"/>
                <w:szCs w:val="20"/>
              </w:rPr>
            </w:pPr>
            <w:r w:rsidRPr="00081962">
              <w:rPr>
                <w:rFonts w:ascii="Times New Roman" w:hAnsi="Times New Roman" w:cs="Times New Roman"/>
                <w:b w:val="0"/>
                <w:color w:val="000000"/>
                <w:sz w:val="20"/>
                <w:szCs w:val="20"/>
              </w:rPr>
              <w:t>Норма площади жилого дома и квартиры в расчете на одного человека:</w:t>
            </w:r>
          </w:p>
        </w:tc>
        <w:tc>
          <w:tcPr>
            <w:tcW w:w="1868" w:type="dxa"/>
            <w:tcBorders>
              <w:top w:val="single" w:sz="4" w:space="0" w:color="auto"/>
              <w:left w:val="single" w:sz="4" w:space="0" w:color="auto"/>
              <w:bottom w:val="nil"/>
              <w:right w:val="single" w:sz="4"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3494" w:type="dxa"/>
            <w:gridSpan w:val="2"/>
            <w:tcBorders>
              <w:top w:val="single" w:sz="4" w:space="0" w:color="auto"/>
              <w:left w:val="single" w:sz="4" w:space="0" w:color="auto"/>
              <w:bottom w:val="nil"/>
              <w:right w:val="single" w:sz="4"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1658" w:type="dxa"/>
            <w:tcBorders>
              <w:top w:val="nil"/>
              <w:left w:val="single" w:sz="4" w:space="0" w:color="auto"/>
              <w:bottom w:val="nil"/>
              <w:right w:val="nil"/>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p>
        </w:tc>
        <w:tc>
          <w:tcPr>
            <w:tcW w:w="1816" w:type="dxa"/>
            <w:tcBorders>
              <w:top w:val="nil"/>
              <w:left w:val="nil"/>
              <w:bottom w:val="nil"/>
              <w:right w:val="nil"/>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p>
        </w:tc>
        <w:tc>
          <w:tcPr>
            <w:tcW w:w="1652"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r>
      <w:tr w:rsidR="00FA53C5" w:rsidRPr="00081962" w:rsidTr="000A0087">
        <w:trPr>
          <w:cantSplit/>
          <w:trHeight w:val="270"/>
        </w:trPr>
        <w:tc>
          <w:tcPr>
            <w:tcW w:w="4192" w:type="dxa"/>
            <w:tcBorders>
              <w:top w:val="nil"/>
              <w:left w:val="single" w:sz="4" w:space="0" w:color="auto"/>
              <w:right w:val="single" w:sz="4"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0"/>
                <w:szCs w:val="20"/>
              </w:rPr>
            </w:pPr>
            <w:r w:rsidRPr="00081962">
              <w:rPr>
                <w:rFonts w:ascii="Times New Roman" w:hAnsi="Times New Roman" w:cs="Times New Roman"/>
                <w:b w:val="0"/>
                <w:color w:val="000000"/>
                <w:sz w:val="20"/>
                <w:szCs w:val="20"/>
              </w:rPr>
              <w:t xml:space="preserve">без использования средств </w:t>
            </w:r>
            <w:proofErr w:type="spellStart"/>
            <w:r w:rsidRPr="00081962">
              <w:rPr>
                <w:rFonts w:ascii="Times New Roman" w:hAnsi="Times New Roman" w:cs="Times New Roman"/>
                <w:b w:val="0"/>
                <w:color w:val="000000"/>
                <w:sz w:val="20"/>
                <w:szCs w:val="20"/>
              </w:rPr>
              <w:t>фед</w:t>
            </w:r>
            <w:proofErr w:type="spellEnd"/>
            <w:r w:rsidRPr="00081962">
              <w:rPr>
                <w:rFonts w:ascii="Times New Roman" w:hAnsi="Times New Roman" w:cs="Times New Roman"/>
                <w:b w:val="0"/>
                <w:color w:val="000000"/>
                <w:sz w:val="20"/>
                <w:szCs w:val="20"/>
              </w:rPr>
              <w:t xml:space="preserve">. бюджета, м2 </w:t>
            </w:r>
          </w:p>
        </w:tc>
        <w:tc>
          <w:tcPr>
            <w:tcW w:w="1868" w:type="dxa"/>
            <w:tcBorders>
              <w:top w:val="nil"/>
              <w:left w:val="single" w:sz="4" w:space="0" w:color="auto"/>
              <w:bottom w:val="nil"/>
              <w:right w:val="single" w:sz="4"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29</w:t>
            </w:r>
          </w:p>
        </w:tc>
        <w:tc>
          <w:tcPr>
            <w:tcW w:w="3494" w:type="dxa"/>
            <w:gridSpan w:val="2"/>
            <w:tcBorders>
              <w:top w:val="nil"/>
              <w:left w:val="single" w:sz="4" w:space="0" w:color="auto"/>
              <w:bottom w:val="nil"/>
              <w:right w:val="single" w:sz="4"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 менее 29</w:t>
            </w:r>
          </w:p>
        </w:tc>
        <w:tc>
          <w:tcPr>
            <w:tcW w:w="5126" w:type="dxa"/>
            <w:gridSpan w:val="3"/>
            <w:tcBorders>
              <w:top w:val="nil"/>
              <w:left w:val="single" w:sz="4" w:space="0" w:color="auto"/>
              <w:bottom w:val="nil"/>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нет требований</w:t>
            </w:r>
          </w:p>
        </w:tc>
      </w:tr>
      <w:tr w:rsidR="00FA53C5" w:rsidRPr="00081962" w:rsidTr="000A0087">
        <w:trPr>
          <w:cantSplit/>
          <w:trHeight w:val="270"/>
        </w:trPr>
        <w:tc>
          <w:tcPr>
            <w:tcW w:w="4192" w:type="dxa"/>
            <w:tcBorders>
              <w:top w:val="nil"/>
              <w:left w:val="single" w:sz="4" w:space="0" w:color="auto"/>
              <w:right w:val="single" w:sz="4"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0"/>
                <w:szCs w:val="20"/>
              </w:rPr>
            </w:pPr>
            <w:r w:rsidRPr="00081962">
              <w:rPr>
                <w:rFonts w:ascii="Times New Roman" w:hAnsi="Times New Roman" w:cs="Times New Roman"/>
                <w:b w:val="0"/>
                <w:color w:val="000000"/>
                <w:sz w:val="20"/>
                <w:szCs w:val="20"/>
              </w:rPr>
              <w:t xml:space="preserve"> с использования средств </w:t>
            </w:r>
            <w:proofErr w:type="spellStart"/>
            <w:r w:rsidRPr="00081962">
              <w:rPr>
                <w:rFonts w:ascii="Times New Roman" w:hAnsi="Times New Roman" w:cs="Times New Roman"/>
                <w:b w:val="0"/>
                <w:color w:val="000000"/>
                <w:sz w:val="20"/>
                <w:szCs w:val="20"/>
              </w:rPr>
              <w:t>фед</w:t>
            </w:r>
            <w:proofErr w:type="spellEnd"/>
            <w:r w:rsidRPr="00081962">
              <w:rPr>
                <w:rFonts w:ascii="Times New Roman" w:hAnsi="Times New Roman" w:cs="Times New Roman"/>
                <w:b w:val="0"/>
                <w:color w:val="000000"/>
                <w:sz w:val="20"/>
                <w:szCs w:val="20"/>
              </w:rPr>
              <w:t xml:space="preserve">. бюджета, м2 </w:t>
            </w:r>
          </w:p>
        </w:tc>
        <w:tc>
          <w:tcPr>
            <w:tcW w:w="1868" w:type="dxa"/>
            <w:tcBorders>
              <w:top w:val="nil"/>
              <w:left w:val="single" w:sz="4" w:space="0" w:color="auto"/>
              <w:right w:val="single" w:sz="4"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20</w:t>
            </w:r>
          </w:p>
        </w:tc>
        <w:tc>
          <w:tcPr>
            <w:tcW w:w="3494" w:type="dxa"/>
            <w:gridSpan w:val="2"/>
            <w:tcBorders>
              <w:top w:val="nil"/>
              <w:left w:val="single" w:sz="4" w:space="0" w:color="auto"/>
              <w:bottom w:val="nil"/>
              <w:right w:val="single" w:sz="4"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30</w:t>
            </w:r>
          </w:p>
        </w:tc>
        <w:tc>
          <w:tcPr>
            <w:tcW w:w="1658" w:type="dxa"/>
            <w:tcBorders>
              <w:top w:val="nil"/>
              <w:left w:val="single" w:sz="4"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w:t>
            </w:r>
          </w:p>
        </w:tc>
        <w:tc>
          <w:tcPr>
            <w:tcW w:w="1816"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40</w:t>
            </w:r>
          </w:p>
        </w:tc>
        <w:tc>
          <w:tcPr>
            <w:tcW w:w="1652"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w:t>
            </w:r>
          </w:p>
        </w:tc>
      </w:tr>
      <w:tr w:rsidR="00FA53C5" w:rsidRPr="00081962" w:rsidTr="000A0087">
        <w:trPr>
          <w:cantSplit/>
          <w:trHeight w:val="255"/>
        </w:trPr>
        <w:tc>
          <w:tcPr>
            <w:tcW w:w="4192" w:type="dxa"/>
            <w:vMerge w:val="restart"/>
            <w:tcBorders>
              <w:top w:val="nil"/>
              <w:left w:val="single" w:sz="4" w:space="0" w:color="auto"/>
              <w:right w:val="single" w:sz="4"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0"/>
                <w:szCs w:val="20"/>
              </w:rPr>
            </w:pPr>
            <w:r w:rsidRPr="00081962">
              <w:rPr>
                <w:rFonts w:ascii="Times New Roman" w:hAnsi="Times New Roman" w:cs="Times New Roman"/>
                <w:b w:val="0"/>
                <w:color w:val="000000"/>
                <w:sz w:val="20"/>
                <w:szCs w:val="20"/>
              </w:rPr>
              <w:t>Формула заселения жилого дома и квартиры</w:t>
            </w:r>
          </w:p>
        </w:tc>
        <w:tc>
          <w:tcPr>
            <w:tcW w:w="1868" w:type="dxa"/>
            <w:tcBorders>
              <w:top w:val="nil"/>
              <w:left w:val="single" w:sz="4" w:space="0" w:color="auto"/>
              <w:bottom w:val="nil"/>
              <w:right w:val="single" w:sz="4"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i/>
                <w:iCs/>
                <w:color w:val="000000"/>
                <w:sz w:val="22"/>
                <w:szCs w:val="22"/>
              </w:rPr>
            </w:pPr>
            <w:r w:rsidRPr="00081962">
              <w:rPr>
                <w:rFonts w:ascii="Times New Roman" w:hAnsi="Times New Roman" w:cs="Times New Roman"/>
                <w:b w:val="0"/>
                <w:i/>
                <w:iCs/>
                <w:color w:val="000000"/>
                <w:sz w:val="22"/>
                <w:szCs w:val="22"/>
              </w:rPr>
              <w:t>к</w:t>
            </w:r>
            <w:r w:rsidRPr="00081962">
              <w:rPr>
                <w:rFonts w:ascii="Times New Roman" w:hAnsi="Times New Roman" w:cs="Times New Roman"/>
                <w:b w:val="0"/>
                <w:color w:val="000000"/>
                <w:sz w:val="22"/>
                <w:szCs w:val="22"/>
              </w:rPr>
              <w:t xml:space="preserve"> = </w:t>
            </w:r>
            <w:r w:rsidRPr="00081962">
              <w:rPr>
                <w:rFonts w:ascii="Times New Roman" w:hAnsi="Times New Roman" w:cs="Times New Roman"/>
                <w:b w:val="0"/>
                <w:i/>
                <w:iCs/>
                <w:color w:val="000000"/>
                <w:sz w:val="22"/>
                <w:szCs w:val="22"/>
              </w:rPr>
              <w:t xml:space="preserve">п </w:t>
            </w:r>
            <w:r w:rsidRPr="00081962">
              <w:rPr>
                <w:rFonts w:ascii="Times New Roman" w:hAnsi="Times New Roman" w:cs="Times New Roman"/>
                <w:b w:val="0"/>
                <w:color w:val="000000"/>
                <w:sz w:val="22"/>
                <w:szCs w:val="22"/>
              </w:rPr>
              <w:t>- 1</w:t>
            </w:r>
          </w:p>
        </w:tc>
        <w:tc>
          <w:tcPr>
            <w:tcW w:w="3494" w:type="dxa"/>
            <w:gridSpan w:val="2"/>
            <w:tcBorders>
              <w:top w:val="nil"/>
              <w:left w:val="single" w:sz="4" w:space="0" w:color="auto"/>
              <w:right w:val="single" w:sz="4"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i/>
                <w:iCs/>
                <w:color w:val="000000"/>
                <w:sz w:val="22"/>
                <w:szCs w:val="22"/>
              </w:rPr>
            </w:pPr>
            <w:r w:rsidRPr="00081962">
              <w:rPr>
                <w:rFonts w:ascii="Times New Roman" w:hAnsi="Times New Roman" w:cs="Times New Roman"/>
                <w:b w:val="0"/>
                <w:i/>
                <w:iCs/>
                <w:color w:val="000000"/>
                <w:sz w:val="22"/>
                <w:szCs w:val="22"/>
              </w:rPr>
              <w:t>к</w:t>
            </w:r>
            <w:r w:rsidRPr="00081962">
              <w:rPr>
                <w:rFonts w:ascii="Times New Roman" w:hAnsi="Times New Roman" w:cs="Times New Roman"/>
                <w:b w:val="0"/>
                <w:color w:val="000000"/>
                <w:sz w:val="22"/>
                <w:szCs w:val="22"/>
              </w:rPr>
              <w:t xml:space="preserve"> = </w:t>
            </w:r>
            <w:r w:rsidRPr="00081962">
              <w:rPr>
                <w:rFonts w:ascii="Times New Roman" w:hAnsi="Times New Roman" w:cs="Times New Roman"/>
                <w:b w:val="0"/>
                <w:i/>
                <w:iCs/>
                <w:color w:val="000000"/>
                <w:sz w:val="22"/>
                <w:szCs w:val="22"/>
              </w:rPr>
              <w:t>п</w:t>
            </w:r>
          </w:p>
        </w:tc>
        <w:tc>
          <w:tcPr>
            <w:tcW w:w="1658" w:type="dxa"/>
            <w:tcBorders>
              <w:top w:val="nil"/>
              <w:left w:val="single" w:sz="4"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i/>
                <w:iCs/>
                <w:color w:val="000000"/>
                <w:sz w:val="22"/>
                <w:szCs w:val="22"/>
              </w:rPr>
            </w:pPr>
            <w:r w:rsidRPr="00081962">
              <w:rPr>
                <w:rFonts w:ascii="Times New Roman" w:hAnsi="Times New Roman" w:cs="Times New Roman"/>
                <w:b w:val="0"/>
                <w:i/>
                <w:iCs/>
                <w:color w:val="000000"/>
                <w:sz w:val="22"/>
                <w:szCs w:val="22"/>
              </w:rPr>
              <w:t>к</w:t>
            </w:r>
            <w:r w:rsidRPr="00081962">
              <w:rPr>
                <w:rFonts w:ascii="Times New Roman" w:hAnsi="Times New Roman" w:cs="Times New Roman"/>
                <w:b w:val="0"/>
                <w:color w:val="000000"/>
                <w:sz w:val="22"/>
                <w:szCs w:val="22"/>
              </w:rPr>
              <w:t xml:space="preserve"> = </w:t>
            </w:r>
            <w:r w:rsidRPr="00081962">
              <w:rPr>
                <w:rFonts w:ascii="Times New Roman" w:hAnsi="Times New Roman" w:cs="Times New Roman"/>
                <w:b w:val="0"/>
                <w:i/>
                <w:iCs/>
                <w:color w:val="000000"/>
                <w:sz w:val="22"/>
                <w:szCs w:val="22"/>
              </w:rPr>
              <w:t xml:space="preserve">п </w:t>
            </w:r>
            <w:r w:rsidRPr="00081962">
              <w:rPr>
                <w:rFonts w:ascii="Times New Roman" w:hAnsi="Times New Roman" w:cs="Times New Roman"/>
                <w:b w:val="0"/>
                <w:color w:val="000000"/>
                <w:sz w:val="22"/>
                <w:szCs w:val="22"/>
              </w:rPr>
              <w:t>- 2</w:t>
            </w:r>
          </w:p>
        </w:tc>
        <w:tc>
          <w:tcPr>
            <w:tcW w:w="1816"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i/>
                <w:iCs/>
                <w:color w:val="000000"/>
                <w:sz w:val="22"/>
                <w:szCs w:val="22"/>
              </w:rPr>
            </w:pPr>
            <w:r w:rsidRPr="00081962">
              <w:rPr>
                <w:rFonts w:ascii="Times New Roman" w:hAnsi="Times New Roman" w:cs="Times New Roman"/>
                <w:b w:val="0"/>
                <w:i/>
                <w:iCs/>
                <w:color w:val="000000"/>
                <w:sz w:val="22"/>
                <w:szCs w:val="22"/>
              </w:rPr>
              <w:t>к</w:t>
            </w:r>
            <w:r w:rsidRPr="00081962">
              <w:rPr>
                <w:rFonts w:ascii="Times New Roman" w:hAnsi="Times New Roman" w:cs="Times New Roman"/>
                <w:b w:val="0"/>
                <w:color w:val="000000"/>
                <w:sz w:val="22"/>
                <w:szCs w:val="22"/>
              </w:rPr>
              <w:t xml:space="preserve"> = </w:t>
            </w:r>
            <w:r w:rsidRPr="00081962">
              <w:rPr>
                <w:rFonts w:ascii="Times New Roman" w:hAnsi="Times New Roman" w:cs="Times New Roman"/>
                <w:b w:val="0"/>
                <w:i/>
                <w:iCs/>
                <w:color w:val="000000"/>
                <w:sz w:val="22"/>
                <w:szCs w:val="22"/>
              </w:rPr>
              <w:t>п</w:t>
            </w:r>
            <w:r w:rsidRPr="00081962">
              <w:rPr>
                <w:rFonts w:ascii="Times New Roman" w:hAnsi="Times New Roman" w:cs="Times New Roman"/>
                <w:b w:val="0"/>
                <w:color w:val="000000"/>
                <w:sz w:val="22"/>
                <w:szCs w:val="22"/>
              </w:rPr>
              <w:t xml:space="preserve"> +1</w:t>
            </w:r>
          </w:p>
        </w:tc>
        <w:tc>
          <w:tcPr>
            <w:tcW w:w="1652"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w:t>
            </w:r>
          </w:p>
        </w:tc>
      </w:tr>
      <w:tr w:rsidR="00FA53C5" w:rsidRPr="00081962" w:rsidTr="000A0087">
        <w:trPr>
          <w:trHeight w:val="270"/>
        </w:trPr>
        <w:tc>
          <w:tcPr>
            <w:tcW w:w="4192" w:type="dxa"/>
            <w:vMerge/>
            <w:tcBorders>
              <w:top w:val="nil"/>
              <w:left w:val="single" w:sz="4" w:space="0" w:color="auto"/>
              <w:right w:val="single" w:sz="4" w:space="0" w:color="auto"/>
            </w:tcBorders>
            <w:vAlign w:val="center"/>
            <w:hideMark/>
          </w:tcPr>
          <w:p w:rsidR="00FA53C5" w:rsidRPr="00081962" w:rsidRDefault="00FA53C5" w:rsidP="00FA53C5">
            <w:pPr>
              <w:spacing w:line="240" w:lineRule="auto"/>
              <w:ind w:firstLine="0"/>
              <w:rPr>
                <w:rFonts w:ascii="Times New Roman" w:hAnsi="Times New Roman" w:cs="Times New Roman"/>
                <w:b w:val="0"/>
                <w:color w:val="000000"/>
                <w:sz w:val="20"/>
                <w:szCs w:val="20"/>
              </w:rPr>
            </w:pPr>
          </w:p>
        </w:tc>
        <w:tc>
          <w:tcPr>
            <w:tcW w:w="1868" w:type="dxa"/>
            <w:tcBorders>
              <w:top w:val="nil"/>
              <w:left w:val="single" w:sz="4" w:space="0" w:color="auto"/>
              <w:right w:val="single" w:sz="4"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i/>
                <w:iCs/>
                <w:color w:val="000000"/>
                <w:sz w:val="22"/>
                <w:szCs w:val="22"/>
              </w:rPr>
            </w:pPr>
            <w:r w:rsidRPr="00081962">
              <w:rPr>
                <w:rFonts w:ascii="Times New Roman" w:hAnsi="Times New Roman" w:cs="Times New Roman"/>
                <w:b w:val="0"/>
                <w:i/>
                <w:iCs/>
                <w:color w:val="000000"/>
                <w:sz w:val="22"/>
                <w:szCs w:val="22"/>
              </w:rPr>
              <w:t>к</w:t>
            </w:r>
            <w:r w:rsidRPr="00081962">
              <w:rPr>
                <w:rFonts w:ascii="Times New Roman" w:hAnsi="Times New Roman" w:cs="Times New Roman"/>
                <w:b w:val="0"/>
                <w:color w:val="000000"/>
                <w:sz w:val="22"/>
                <w:szCs w:val="22"/>
              </w:rPr>
              <w:t xml:space="preserve"> = </w:t>
            </w:r>
            <w:r w:rsidRPr="00081962">
              <w:rPr>
                <w:rFonts w:ascii="Times New Roman" w:hAnsi="Times New Roman" w:cs="Times New Roman"/>
                <w:b w:val="0"/>
                <w:i/>
                <w:iCs/>
                <w:color w:val="000000"/>
                <w:sz w:val="22"/>
                <w:szCs w:val="22"/>
              </w:rPr>
              <w:t>п</w:t>
            </w:r>
          </w:p>
        </w:tc>
        <w:tc>
          <w:tcPr>
            <w:tcW w:w="3494" w:type="dxa"/>
            <w:gridSpan w:val="2"/>
            <w:tcBorders>
              <w:top w:val="nil"/>
              <w:left w:val="single" w:sz="4" w:space="0" w:color="auto"/>
              <w:right w:val="single" w:sz="4"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i/>
                <w:iCs/>
                <w:color w:val="000000"/>
                <w:sz w:val="22"/>
                <w:szCs w:val="22"/>
              </w:rPr>
            </w:pPr>
            <w:r w:rsidRPr="00081962">
              <w:rPr>
                <w:rFonts w:ascii="Times New Roman" w:hAnsi="Times New Roman" w:cs="Times New Roman"/>
                <w:b w:val="0"/>
                <w:i/>
                <w:iCs/>
                <w:color w:val="000000"/>
                <w:sz w:val="22"/>
                <w:szCs w:val="22"/>
              </w:rPr>
              <w:t>к</w:t>
            </w:r>
            <w:r w:rsidRPr="00081962">
              <w:rPr>
                <w:rFonts w:ascii="Times New Roman" w:hAnsi="Times New Roman" w:cs="Times New Roman"/>
                <w:b w:val="0"/>
                <w:color w:val="000000"/>
                <w:sz w:val="22"/>
                <w:szCs w:val="22"/>
              </w:rPr>
              <w:t xml:space="preserve"> = </w:t>
            </w:r>
            <w:r w:rsidRPr="00081962">
              <w:rPr>
                <w:rFonts w:ascii="Times New Roman" w:hAnsi="Times New Roman" w:cs="Times New Roman"/>
                <w:b w:val="0"/>
                <w:i/>
                <w:iCs/>
                <w:color w:val="000000"/>
                <w:sz w:val="22"/>
                <w:szCs w:val="22"/>
              </w:rPr>
              <w:t xml:space="preserve">п </w:t>
            </w:r>
            <w:r w:rsidRPr="00081962">
              <w:rPr>
                <w:rFonts w:ascii="Times New Roman" w:hAnsi="Times New Roman" w:cs="Times New Roman"/>
                <w:b w:val="0"/>
                <w:color w:val="000000"/>
                <w:sz w:val="22"/>
                <w:szCs w:val="22"/>
              </w:rPr>
              <w:t>+ 1</w:t>
            </w:r>
          </w:p>
        </w:tc>
        <w:tc>
          <w:tcPr>
            <w:tcW w:w="1658" w:type="dxa"/>
            <w:tcBorders>
              <w:top w:val="nil"/>
              <w:left w:val="single" w:sz="4"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i/>
                <w:iCs/>
                <w:color w:val="000000"/>
                <w:sz w:val="22"/>
                <w:szCs w:val="22"/>
              </w:rPr>
            </w:pPr>
            <w:r w:rsidRPr="00081962">
              <w:rPr>
                <w:rFonts w:ascii="Times New Roman" w:hAnsi="Times New Roman" w:cs="Times New Roman"/>
                <w:b w:val="0"/>
                <w:i/>
                <w:iCs/>
                <w:color w:val="000000"/>
                <w:sz w:val="22"/>
                <w:szCs w:val="22"/>
              </w:rPr>
              <w:t>к</w:t>
            </w:r>
            <w:r w:rsidRPr="00081962">
              <w:rPr>
                <w:rFonts w:ascii="Times New Roman" w:hAnsi="Times New Roman" w:cs="Times New Roman"/>
                <w:b w:val="0"/>
                <w:color w:val="000000"/>
                <w:sz w:val="22"/>
                <w:szCs w:val="22"/>
              </w:rPr>
              <w:t xml:space="preserve"> = </w:t>
            </w:r>
            <w:r w:rsidRPr="00081962">
              <w:rPr>
                <w:rFonts w:ascii="Times New Roman" w:hAnsi="Times New Roman" w:cs="Times New Roman"/>
                <w:b w:val="0"/>
                <w:i/>
                <w:iCs/>
                <w:color w:val="000000"/>
                <w:sz w:val="22"/>
                <w:szCs w:val="22"/>
              </w:rPr>
              <w:t xml:space="preserve">п </w:t>
            </w:r>
            <w:r w:rsidRPr="00081962">
              <w:rPr>
                <w:rFonts w:ascii="Times New Roman" w:hAnsi="Times New Roman" w:cs="Times New Roman"/>
                <w:b w:val="0"/>
                <w:color w:val="000000"/>
                <w:sz w:val="22"/>
                <w:szCs w:val="22"/>
              </w:rPr>
              <w:t>- 1</w:t>
            </w:r>
          </w:p>
        </w:tc>
        <w:tc>
          <w:tcPr>
            <w:tcW w:w="1816"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i/>
                <w:iCs/>
                <w:color w:val="000000"/>
                <w:sz w:val="22"/>
                <w:szCs w:val="22"/>
              </w:rPr>
            </w:pPr>
            <w:r w:rsidRPr="00081962">
              <w:rPr>
                <w:rFonts w:ascii="Times New Roman" w:hAnsi="Times New Roman" w:cs="Times New Roman"/>
                <w:b w:val="0"/>
                <w:i/>
                <w:iCs/>
                <w:color w:val="000000"/>
                <w:sz w:val="22"/>
                <w:szCs w:val="22"/>
              </w:rPr>
              <w:t>к</w:t>
            </w:r>
            <w:r w:rsidRPr="00081962">
              <w:rPr>
                <w:rFonts w:ascii="Times New Roman" w:hAnsi="Times New Roman" w:cs="Times New Roman"/>
                <w:b w:val="0"/>
                <w:color w:val="000000"/>
                <w:sz w:val="22"/>
                <w:szCs w:val="22"/>
              </w:rPr>
              <w:t xml:space="preserve"> = </w:t>
            </w:r>
            <w:r w:rsidRPr="00081962">
              <w:rPr>
                <w:rFonts w:ascii="Times New Roman" w:hAnsi="Times New Roman" w:cs="Times New Roman"/>
                <w:b w:val="0"/>
                <w:i/>
                <w:iCs/>
                <w:color w:val="000000"/>
                <w:sz w:val="22"/>
                <w:szCs w:val="22"/>
              </w:rPr>
              <w:t>п</w:t>
            </w:r>
            <w:r w:rsidRPr="00081962">
              <w:rPr>
                <w:rFonts w:ascii="Times New Roman" w:hAnsi="Times New Roman" w:cs="Times New Roman"/>
                <w:b w:val="0"/>
                <w:color w:val="000000"/>
                <w:sz w:val="22"/>
                <w:szCs w:val="22"/>
              </w:rPr>
              <w:t xml:space="preserve"> + 2</w:t>
            </w:r>
          </w:p>
        </w:tc>
        <w:tc>
          <w:tcPr>
            <w:tcW w:w="1652"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w:t>
            </w:r>
          </w:p>
        </w:tc>
      </w:tr>
      <w:tr w:rsidR="00FA53C5" w:rsidRPr="00081962" w:rsidTr="000A0087">
        <w:trPr>
          <w:cantSplit/>
          <w:trHeight w:val="27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0"/>
                <w:szCs w:val="20"/>
              </w:rPr>
            </w:pPr>
            <w:r w:rsidRPr="00081962">
              <w:rPr>
                <w:rFonts w:ascii="Times New Roman" w:hAnsi="Times New Roman" w:cs="Times New Roman"/>
                <w:b w:val="0"/>
                <w:color w:val="000000"/>
                <w:sz w:val="20"/>
                <w:szCs w:val="20"/>
              </w:rPr>
              <w:t>Доля в общем объеме жилищного строительства, %</w:t>
            </w:r>
          </w:p>
        </w:tc>
        <w:tc>
          <w:tcPr>
            <w:tcW w:w="1868" w:type="dxa"/>
            <w:tcBorders>
              <w:top w:val="nil"/>
              <w:left w:val="single" w:sz="4" w:space="0" w:color="auto"/>
              <w:bottom w:val="single" w:sz="4" w:space="0" w:color="auto"/>
              <w:right w:val="single" w:sz="4"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60/30</w:t>
            </w:r>
          </w:p>
        </w:tc>
        <w:tc>
          <w:tcPr>
            <w:tcW w:w="3494" w:type="dxa"/>
            <w:gridSpan w:val="2"/>
            <w:tcBorders>
              <w:left w:val="single" w:sz="4" w:space="0" w:color="auto"/>
              <w:bottom w:val="single" w:sz="4" w:space="0" w:color="auto"/>
              <w:right w:val="single" w:sz="4"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25/50</w:t>
            </w:r>
          </w:p>
        </w:tc>
        <w:tc>
          <w:tcPr>
            <w:tcW w:w="1658" w:type="dxa"/>
            <w:tcBorders>
              <w:top w:val="nil"/>
              <w:left w:val="single" w:sz="4"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 7 / 5</w:t>
            </w:r>
          </w:p>
        </w:tc>
        <w:tc>
          <w:tcPr>
            <w:tcW w:w="1816"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 10 / 15</w:t>
            </w:r>
          </w:p>
        </w:tc>
        <w:tc>
          <w:tcPr>
            <w:tcW w:w="1652"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w:t>
            </w:r>
          </w:p>
        </w:tc>
      </w:tr>
      <w:tr w:rsidR="00FA53C5" w:rsidRPr="00081962" w:rsidTr="000A0087">
        <w:trPr>
          <w:cantSplit/>
          <w:trHeight w:val="525"/>
        </w:trPr>
        <w:tc>
          <w:tcPr>
            <w:tcW w:w="4192"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Высота  жилых помещений (от пола до потолка) не менее, м</w:t>
            </w:r>
          </w:p>
        </w:tc>
        <w:tc>
          <w:tcPr>
            <w:tcW w:w="1868" w:type="dxa"/>
            <w:tcBorders>
              <w:top w:val="single" w:sz="4" w:space="0" w:color="auto"/>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до 2,5</w:t>
            </w:r>
          </w:p>
        </w:tc>
        <w:tc>
          <w:tcPr>
            <w:tcW w:w="5152" w:type="dxa"/>
            <w:gridSpan w:val="3"/>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 ниже 2,7</w:t>
            </w:r>
          </w:p>
        </w:tc>
        <w:tc>
          <w:tcPr>
            <w:tcW w:w="3468"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более 2,7</w:t>
            </w:r>
          </w:p>
        </w:tc>
      </w:tr>
      <w:tr w:rsidR="00FA53C5" w:rsidRPr="00081962" w:rsidTr="000A0087">
        <w:trPr>
          <w:cantSplit/>
          <w:trHeight w:val="330"/>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Площадь земельного участка для строительства м</w:t>
            </w:r>
            <w:r w:rsidRPr="00081962">
              <w:rPr>
                <w:rFonts w:ascii="Times New Roman" w:hAnsi="Times New Roman" w:cs="Times New Roman"/>
                <w:b w:val="0"/>
                <w:color w:val="000000"/>
                <w:sz w:val="22"/>
                <w:szCs w:val="22"/>
                <w:vertAlign w:val="superscript"/>
              </w:rPr>
              <w:t>2</w:t>
            </w:r>
            <w:r w:rsidRPr="00081962">
              <w:rPr>
                <w:rFonts w:ascii="Times New Roman" w:hAnsi="Times New Roman" w:cs="Times New Roman"/>
                <w:b w:val="0"/>
                <w:color w:val="000000"/>
                <w:sz w:val="22"/>
                <w:szCs w:val="22"/>
              </w:rPr>
              <w:t>:</w:t>
            </w:r>
          </w:p>
        </w:tc>
        <w:tc>
          <w:tcPr>
            <w:tcW w:w="1868"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1839"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6781"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нет требований</w:t>
            </w:r>
          </w:p>
        </w:tc>
      </w:tr>
      <w:tr w:rsidR="00FA53C5" w:rsidRPr="00081962" w:rsidTr="000A0087">
        <w:trPr>
          <w:cantSplit/>
          <w:trHeight w:val="255"/>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индивидуальных жилых домов</w:t>
            </w:r>
          </w:p>
        </w:tc>
        <w:tc>
          <w:tcPr>
            <w:tcW w:w="1868"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600</w:t>
            </w:r>
          </w:p>
        </w:tc>
        <w:tc>
          <w:tcPr>
            <w:tcW w:w="1839"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до 1000</w:t>
            </w:r>
          </w:p>
        </w:tc>
        <w:tc>
          <w:tcPr>
            <w:tcW w:w="6781" w:type="dxa"/>
            <w:gridSpan w:val="4"/>
            <w:vMerge/>
            <w:tcBorders>
              <w:top w:val="nil"/>
              <w:left w:val="nil"/>
              <w:bottom w:val="nil"/>
              <w:right w:val="single" w:sz="8" w:space="0" w:color="auto"/>
            </w:tcBorders>
            <w:vAlign w:val="center"/>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r>
      <w:tr w:rsidR="00FA53C5" w:rsidRPr="00081962" w:rsidTr="000A0087">
        <w:trPr>
          <w:cantSplit/>
          <w:trHeight w:val="255"/>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блокированных жилых домов (на один блок)</w:t>
            </w:r>
          </w:p>
        </w:tc>
        <w:tc>
          <w:tcPr>
            <w:tcW w:w="1868"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400</w:t>
            </w:r>
          </w:p>
        </w:tc>
        <w:tc>
          <w:tcPr>
            <w:tcW w:w="1839"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до 400</w:t>
            </w:r>
          </w:p>
        </w:tc>
        <w:tc>
          <w:tcPr>
            <w:tcW w:w="6781" w:type="dxa"/>
            <w:gridSpan w:val="4"/>
            <w:vMerge/>
            <w:tcBorders>
              <w:top w:val="nil"/>
              <w:left w:val="nil"/>
              <w:bottom w:val="nil"/>
              <w:right w:val="single" w:sz="8" w:space="0" w:color="auto"/>
            </w:tcBorders>
            <w:vAlign w:val="center"/>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r>
      <w:tr w:rsidR="00FA53C5" w:rsidRPr="00081962" w:rsidTr="000A0087">
        <w:trPr>
          <w:cantSplit/>
          <w:trHeight w:val="510"/>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многоквартирных 1,2,3-этажных домах в застройке блокированного типа</w:t>
            </w:r>
          </w:p>
        </w:tc>
        <w:tc>
          <w:tcPr>
            <w:tcW w:w="1868"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100</w:t>
            </w:r>
          </w:p>
        </w:tc>
        <w:tc>
          <w:tcPr>
            <w:tcW w:w="1839" w:type="dxa"/>
            <w:vMerge w:val="restart"/>
            <w:tcBorders>
              <w:top w:val="nil"/>
              <w:left w:val="single" w:sz="8" w:space="0" w:color="auto"/>
              <w:bottom w:val="single" w:sz="8" w:space="0" w:color="000000"/>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нет требований</w:t>
            </w:r>
          </w:p>
        </w:tc>
        <w:tc>
          <w:tcPr>
            <w:tcW w:w="6781" w:type="dxa"/>
            <w:gridSpan w:val="4"/>
            <w:vMerge/>
            <w:tcBorders>
              <w:top w:val="nil"/>
              <w:left w:val="single" w:sz="8" w:space="0" w:color="auto"/>
              <w:bottom w:val="single" w:sz="8" w:space="0" w:color="000000"/>
              <w:right w:val="single" w:sz="8" w:space="0" w:color="auto"/>
            </w:tcBorders>
            <w:vAlign w:val="center"/>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r>
      <w:tr w:rsidR="00FA53C5" w:rsidRPr="00081962" w:rsidTr="000A0087">
        <w:trPr>
          <w:cantSplit/>
          <w:trHeight w:val="780"/>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37278B">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многоквартирных 1,2,3-этажных блокированных домах или 2-, 3-этажных домах сложной объемно-пространственной структуры</w:t>
            </w:r>
          </w:p>
        </w:tc>
        <w:tc>
          <w:tcPr>
            <w:tcW w:w="1868"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60</w:t>
            </w:r>
          </w:p>
        </w:tc>
        <w:tc>
          <w:tcPr>
            <w:tcW w:w="1839" w:type="dxa"/>
            <w:vMerge/>
            <w:tcBorders>
              <w:top w:val="nil"/>
              <w:left w:val="single" w:sz="8" w:space="0" w:color="auto"/>
              <w:bottom w:val="single" w:sz="8" w:space="0" w:color="000000"/>
              <w:right w:val="single" w:sz="8" w:space="0" w:color="auto"/>
            </w:tcBorders>
            <w:vAlign w:val="center"/>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c>
          <w:tcPr>
            <w:tcW w:w="6781" w:type="dxa"/>
            <w:gridSpan w:val="4"/>
            <w:vMerge/>
            <w:tcBorders>
              <w:top w:val="nil"/>
              <w:left w:val="single" w:sz="8" w:space="0" w:color="auto"/>
              <w:bottom w:val="single" w:sz="8" w:space="0" w:color="000000"/>
              <w:right w:val="single" w:sz="8" w:space="0" w:color="auto"/>
            </w:tcBorders>
            <w:vAlign w:val="center"/>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r>
      <w:tr w:rsidR="00FA53C5" w:rsidRPr="00081962" w:rsidTr="000A0087">
        <w:trPr>
          <w:cantSplit/>
          <w:trHeight w:val="330"/>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Рекомендуемая площадь, м</w:t>
            </w:r>
            <w:r w:rsidRPr="00081962">
              <w:rPr>
                <w:rFonts w:ascii="Times New Roman" w:hAnsi="Times New Roman" w:cs="Times New Roman"/>
                <w:b w:val="0"/>
                <w:color w:val="000000"/>
                <w:sz w:val="22"/>
                <w:szCs w:val="22"/>
                <w:vertAlign w:val="superscript"/>
              </w:rPr>
              <w:t>2</w:t>
            </w:r>
            <w:r w:rsidRPr="00081962">
              <w:rPr>
                <w:rFonts w:ascii="Times New Roman" w:hAnsi="Times New Roman" w:cs="Times New Roman"/>
                <w:b w:val="0"/>
                <w:color w:val="000000"/>
                <w:sz w:val="22"/>
                <w:szCs w:val="22"/>
              </w:rPr>
              <w:t xml:space="preserve">: </w:t>
            </w:r>
          </w:p>
        </w:tc>
        <w:tc>
          <w:tcPr>
            <w:tcW w:w="1868" w:type="dxa"/>
            <w:tcBorders>
              <w:top w:val="nil"/>
              <w:left w:val="nil"/>
              <w:bottom w:val="nil"/>
              <w:right w:val="nil"/>
            </w:tcBorders>
            <w:shd w:val="clear" w:color="auto" w:fill="auto"/>
            <w:noWrap/>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c>
          <w:tcPr>
            <w:tcW w:w="8620" w:type="dxa"/>
            <w:gridSpan w:val="5"/>
            <w:vMerge w:val="restart"/>
            <w:tcBorders>
              <w:top w:val="single" w:sz="8" w:space="0" w:color="auto"/>
              <w:left w:val="single" w:sz="8" w:space="0" w:color="auto"/>
              <w:bottom w:val="nil"/>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Нет требований</w:t>
            </w:r>
          </w:p>
        </w:tc>
      </w:tr>
      <w:tr w:rsidR="00FA53C5" w:rsidRPr="00081962" w:rsidTr="000A0087">
        <w:trPr>
          <w:cantSplit/>
          <w:trHeight w:val="510"/>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малоэтажных индивидуальных жилых домов и блокированных жилых домов</w:t>
            </w:r>
          </w:p>
        </w:tc>
        <w:tc>
          <w:tcPr>
            <w:tcW w:w="1868"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до 150</w:t>
            </w:r>
          </w:p>
        </w:tc>
        <w:tc>
          <w:tcPr>
            <w:tcW w:w="8620" w:type="dxa"/>
            <w:gridSpan w:val="5"/>
            <w:vMerge/>
            <w:tcBorders>
              <w:top w:val="nil"/>
              <w:left w:val="nil"/>
              <w:bottom w:val="nil"/>
              <w:right w:val="single" w:sz="8" w:space="0" w:color="auto"/>
            </w:tcBorders>
            <w:vAlign w:val="center"/>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r>
      <w:tr w:rsidR="00FA53C5" w:rsidRPr="00081962" w:rsidTr="000A0087">
        <w:trPr>
          <w:cantSplit/>
          <w:trHeight w:val="525"/>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жилых помещений малоэтажных индивидуальных жилых домов и блокированных жилых домов - не менее</w:t>
            </w:r>
          </w:p>
        </w:tc>
        <w:tc>
          <w:tcPr>
            <w:tcW w:w="1868" w:type="dxa"/>
            <w:tcBorders>
              <w:top w:val="nil"/>
              <w:left w:val="nil"/>
              <w:bottom w:val="nil"/>
              <w:right w:val="single" w:sz="8" w:space="0" w:color="auto"/>
            </w:tcBorders>
            <w:shd w:val="clear" w:color="auto" w:fill="auto"/>
            <w:noWrap/>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8620" w:type="dxa"/>
            <w:gridSpan w:val="5"/>
            <w:vMerge/>
            <w:tcBorders>
              <w:top w:val="nil"/>
              <w:left w:val="nil"/>
              <w:bottom w:val="nil"/>
              <w:right w:val="single" w:sz="8" w:space="0" w:color="auto"/>
            </w:tcBorders>
            <w:vAlign w:val="center"/>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r>
      <w:tr w:rsidR="00FA53C5" w:rsidRPr="00081962" w:rsidTr="000A0087">
        <w:trPr>
          <w:cantSplit/>
          <w:trHeight w:val="255"/>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общей жилой комнаты</w:t>
            </w:r>
          </w:p>
        </w:tc>
        <w:tc>
          <w:tcPr>
            <w:tcW w:w="1868"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14</w:t>
            </w:r>
          </w:p>
        </w:tc>
        <w:tc>
          <w:tcPr>
            <w:tcW w:w="8620" w:type="dxa"/>
            <w:gridSpan w:val="5"/>
            <w:vMerge/>
            <w:tcBorders>
              <w:top w:val="nil"/>
              <w:left w:val="nil"/>
              <w:bottom w:val="nil"/>
              <w:right w:val="single" w:sz="8" w:space="0" w:color="auto"/>
            </w:tcBorders>
            <w:vAlign w:val="center"/>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r>
      <w:tr w:rsidR="00FA53C5" w:rsidRPr="00081962" w:rsidTr="000A0087">
        <w:trPr>
          <w:cantSplit/>
          <w:trHeight w:val="510"/>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общей жилой комнаты в квартирах с числом комнат две и более</w:t>
            </w:r>
          </w:p>
        </w:tc>
        <w:tc>
          <w:tcPr>
            <w:tcW w:w="1868"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16</w:t>
            </w:r>
          </w:p>
        </w:tc>
        <w:tc>
          <w:tcPr>
            <w:tcW w:w="8620" w:type="dxa"/>
            <w:gridSpan w:val="5"/>
            <w:vMerge/>
            <w:tcBorders>
              <w:top w:val="nil"/>
              <w:left w:val="nil"/>
              <w:bottom w:val="nil"/>
              <w:right w:val="single" w:sz="8" w:space="0" w:color="auto"/>
            </w:tcBorders>
            <w:vAlign w:val="center"/>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r>
      <w:tr w:rsidR="00FA53C5" w:rsidRPr="00081962" w:rsidTr="000A0087">
        <w:trPr>
          <w:cantSplit/>
          <w:trHeight w:val="255"/>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Спальни (на двух человек)</w:t>
            </w:r>
          </w:p>
        </w:tc>
        <w:tc>
          <w:tcPr>
            <w:tcW w:w="1868"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10</w:t>
            </w:r>
          </w:p>
        </w:tc>
        <w:tc>
          <w:tcPr>
            <w:tcW w:w="8620" w:type="dxa"/>
            <w:gridSpan w:val="5"/>
            <w:vMerge/>
            <w:tcBorders>
              <w:top w:val="nil"/>
              <w:left w:val="nil"/>
              <w:bottom w:val="nil"/>
              <w:right w:val="single" w:sz="8" w:space="0" w:color="auto"/>
            </w:tcBorders>
            <w:vAlign w:val="center"/>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r>
      <w:tr w:rsidR="00FA53C5" w:rsidRPr="00081962" w:rsidTr="000A0087">
        <w:trPr>
          <w:cantSplit/>
          <w:trHeight w:val="270"/>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кухни</w:t>
            </w:r>
          </w:p>
        </w:tc>
        <w:tc>
          <w:tcPr>
            <w:tcW w:w="1868"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8</w:t>
            </w:r>
          </w:p>
        </w:tc>
        <w:tc>
          <w:tcPr>
            <w:tcW w:w="1839"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p>
        </w:tc>
        <w:tc>
          <w:tcPr>
            <w:tcW w:w="3313" w:type="dxa"/>
            <w:gridSpan w:val="2"/>
            <w:tcBorders>
              <w:top w:val="nil"/>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p>
        </w:tc>
        <w:tc>
          <w:tcPr>
            <w:tcW w:w="1816"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p>
        </w:tc>
        <w:tc>
          <w:tcPr>
            <w:tcW w:w="1652"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Более 20</w:t>
            </w:r>
          </w:p>
        </w:tc>
      </w:tr>
      <w:tr w:rsidR="00FA53C5" w:rsidRPr="00081962" w:rsidTr="000A0087">
        <w:trPr>
          <w:cantSplit/>
          <w:trHeight w:val="270"/>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кухни (кухни-ниши) в однокомнатных квартирах</w:t>
            </w:r>
          </w:p>
        </w:tc>
        <w:tc>
          <w:tcPr>
            <w:tcW w:w="1868"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5</w:t>
            </w:r>
          </w:p>
        </w:tc>
        <w:tc>
          <w:tcPr>
            <w:tcW w:w="8620" w:type="dxa"/>
            <w:gridSpan w:val="5"/>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Нет требований</w:t>
            </w:r>
          </w:p>
        </w:tc>
      </w:tr>
      <w:tr w:rsidR="00FA53C5" w:rsidRPr="00081962" w:rsidTr="000A0087">
        <w:trPr>
          <w:cantSplit/>
          <w:trHeight w:val="300"/>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xml:space="preserve">Площадь </w:t>
            </w:r>
            <w:proofErr w:type="spellStart"/>
            <w:r w:rsidRPr="00081962">
              <w:rPr>
                <w:rFonts w:ascii="Times New Roman" w:hAnsi="Times New Roman" w:cs="Times New Roman"/>
                <w:b w:val="0"/>
                <w:color w:val="000000"/>
                <w:sz w:val="22"/>
                <w:szCs w:val="22"/>
              </w:rPr>
              <w:t>приквартирных</w:t>
            </w:r>
            <w:proofErr w:type="spellEnd"/>
            <w:r w:rsidRPr="00081962">
              <w:rPr>
                <w:rFonts w:ascii="Times New Roman" w:hAnsi="Times New Roman" w:cs="Times New Roman"/>
                <w:b w:val="0"/>
                <w:color w:val="000000"/>
                <w:sz w:val="22"/>
                <w:szCs w:val="22"/>
              </w:rPr>
              <w:t xml:space="preserve"> участков для:</w:t>
            </w:r>
          </w:p>
        </w:tc>
        <w:tc>
          <w:tcPr>
            <w:tcW w:w="1868" w:type="dxa"/>
            <w:tcBorders>
              <w:top w:val="nil"/>
              <w:left w:val="nil"/>
              <w:bottom w:val="nil"/>
              <w:right w:val="single" w:sz="8" w:space="0" w:color="auto"/>
            </w:tcBorders>
            <w:shd w:val="clear" w:color="auto" w:fill="auto"/>
            <w:noWrap/>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1839" w:type="dxa"/>
            <w:tcBorders>
              <w:top w:val="nil"/>
              <w:left w:val="nil"/>
              <w:bottom w:val="nil"/>
              <w:right w:val="nil"/>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c>
          <w:tcPr>
            <w:tcW w:w="3313" w:type="dxa"/>
            <w:gridSpan w:val="2"/>
            <w:tcBorders>
              <w:top w:val="single" w:sz="8" w:space="0" w:color="auto"/>
              <w:left w:val="nil"/>
              <w:bottom w:val="nil"/>
              <w:right w:val="nil"/>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1816" w:type="dxa"/>
            <w:tcBorders>
              <w:top w:val="nil"/>
              <w:left w:val="nil"/>
              <w:bottom w:val="nil"/>
              <w:right w:val="nil"/>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p>
        </w:tc>
        <w:tc>
          <w:tcPr>
            <w:tcW w:w="1652"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r>
      <w:tr w:rsidR="00FA53C5" w:rsidRPr="00081962" w:rsidTr="000A0087">
        <w:trPr>
          <w:cantSplit/>
          <w:trHeight w:val="570"/>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квартир первых этажей малоэтажных многоквартирных жилых домов, м</w:t>
            </w:r>
            <w:r w:rsidRPr="00081962">
              <w:rPr>
                <w:rFonts w:ascii="Times New Roman" w:hAnsi="Times New Roman" w:cs="Times New Roman"/>
                <w:b w:val="0"/>
                <w:color w:val="000000"/>
                <w:sz w:val="22"/>
                <w:szCs w:val="22"/>
                <w:vertAlign w:val="superscript"/>
              </w:rPr>
              <w:t>2</w:t>
            </w:r>
          </w:p>
        </w:tc>
        <w:tc>
          <w:tcPr>
            <w:tcW w:w="1868"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до 60</w:t>
            </w:r>
          </w:p>
        </w:tc>
        <w:tc>
          <w:tcPr>
            <w:tcW w:w="8620" w:type="dxa"/>
            <w:gridSpan w:val="5"/>
            <w:tcBorders>
              <w:top w:val="nil"/>
              <w:left w:val="nil"/>
              <w:bottom w:val="nil"/>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нет требований</w:t>
            </w:r>
          </w:p>
        </w:tc>
      </w:tr>
      <w:tr w:rsidR="00FA53C5" w:rsidRPr="00081962" w:rsidTr="000A0087">
        <w:trPr>
          <w:cantSplit/>
          <w:trHeight w:val="585"/>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xml:space="preserve"> - многоквартирных жилых домов, м</w:t>
            </w:r>
            <w:r w:rsidRPr="00081962">
              <w:rPr>
                <w:rFonts w:ascii="Times New Roman" w:hAnsi="Times New Roman" w:cs="Times New Roman"/>
                <w:b w:val="0"/>
                <w:color w:val="000000"/>
                <w:sz w:val="22"/>
                <w:szCs w:val="22"/>
                <w:vertAlign w:val="superscript"/>
              </w:rPr>
              <w:t>2</w:t>
            </w:r>
            <w:r w:rsidRPr="00081962">
              <w:rPr>
                <w:rFonts w:ascii="Times New Roman" w:hAnsi="Times New Roman" w:cs="Times New Roman"/>
                <w:b w:val="0"/>
                <w:color w:val="000000"/>
                <w:sz w:val="22"/>
                <w:szCs w:val="22"/>
              </w:rPr>
              <w:t xml:space="preserve"> на 1 человека (без парковки, стоянки)</w:t>
            </w:r>
          </w:p>
        </w:tc>
        <w:tc>
          <w:tcPr>
            <w:tcW w:w="1868"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8,4</w:t>
            </w:r>
          </w:p>
        </w:tc>
        <w:tc>
          <w:tcPr>
            <w:tcW w:w="1839"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8,4</w:t>
            </w:r>
          </w:p>
        </w:tc>
        <w:tc>
          <w:tcPr>
            <w:tcW w:w="3313" w:type="dxa"/>
            <w:gridSpan w:val="2"/>
            <w:tcBorders>
              <w:top w:val="nil"/>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Более 8,4</w:t>
            </w:r>
          </w:p>
        </w:tc>
        <w:tc>
          <w:tcPr>
            <w:tcW w:w="3468" w:type="dxa"/>
            <w:gridSpan w:val="2"/>
            <w:tcBorders>
              <w:top w:val="nil"/>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 менее 10</w:t>
            </w:r>
          </w:p>
        </w:tc>
      </w:tr>
      <w:tr w:rsidR="00FA53C5" w:rsidRPr="00081962" w:rsidTr="000A0087">
        <w:trPr>
          <w:cantSplit/>
          <w:trHeight w:val="1095"/>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Площади квартир в многоквартирных домах по числу комнат и их площади (по нижнему и верхнему пределу площади, без учета площади балконов, террас, веранд, лоджий, холодных кладовых и тамбуров), м</w:t>
            </w:r>
            <w:r w:rsidRPr="00081962">
              <w:rPr>
                <w:rFonts w:ascii="Times New Roman" w:hAnsi="Times New Roman" w:cs="Times New Roman"/>
                <w:b w:val="0"/>
                <w:color w:val="000000"/>
                <w:sz w:val="22"/>
                <w:szCs w:val="22"/>
                <w:vertAlign w:val="superscript"/>
              </w:rPr>
              <w:t>2</w:t>
            </w:r>
            <w:r w:rsidRPr="00081962">
              <w:rPr>
                <w:rFonts w:ascii="Times New Roman" w:hAnsi="Times New Roman" w:cs="Times New Roman"/>
                <w:b w:val="0"/>
                <w:color w:val="000000"/>
                <w:sz w:val="22"/>
                <w:szCs w:val="22"/>
              </w:rPr>
              <w:t>:</w:t>
            </w:r>
          </w:p>
        </w:tc>
        <w:tc>
          <w:tcPr>
            <w:tcW w:w="3707" w:type="dxa"/>
            <w:gridSpan w:val="2"/>
            <w:tcBorders>
              <w:top w:val="single" w:sz="8" w:space="0" w:color="auto"/>
              <w:left w:val="nil"/>
              <w:bottom w:val="nil"/>
              <w:right w:val="single" w:sz="8" w:space="0" w:color="000000"/>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3313" w:type="dxa"/>
            <w:gridSpan w:val="2"/>
            <w:tcBorders>
              <w:top w:val="single" w:sz="8" w:space="0" w:color="auto"/>
              <w:left w:val="nil"/>
              <w:bottom w:val="nil"/>
              <w:right w:val="single" w:sz="8" w:space="0" w:color="000000"/>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1816"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c>
          <w:tcPr>
            <w:tcW w:w="1652"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 </w:t>
            </w:r>
          </w:p>
        </w:tc>
      </w:tr>
      <w:tr w:rsidR="00FA53C5" w:rsidRPr="00081962" w:rsidTr="000A0087">
        <w:trPr>
          <w:cantSplit/>
          <w:trHeight w:val="255"/>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1-комнатные</w:t>
            </w:r>
          </w:p>
        </w:tc>
        <w:tc>
          <w:tcPr>
            <w:tcW w:w="3707" w:type="dxa"/>
            <w:gridSpan w:val="2"/>
            <w:tcBorders>
              <w:top w:val="nil"/>
              <w:left w:val="nil"/>
              <w:bottom w:val="nil"/>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28-45</w:t>
            </w:r>
          </w:p>
        </w:tc>
        <w:tc>
          <w:tcPr>
            <w:tcW w:w="3313" w:type="dxa"/>
            <w:gridSpan w:val="2"/>
            <w:tcBorders>
              <w:top w:val="nil"/>
              <w:left w:val="nil"/>
              <w:bottom w:val="nil"/>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34-45</w:t>
            </w:r>
          </w:p>
        </w:tc>
        <w:tc>
          <w:tcPr>
            <w:tcW w:w="1816"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от 45</w:t>
            </w:r>
          </w:p>
        </w:tc>
        <w:tc>
          <w:tcPr>
            <w:tcW w:w="1652"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w:t>
            </w:r>
          </w:p>
        </w:tc>
      </w:tr>
      <w:tr w:rsidR="00FA53C5" w:rsidRPr="00081962" w:rsidTr="000A0087">
        <w:trPr>
          <w:cantSplit/>
          <w:trHeight w:val="255"/>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2-комнатные</w:t>
            </w:r>
          </w:p>
        </w:tc>
        <w:tc>
          <w:tcPr>
            <w:tcW w:w="3707" w:type="dxa"/>
            <w:gridSpan w:val="2"/>
            <w:tcBorders>
              <w:top w:val="nil"/>
              <w:left w:val="nil"/>
              <w:bottom w:val="nil"/>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44-60</w:t>
            </w:r>
          </w:p>
        </w:tc>
        <w:tc>
          <w:tcPr>
            <w:tcW w:w="3313" w:type="dxa"/>
            <w:gridSpan w:val="2"/>
            <w:tcBorders>
              <w:top w:val="nil"/>
              <w:left w:val="nil"/>
              <w:bottom w:val="nil"/>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50-65</w:t>
            </w:r>
          </w:p>
        </w:tc>
        <w:tc>
          <w:tcPr>
            <w:tcW w:w="1816"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65-80</w:t>
            </w:r>
          </w:p>
        </w:tc>
        <w:tc>
          <w:tcPr>
            <w:tcW w:w="1652" w:type="dxa"/>
            <w:tcBorders>
              <w:top w:val="nil"/>
              <w:left w:val="nil"/>
              <w:bottom w:val="nil"/>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Более 80</w:t>
            </w:r>
          </w:p>
        </w:tc>
      </w:tr>
      <w:tr w:rsidR="00FA53C5" w:rsidRPr="00081962" w:rsidTr="000A0087">
        <w:trPr>
          <w:cantSplit/>
          <w:trHeight w:val="270"/>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3- комнатные</w:t>
            </w:r>
          </w:p>
        </w:tc>
        <w:tc>
          <w:tcPr>
            <w:tcW w:w="3707" w:type="dxa"/>
            <w:gridSpan w:val="2"/>
            <w:tcBorders>
              <w:top w:val="nil"/>
              <w:left w:val="nil"/>
              <w:bottom w:val="nil"/>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56-80</w:t>
            </w:r>
          </w:p>
        </w:tc>
        <w:tc>
          <w:tcPr>
            <w:tcW w:w="3313" w:type="dxa"/>
            <w:gridSpan w:val="2"/>
            <w:tcBorders>
              <w:top w:val="nil"/>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70-90</w:t>
            </w:r>
          </w:p>
        </w:tc>
        <w:tc>
          <w:tcPr>
            <w:tcW w:w="1816"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80 и более</w:t>
            </w:r>
          </w:p>
        </w:tc>
        <w:tc>
          <w:tcPr>
            <w:tcW w:w="1652"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w:t>
            </w:r>
          </w:p>
        </w:tc>
      </w:tr>
      <w:tr w:rsidR="00FA53C5" w:rsidRPr="00081962" w:rsidTr="000A0087">
        <w:trPr>
          <w:cantSplit/>
          <w:trHeight w:val="255"/>
        </w:trPr>
        <w:tc>
          <w:tcPr>
            <w:tcW w:w="4192" w:type="dxa"/>
            <w:tcBorders>
              <w:top w:val="nil"/>
              <w:left w:val="single" w:sz="8" w:space="0" w:color="auto"/>
              <w:bottom w:val="nil"/>
              <w:right w:val="single" w:sz="8" w:space="0" w:color="auto"/>
            </w:tcBorders>
            <w:shd w:val="clear" w:color="auto" w:fill="auto"/>
            <w:vAlign w:val="bottom"/>
            <w:hideMark/>
          </w:tcPr>
          <w:p w:rsidR="00FA53C5" w:rsidRPr="00081962" w:rsidRDefault="00FA53C5" w:rsidP="00FA53C5">
            <w:pPr>
              <w:spacing w:line="240" w:lineRule="auto"/>
              <w:ind w:firstLine="0"/>
              <w:jc w:val="right"/>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4- комнатные</w:t>
            </w:r>
          </w:p>
        </w:tc>
        <w:tc>
          <w:tcPr>
            <w:tcW w:w="3707" w:type="dxa"/>
            <w:gridSpan w:val="2"/>
            <w:tcBorders>
              <w:top w:val="nil"/>
              <w:left w:val="nil"/>
              <w:bottom w:val="nil"/>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70-100</w:t>
            </w:r>
          </w:p>
        </w:tc>
        <w:tc>
          <w:tcPr>
            <w:tcW w:w="6781" w:type="dxa"/>
            <w:gridSpan w:val="4"/>
            <w:tcBorders>
              <w:top w:val="single" w:sz="8" w:space="0" w:color="auto"/>
              <w:left w:val="single" w:sz="8" w:space="0" w:color="auto"/>
              <w:bottom w:val="single" w:sz="8" w:space="0" w:color="000000"/>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нет требований</w:t>
            </w:r>
          </w:p>
        </w:tc>
      </w:tr>
      <w:tr w:rsidR="000A0087" w:rsidRPr="00081962" w:rsidTr="00702ADA">
        <w:trPr>
          <w:cantSplit/>
          <w:trHeight w:val="780"/>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0A0087" w:rsidRPr="00081962" w:rsidRDefault="000A0087"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Рекомендуется во всех жилых помещениях выполнение внутренней отделки и установление инженерного оборудования</w:t>
            </w:r>
          </w:p>
        </w:tc>
        <w:tc>
          <w:tcPr>
            <w:tcW w:w="10488" w:type="dxa"/>
            <w:gridSpan w:val="6"/>
            <w:tcBorders>
              <w:top w:val="nil"/>
              <w:left w:val="nil"/>
              <w:bottom w:val="single" w:sz="8" w:space="0" w:color="auto"/>
              <w:right w:val="single" w:sz="8" w:space="0" w:color="000000"/>
            </w:tcBorders>
            <w:shd w:val="clear" w:color="auto" w:fill="auto"/>
            <w:vAlign w:val="bottom"/>
            <w:hideMark/>
          </w:tcPr>
          <w:p w:rsidR="000A0087" w:rsidRPr="00081962" w:rsidRDefault="000A0087" w:rsidP="000A0087">
            <w:pPr>
              <w:spacing w:line="240" w:lineRule="auto"/>
              <w:ind w:firstLine="0"/>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Да                                                                                                 </w:t>
            </w:r>
            <w:r w:rsidRPr="00081962">
              <w:rPr>
                <w:rFonts w:ascii="Times New Roman" w:hAnsi="Times New Roman" w:cs="Times New Roman"/>
                <w:b w:val="0"/>
                <w:color w:val="000000"/>
                <w:sz w:val="22"/>
                <w:szCs w:val="22"/>
              </w:rPr>
              <w:t>нет требований</w:t>
            </w:r>
          </w:p>
        </w:tc>
      </w:tr>
      <w:tr w:rsidR="00FA53C5" w:rsidRPr="00081962" w:rsidTr="000A0087">
        <w:trPr>
          <w:cantSplit/>
          <w:trHeight w:val="780"/>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Обеспеченность индивидуальными и (или) коллективными приборами регулирования и учета потребления коммунальных ресурсов</w:t>
            </w:r>
          </w:p>
        </w:tc>
        <w:tc>
          <w:tcPr>
            <w:tcW w:w="3707"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индивидуальными или коллективными</w:t>
            </w:r>
          </w:p>
        </w:tc>
        <w:tc>
          <w:tcPr>
            <w:tcW w:w="6781" w:type="dxa"/>
            <w:gridSpan w:val="4"/>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индивидуальными и коллективными</w:t>
            </w:r>
          </w:p>
        </w:tc>
      </w:tr>
      <w:tr w:rsidR="00FA53C5" w:rsidRPr="00081962" w:rsidTr="000A0087">
        <w:trPr>
          <w:cantSplit/>
          <w:trHeight w:val="780"/>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При проектировании и строительстве жилых домов использовать экологически чистые строительные технологии и материалы.</w:t>
            </w:r>
          </w:p>
        </w:tc>
        <w:tc>
          <w:tcPr>
            <w:tcW w:w="3707"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рекомендуется</w:t>
            </w:r>
          </w:p>
        </w:tc>
        <w:tc>
          <w:tcPr>
            <w:tcW w:w="6781" w:type="dxa"/>
            <w:gridSpan w:val="4"/>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обязательно</w:t>
            </w:r>
          </w:p>
        </w:tc>
      </w:tr>
      <w:tr w:rsidR="00FA53C5" w:rsidRPr="00081962" w:rsidTr="000A0087">
        <w:trPr>
          <w:cantSplit/>
          <w:trHeight w:val="525"/>
        </w:trPr>
        <w:tc>
          <w:tcPr>
            <w:tcW w:w="4192" w:type="dxa"/>
            <w:tcBorders>
              <w:top w:val="nil"/>
              <w:left w:val="single" w:sz="8" w:space="0" w:color="auto"/>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Обеспечение энергетической эффективности и энергосбережения жилых домов</w:t>
            </w:r>
          </w:p>
        </w:tc>
        <w:tc>
          <w:tcPr>
            <w:tcW w:w="1868" w:type="dxa"/>
            <w:tcBorders>
              <w:top w:val="nil"/>
              <w:left w:val="nil"/>
              <w:bottom w:val="single" w:sz="8" w:space="0" w:color="auto"/>
              <w:right w:val="single" w:sz="8" w:space="0" w:color="auto"/>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w:t>
            </w:r>
          </w:p>
        </w:tc>
        <w:tc>
          <w:tcPr>
            <w:tcW w:w="5152" w:type="dxa"/>
            <w:gridSpan w:val="3"/>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10 кВт на квартиру, однофазное</w:t>
            </w:r>
          </w:p>
        </w:tc>
        <w:tc>
          <w:tcPr>
            <w:tcW w:w="3468" w:type="dxa"/>
            <w:gridSpan w:val="2"/>
            <w:tcBorders>
              <w:top w:val="single" w:sz="8" w:space="0" w:color="auto"/>
              <w:left w:val="nil"/>
              <w:bottom w:val="single" w:sz="8" w:space="0" w:color="auto"/>
              <w:right w:val="single" w:sz="8" w:space="0" w:color="000000"/>
            </w:tcBorders>
            <w:shd w:val="clear" w:color="auto" w:fill="auto"/>
            <w:vAlign w:val="bottom"/>
            <w:hideMark/>
          </w:tcPr>
          <w:p w:rsidR="00FA53C5" w:rsidRPr="00081962" w:rsidRDefault="00FA53C5" w:rsidP="00FA53C5">
            <w:pPr>
              <w:spacing w:line="240" w:lineRule="auto"/>
              <w:ind w:firstLine="0"/>
              <w:jc w:val="center"/>
              <w:rPr>
                <w:rFonts w:ascii="Times New Roman" w:hAnsi="Times New Roman" w:cs="Times New Roman"/>
                <w:b w:val="0"/>
                <w:color w:val="000000"/>
                <w:sz w:val="22"/>
                <w:szCs w:val="22"/>
              </w:rPr>
            </w:pPr>
            <w:r w:rsidRPr="00081962">
              <w:rPr>
                <w:rFonts w:ascii="Times New Roman" w:hAnsi="Times New Roman" w:cs="Times New Roman"/>
                <w:b w:val="0"/>
                <w:color w:val="000000"/>
                <w:sz w:val="22"/>
                <w:szCs w:val="22"/>
              </w:rPr>
              <w:t>Более 10 кВт на квартиру + аварийное энергоснабжение</w:t>
            </w:r>
          </w:p>
        </w:tc>
      </w:tr>
    </w:tbl>
    <w:p w:rsidR="00FA53C5" w:rsidRDefault="00FA53C5" w:rsidP="00FA53C5"/>
    <w:p w:rsidR="00E032C5" w:rsidRPr="001A1018" w:rsidRDefault="00E032C5" w:rsidP="00E032C5">
      <w:pPr>
        <w:spacing w:before="120" w:line="239"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Примечания</w:t>
      </w:r>
      <w:r w:rsidRPr="001A1018">
        <w:rPr>
          <w:rFonts w:ascii="Times New Roman" w:hAnsi="Times New Roman" w:cs="Times New Roman"/>
          <w:b w:val="0"/>
          <w:bCs w:val="0"/>
          <w:i/>
          <w:iCs/>
          <w:sz w:val="22"/>
          <w:szCs w:val="22"/>
        </w:rPr>
        <w:t xml:space="preserve">: </w:t>
      </w:r>
    </w:p>
    <w:p w:rsidR="00E032C5" w:rsidRPr="001A1018" w:rsidRDefault="00E032C5" w:rsidP="00E032C5">
      <w:pPr>
        <w:spacing w:line="239"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 к – общее количество жилых комнат в квартире или доме, </w:t>
      </w:r>
      <w:r w:rsidRPr="001A1018">
        <w:rPr>
          <w:rFonts w:ascii="Times New Roman" w:hAnsi="Times New Roman" w:cs="Times New Roman"/>
          <w:b w:val="0"/>
          <w:bCs w:val="0"/>
          <w:sz w:val="22"/>
          <w:szCs w:val="22"/>
          <w:lang w:val="en-US"/>
        </w:rPr>
        <w:t>n</w:t>
      </w:r>
      <w:r w:rsidRPr="001A1018">
        <w:rPr>
          <w:rFonts w:ascii="Times New Roman" w:hAnsi="Times New Roman" w:cs="Times New Roman"/>
          <w:b w:val="0"/>
          <w:bCs w:val="0"/>
          <w:sz w:val="22"/>
          <w:szCs w:val="22"/>
        </w:rPr>
        <w:t xml:space="preserve"> – численность проживающих людей.</w:t>
      </w:r>
    </w:p>
    <w:p w:rsidR="00E032C5" w:rsidRPr="001A1018" w:rsidRDefault="00E032C5" w:rsidP="00E032C5">
      <w:pPr>
        <w:spacing w:line="239"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2. Специализированные типы жилища – дома гостиничного типа, специализированные жилые комплексы.</w:t>
      </w:r>
    </w:p>
    <w:p w:rsidR="00E032C5" w:rsidRPr="001A1018" w:rsidRDefault="00E032C5" w:rsidP="00E032C5">
      <w:pPr>
        <w:spacing w:line="239"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3</w:t>
      </w:r>
      <w:r w:rsidRPr="001A1018">
        <w:rPr>
          <w:rFonts w:ascii="Times New Roman" w:hAnsi="Times New Roman" w:cs="Times New Roman"/>
          <w:b w:val="0"/>
          <w:bCs w:val="0"/>
          <w:sz w:val="22"/>
          <w:szCs w:val="22"/>
        </w:rPr>
        <w:t>.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для конкретных населенных пунктов в процессе подготовки генеральных планов.</w:t>
      </w:r>
    </w:p>
    <w:p w:rsidR="00D12052" w:rsidRDefault="00D12052">
      <w:pPr>
        <w:widowControl/>
        <w:spacing w:line="240" w:lineRule="auto"/>
        <w:ind w:firstLine="0"/>
        <w:jc w:val="left"/>
        <w:rPr>
          <w:rFonts w:ascii="Times New Roman" w:hAnsi="Times New Roman" w:cs="Times New Roman"/>
          <w:b w:val="0"/>
          <w:bCs w:val="0"/>
          <w:sz w:val="24"/>
          <w:szCs w:val="24"/>
        </w:rPr>
      </w:pPr>
    </w:p>
    <w:p w:rsidR="00D12052" w:rsidRDefault="00D12052" w:rsidP="003A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bCs w:val="0"/>
          <w:sz w:val="24"/>
          <w:szCs w:val="24"/>
        </w:rPr>
        <w:sectPr w:rsidR="00D12052" w:rsidSect="00031579">
          <w:type w:val="continuous"/>
          <w:pgSz w:w="16838" w:h="11906" w:orient="landscape"/>
          <w:pgMar w:top="1134" w:right="1134" w:bottom="1134" w:left="1134" w:header="708" w:footer="708" w:gutter="0"/>
          <w:cols w:space="708"/>
          <w:docGrid w:linePitch="360"/>
        </w:sectPr>
      </w:pPr>
    </w:p>
    <w:p w:rsidR="00BB2FF6" w:rsidRPr="00E42B35" w:rsidRDefault="00BB2FF6" w:rsidP="000D1E5B">
      <w:pPr>
        <w:pStyle w:val="17"/>
        <w:rPr>
          <w:b w:val="0"/>
          <w:bCs w:val="0"/>
          <w:sz w:val="24"/>
          <w:szCs w:val="24"/>
        </w:rPr>
      </w:pPr>
    </w:p>
    <w:sectPr w:rsidR="00BB2FF6" w:rsidRPr="00E42B35" w:rsidSect="00031579">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6A0" w:rsidRDefault="006726A0">
      <w:pPr>
        <w:widowControl/>
        <w:spacing w:line="24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separator/>
      </w:r>
    </w:p>
  </w:endnote>
  <w:endnote w:type="continuationSeparator" w:id="0">
    <w:p w:rsidR="006726A0" w:rsidRDefault="006726A0">
      <w:pPr>
        <w:widowControl/>
        <w:spacing w:line="24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26" w:rsidRPr="00576A95" w:rsidRDefault="002B7726">
    <w:pPr>
      <w:pStyle w:val="aa"/>
      <w:rPr>
        <w:rFonts w:ascii="Times New Roman" w:hAnsi="Times New Roman" w:cs="Times New Roman"/>
      </w:rPr>
    </w:pPr>
    <w:r>
      <w:rPr>
        <w:rStyle w:val="ac"/>
        <w:rFonts w:ascii="Times New Roman" w:hAnsi="Times New Roman" w:cs="Times New Roman"/>
      </w:rPr>
      <w:ptab w:relativeTo="margin" w:alignment="right" w:leader="none"/>
    </w:r>
    <w:r w:rsidRPr="00576A95">
      <w:rPr>
        <w:rStyle w:val="ac"/>
        <w:rFonts w:ascii="Times New Roman" w:hAnsi="Times New Roman" w:cs="Times New Roman"/>
      </w:rPr>
      <w:fldChar w:fldCharType="begin"/>
    </w:r>
    <w:r w:rsidRPr="00576A95">
      <w:rPr>
        <w:rStyle w:val="ac"/>
        <w:rFonts w:ascii="Times New Roman" w:hAnsi="Times New Roman" w:cs="Times New Roman"/>
      </w:rPr>
      <w:instrText xml:space="preserve"> PAGE </w:instrText>
    </w:r>
    <w:r w:rsidRPr="00576A95">
      <w:rPr>
        <w:rStyle w:val="ac"/>
        <w:rFonts w:ascii="Times New Roman" w:hAnsi="Times New Roman" w:cs="Times New Roman"/>
      </w:rPr>
      <w:fldChar w:fldCharType="separate"/>
    </w:r>
    <w:r w:rsidR="006C7308">
      <w:rPr>
        <w:rStyle w:val="ac"/>
        <w:rFonts w:ascii="Times New Roman" w:hAnsi="Times New Roman" w:cs="Times New Roman"/>
        <w:noProof/>
      </w:rPr>
      <w:t>204</w:t>
    </w:r>
    <w:r w:rsidRPr="00576A95">
      <w:rPr>
        <w:rStyle w:val="ac"/>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6A0" w:rsidRDefault="006726A0">
      <w:pPr>
        <w:widowControl/>
        <w:spacing w:line="24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separator/>
      </w:r>
    </w:p>
  </w:footnote>
  <w:footnote w:type="continuationSeparator" w:id="0">
    <w:p w:rsidR="006726A0" w:rsidRDefault="006726A0">
      <w:pPr>
        <w:widowControl/>
        <w:spacing w:line="24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08" w:rsidRPr="006C7308" w:rsidRDefault="006C7308" w:rsidP="006C7308">
    <w:pPr>
      <w:pStyle w:val="af7"/>
      <w:jc w:val="right"/>
      <w:rPr>
        <w:b/>
        <w:sz w:val="28"/>
        <w:szCs w:val="28"/>
      </w:rPr>
    </w:pPr>
    <w:r w:rsidRPr="006C7308">
      <w:rPr>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5D4BD4"/>
    <w:multiLevelType w:val="hybridMultilevel"/>
    <w:tmpl w:val="D4EAB282"/>
    <w:lvl w:ilvl="0" w:tplc="559001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4036D65"/>
    <w:multiLevelType w:val="hybridMultilevel"/>
    <w:tmpl w:val="6CE4D9EC"/>
    <w:lvl w:ilvl="0" w:tplc="0419000F">
      <w:start w:val="1"/>
      <w:numFmt w:val="decimal"/>
      <w:lvlText w:val="%1."/>
      <w:lvlJc w:val="left"/>
      <w:pPr>
        <w:tabs>
          <w:tab w:val="num" w:pos="720"/>
        </w:tabs>
        <w:ind w:left="720" w:hanging="360"/>
      </w:pPr>
    </w:lvl>
    <w:lvl w:ilvl="1" w:tplc="68FCE35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5F2CAB"/>
    <w:multiLevelType w:val="hybridMultilevel"/>
    <w:tmpl w:val="94642F44"/>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A21028"/>
    <w:multiLevelType w:val="hybridMultilevel"/>
    <w:tmpl w:val="28743648"/>
    <w:lvl w:ilvl="0" w:tplc="5590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32477"/>
    <w:multiLevelType w:val="multilevel"/>
    <w:tmpl w:val="5E8EE03E"/>
    <w:lvl w:ilvl="0">
      <w:start w:val="1"/>
      <w:numFmt w:val="decimal"/>
      <w:lvlText w:val="%1."/>
      <w:lvlJc w:val="left"/>
      <w:pPr>
        <w:ind w:left="720" w:hanging="360"/>
      </w:pPr>
      <w:rPr>
        <w:rFonts w:eastAsia="Times New Roman" w:hint="default"/>
      </w:rPr>
    </w:lvl>
    <w:lvl w:ilvl="1">
      <w:start w:val="4"/>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127" w:hanging="72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185" w:hanging="108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243" w:hanging="1440"/>
      </w:pPr>
      <w:rPr>
        <w:rFonts w:cs="Arial" w:hint="default"/>
      </w:rPr>
    </w:lvl>
    <w:lvl w:ilvl="8">
      <w:start w:val="1"/>
      <w:numFmt w:val="decimal"/>
      <w:isLgl/>
      <w:lvlText w:val="%1.%2.%3.%4.%5.%6.%7.%8.%9."/>
      <w:lvlJc w:val="left"/>
      <w:pPr>
        <w:ind w:left="4952" w:hanging="1800"/>
      </w:pPr>
      <w:rPr>
        <w:rFonts w:cs="Arial" w:hint="default"/>
      </w:rPr>
    </w:lvl>
  </w:abstractNum>
  <w:abstractNum w:abstractNumId="6">
    <w:nsid w:val="411B5772"/>
    <w:multiLevelType w:val="hybridMultilevel"/>
    <w:tmpl w:val="10469FBA"/>
    <w:lvl w:ilvl="0" w:tplc="5590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8837A5"/>
    <w:multiLevelType w:val="hybridMultilevel"/>
    <w:tmpl w:val="CEFAC3FA"/>
    <w:lvl w:ilvl="0" w:tplc="86AE2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5184095"/>
    <w:multiLevelType w:val="multilevel"/>
    <w:tmpl w:val="DB9C9108"/>
    <w:lvl w:ilvl="0">
      <w:start w:val="1"/>
      <w:numFmt w:val="decimal"/>
      <w:lvlText w:val="%1."/>
      <w:lvlJc w:val="left"/>
      <w:pPr>
        <w:ind w:left="907" w:hanging="36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34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27" w:hanging="108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507" w:hanging="1440"/>
      </w:pPr>
      <w:rPr>
        <w:rFonts w:hint="default"/>
      </w:rPr>
    </w:lvl>
    <w:lvl w:ilvl="8">
      <w:start w:val="1"/>
      <w:numFmt w:val="decimal"/>
      <w:isLgl/>
      <w:lvlText w:val="%1.%2.%3.%4.%5.%6.%7.%8.%9."/>
      <w:lvlJc w:val="left"/>
      <w:pPr>
        <w:ind w:left="5227" w:hanging="1800"/>
      </w:pPr>
      <w:rPr>
        <w:rFonts w:hint="default"/>
      </w:rPr>
    </w:lvl>
  </w:abstractNum>
  <w:abstractNum w:abstractNumId="10">
    <w:nsid w:val="58730C38"/>
    <w:multiLevelType w:val="hybridMultilevel"/>
    <w:tmpl w:val="F440EB48"/>
    <w:lvl w:ilvl="0" w:tplc="677C80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6D237D"/>
    <w:multiLevelType w:val="multilevel"/>
    <w:tmpl w:val="3D08C9EE"/>
    <w:lvl w:ilvl="0">
      <w:start w:val="1"/>
      <w:numFmt w:val="bullet"/>
      <w:pStyle w:val="a"/>
      <w:suff w:val="space"/>
      <w:lvlText w:val="–"/>
      <w:lvlJc w:val="left"/>
      <w:pPr>
        <w:ind w:left="2269" w:firstLine="567"/>
      </w:pPr>
      <w:rPr>
        <w:rFonts w:ascii="Times New Roman" w:hAnsi="Times New Roman" w:cs="Times New Roman" w:hint="default"/>
        <w:color w:val="auto"/>
      </w:rPr>
    </w:lvl>
    <w:lvl w:ilvl="1">
      <w:start w:val="1"/>
      <w:numFmt w:val="bullet"/>
      <w:suff w:val="space"/>
      <w:lvlText w:val="–"/>
      <w:lvlJc w:val="left"/>
      <w:pPr>
        <w:ind w:left="1134" w:firstLine="567"/>
      </w:pPr>
      <w:rPr>
        <w:rFonts w:ascii="Times New Roman" w:hAnsi="Times New Roman" w:cs="Times New Roman" w:hint="default"/>
      </w:rPr>
    </w:lvl>
    <w:lvl w:ilvl="2">
      <w:start w:val="1"/>
      <w:numFmt w:val="bullet"/>
      <w:suff w:val="space"/>
      <w:lvlText w:val=""/>
      <w:lvlJc w:val="left"/>
      <w:pPr>
        <w:ind w:left="1134" w:firstLine="567"/>
      </w:pPr>
      <w:rPr>
        <w:rFonts w:ascii="Symbol" w:hAnsi="Symbol" w:hint="default"/>
      </w:rPr>
    </w:lvl>
    <w:lvl w:ilvl="3">
      <w:start w:val="1"/>
      <w:numFmt w:val="bullet"/>
      <w:suff w:val="space"/>
      <w:lvlText w:val="–"/>
      <w:lvlJc w:val="left"/>
      <w:pPr>
        <w:ind w:left="1134" w:firstLine="567"/>
      </w:pPr>
      <w:rPr>
        <w:rFonts w:ascii="Times New Roman" w:hAnsi="Times New Roman" w:cs="Times New Roman" w:hint="default"/>
      </w:rPr>
    </w:lvl>
    <w:lvl w:ilvl="4">
      <w:start w:val="1"/>
      <w:numFmt w:val="bullet"/>
      <w:suff w:val="space"/>
      <w:lvlText w:val="–"/>
      <w:lvlJc w:val="left"/>
      <w:pPr>
        <w:ind w:left="1134" w:firstLine="567"/>
      </w:pPr>
      <w:rPr>
        <w:rFonts w:ascii="Times New Roman" w:hAnsi="Times New Roman" w:cs="Times New Roman" w:hint="default"/>
      </w:rPr>
    </w:lvl>
    <w:lvl w:ilvl="5">
      <w:start w:val="1"/>
      <w:numFmt w:val="bullet"/>
      <w:suff w:val="space"/>
      <w:lvlText w:val="–"/>
      <w:lvlJc w:val="left"/>
      <w:pPr>
        <w:ind w:left="1134" w:firstLine="567"/>
      </w:pPr>
      <w:rPr>
        <w:rFonts w:ascii="Times New Roman" w:hAnsi="Times New Roman" w:cs="Times New Roman" w:hint="default"/>
      </w:rPr>
    </w:lvl>
    <w:lvl w:ilvl="6">
      <w:start w:val="1"/>
      <w:numFmt w:val="bullet"/>
      <w:suff w:val="space"/>
      <w:lvlText w:val=""/>
      <w:lvlJc w:val="left"/>
      <w:pPr>
        <w:ind w:left="1134" w:firstLine="567"/>
      </w:pPr>
      <w:rPr>
        <w:rFonts w:ascii="Symbol" w:hAnsi="Symbol" w:hint="default"/>
      </w:rPr>
    </w:lvl>
    <w:lvl w:ilvl="7">
      <w:start w:val="1"/>
      <w:numFmt w:val="bullet"/>
      <w:suff w:val="space"/>
      <w:lvlText w:val="–"/>
      <w:lvlJc w:val="left"/>
      <w:pPr>
        <w:ind w:left="1134" w:firstLine="567"/>
      </w:pPr>
      <w:rPr>
        <w:rFonts w:ascii="Times New Roman" w:hAnsi="Times New Roman" w:cs="Times New Roman" w:hint="default"/>
      </w:rPr>
    </w:lvl>
    <w:lvl w:ilvl="8">
      <w:start w:val="1"/>
      <w:numFmt w:val="bullet"/>
      <w:suff w:val="space"/>
      <w:lvlText w:val=""/>
      <w:lvlJc w:val="left"/>
      <w:pPr>
        <w:ind w:left="1134" w:firstLine="567"/>
      </w:pPr>
      <w:rPr>
        <w:rFonts w:ascii="Symbol" w:hAnsi="Symbol" w:hint="default"/>
      </w:rPr>
    </w:lvl>
  </w:abstractNum>
  <w:abstractNum w:abstractNumId="12">
    <w:nsid w:val="63C55AA4"/>
    <w:multiLevelType w:val="hybridMultilevel"/>
    <w:tmpl w:val="3CCA60E6"/>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5327911"/>
    <w:multiLevelType w:val="hybridMultilevel"/>
    <w:tmpl w:val="B7941B7E"/>
    <w:lvl w:ilvl="0" w:tplc="55900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6"/>
  </w:num>
  <w:num w:numId="6">
    <w:abstractNumId w:val="13"/>
  </w:num>
  <w:num w:numId="7">
    <w:abstractNumId w:val="7"/>
  </w:num>
  <w:num w:numId="8">
    <w:abstractNumId w:val="5"/>
  </w:num>
  <w:num w:numId="9">
    <w:abstractNumId w:val="8"/>
  </w:num>
  <w:num w:numId="10">
    <w:abstractNumId w:val="11"/>
  </w:num>
  <w:num w:numId="11">
    <w:abstractNumId w:val="1"/>
  </w:num>
  <w:num w:numId="12">
    <w:abstractNumId w:val="3"/>
  </w:num>
  <w:num w:numId="13">
    <w:abstractNumId w:val="12"/>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evenAndOddHeaders/>
  <w:drawingGridHorizont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45313"/>
    <w:rsid w:val="00000741"/>
    <w:rsid w:val="000008FF"/>
    <w:rsid w:val="000015FE"/>
    <w:rsid w:val="000020F7"/>
    <w:rsid w:val="000023C9"/>
    <w:rsid w:val="00002AEC"/>
    <w:rsid w:val="000039E9"/>
    <w:rsid w:val="00004A06"/>
    <w:rsid w:val="00004F83"/>
    <w:rsid w:val="0000581C"/>
    <w:rsid w:val="00005F76"/>
    <w:rsid w:val="00006CD7"/>
    <w:rsid w:val="00006FC9"/>
    <w:rsid w:val="00006FF0"/>
    <w:rsid w:val="00007580"/>
    <w:rsid w:val="00007A85"/>
    <w:rsid w:val="00007FB1"/>
    <w:rsid w:val="000100CB"/>
    <w:rsid w:val="000105A1"/>
    <w:rsid w:val="00010640"/>
    <w:rsid w:val="000107D6"/>
    <w:rsid w:val="000109BD"/>
    <w:rsid w:val="000116CA"/>
    <w:rsid w:val="000123CE"/>
    <w:rsid w:val="00012429"/>
    <w:rsid w:val="00012502"/>
    <w:rsid w:val="00012898"/>
    <w:rsid w:val="000129EF"/>
    <w:rsid w:val="000130CA"/>
    <w:rsid w:val="000136D2"/>
    <w:rsid w:val="0001387D"/>
    <w:rsid w:val="00013B65"/>
    <w:rsid w:val="0001444C"/>
    <w:rsid w:val="0001462A"/>
    <w:rsid w:val="0001466F"/>
    <w:rsid w:val="00014891"/>
    <w:rsid w:val="00014C22"/>
    <w:rsid w:val="00014DB3"/>
    <w:rsid w:val="00014E25"/>
    <w:rsid w:val="00015BA2"/>
    <w:rsid w:val="00015CBC"/>
    <w:rsid w:val="00015E2B"/>
    <w:rsid w:val="00015F4E"/>
    <w:rsid w:val="000165D9"/>
    <w:rsid w:val="000167E4"/>
    <w:rsid w:val="00016A31"/>
    <w:rsid w:val="00016B34"/>
    <w:rsid w:val="00016BFA"/>
    <w:rsid w:val="0001774C"/>
    <w:rsid w:val="000177A0"/>
    <w:rsid w:val="0002065C"/>
    <w:rsid w:val="000206C8"/>
    <w:rsid w:val="00020858"/>
    <w:rsid w:val="00021632"/>
    <w:rsid w:val="00021B92"/>
    <w:rsid w:val="00021CF5"/>
    <w:rsid w:val="00021D89"/>
    <w:rsid w:val="00023552"/>
    <w:rsid w:val="0002376E"/>
    <w:rsid w:val="00023C50"/>
    <w:rsid w:val="00023CD2"/>
    <w:rsid w:val="00024D68"/>
    <w:rsid w:val="00025D20"/>
    <w:rsid w:val="00025D50"/>
    <w:rsid w:val="000261EE"/>
    <w:rsid w:val="00026B14"/>
    <w:rsid w:val="00026C73"/>
    <w:rsid w:val="00026DAC"/>
    <w:rsid w:val="00027002"/>
    <w:rsid w:val="0002704E"/>
    <w:rsid w:val="00027225"/>
    <w:rsid w:val="000303BA"/>
    <w:rsid w:val="0003054C"/>
    <w:rsid w:val="00030622"/>
    <w:rsid w:val="00030720"/>
    <w:rsid w:val="0003078A"/>
    <w:rsid w:val="00030AF3"/>
    <w:rsid w:val="0003114F"/>
    <w:rsid w:val="00031291"/>
    <w:rsid w:val="00031518"/>
    <w:rsid w:val="00031579"/>
    <w:rsid w:val="000323ED"/>
    <w:rsid w:val="000326AD"/>
    <w:rsid w:val="000326BD"/>
    <w:rsid w:val="000327D2"/>
    <w:rsid w:val="00033B00"/>
    <w:rsid w:val="000346CF"/>
    <w:rsid w:val="00034969"/>
    <w:rsid w:val="000350BE"/>
    <w:rsid w:val="00036F81"/>
    <w:rsid w:val="0003704F"/>
    <w:rsid w:val="00037D30"/>
    <w:rsid w:val="0004007A"/>
    <w:rsid w:val="00040327"/>
    <w:rsid w:val="00040EC1"/>
    <w:rsid w:val="000411E4"/>
    <w:rsid w:val="00042017"/>
    <w:rsid w:val="00042221"/>
    <w:rsid w:val="0004370C"/>
    <w:rsid w:val="00043870"/>
    <w:rsid w:val="00043A54"/>
    <w:rsid w:val="000445BB"/>
    <w:rsid w:val="00045590"/>
    <w:rsid w:val="00045B42"/>
    <w:rsid w:val="0004623E"/>
    <w:rsid w:val="00046778"/>
    <w:rsid w:val="00046B27"/>
    <w:rsid w:val="000471A3"/>
    <w:rsid w:val="00047489"/>
    <w:rsid w:val="000474BA"/>
    <w:rsid w:val="00047778"/>
    <w:rsid w:val="00047B11"/>
    <w:rsid w:val="0005069D"/>
    <w:rsid w:val="000507E9"/>
    <w:rsid w:val="00050D48"/>
    <w:rsid w:val="00050D4D"/>
    <w:rsid w:val="0005133E"/>
    <w:rsid w:val="00051B49"/>
    <w:rsid w:val="00051C64"/>
    <w:rsid w:val="000525B7"/>
    <w:rsid w:val="000525EC"/>
    <w:rsid w:val="000526EC"/>
    <w:rsid w:val="00052B53"/>
    <w:rsid w:val="000540DB"/>
    <w:rsid w:val="00054B01"/>
    <w:rsid w:val="00054F0B"/>
    <w:rsid w:val="0005625C"/>
    <w:rsid w:val="00056A67"/>
    <w:rsid w:val="00056D3C"/>
    <w:rsid w:val="00056D6A"/>
    <w:rsid w:val="00056E91"/>
    <w:rsid w:val="00057065"/>
    <w:rsid w:val="00057641"/>
    <w:rsid w:val="00057E82"/>
    <w:rsid w:val="00060049"/>
    <w:rsid w:val="00060BB4"/>
    <w:rsid w:val="00061337"/>
    <w:rsid w:val="000616F7"/>
    <w:rsid w:val="0006188D"/>
    <w:rsid w:val="00061F8A"/>
    <w:rsid w:val="00062615"/>
    <w:rsid w:val="00062C89"/>
    <w:rsid w:val="00063023"/>
    <w:rsid w:val="000649EB"/>
    <w:rsid w:val="00064F47"/>
    <w:rsid w:val="00065455"/>
    <w:rsid w:val="0006548F"/>
    <w:rsid w:val="00065A80"/>
    <w:rsid w:val="00065BD9"/>
    <w:rsid w:val="00065BEF"/>
    <w:rsid w:val="00067697"/>
    <w:rsid w:val="00070254"/>
    <w:rsid w:val="00071025"/>
    <w:rsid w:val="0007102E"/>
    <w:rsid w:val="00072103"/>
    <w:rsid w:val="00072108"/>
    <w:rsid w:val="000723AF"/>
    <w:rsid w:val="00072F95"/>
    <w:rsid w:val="00073043"/>
    <w:rsid w:val="00073E49"/>
    <w:rsid w:val="00073F20"/>
    <w:rsid w:val="00074914"/>
    <w:rsid w:val="0007519B"/>
    <w:rsid w:val="00075873"/>
    <w:rsid w:val="00075977"/>
    <w:rsid w:val="000760BC"/>
    <w:rsid w:val="0007673A"/>
    <w:rsid w:val="00076BB1"/>
    <w:rsid w:val="0007738A"/>
    <w:rsid w:val="000774E7"/>
    <w:rsid w:val="00077C83"/>
    <w:rsid w:val="00080A6A"/>
    <w:rsid w:val="00080A93"/>
    <w:rsid w:val="00080AFA"/>
    <w:rsid w:val="00080B7F"/>
    <w:rsid w:val="00080D47"/>
    <w:rsid w:val="0008101C"/>
    <w:rsid w:val="000812C8"/>
    <w:rsid w:val="00081BBD"/>
    <w:rsid w:val="00081CDC"/>
    <w:rsid w:val="00081E11"/>
    <w:rsid w:val="00082D5E"/>
    <w:rsid w:val="00083574"/>
    <w:rsid w:val="000836F5"/>
    <w:rsid w:val="00083F00"/>
    <w:rsid w:val="00084ED8"/>
    <w:rsid w:val="000856C7"/>
    <w:rsid w:val="00085B18"/>
    <w:rsid w:val="00085D17"/>
    <w:rsid w:val="00085D6A"/>
    <w:rsid w:val="00085EF4"/>
    <w:rsid w:val="00086456"/>
    <w:rsid w:val="00086B89"/>
    <w:rsid w:val="000878CF"/>
    <w:rsid w:val="00087D11"/>
    <w:rsid w:val="0009021E"/>
    <w:rsid w:val="00090589"/>
    <w:rsid w:val="000908E1"/>
    <w:rsid w:val="0009091A"/>
    <w:rsid w:val="000909D0"/>
    <w:rsid w:val="00090BA2"/>
    <w:rsid w:val="00090EA0"/>
    <w:rsid w:val="0009116A"/>
    <w:rsid w:val="00091473"/>
    <w:rsid w:val="00091CE4"/>
    <w:rsid w:val="00092752"/>
    <w:rsid w:val="0009288E"/>
    <w:rsid w:val="000929F6"/>
    <w:rsid w:val="00092AE1"/>
    <w:rsid w:val="00093542"/>
    <w:rsid w:val="00093E25"/>
    <w:rsid w:val="00094C1B"/>
    <w:rsid w:val="0009507E"/>
    <w:rsid w:val="000955AD"/>
    <w:rsid w:val="00095776"/>
    <w:rsid w:val="00095D60"/>
    <w:rsid w:val="00095E0F"/>
    <w:rsid w:val="00095E28"/>
    <w:rsid w:val="00096139"/>
    <w:rsid w:val="00096D18"/>
    <w:rsid w:val="00097513"/>
    <w:rsid w:val="0009792D"/>
    <w:rsid w:val="00097B8C"/>
    <w:rsid w:val="00097DA5"/>
    <w:rsid w:val="000A0087"/>
    <w:rsid w:val="000A01B9"/>
    <w:rsid w:val="000A06DC"/>
    <w:rsid w:val="000A0BF9"/>
    <w:rsid w:val="000A0F1A"/>
    <w:rsid w:val="000A107A"/>
    <w:rsid w:val="000A1546"/>
    <w:rsid w:val="000A17E1"/>
    <w:rsid w:val="000A2B50"/>
    <w:rsid w:val="000A2D05"/>
    <w:rsid w:val="000A3749"/>
    <w:rsid w:val="000A38C3"/>
    <w:rsid w:val="000A38D9"/>
    <w:rsid w:val="000A4631"/>
    <w:rsid w:val="000A479B"/>
    <w:rsid w:val="000A5714"/>
    <w:rsid w:val="000A6ACA"/>
    <w:rsid w:val="000A6B7E"/>
    <w:rsid w:val="000A6F83"/>
    <w:rsid w:val="000A7223"/>
    <w:rsid w:val="000A7487"/>
    <w:rsid w:val="000B0059"/>
    <w:rsid w:val="000B010F"/>
    <w:rsid w:val="000B0234"/>
    <w:rsid w:val="000B1993"/>
    <w:rsid w:val="000B22D6"/>
    <w:rsid w:val="000B2450"/>
    <w:rsid w:val="000B25D1"/>
    <w:rsid w:val="000B2664"/>
    <w:rsid w:val="000B3B34"/>
    <w:rsid w:val="000B4441"/>
    <w:rsid w:val="000B444A"/>
    <w:rsid w:val="000B4701"/>
    <w:rsid w:val="000B5BB7"/>
    <w:rsid w:val="000B66A7"/>
    <w:rsid w:val="000B67D0"/>
    <w:rsid w:val="000B6F68"/>
    <w:rsid w:val="000B7965"/>
    <w:rsid w:val="000C06B7"/>
    <w:rsid w:val="000C0CB6"/>
    <w:rsid w:val="000C10A3"/>
    <w:rsid w:val="000C1EF0"/>
    <w:rsid w:val="000C1F07"/>
    <w:rsid w:val="000C200C"/>
    <w:rsid w:val="000C22F8"/>
    <w:rsid w:val="000C268A"/>
    <w:rsid w:val="000C2B58"/>
    <w:rsid w:val="000C2F24"/>
    <w:rsid w:val="000C32F5"/>
    <w:rsid w:val="000C3324"/>
    <w:rsid w:val="000C3564"/>
    <w:rsid w:val="000C44A1"/>
    <w:rsid w:val="000C4984"/>
    <w:rsid w:val="000C51C0"/>
    <w:rsid w:val="000C5643"/>
    <w:rsid w:val="000C56A9"/>
    <w:rsid w:val="000C6E69"/>
    <w:rsid w:val="000C71DF"/>
    <w:rsid w:val="000C73FE"/>
    <w:rsid w:val="000C7EB7"/>
    <w:rsid w:val="000C7FCB"/>
    <w:rsid w:val="000C7FFB"/>
    <w:rsid w:val="000D08C0"/>
    <w:rsid w:val="000D0D73"/>
    <w:rsid w:val="000D1737"/>
    <w:rsid w:val="000D1E19"/>
    <w:rsid w:val="000D1E5B"/>
    <w:rsid w:val="000D232D"/>
    <w:rsid w:val="000D2871"/>
    <w:rsid w:val="000D2F80"/>
    <w:rsid w:val="000D3044"/>
    <w:rsid w:val="000D305F"/>
    <w:rsid w:val="000D35DB"/>
    <w:rsid w:val="000D3B2C"/>
    <w:rsid w:val="000D3BC3"/>
    <w:rsid w:val="000D4201"/>
    <w:rsid w:val="000D4703"/>
    <w:rsid w:val="000D47D7"/>
    <w:rsid w:val="000D4EC6"/>
    <w:rsid w:val="000D5553"/>
    <w:rsid w:val="000D5680"/>
    <w:rsid w:val="000D580D"/>
    <w:rsid w:val="000D5BD7"/>
    <w:rsid w:val="000D63D2"/>
    <w:rsid w:val="000D65FE"/>
    <w:rsid w:val="000D709A"/>
    <w:rsid w:val="000D7986"/>
    <w:rsid w:val="000D7E70"/>
    <w:rsid w:val="000D7E91"/>
    <w:rsid w:val="000E06C9"/>
    <w:rsid w:val="000E1E68"/>
    <w:rsid w:val="000E1FE4"/>
    <w:rsid w:val="000E25D1"/>
    <w:rsid w:val="000E2D75"/>
    <w:rsid w:val="000E30CA"/>
    <w:rsid w:val="000E32D0"/>
    <w:rsid w:val="000E36BA"/>
    <w:rsid w:val="000E371E"/>
    <w:rsid w:val="000E4F42"/>
    <w:rsid w:val="000E505B"/>
    <w:rsid w:val="000E56B9"/>
    <w:rsid w:val="000E65E3"/>
    <w:rsid w:val="000E6EDE"/>
    <w:rsid w:val="000E71CD"/>
    <w:rsid w:val="000E7738"/>
    <w:rsid w:val="000E7C71"/>
    <w:rsid w:val="000F01E8"/>
    <w:rsid w:val="000F041B"/>
    <w:rsid w:val="000F0EBB"/>
    <w:rsid w:val="000F1A9A"/>
    <w:rsid w:val="000F1AEA"/>
    <w:rsid w:val="000F284F"/>
    <w:rsid w:val="000F2B8C"/>
    <w:rsid w:val="000F31B8"/>
    <w:rsid w:val="000F3278"/>
    <w:rsid w:val="000F34FD"/>
    <w:rsid w:val="000F3C62"/>
    <w:rsid w:val="000F4783"/>
    <w:rsid w:val="000F49C1"/>
    <w:rsid w:val="000F4F73"/>
    <w:rsid w:val="000F51E6"/>
    <w:rsid w:val="000F5849"/>
    <w:rsid w:val="000F646B"/>
    <w:rsid w:val="000F683C"/>
    <w:rsid w:val="000F6A44"/>
    <w:rsid w:val="000F78EF"/>
    <w:rsid w:val="000F7D53"/>
    <w:rsid w:val="0010019C"/>
    <w:rsid w:val="00100744"/>
    <w:rsid w:val="00100763"/>
    <w:rsid w:val="001014EB"/>
    <w:rsid w:val="001015D6"/>
    <w:rsid w:val="0010172E"/>
    <w:rsid w:val="00101958"/>
    <w:rsid w:val="00101F3F"/>
    <w:rsid w:val="001029F6"/>
    <w:rsid w:val="00102A60"/>
    <w:rsid w:val="00102CA5"/>
    <w:rsid w:val="00102D03"/>
    <w:rsid w:val="00103812"/>
    <w:rsid w:val="00104356"/>
    <w:rsid w:val="00104396"/>
    <w:rsid w:val="00104E54"/>
    <w:rsid w:val="001054FA"/>
    <w:rsid w:val="0010573F"/>
    <w:rsid w:val="00105749"/>
    <w:rsid w:val="001057E6"/>
    <w:rsid w:val="00105829"/>
    <w:rsid w:val="00106182"/>
    <w:rsid w:val="00106ABC"/>
    <w:rsid w:val="00106D3E"/>
    <w:rsid w:val="00106DFB"/>
    <w:rsid w:val="001100E0"/>
    <w:rsid w:val="0011028F"/>
    <w:rsid w:val="001109F6"/>
    <w:rsid w:val="00110E8B"/>
    <w:rsid w:val="00111B98"/>
    <w:rsid w:val="0011211A"/>
    <w:rsid w:val="001126CD"/>
    <w:rsid w:val="00112C1F"/>
    <w:rsid w:val="00113276"/>
    <w:rsid w:val="00113DBB"/>
    <w:rsid w:val="00113E50"/>
    <w:rsid w:val="001143AE"/>
    <w:rsid w:val="0011497A"/>
    <w:rsid w:val="00114BB9"/>
    <w:rsid w:val="00115255"/>
    <w:rsid w:val="00115FDF"/>
    <w:rsid w:val="001164E2"/>
    <w:rsid w:val="0011690C"/>
    <w:rsid w:val="00117005"/>
    <w:rsid w:val="00117859"/>
    <w:rsid w:val="00117B3A"/>
    <w:rsid w:val="00120181"/>
    <w:rsid w:val="001207DD"/>
    <w:rsid w:val="00120B9F"/>
    <w:rsid w:val="00120D14"/>
    <w:rsid w:val="001213DD"/>
    <w:rsid w:val="00121501"/>
    <w:rsid w:val="001215DF"/>
    <w:rsid w:val="00121D3C"/>
    <w:rsid w:val="001225E6"/>
    <w:rsid w:val="00122738"/>
    <w:rsid w:val="00122A69"/>
    <w:rsid w:val="00122ACA"/>
    <w:rsid w:val="00122E42"/>
    <w:rsid w:val="0012323F"/>
    <w:rsid w:val="00123412"/>
    <w:rsid w:val="0012355F"/>
    <w:rsid w:val="00123F99"/>
    <w:rsid w:val="00125253"/>
    <w:rsid w:val="001253B8"/>
    <w:rsid w:val="00125BBA"/>
    <w:rsid w:val="001266B3"/>
    <w:rsid w:val="00126F21"/>
    <w:rsid w:val="00126FFE"/>
    <w:rsid w:val="00131B53"/>
    <w:rsid w:val="00131CAA"/>
    <w:rsid w:val="0013208D"/>
    <w:rsid w:val="00132222"/>
    <w:rsid w:val="0013273D"/>
    <w:rsid w:val="00132CD4"/>
    <w:rsid w:val="00132D24"/>
    <w:rsid w:val="0013336E"/>
    <w:rsid w:val="00133483"/>
    <w:rsid w:val="0013366A"/>
    <w:rsid w:val="001338D7"/>
    <w:rsid w:val="00134793"/>
    <w:rsid w:val="00134A8A"/>
    <w:rsid w:val="00134AAF"/>
    <w:rsid w:val="00134ADD"/>
    <w:rsid w:val="00134EA7"/>
    <w:rsid w:val="00135767"/>
    <w:rsid w:val="0013594D"/>
    <w:rsid w:val="00135FCD"/>
    <w:rsid w:val="001363CD"/>
    <w:rsid w:val="001367D3"/>
    <w:rsid w:val="00136BDF"/>
    <w:rsid w:val="00137167"/>
    <w:rsid w:val="00137246"/>
    <w:rsid w:val="00137921"/>
    <w:rsid w:val="00137B01"/>
    <w:rsid w:val="00137FEE"/>
    <w:rsid w:val="00140076"/>
    <w:rsid w:val="001400D7"/>
    <w:rsid w:val="0014161C"/>
    <w:rsid w:val="001418C6"/>
    <w:rsid w:val="00141B88"/>
    <w:rsid w:val="00142018"/>
    <w:rsid w:val="001424FB"/>
    <w:rsid w:val="00142944"/>
    <w:rsid w:val="0014371B"/>
    <w:rsid w:val="0014453C"/>
    <w:rsid w:val="0014581A"/>
    <w:rsid w:val="001458BF"/>
    <w:rsid w:val="00145A3C"/>
    <w:rsid w:val="0014638C"/>
    <w:rsid w:val="001465F0"/>
    <w:rsid w:val="00146A25"/>
    <w:rsid w:val="00146B7D"/>
    <w:rsid w:val="00146D0D"/>
    <w:rsid w:val="001474CE"/>
    <w:rsid w:val="0015054F"/>
    <w:rsid w:val="00150A8F"/>
    <w:rsid w:val="00150BEA"/>
    <w:rsid w:val="00151071"/>
    <w:rsid w:val="00151CEF"/>
    <w:rsid w:val="0015212C"/>
    <w:rsid w:val="001521FF"/>
    <w:rsid w:val="001523A2"/>
    <w:rsid w:val="001524A0"/>
    <w:rsid w:val="0015363D"/>
    <w:rsid w:val="00153E95"/>
    <w:rsid w:val="001555EB"/>
    <w:rsid w:val="001556BB"/>
    <w:rsid w:val="00155742"/>
    <w:rsid w:val="00155A45"/>
    <w:rsid w:val="001566CB"/>
    <w:rsid w:val="00156CAC"/>
    <w:rsid w:val="0015738D"/>
    <w:rsid w:val="00157660"/>
    <w:rsid w:val="0015774B"/>
    <w:rsid w:val="00157AEE"/>
    <w:rsid w:val="00157F84"/>
    <w:rsid w:val="00160174"/>
    <w:rsid w:val="0016029A"/>
    <w:rsid w:val="00160633"/>
    <w:rsid w:val="00160A49"/>
    <w:rsid w:val="00160C48"/>
    <w:rsid w:val="00160FCB"/>
    <w:rsid w:val="00161258"/>
    <w:rsid w:val="001612E6"/>
    <w:rsid w:val="00161D67"/>
    <w:rsid w:val="00161FBB"/>
    <w:rsid w:val="001623FA"/>
    <w:rsid w:val="001625D0"/>
    <w:rsid w:val="0016272D"/>
    <w:rsid w:val="00162F45"/>
    <w:rsid w:val="0016357A"/>
    <w:rsid w:val="00164906"/>
    <w:rsid w:val="00164913"/>
    <w:rsid w:val="00164953"/>
    <w:rsid w:val="00164D51"/>
    <w:rsid w:val="001652DB"/>
    <w:rsid w:val="00165C9E"/>
    <w:rsid w:val="00165E50"/>
    <w:rsid w:val="00166445"/>
    <w:rsid w:val="00166910"/>
    <w:rsid w:val="001669EA"/>
    <w:rsid w:val="0016731F"/>
    <w:rsid w:val="00167749"/>
    <w:rsid w:val="00167886"/>
    <w:rsid w:val="00167A5D"/>
    <w:rsid w:val="00167D5F"/>
    <w:rsid w:val="00170082"/>
    <w:rsid w:val="00170278"/>
    <w:rsid w:val="00170E0E"/>
    <w:rsid w:val="00171045"/>
    <w:rsid w:val="001713F8"/>
    <w:rsid w:val="00171973"/>
    <w:rsid w:val="00171D25"/>
    <w:rsid w:val="00171DC9"/>
    <w:rsid w:val="001723AE"/>
    <w:rsid w:val="00172892"/>
    <w:rsid w:val="001734BD"/>
    <w:rsid w:val="001735B4"/>
    <w:rsid w:val="00174D05"/>
    <w:rsid w:val="00174D77"/>
    <w:rsid w:val="00174E26"/>
    <w:rsid w:val="00174E37"/>
    <w:rsid w:val="001754C0"/>
    <w:rsid w:val="0017577C"/>
    <w:rsid w:val="00175B8F"/>
    <w:rsid w:val="00176869"/>
    <w:rsid w:val="00177065"/>
    <w:rsid w:val="001778CC"/>
    <w:rsid w:val="00177D85"/>
    <w:rsid w:val="00180183"/>
    <w:rsid w:val="001803B6"/>
    <w:rsid w:val="00180A36"/>
    <w:rsid w:val="00181959"/>
    <w:rsid w:val="00182180"/>
    <w:rsid w:val="001825C2"/>
    <w:rsid w:val="00183DB3"/>
    <w:rsid w:val="00183F49"/>
    <w:rsid w:val="001847C6"/>
    <w:rsid w:val="00185110"/>
    <w:rsid w:val="00185E07"/>
    <w:rsid w:val="00185E71"/>
    <w:rsid w:val="00186A8E"/>
    <w:rsid w:val="00186F6D"/>
    <w:rsid w:val="00187233"/>
    <w:rsid w:val="001873E9"/>
    <w:rsid w:val="001877C8"/>
    <w:rsid w:val="00187CA6"/>
    <w:rsid w:val="001907E3"/>
    <w:rsid w:val="00190F17"/>
    <w:rsid w:val="001910B2"/>
    <w:rsid w:val="00191300"/>
    <w:rsid w:val="00192078"/>
    <w:rsid w:val="00192683"/>
    <w:rsid w:val="00192AAB"/>
    <w:rsid w:val="00192B54"/>
    <w:rsid w:val="00192C70"/>
    <w:rsid w:val="00193188"/>
    <w:rsid w:val="001931DA"/>
    <w:rsid w:val="00193482"/>
    <w:rsid w:val="00193AE9"/>
    <w:rsid w:val="00193C69"/>
    <w:rsid w:val="00193D26"/>
    <w:rsid w:val="001941E0"/>
    <w:rsid w:val="00194881"/>
    <w:rsid w:val="001955C2"/>
    <w:rsid w:val="001957C4"/>
    <w:rsid w:val="00195B48"/>
    <w:rsid w:val="00195C15"/>
    <w:rsid w:val="00196581"/>
    <w:rsid w:val="00196D3F"/>
    <w:rsid w:val="00197100"/>
    <w:rsid w:val="00197282"/>
    <w:rsid w:val="0019772A"/>
    <w:rsid w:val="001A02EA"/>
    <w:rsid w:val="001A0CBB"/>
    <w:rsid w:val="001A1018"/>
    <w:rsid w:val="001A14A1"/>
    <w:rsid w:val="001A215B"/>
    <w:rsid w:val="001A2E5F"/>
    <w:rsid w:val="001A2FA3"/>
    <w:rsid w:val="001A33DE"/>
    <w:rsid w:val="001A3A63"/>
    <w:rsid w:val="001A3B88"/>
    <w:rsid w:val="001A4034"/>
    <w:rsid w:val="001A420A"/>
    <w:rsid w:val="001A545B"/>
    <w:rsid w:val="001A58FD"/>
    <w:rsid w:val="001A5A5F"/>
    <w:rsid w:val="001A5C44"/>
    <w:rsid w:val="001A6155"/>
    <w:rsid w:val="001A6AB6"/>
    <w:rsid w:val="001A704C"/>
    <w:rsid w:val="001A7432"/>
    <w:rsid w:val="001A7545"/>
    <w:rsid w:val="001B06B7"/>
    <w:rsid w:val="001B0A87"/>
    <w:rsid w:val="001B223C"/>
    <w:rsid w:val="001B281E"/>
    <w:rsid w:val="001B282A"/>
    <w:rsid w:val="001B2AF6"/>
    <w:rsid w:val="001B2B91"/>
    <w:rsid w:val="001B3199"/>
    <w:rsid w:val="001B34B2"/>
    <w:rsid w:val="001B3545"/>
    <w:rsid w:val="001B3570"/>
    <w:rsid w:val="001B36DC"/>
    <w:rsid w:val="001B3785"/>
    <w:rsid w:val="001B3E60"/>
    <w:rsid w:val="001B4952"/>
    <w:rsid w:val="001B4B55"/>
    <w:rsid w:val="001B4B69"/>
    <w:rsid w:val="001B4E5A"/>
    <w:rsid w:val="001B6189"/>
    <w:rsid w:val="001B68D8"/>
    <w:rsid w:val="001B6EFF"/>
    <w:rsid w:val="001B70CD"/>
    <w:rsid w:val="001B74C4"/>
    <w:rsid w:val="001B75CF"/>
    <w:rsid w:val="001B77E7"/>
    <w:rsid w:val="001B7D28"/>
    <w:rsid w:val="001B7E2B"/>
    <w:rsid w:val="001C0840"/>
    <w:rsid w:val="001C12C9"/>
    <w:rsid w:val="001C15B8"/>
    <w:rsid w:val="001C1669"/>
    <w:rsid w:val="001C24F3"/>
    <w:rsid w:val="001C28AB"/>
    <w:rsid w:val="001C2E1B"/>
    <w:rsid w:val="001C331C"/>
    <w:rsid w:val="001C35C3"/>
    <w:rsid w:val="001C3722"/>
    <w:rsid w:val="001C3A52"/>
    <w:rsid w:val="001C3EEA"/>
    <w:rsid w:val="001C4185"/>
    <w:rsid w:val="001C4574"/>
    <w:rsid w:val="001C5181"/>
    <w:rsid w:val="001C51F7"/>
    <w:rsid w:val="001C5CD9"/>
    <w:rsid w:val="001C71F7"/>
    <w:rsid w:val="001C746A"/>
    <w:rsid w:val="001C7A23"/>
    <w:rsid w:val="001D0202"/>
    <w:rsid w:val="001D0354"/>
    <w:rsid w:val="001D0A77"/>
    <w:rsid w:val="001D0B23"/>
    <w:rsid w:val="001D1637"/>
    <w:rsid w:val="001D1ABC"/>
    <w:rsid w:val="001D2424"/>
    <w:rsid w:val="001D261E"/>
    <w:rsid w:val="001D27DA"/>
    <w:rsid w:val="001D2B13"/>
    <w:rsid w:val="001D2B4C"/>
    <w:rsid w:val="001D3C4E"/>
    <w:rsid w:val="001D3E25"/>
    <w:rsid w:val="001D3FBC"/>
    <w:rsid w:val="001D4621"/>
    <w:rsid w:val="001D49B5"/>
    <w:rsid w:val="001D4E09"/>
    <w:rsid w:val="001D5457"/>
    <w:rsid w:val="001D5459"/>
    <w:rsid w:val="001D6CEF"/>
    <w:rsid w:val="001D7723"/>
    <w:rsid w:val="001D79BC"/>
    <w:rsid w:val="001D7E88"/>
    <w:rsid w:val="001E0204"/>
    <w:rsid w:val="001E0B79"/>
    <w:rsid w:val="001E1646"/>
    <w:rsid w:val="001E2CE8"/>
    <w:rsid w:val="001E2CFA"/>
    <w:rsid w:val="001E2D63"/>
    <w:rsid w:val="001E3151"/>
    <w:rsid w:val="001E32D5"/>
    <w:rsid w:val="001E35AB"/>
    <w:rsid w:val="001E4477"/>
    <w:rsid w:val="001E51BC"/>
    <w:rsid w:val="001E55CB"/>
    <w:rsid w:val="001E58D7"/>
    <w:rsid w:val="001E59F9"/>
    <w:rsid w:val="001E5EEE"/>
    <w:rsid w:val="001E608C"/>
    <w:rsid w:val="001E6534"/>
    <w:rsid w:val="001E6D51"/>
    <w:rsid w:val="001E713D"/>
    <w:rsid w:val="001E7995"/>
    <w:rsid w:val="001E7AB1"/>
    <w:rsid w:val="001E7DC8"/>
    <w:rsid w:val="001F066C"/>
    <w:rsid w:val="001F07A2"/>
    <w:rsid w:val="001F0F5B"/>
    <w:rsid w:val="001F185C"/>
    <w:rsid w:val="001F1C38"/>
    <w:rsid w:val="001F2533"/>
    <w:rsid w:val="001F3139"/>
    <w:rsid w:val="001F3789"/>
    <w:rsid w:val="001F38D7"/>
    <w:rsid w:val="001F3928"/>
    <w:rsid w:val="001F3B5E"/>
    <w:rsid w:val="001F3BA4"/>
    <w:rsid w:val="001F3CEB"/>
    <w:rsid w:val="001F4275"/>
    <w:rsid w:val="001F427C"/>
    <w:rsid w:val="001F52F2"/>
    <w:rsid w:val="001F5312"/>
    <w:rsid w:val="001F5425"/>
    <w:rsid w:val="001F5488"/>
    <w:rsid w:val="001F5CA4"/>
    <w:rsid w:val="001F5EB1"/>
    <w:rsid w:val="001F65CD"/>
    <w:rsid w:val="001F69BB"/>
    <w:rsid w:val="001F6D5F"/>
    <w:rsid w:val="001F7743"/>
    <w:rsid w:val="001F7F5A"/>
    <w:rsid w:val="00200388"/>
    <w:rsid w:val="0020042E"/>
    <w:rsid w:val="00200850"/>
    <w:rsid w:val="00200E2F"/>
    <w:rsid w:val="002017A4"/>
    <w:rsid w:val="00201AF4"/>
    <w:rsid w:val="0020212C"/>
    <w:rsid w:val="002021C5"/>
    <w:rsid w:val="002027FE"/>
    <w:rsid w:val="002028DA"/>
    <w:rsid w:val="00202E38"/>
    <w:rsid w:val="0020375C"/>
    <w:rsid w:val="00203999"/>
    <w:rsid w:val="00203BC7"/>
    <w:rsid w:val="00203C8E"/>
    <w:rsid w:val="0020426A"/>
    <w:rsid w:val="00204477"/>
    <w:rsid w:val="0020485C"/>
    <w:rsid w:val="00204A67"/>
    <w:rsid w:val="00204F37"/>
    <w:rsid w:val="00206198"/>
    <w:rsid w:val="00206E4B"/>
    <w:rsid w:val="00207310"/>
    <w:rsid w:val="002075D2"/>
    <w:rsid w:val="00211020"/>
    <w:rsid w:val="00211B8A"/>
    <w:rsid w:val="00211F82"/>
    <w:rsid w:val="0021203E"/>
    <w:rsid w:val="002123F5"/>
    <w:rsid w:val="00212AE7"/>
    <w:rsid w:val="0021339E"/>
    <w:rsid w:val="00213EAE"/>
    <w:rsid w:val="002142FE"/>
    <w:rsid w:val="00214511"/>
    <w:rsid w:val="00215475"/>
    <w:rsid w:val="002160E9"/>
    <w:rsid w:val="00216A45"/>
    <w:rsid w:val="00216BDB"/>
    <w:rsid w:val="00220D67"/>
    <w:rsid w:val="00220EBE"/>
    <w:rsid w:val="002213F3"/>
    <w:rsid w:val="0022162F"/>
    <w:rsid w:val="002222EF"/>
    <w:rsid w:val="002224AF"/>
    <w:rsid w:val="002225A0"/>
    <w:rsid w:val="002225AB"/>
    <w:rsid w:val="002227ED"/>
    <w:rsid w:val="00223083"/>
    <w:rsid w:val="002245AF"/>
    <w:rsid w:val="00224A4D"/>
    <w:rsid w:val="00225768"/>
    <w:rsid w:val="00225896"/>
    <w:rsid w:val="00225C92"/>
    <w:rsid w:val="00226298"/>
    <w:rsid w:val="00226CD9"/>
    <w:rsid w:val="00226D0E"/>
    <w:rsid w:val="00226F0C"/>
    <w:rsid w:val="002271A1"/>
    <w:rsid w:val="002305C7"/>
    <w:rsid w:val="0023162B"/>
    <w:rsid w:val="00231BFF"/>
    <w:rsid w:val="00232513"/>
    <w:rsid w:val="0023348A"/>
    <w:rsid w:val="00233C15"/>
    <w:rsid w:val="002347F7"/>
    <w:rsid w:val="002349FB"/>
    <w:rsid w:val="00234B56"/>
    <w:rsid w:val="00235DC8"/>
    <w:rsid w:val="00236205"/>
    <w:rsid w:val="00236A59"/>
    <w:rsid w:val="0023721E"/>
    <w:rsid w:val="0023727F"/>
    <w:rsid w:val="00237423"/>
    <w:rsid w:val="00237F8F"/>
    <w:rsid w:val="00240260"/>
    <w:rsid w:val="00240420"/>
    <w:rsid w:val="00240514"/>
    <w:rsid w:val="00240802"/>
    <w:rsid w:val="00240891"/>
    <w:rsid w:val="00240BC7"/>
    <w:rsid w:val="00240C03"/>
    <w:rsid w:val="00240CC1"/>
    <w:rsid w:val="00240FC1"/>
    <w:rsid w:val="00241126"/>
    <w:rsid w:val="002411D5"/>
    <w:rsid w:val="00242326"/>
    <w:rsid w:val="00242907"/>
    <w:rsid w:val="002433C4"/>
    <w:rsid w:val="00243C6E"/>
    <w:rsid w:val="00243EAC"/>
    <w:rsid w:val="0024403B"/>
    <w:rsid w:val="002445EC"/>
    <w:rsid w:val="00244616"/>
    <w:rsid w:val="00244BE1"/>
    <w:rsid w:val="00244CE4"/>
    <w:rsid w:val="002454FE"/>
    <w:rsid w:val="002456BA"/>
    <w:rsid w:val="002458F6"/>
    <w:rsid w:val="00246076"/>
    <w:rsid w:val="0024607D"/>
    <w:rsid w:val="00246566"/>
    <w:rsid w:val="00246966"/>
    <w:rsid w:val="00246AA3"/>
    <w:rsid w:val="002470EB"/>
    <w:rsid w:val="00247573"/>
    <w:rsid w:val="00247A83"/>
    <w:rsid w:val="00247C43"/>
    <w:rsid w:val="00247E8E"/>
    <w:rsid w:val="00250557"/>
    <w:rsid w:val="00250FBE"/>
    <w:rsid w:val="00252205"/>
    <w:rsid w:val="00252268"/>
    <w:rsid w:val="00252551"/>
    <w:rsid w:val="002528A5"/>
    <w:rsid w:val="00252E46"/>
    <w:rsid w:val="002543C9"/>
    <w:rsid w:val="00254B05"/>
    <w:rsid w:val="00254CF8"/>
    <w:rsid w:val="00254F5A"/>
    <w:rsid w:val="00255036"/>
    <w:rsid w:val="002553F0"/>
    <w:rsid w:val="00256332"/>
    <w:rsid w:val="00256CE6"/>
    <w:rsid w:val="00256FE0"/>
    <w:rsid w:val="00256FE3"/>
    <w:rsid w:val="002570E1"/>
    <w:rsid w:val="00260412"/>
    <w:rsid w:val="00260D58"/>
    <w:rsid w:val="002614AD"/>
    <w:rsid w:val="00261581"/>
    <w:rsid w:val="00261EFB"/>
    <w:rsid w:val="00261F25"/>
    <w:rsid w:val="00263027"/>
    <w:rsid w:val="002630DA"/>
    <w:rsid w:val="0026343C"/>
    <w:rsid w:val="002638C4"/>
    <w:rsid w:val="002642B5"/>
    <w:rsid w:val="00264838"/>
    <w:rsid w:val="00264D18"/>
    <w:rsid w:val="00264E53"/>
    <w:rsid w:val="00266665"/>
    <w:rsid w:val="00266943"/>
    <w:rsid w:val="00266B1E"/>
    <w:rsid w:val="00266F5E"/>
    <w:rsid w:val="002670DC"/>
    <w:rsid w:val="0026745C"/>
    <w:rsid w:val="002702BD"/>
    <w:rsid w:val="00270364"/>
    <w:rsid w:val="00270859"/>
    <w:rsid w:val="0027095C"/>
    <w:rsid w:val="00270C99"/>
    <w:rsid w:val="00271161"/>
    <w:rsid w:val="0027138F"/>
    <w:rsid w:val="002713F2"/>
    <w:rsid w:val="00271508"/>
    <w:rsid w:val="00271E58"/>
    <w:rsid w:val="002720D1"/>
    <w:rsid w:val="0027242D"/>
    <w:rsid w:val="00272E76"/>
    <w:rsid w:val="00272F77"/>
    <w:rsid w:val="00273113"/>
    <w:rsid w:val="00273155"/>
    <w:rsid w:val="0027352B"/>
    <w:rsid w:val="00273978"/>
    <w:rsid w:val="00273A54"/>
    <w:rsid w:val="002740AC"/>
    <w:rsid w:val="0027479C"/>
    <w:rsid w:val="002747C0"/>
    <w:rsid w:val="00274966"/>
    <w:rsid w:val="00274BB8"/>
    <w:rsid w:val="00274D55"/>
    <w:rsid w:val="00275404"/>
    <w:rsid w:val="00275571"/>
    <w:rsid w:val="00275A82"/>
    <w:rsid w:val="00275DA9"/>
    <w:rsid w:val="00275EFC"/>
    <w:rsid w:val="002760E7"/>
    <w:rsid w:val="00276131"/>
    <w:rsid w:val="002765A7"/>
    <w:rsid w:val="002767ED"/>
    <w:rsid w:val="00276F28"/>
    <w:rsid w:val="002771D7"/>
    <w:rsid w:val="00277731"/>
    <w:rsid w:val="00277C34"/>
    <w:rsid w:val="00277F44"/>
    <w:rsid w:val="002802A0"/>
    <w:rsid w:val="00281B74"/>
    <w:rsid w:val="0028230C"/>
    <w:rsid w:val="00282509"/>
    <w:rsid w:val="00282600"/>
    <w:rsid w:val="00282605"/>
    <w:rsid w:val="002826A4"/>
    <w:rsid w:val="00282F9A"/>
    <w:rsid w:val="00284965"/>
    <w:rsid w:val="00284A96"/>
    <w:rsid w:val="00284CE9"/>
    <w:rsid w:val="00285927"/>
    <w:rsid w:val="002859D5"/>
    <w:rsid w:val="00286080"/>
    <w:rsid w:val="002860F9"/>
    <w:rsid w:val="002861E0"/>
    <w:rsid w:val="00286A28"/>
    <w:rsid w:val="00286B30"/>
    <w:rsid w:val="00286DF5"/>
    <w:rsid w:val="0028732F"/>
    <w:rsid w:val="00287718"/>
    <w:rsid w:val="00287881"/>
    <w:rsid w:val="00287F95"/>
    <w:rsid w:val="002905BA"/>
    <w:rsid w:val="00290B47"/>
    <w:rsid w:val="00290FC3"/>
    <w:rsid w:val="00291ABE"/>
    <w:rsid w:val="0029254A"/>
    <w:rsid w:val="002929BA"/>
    <w:rsid w:val="002929E1"/>
    <w:rsid w:val="00293129"/>
    <w:rsid w:val="00293180"/>
    <w:rsid w:val="00293B9E"/>
    <w:rsid w:val="00293BB4"/>
    <w:rsid w:val="00293FE7"/>
    <w:rsid w:val="00294617"/>
    <w:rsid w:val="00295112"/>
    <w:rsid w:val="00295887"/>
    <w:rsid w:val="00295A6D"/>
    <w:rsid w:val="00295AC6"/>
    <w:rsid w:val="00296691"/>
    <w:rsid w:val="002966F2"/>
    <w:rsid w:val="002967A5"/>
    <w:rsid w:val="00297263"/>
    <w:rsid w:val="0029730F"/>
    <w:rsid w:val="00297C2F"/>
    <w:rsid w:val="002A0286"/>
    <w:rsid w:val="002A0478"/>
    <w:rsid w:val="002A0B5C"/>
    <w:rsid w:val="002A0BE1"/>
    <w:rsid w:val="002A0E45"/>
    <w:rsid w:val="002A11A2"/>
    <w:rsid w:val="002A14C3"/>
    <w:rsid w:val="002A17B7"/>
    <w:rsid w:val="002A1D79"/>
    <w:rsid w:val="002A1F19"/>
    <w:rsid w:val="002A20E4"/>
    <w:rsid w:val="002A224C"/>
    <w:rsid w:val="002A22B0"/>
    <w:rsid w:val="002A244A"/>
    <w:rsid w:val="002A24E0"/>
    <w:rsid w:val="002A25B0"/>
    <w:rsid w:val="002A29BA"/>
    <w:rsid w:val="002A2A5E"/>
    <w:rsid w:val="002A2C33"/>
    <w:rsid w:val="002A440F"/>
    <w:rsid w:val="002A4B1F"/>
    <w:rsid w:val="002A4C06"/>
    <w:rsid w:val="002A562A"/>
    <w:rsid w:val="002A5FFF"/>
    <w:rsid w:val="002A65DA"/>
    <w:rsid w:val="002A6606"/>
    <w:rsid w:val="002A701F"/>
    <w:rsid w:val="002A704F"/>
    <w:rsid w:val="002A7192"/>
    <w:rsid w:val="002A744A"/>
    <w:rsid w:val="002B05FC"/>
    <w:rsid w:val="002B05FF"/>
    <w:rsid w:val="002B0B87"/>
    <w:rsid w:val="002B0D34"/>
    <w:rsid w:val="002B13AB"/>
    <w:rsid w:val="002B1DB7"/>
    <w:rsid w:val="002B2048"/>
    <w:rsid w:val="002B209B"/>
    <w:rsid w:val="002B2377"/>
    <w:rsid w:val="002B2612"/>
    <w:rsid w:val="002B2D05"/>
    <w:rsid w:val="002B2F5C"/>
    <w:rsid w:val="002B3252"/>
    <w:rsid w:val="002B34BE"/>
    <w:rsid w:val="002B4774"/>
    <w:rsid w:val="002B5E53"/>
    <w:rsid w:val="002B5EF5"/>
    <w:rsid w:val="002B6311"/>
    <w:rsid w:val="002B6527"/>
    <w:rsid w:val="002B6890"/>
    <w:rsid w:val="002B6A33"/>
    <w:rsid w:val="002B7595"/>
    <w:rsid w:val="002B7726"/>
    <w:rsid w:val="002B78C7"/>
    <w:rsid w:val="002B7A18"/>
    <w:rsid w:val="002B7F53"/>
    <w:rsid w:val="002C00A5"/>
    <w:rsid w:val="002C00E6"/>
    <w:rsid w:val="002C0291"/>
    <w:rsid w:val="002C06ED"/>
    <w:rsid w:val="002C0820"/>
    <w:rsid w:val="002C1C41"/>
    <w:rsid w:val="002C2497"/>
    <w:rsid w:val="002C29E7"/>
    <w:rsid w:val="002C2AB9"/>
    <w:rsid w:val="002C2EBB"/>
    <w:rsid w:val="002C2F9E"/>
    <w:rsid w:val="002C3404"/>
    <w:rsid w:val="002C396C"/>
    <w:rsid w:val="002C3C1E"/>
    <w:rsid w:val="002C3D36"/>
    <w:rsid w:val="002C3E7F"/>
    <w:rsid w:val="002C3F92"/>
    <w:rsid w:val="002C52C1"/>
    <w:rsid w:val="002C5CB9"/>
    <w:rsid w:val="002C5FEB"/>
    <w:rsid w:val="002C5FFA"/>
    <w:rsid w:val="002C6760"/>
    <w:rsid w:val="002C69E8"/>
    <w:rsid w:val="002C6D49"/>
    <w:rsid w:val="002C7499"/>
    <w:rsid w:val="002C74F1"/>
    <w:rsid w:val="002C767F"/>
    <w:rsid w:val="002C76E1"/>
    <w:rsid w:val="002C7E18"/>
    <w:rsid w:val="002D0F8F"/>
    <w:rsid w:val="002D17F0"/>
    <w:rsid w:val="002D1F40"/>
    <w:rsid w:val="002D2841"/>
    <w:rsid w:val="002D2B23"/>
    <w:rsid w:val="002D3602"/>
    <w:rsid w:val="002D36EF"/>
    <w:rsid w:val="002D423E"/>
    <w:rsid w:val="002D4588"/>
    <w:rsid w:val="002D46BB"/>
    <w:rsid w:val="002D4E40"/>
    <w:rsid w:val="002D4E44"/>
    <w:rsid w:val="002D53C4"/>
    <w:rsid w:val="002D56EA"/>
    <w:rsid w:val="002D5ABD"/>
    <w:rsid w:val="002D5C9D"/>
    <w:rsid w:val="002D5E3A"/>
    <w:rsid w:val="002D62F5"/>
    <w:rsid w:val="002D793E"/>
    <w:rsid w:val="002D795D"/>
    <w:rsid w:val="002E0269"/>
    <w:rsid w:val="002E07F1"/>
    <w:rsid w:val="002E0A8C"/>
    <w:rsid w:val="002E0F79"/>
    <w:rsid w:val="002E111A"/>
    <w:rsid w:val="002E137A"/>
    <w:rsid w:val="002E1C13"/>
    <w:rsid w:val="002E1EA7"/>
    <w:rsid w:val="002E2695"/>
    <w:rsid w:val="002E29CF"/>
    <w:rsid w:val="002E2CE0"/>
    <w:rsid w:val="002E2FD2"/>
    <w:rsid w:val="002E31FF"/>
    <w:rsid w:val="002E3C30"/>
    <w:rsid w:val="002E3FE1"/>
    <w:rsid w:val="002E416E"/>
    <w:rsid w:val="002E4190"/>
    <w:rsid w:val="002E44F3"/>
    <w:rsid w:val="002E4752"/>
    <w:rsid w:val="002E47F1"/>
    <w:rsid w:val="002E4B07"/>
    <w:rsid w:val="002E4B46"/>
    <w:rsid w:val="002E56F1"/>
    <w:rsid w:val="002E62CC"/>
    <w:rsid w:val="002E6367"/>
    <w:rsid w:val="002E6584"/>
    <w:rsid w:val="002E7220"/>
    <w:rsid w:val="002E7D71"/>
    <w:rsid w:val="002F0076"/>
    <w:rsid w:val="002F0727"/>
    <w:rsid w:val="002F08E5"/>
    <w:rsid w:val="002F0D01"/>
    <w:rsid w:val="002F2D84"/>
    <w:rsid w:val="002F2E11"/>
    <w:rsid w:val="002F3079"/>
    <w:rsid w:val="002F32EE"/>
    <w:rsid w:val="002F3A5B"/>
    <w:rsid w:val="002F3EB0"/>
    <w:rsid w:val="002F4886"/>
    <w:rsid w:val="002F4FA8"/>
    <w:rsid w:val="002F53D9"/>
    <w:rsid w:val="002F54A2"/>
    <w:rsid w:val="002F5507"/>
    <w:rsid w:val="002F5DE7"/>
    <w:rsid w:val="002F6778"/>
    <w:rsid w:val="002F681B"/>
    <w:rsid w:val="002F78D7"/>
    <w:rsid w:val="002F7AED"/>
    <w:rsid w:val="002F7DF2"/>
    <w:rsid w:val="0030058A"/>
    <w:rsid w:val="003019F9"/>
    <w:rsid w:val="003020B1"/>
    <w:rsid w:val="0030249D"/>
    <w:rsid w:val="00302668"/>
    <w:rsid w:val="00302A90"/>
    <w:rsid w:val="0030331E"/>
    <w:rsid w:val="00303DBF"/>
    <w:rsid w:val="00303F4E"/>
    <w:rsid w:val="00304655"/>
    <w:rsid w:val="003047EB"/>
    <w:rsid w:val="00304E3A"/>
    <w:rsid w:val="0030569C"/>
    <w:rsid w:val="00305870"/>
    <w:rsid w:val="003059CC"/>
    <w:rsid w:val="00306665"/>
    <w:rsid w:val="00306677"/>
    <w:rsid w:val="00306862"/>
    <w:rsid w:val="00306AE2"/>
    <w:rsid w:val="00306B90"/>
    <w:rsid w:val="00307454"/>
    <w:rsid w:val="003076A0"/>
    <w:rsid w:val="00310094"/>
    <w:rsid w:val="003103E4"/>
    <w:rsid w:val="00310B7D"/>
    <w:rsid w:val="00310D1A"/>
    <w:rsid w:val="00310D27"/>
    <w:rsid w:val="00311355"/>
    <w:rsid w:val="00311372"/>
    <w:rsid w:val="00311780"/>
    <w:rsid w:val="00311938"/>
    <w:rsid w:val="003124F2"/>
    <w:rsid w:val="0031261F"/>
    <w:rsid w:val="003127B5"/>
    <w:rsid w:val="00312C85"/>
    <w:rsid w:val="00312D5B"/>
    <w:rsid w:val="0031399F"/>
    <w:rsid w:val="00313D43"/>
    <w:rsid w:val="00313DEC"/>
    <w:rsid w:val="0031401F"/>
    <w:rsid w:val="003146F9"/>
    <w:rsid w:val="00314FD6"/>
    <w:rsid w:val="0031514A"/>
    <w:rsid w:val="00315541"/>
    <w:rsid w:val="0031577B"/>
    <w:rsid w:val="00315DD5"/>
    <w:rsid w:val="0031617C"/>
    <w:rsid w:val="00316183"/>
    <w:rsid w:val="00316313"/>
    <w:rsid w:val="0031645F"/>
    <w:rsid w:val="003165DD"/>
    <w:rsid w:val="0031695B"/>
    <w:rsid w:val="00316A5B"/>
    <w:rsid w:val="00317535"/>
    <w:rsid w:val="003175ED"/>
    <w:rsid w:val="003177B5"/>
    <w:rsid w:val="00317B25"/>
    <w:rsid w:val="00317B60"/>
    <w:rsid w:val="00317C99"/>
    <w:rsid w:val="00317F25"/>
    <w:rsid w:val="00317FF1"/>
    <w:rsid w:val="003200B0"/>
    <w:rsid w:val="00320412"/>
    <w:rsid w:val="00320D4E"/>
    <w:rsid w:val="003213E1"/>
    <w:rsid w:val="00321556"/>
    <w:rsid w:val="003215FD"/>
    <w:rsid w:val="003216BE"/>
    <w:rsid w:val="00321947"/>
    <w:rsid w:val="00322345"/>
    <w:rsid w:val="003223E2"/>
    <w:rsid w:val="003224DF"/>
    <w:rsid w:val="003235D6"/>
    <w:rsid w:val="003239EB"/>
    <w:rsid w:val="003244EF"/>
    <w:rsid w:val="00324D21"/>
    <w:rsid w:val="00324FAC"/>
    <w:rsid w:val="003253FA"/>
    <w:rsid w:val="00325B18"/>
    <w:rsid w:val="003272D4"/>
    <w:rsid w:val="003305A9"/>
    <w:rsid w:val="00330F90"/>
    <w:rsid w:val="0033119A"/>
    <w:rsid w:val="003312AC"/>
    <w:rsid w:val="00331B7D"/>
    <w:rsid w:val="00331C6F"/>
    <w:rsid w:val="00331D80"/>
    <w:rsid w:val="003331B9"/>
    <w:rsid w:val="003333E2"/>
    <w:rsid w:val="003336D5"/>
    <w:rsid w:val="0033396A"/>
    <w:rsid w:val="003339E6"/>
    <w:rsid w:val="00333C3D"/>
    <w:rsid w:val="00334719"/>
    <w:rsid w:val="00334798"/>
    <w:rsid w:val="00334BE9"/>
    <w:rsid w:val="00334D8C"/>
    <w:rsid w:val="00335747"/>
    <w:rsid w:val="003357FB"/>
    <w:rsid w:val="003359E7"/>
    <w:rsid w:val="00335B37"/>
    <w:rsid w:val="003361E2"/>
    <w:rsid w:val="0033699F"/>
    <w:rsid w:val="003369F0"/>
    <w:rsid w:val="003372F8"/>
    <w:rsid w:val="00337FA4"/>
    <w:rsid w:val="00340BEF"/>
    <w:rsid w:val="00342233"/>
    <w:rsid w:val="00342881"/>
    <w:rsid w:val="00342CE0"/>
    <w:rsid w:val="00342DD3"/>
    <w:rsid w:val="003438FD"/>
    <w:rsid w:val="00343F5B"/>
    <w:rsid w:val="00344278"/>
    <w:rsid w:val="00344288"/>
    <w:rsid w:val="00344299"/>
    <w:rsid w:val="003442AA"/>
    <w:rsid w:val="003442E6"/>
    <w:rsid w:val="003446E7"/>
    <w:rsid w:val="003448FA"/>
    <w:rsid w:val="00344FE4"/>
    <w:rsid w:val="00345067"/>
    <w:rsid w:val="003455E6"/>
    <w:rsid w:val="003459D7"/>
    <w:rsid w:val="00345F84"/>
    <w:rsid w:val="00345F85"/>
    <w:rsid w:val="0034659D"/>
    <w:rsid w:val="00346688"/>
    <w:rsid w:val="00347267"/>
    <w:rsid w:val="00347ABF"/>
    <w:rsid w:val="00347DE1"/>
    <w:rsid w:val="0035114E"/>
    <w:rsid w:val="00351291"/>
    <w:rsid w:val="00351830"/>
    <w:rsid w:val="00351D50"/>
    <w:rsid w:val="0035203E"/>
    <w:rsid w:val="0035265B"/>
    <w:rsid w:val="00352748"/>
    <w:rsid w:val="00352D3D"/>
    <w:rsid w:val="00352EFB"/>
    <w:rsid w:val="00353014"/>
    <w:rsid w:val="00353FF2"/>
    <w:rsid w:val="003547A4"/>
    <w:rsid w:val="00355E2F"/>
    <w:rsid w:val="0035610C"/>
    <w:rsid w:val="003563DA"/>
    <w:rsid w:val="0035670E"/>
    <w:rsid w:val="00356888"/>
    <w:rsid w:val="00356B66"/>
    <w:rsid w:val="00356CFF"/>
    <w:rsid w:val="00356D45"/>
    <w:rsid w:val="00357279"/>
    <w:rsid w:val="0035760C"/>
    <w:rsid w:val="00357849"/>
    <w:rsid w:val="00360021"/>
    <w:rsid w:val="00360694"/>
    <w:rsid w:val="00360F5C"/>
    <w:rsid w:val="0036144C"/>
    <w:rsid w:val="003621DD"/>
    <w:rsid w:val="00362930"/>
    <w:rsid w:val="00362C07"/>
    <w:rsid w:val="00362C5B"/>
    <w:rsid w:val="00362D68"/>
    <w:rsid w:val="00362DE5"/>
    <w:rsid w:val="0036314C"/>
    <w:rsid w:val="00363356"/>
    <w:rsid w:val="0036341F"/>
    <w:rsid w:val="0036358B"/>
    <w:rsid w:val="00363C2B"/>
    <w:rsid w:val="00363DF4"/>
    <w:rsid w:val="00364483"/>
    <w:rsid w:val="0036510A"/>
    <w:rsid w:val="003657F5"/>
    <w:rsid w:val="00365DEE"/>
    <w:rsid w:val="00366051"/>
    <w:rsid w:val="003668E3"/>
    <w:rsid w:val="003669FF"/>
    <w:rsid w:val="00366E4B"/>
    <w:rsid w:val="0037074A"/>
    <w:rsid w:val="00370AFB"/>
    <w:rsid w:val="003712C9"/>
    <w:rsid w:val="00371E06"/>
    <w:rsid w:val="0037278B"/>
    <w:rsid w:val="0037283F"/>
    <w:rsid w:val="00372BAF"/>
    <w:rsid w:val="00372DAE"/>
    <w:rsid w:val="0037375C"/>
    <w:rsid w:val="003739F0"/>
    <w:rsid w:val="00374419"/>
    <w:rsid w:val="003748C3"/>
    <w:rsid w:val="003752CF"/>
    <w:rsid w:val="003755AB"/>
    <w:rsid w:val="003760BF"/>
    <w:rsid w:val="00377076"/>
    <w:rsid w:val="00377830"/>
    <w:rsid w:val="00377A14"/>
    <w:rsid w:val="00377C31"/>
    <w:rsid w:val="00381256"/>
    <w:rsid w:val="0038191F"/>
    <w:rsid w:val="00381BDB"/>
    <w:rsid w:val="00381DD3"/>
    <w:rsid w:val="003822C9"/>
    <w:rsid w:val="00382E96"/>
    <w:rsid w:val="00382EE8"/>
    <w:rsid w:val="00383081"/>
    <w:rsid w:val="00384438"/>
    <w:rsid w:val="003845E7"/>
    <w:rsid w:val="00385668"/>
    <w:rsid w:val="0038568C"/>
    <w:rsid w:val="00385D2B"/>
    <w:rsid w:val="00385FAB"/>
    <w:rsid w:val="00386090"/>
    <w:rsid w:val="003863E8"/>
    <w:rsid w:val="00386896"/>
    <w:rsid w:val="00386B99"/>
    <w:rsid w:val="00386D1C"/>
    <w:rsid w:val="003870A0"/>
    <w:rsid w:val="00387460"/>
    <w:rsid w:val="0038764C"/>
    <w:rsid w:val="00390A1B"/>
    <w:rsid w:val="00390B29"/>
    <w:rsid w:val="0039137A"/>
    <w:rsid w:val="00391731"/>
    <w:rsid w:val="00391962"/>
    <w:rsid w:val="003919EE"/>
    <w:rsid w:val="00391EC0"/>
    <w:rsid w:val="003928B4"/>
    <w:rsid w:val="00392B78"/>
    <w:rsid w:val="00392D90"/>
    <w:rsid w:val="00393A7B"/>
    <w:rsid w:val="00393E8A"/>
    <w:rsid w:val="00394789"/>
    <w:rsid w:val="00394FB5"/>
    <w:rsid w:val="003950FF"/>
    <w:rsid w:val="0039567C"/>
    <w:rsid w:val="003962C7"/>
    <w:rsid w:val="003978F4"/>
    <w:rsid w:val="00397915"/>
    <w:rsid w:val="00397AB7"/>
    <w:rsid w:val="003A0AC2"/>
    <w:rsid w:val="003A0EA0"/>
    <w:rsid w:val="003A16D2"/>
    <w:rsid w:val="003A18E1"/>
    <w:rsid w:val="003A2404"/>
    <w:rsid w:val="003A3602"/>
    <w:rsid w:val="003A364C"/>
    <w:rsid w:val="003A3D47"/>
    <w:rsid w:val="003A49C5"/>
    <w:rsid w:val="003A505A"/>
    <w:rsid w:val="003A525A"/>
    <w:rsid w:val="003A52C3"/>
    <w:rsid w:val="003A603D"/>
    <w:rsid w:val="003A69AC"/>
    <w:rsid w:val="003A6B77"/>
    <w:rsid w:val="003A6BBD"/>
    <w:rsid w:val="003A6CED"/>
    <w:rsid w:val="003A6DFC"/>
    <w:rsid w:val="003A7110"/>
    <w:rsid w:val="003A72EE"/>
    <w:rsid w:val="003B15A4"/>
    <w:rsid w:val="003B1D7B"/>
    <w:rsid w:val="003B2591"/>
    <w:rsid w:val="003B2631"/>
    <w:rsid w:val="003B2901"/>
    <w:rsid w:val="003B2B85"/>
    <w:rsid w:val="003B2BDC"/>
    <w:rsid w:val="003B3297"/>
    <w:rsid w:val="003B4874"/>
    <w:rsid w:val="003B4E9B"/>
    <w:rsid w:val="003B54BF"/>
    <w:rsid w:val="003B5750"/>
    <w:rsid w:val="003B5D90"/>
    <w:rsid w:val="003B5F6B"/>
    <w:rsid w:val="003B7373"/>
    <w:rsid w:val="003B7BA6"/>
    <w:rsid w:val="003C0014"/>
    <w:rsid w:val="003C01BC"/>
    <w:rsid w:val="003C109E"/>
    <w:rsid w:val="003C11A8"/>
    <w:rsid w:val="003C133C"/>
    <w:rsid w:val="003C193A"/>
    <w:rsid w:val="003C1CBE"/>
    <w:rsid w:val="003C22F6"/>
    <w:rsid w:val="003C2F04"/>
    <w:rsid w:val="003C394D"/>
    <w:rsid w:val="003C3FF8"/>
    <w:rsid w:val="003C50FF"/>
    <w:rsid w:val="003C593B"/>
    <w:rsid w:val="003C5C35"/>
    <w:rsid w:val="003C5E0B"/>
    <w:rsid w:val="003C63A5"/>
    <w:rsid w:val="003C7025"/>
    <w:rsid w:val="003C70CD"/>
    <w:rsid w:val="003C7241"/>
    <w:rsid w:val="003C7C21"/>
    <w:rsid w:val="003C7DDD"/>
    <w:rsid w:val="003D013A"/>
    <w:rsid w:val="003D031B"/>
    <w:rsid w:val="003D0577"/>
    <w:rsid w:val="003D0931"/>
    <w:rsid w:val="003D1334"/>
    <w:rsid w:val="003D1BA0"/>
    <w:rsid w:val="003D1D91"/>
    <w:rsid w:val="003D1DCA"/>
    <w:rsid w:val="003D25CE"/>
    <w:rsid w:val="003D34D9"/>
    <w:rsid w:val="003D3E88"/>
    <w:rsid w:val="003D4B51"/>
    <w:rsid w:val="003D51C3"/>
    <w:rsid w:val="003D5316"/>
    <w:rsid w:val="003D6167"/>
    <w:rsid w:val="003D627A"/>
    <w:rsid w:val="003D62DD"/>
    <w:rsid w:val="003D65C6"/>
    <w:rsid w:val="003D6D3B"/>
    <w:rsid w:val="003D6DC2"/>
    <w:rsid w:val="003D7F87"/>
    <w:rsid w:val="003E0630"/>
    <w:rsid w:val="003E06AF"/>
    <w:rsid w:val="003E07FD"/>
    <w:rsid w:val="003E0B04"/>
    <w:rsid w:val="003E0B41"/>
    <w:rsid w:val="003E136F"/>
    <w:rsid w:val="003E17FF"/>
    <w:rsid w:val="003E294E"/>
    <w:rsid w:val="003E2C82"/>
    <w:rsid w:val="003E3103"/>
    <w:rsid w:val="003E34E9"/>
    <w:rsid w:val="003E36C1"/>
    <w:rsid w:val="003E3739"/>
    <w:rsid w:val="003E3E17"/>
    <w:rsid w:val="003E3ECA"/>
    <w:rsid w:val="003E41C8"/>
    <w:rsid w:val="003E4631"/>
    <w:rsid w:val="003E48C2"/>
    <w:rsid w:val="003E5139"/>
    <w:rsid w:val="003E5424"/>
    <w:rsid w:val="003E58C3"/>
    <w:rsid w:val="003E5D7B"/>
    <w:rsid w:val="003E6615"/>
    <w:rsid w:val="003E69EB"/>
    <w:rsid w:val="003E6A29"/>
    <w:rsid w:val="003E6AC7"/>
    <w:rsid w:val="003E75D0"/>
    <w:rsid w:val="003E76CE"/>
    <w:rsid w:val="003E76F0"/>
    <w:rsid w:val="003E76FE"/>
    <w:rsid w:val="003E775A"/>
    <w:rsid w:val="003E7D26"/>
    <w:rsid w:val="003E7ED0"/>
    <w:rsid w:val="003F0241"/>
    <w:rsid w:val="003F0DD8"/>
    <w:rsid w:val="003F0EE5"/>
    <w:rsid w:val="003F0F5C"/>
    <w:rsid w:val="003F138B"/>
    <w:rsid w:val="003F1A1A"/>
    <w:rsid w:val="003F1DCC"/>
    <w:rsid w:val="003F210A"/>
    <w:rsid w:val="003F21FF"/>
    <w:rsid w:val="003F2467"/>
    <w:rsid w:val="003F2E45"/>
    <w:rsid w:val="003F3722"/>
    <w:rsid w:val="003F3F53"/>
    <w:rsid w:val="003F4684"/>
    <w:rsid w:val="003F4B84"/>
    <w:rsid w:val="003F5185"/>
    <w:rsid w:val="003F541F"/>
    <w:rsid w:val="003F558C"/>
    <w:rsid w:val="003F5D35"/>
    <w:rsid w:val="003F648C"/>
    <w:rsid w:val="003F6FB7"/>
    <w:rsid w:val="003F701E"/>
    <w:rsid w:val="003F7BBF"/>
    <w:rsid w:val="003F7F1E"/>
    <w:rsid w:val="004003CC"/>
    <w:rsid w:val="00400548"/>
    <w:rsid w:val="00400659"/>
    <w:rsid w:val="004007A4"/>
    <w:rsid w:val="00401014"/>
    <w:rsid w:val="00401342"/>
    <w:rsid w:val="00401541"/>
    <w:rsid w:val="004015AA"/>
    <w:rsid w:val="0040178C"/>
    <w:rsid w:val="00402038"/>
    <w:rsid w:val="0040215B"/>
    <w:rsid w:val="004022AD"/>
    <w:rsid w:val="00402FE3"/>
    <w:rsid w:val="00403F78"/>
    <w:rsid w:val="00404223"/>
    <w:rsid w:val="004043B3"/>
    <w:rsid w:val="004046BE"/>
    <w:rsid w:val="00404C13"/>
    <w:rsid w:val="004052C2"/>
    <w:rsid w:val="00405C7A"/>
    <w:rsid w:val="00405EA3"/>
    <w:rsid w:val="00406421"/>
    <w:rsid w:val="004065C2"/>
    <w:rsid w:val="00406E17"/>
    <w:rsid w:val="00406E36"/>
    <w:rsid w:val="00406FE0"/>
    <w:rsid w:val="00407C6E"/>
    <w:rsid w:val="00407EF9"/>
    <w:rsid w:val="00410335"/>
    <w:rsid w:val="004105B8"/>
    <w:rsid w:val="004105C4"/>
    <w:rsid w:val="0041077F"/>
    <w:rsid w:val="00410F96"/>
    <w:rsid w:val="00411489"/>
    <w:rsid w:val="00411B50"/>
    <w:rsid w:val="004125BE"/>
    <w:rsid w:val="00412D1D"/>
    <w:rsid w:val="004130CB"/>
    <w:rsid w:val="004133E6"/>
    <w:rsid w:val="004142EB"/>
    <w:rsid w:val="00414967"/>
    <w:rsid w:val="00414DCE"/>
    <w:rsid w:val="00415059"/>
    <w:rsid w:val="004156EF"/>
    <w:rsid w:val="00415801"/>
    <w:rsid w:val="004158DC"/>
    <w:rsid w:val="004158FF"/>
    <w:rsid w:val="00415AF1"/>
    <w:rsid w:val="00415DD8"/>
    <w:rsid w:val="00416613"/>
    <w:rsid w:val="0041735B"/>
    <w:rsid w:val="004174CE"/>
    <w:rsid w:val="00420419"/>
    <w:rsid w:val="00420B95"/>
    <w:rsid w:val="00421659"/>
    <w:rsid w:val="0042170C"/>
    <w:rsid w:val="00421962"/>
    <w:rsid w:val="00421FA4"/>
    <w:rsid w:val="004226AF"/>
    <w:rsid w:val="00422EBE"/>
    <w:rsid w:val="00423422"/>
    <w:rsid w:val="00423F53"/>
    <w:rsid w:val="00424065"/>
    <w:rsid w:val="004240DE"/>
    <w:rsid w:val="00424B38"/>
    <w:rsid w:val="00425B7A"/>
    <w:rsid w:val="00425BFB"/>
    <w:rsid w:val="00426C11"/>
    <w:rsid w:val="00426D1E"/>
    <w:rsid w:val="00427365"/>
    <w:rsid w:val="004274DA"/>
    <w:rsid w:val="004277EA"/>
    <w:rsid w:val="00427A96"/>
    <w:rsid w:val="00427CA6"/>
    <w:rsid w:val="00427F9A"/>
    <w:rsid w:val="004307B7"/>
    <w:rsid w:val="004311AC"/>
    <w:rsid w:val="004317DD"/>
    <w:rsid w:val="00431BBB"/>
    <w:rsid w:val="004320F8"/>
    <w:rsid w:val="00432AC5"/>
    <w:rsid w:val="00432E92"/>
    <w:rsid w:val="004331FD"/>
    <w:rsid w:val="0043320E"/>
    <w:rsid w:val="004335D9"/>
    <w:rsid w:val="0043446D"/>
    <w:rsid w:val="004345E0"/>
    <w:rsid w:val="00434A68"/>
    <w:rsid w:val="00434AFB"/>
    <w:rsid w:val="00435104"/>
    <w:rsid w:val="0043573D"/>
    <w:rsid w:val="0043589F"/>
    <w:rsid w:val="0043602B"/>
    <w:rsid w:val="004369C6"/>
    <w:rsid w:val="00436C7E"/>
    <w:rsid w:val="00436E74"/>
    <w:rsid w:val="00436EA1"/>
    <w:rsid w:val="00436F16"/>
    <w:rsid w:val="00437131"/>
    <w:rsid w:val="00437335"/>
    <w:rsid w:val="004378BA"/>
    <w:rsid w:val="004402B9"/>
    <w:rsid w:val="00440721"/>
    <w:rsid w:val="004409A3"/>
    <w:rsid w:val="00440C68"/>
    <w:rsid w:val="00440E81"/>
    <w:rsid w:val="00441ECC"/>
    <w:rsid w:val="00442171"/>
    <w:rsid w:val="00442228"/>
    <w:rsid w:val="00442550"/>
    <w:rsid w:val="004432FA"/>
    <w:rsid w:val="00443386"/>
    <w:rsid w:val="004433D8"/>
    <w:rsid w:val="004438AF"/>
    <w:rsid w:val="00443B9C"/>
    <w:rsid w:val="00443C78"/>
    <w:rsid w:val="00443E72"/>
    <w:rsid w:val="004442BB"/>
    <w:rsid w:val="004442F1"/>
    <w:rsid w:val="00444431"/>
    <w:rsid w:val="00444932"/>
    <w:rsid w:val="00444F92"/>
    <w:rsid w:val="004450A7"/>
    <w:rsid w:val="00445313"/>
    <w:rsid w:val="0044556F"/>
    <w:rsid w:val="0044582D"/>
    <w:rsid w:val="00445E65"/>
    <w:rsid w:val="00446009"/>
    <w:rsid w:val="00446329"/>
    <w:rsid w:val="00447A2E"/>
    <w:rsid w:val="00447DCE"/>
    <w:rsid w:val="00450094"/>
    <w:rsid w:val="004504AA"/>
    <w:rsid w:val="00450A80"/>
    <w:rsid w:val="004517ED"/>
    <w:rsid w:val="00451A98"/>
    <w:rsid w:val="004523B9"/>
    <w:rsid w:val="00452C23"/>
    <w:rsid w:val="00452F4A"/>
    <w:rsid w:val="00453219"/>
    <w:rsid w:val="004546EE"/>
    <w:rsid w:val="00454892"/>
    <w:rsid w:val="00454921"/>
    <w:rsid w:val="00454E3A"/>
    <w:rsid w:val="00454E65"/>
    <w:rsid w:val="00454F16"/>
    <w:rsid w:val="00454FAD"/>
    <w:rsid w:val="004552A2"/>
    <w:rsid w:val="00455345"/>
    <w:rsid w:val="00455371"/>
    <w:rsid w:val="00455BA2"/>
    <w:rsid w:val="00456484"/>
    <w:rsid w:val="00456555"/>
    <w:rsid w:val="004567DE"/>
    <w:rsid w:val="00456E75"/>
    <w:rsid w:val="00457113"/>
    <w:rsid w:val="00457836"/>
    <w:rsid w:val="00457A80"/>
    <w:rsid w:val="004606DF"/>
    <w:rsid w:val="00460855"/>
    <w:rsid w:val="00460B14"/>
    <w:rsid w:val="00460FCD"/>
    <w:rsid w:val="004611DE"/>
    <w:rsid w:val="00461CB2"/>
    <w:rsid w:val="00462592"/>
    <w:rsid w:val="00462D17"/>
    <w:rsid w:val="00463BCE"/>
    <w:rsid w:val="00463F86"/>
    <w:rsid w:val="00463FAC"/>
    <w:rsid w:val="00465759"/>
    <w:rsid w:val="00465ACE"/>
    <w:rsid w:val="00465E36"/>
    <w:rsid w:val="0046620D"/>
    <w:rsid w:val="00466393"/>
    <w:rsid w:val="004672D8"/>
    <w:rsid w:val="00467722"/>
    <w:rsid w:val="00467B09"/>
    <w:rsid w:val="00467C43"/>
    <w:rsid w:val="00470081"/>
    <w:rsid w:val="004702C4"/>
    <w:rsid w:val="004704BD"/>
    <w:rsid w:val="0047053A"/>
    <w:rsid w:val="0047097F"/>
    <w:rsid w:val="00470D2C"/>
    <w:rsid w:val="00471328"/>
    <w:rsid w:val="00471497"/>
    <w:rsid w:val="004717DE"/>
    <w:rsid w:val="004719D8"/>
    <w:rsid w:val="00471D27"/>
    <w:rsid w:val="004721D9"/>
    <w:rsid w:val="00472727"/>
    <w:rsid w:val="00472753"/>
    <w:rsid w:val="00473595"/>
    <w:rsid w:val="00473727"/>
    <w:rsid w:val="00474350"/>
    <w:rsid w:val="00475402"/>
    <w:rsid w:val="0047554F"/>
    <w:rsid w:val="0047579E"/>
    <w:rsid w:val="0047644D"/>
    <w:rsid w:val="00476787"/>
    <w:rsid w:val="0047746B"/>
    <w:rsid w:val="00477A4D"/>
    <w:rsid w:val="00477EC5"/>
    <w:rsid w:val="00477ED1"/>
    <w:rsid w:val="00480949"/>
    <w:rsid w:val="004809E1"/>
    <w:rsid w:val="004812FC"/>
    <w:rsid w:val="00481F3E"/>
    <w:rsid w:val="004825FD"/>
    <w:rsid w:val="00483740"/>
    <w:rsid w:val="004837B6"/>
    <w:rsid w:val="00483BF9"/>
    <w:rsid w:val="004841DF"/>
    <w:rsid w:val="004847D9"/>
    <w:rsid w:val="0048498C"/>
    <w:rsid w:val="00484B5E"/>
    <w:rsid w:val="00484C14"/>
    <w:rsid w:val="0048555A"/>
    <w:rsid w:val="00485DC6"/>
    <w:rsid w:val="0048602F"/>
    <w:rsid w:val="004867CE"/>
    <w:rsid w:val="00486825"/>
    <w:rsid w:val="00486842"/>
    <w:rsid w:val="00486A46"/>
    <w:rsid w:val="00486E05"/>
    <w:rsid w:val="004870A3"/>
    <w:rsid w:val="004872EC"/>
    <w:rsid w:val="00487451"/>
    <w:rsid w:val="00487BE3"/>
    <w:rsid w:val="00487D18"/>
    <w:rsid w:val="00490031"/>
    <w:rsid w:val="0049070F"/>
    <w:rsid w:val="00491374"/>
    <w:rsid w:val="00492504"/>
    <w:rsid w:val="00492712"/>
    <w:rsid w:val="004927BA"/>
    <w:rsid w:val="00492E01"/>
    <w:rsid w:val="00493A2A"/>
    <w:rsid w:val="00493B90"/>
    <w:rsid w:val="00494363"/>
    <w:rsid w:val="00495E5E"/>
    <w:rsid w:val="0049601D"/>
    <w:rsid w:val="00496135"/>
    <w:rsid w:val="004966AD"/>
    <w:rsid w:val="00496CDB"/>
    <w:rsid w:val="004977E0"/>
    <w:rsid w:val="00497B09"/>
    <w:rsid w:val="004A11EF"/>
    <w:rsid w:val="004A23EF"/>
    <w:rsid w:val="004A2452"/>
    <w:rsid w:val="004A320B"/>
    <w:rsid w:val="004A338D"/>
    <w:rsid w:val="004A3AF8"/>
    <w:rsid w:val="004A3B43"/>
    <w:rsid w:val="004A4056"/>
    <w:rsid w:val="004A44AE"/>
    <w:rsid w:val="004A5149"/>
    <w:rsid w:val="004A51BB"/>
    <w:rsid w:val="004A64A3"/>
    <w:rsid w:val="004A674A"/>
    <w:rsid w:val="004A7625"/>
    <w:rsid w:val="004A7A9B"/>
    <w:rsid w:val="004A7B0D"/>
    <w:rsid w:val="004B0798"/>
    <w:rsid w:val="004B0EC0"/>
    <w:rsid w:val="004B1556"/>
    <w:rsid w:val="004B1811"/>
    <w:rsid w:val="004B2149"/>
    <w:rsid w:val="004B281F"/>
    <w:rsid w:val="004B2F40"/>
    <w:rsid w:val="004B371B"/>
    <w:rsid w:val="004B38EC"/>
    <w:rsid w:val="004B3B28"/>
    <w:rsid w:val="004B3D61"/>
    <w:rsid w:val="004B4847"/>
    <w:rsid w:val="004B490B"/>
    <w:rsid w:val="004B53A2"/>
    <w:rsid w:val="004B5881"/>
    <w:rsid w:val="004B6454"/>
    <w:rsid w:val="004B684E"/>
    <w:rsid w:val="004B6D7F"/>
    <w:rsid w:val="004B6DE9"/>
    <w:rsid w:val="004B7741"/>
    <w:rsid w:val="004C00EA"/>
    <w:rsid w:val="004C02B2"/>
    <w:rsid w:val="004C0441"/>
    <w:rsid w:val="004C0B63"/>
    <w:rsid w:val="004C1294"/>
    <w:rsid w:val="004C16A9"/>
    <w:rsid w:val="004C16F9"/>
    <w:rsid w:val="004C17BC"/>
    <w:rsid w:val="004C1D84"/>
    <w:rsid w:val="004C2002"/>
    <w:rsid w:val="004C23BC"/>
    <w:rsid w:val="004C2814"/>
    <w:rsid w:val="004C306A"/>
    <w:rsid w:val="004C3230"/>
    <w:rsid w:val="004C36E3"/>
    <w:rsid w:val="004C3898"/>
    <w:rsid w:val="004C3B67"/>
    <w:rsid w:val="004C3CDE"/>
    <w:rsid w:val="004C3DA7"/>
    <w:rsid w:val="004C3E9C"/>
    <w:rsid w:val="004C4650"/>
    <w:rsid w:val="004C47D0"/>
    <w:rsid w:val="004C4806"/>
    <w:rsid w:val="004C4994"/>
    <w:rsid w:val="004C4D01"/>
    <w:rsid w:val="004C522E"/>
    <w:rsid w:val="004C5880"/>
    <w:rsid w:val="004C61B0"/>
    <w:rsid w:val="004C638F"/>
    <w:rsid w:val="004C666D"/>
    <w:rsid w:val="004C6711"/>
    <w:rsid w:val="004C69C4"/>
    <w:rsid w:val="004C747A"/>
    <w:rsid w:val="004C77D8"/>
    <w:rsid w:val="004C7B2C"/>
    <w:rsid w:val="004D26C0"/>
    <w:rsid w:val="004D2F25"/>
    <w:rsid w:val="004D346F"/>
    <w:rsid w:val="004D3632"/>
    <w:rsid w:val="004D3794"/>
    <w:rsid w:val="004D3D11"/>
    <w:rsid w:val="004D3EBB"/>
    <w:rsid w:val="004D41F5"/>
    <w:rsid w:val="004D4BAA"/>
    <w:rsid w:val="004D4BDD"/>
    <w:rsid w:val="004D5174"/>
    <w:rsid w:val="004D5999"/>
    <w:rsid w:val="004D5F34"/>
    <w:rsid w:val="004D6101"/>
    <w:rsid w:val="004D7CF3"/>
    <w:rsid w:val="004D7FD5"/>
    <w:rsid w:val="004E00D7"/>
    <w:rsid w:val="004E04B8"/>
    <w:rsid w:val="004E0783"/>
    <w:rsid w:val="004E0D20"/>
    <w:rsid w:val="004E0DF4"/>
    <w:rsid w:val="004E0E0B"/>
    <w:rsid w:val="004E0F8F"/>
    <w:rsid w:val="004E10A6"/>
    <w:rsid w:val="004E168C"/>
    <w:rsid w:val="004E198F"/>
    <w:rsid w:val="004E1FC6"/>
    <w:rsid w:val="004E2604"/>
    <w:rsid w:val="004E2E52"/>
    <w:rsid w:val="004E2F53"/>
    <w:rsid w:val="004E3418"/>
    <w:rsid w:val="004E473E"/>
    <w:rsid w:val="004E4AA5"/>
    <w:rsid w:val="004E60FC"/>
    <w:rsid w:val="004E629A"/>
    <w:rsid w:val="004E705C"/>
    <w:rsid w:val="004E7627"/>
    <w:rsid w:val="004F0423"/>
    <w:rsid w:val="004F06CF"/>
    <w:rsid w:val="004F0FA7"/>
    <w:rsid w:val="004F1379"/>
    <w:rsid w:val="004F1C84"/>
    <w:rsid w:val="004F2169"/>
    <w:rsid w:val="004F29CD"/>
    <w:rsid w:val="004F2F46"/>
    <w:rsid w:val="004F2FE9"/>
    <w:rsid w:val="004F31DA"/>
    <w:rsid w:val="004F3317"/>
    <w:rsid w:val="004F3616"/>
    <w:rsid w:val="004F39FD"/>
    <w:rsid w:val="004F3B2F"/>
    <w:rsid w:val="004F4025"/>
    <w:rsid w:val="004F4843"/>
    <w:rsid w:val="004F4D75"/>
    <w:rsid w:val="004F4EC1"/>
    <w:rsid w:val="004F51AE"/>
    <w:rsid w:val="004F5E9C"/>
    <w:rsid w:val="004F6C8D"/>
    <w:rsid w:val="004F6D38"/>
    <w:rsid w:val="004F73EF"/>
    <w:rsid w:val="005005CD"/>
    <w:rsid w:val="005009AC"/>
    <w:rsid w:val="00500A0F"/>
    <w:rsid w:val="00501ECF"/>
    <w:rsid w:val="00501F6A"/>
    <w:rsid w:val="005027E0"/>
    <w:rsid w:val="005027ED"/>
    <w:rsid w:val="00502965"/>
    <w:rsid w:val="00502EE0"/>
    <w:rsid w:val="00502F3F"/>
    <w:rsid w:val="005038AC"/>
    <w:rsid w:val="00503E50"/>
    <w:rsid w:val="00504028"/>
    <w:rsid w:val="00504376"/>
    <w:rsid w:val="005046EE"/>
    <w:rsid w:val="00504A48"/>
    <w:rsid w:val="00504BF7"/>
    <w:rsid w:val="00504C54"/>
    <w:rsid w:val="00504DF2"/>
    <w:rsid w:val="00505318"/>
    <w:rsid w:val="0050588B"/>
    <w:rsid w:val="00506005"/>
    <w:rsid w:val="00506462"/>
    <w:rsid w:val="005067F1"/>
    <w:rsid w:val="00506DE3"/>
    <w:rsid w:val="0050791E"/>
    <w:rsid w:val="00507AE9"/>
    <w:rsid w:val="00510569"/>
    <w:rsid w:val="00511EA3"/>
    <w:rsid w:val="005120DA"/>
    <w:rsid w:val="005120EE"/>
    <w:rsid w:val="00512218"/>
    <w:rsid w:val="0051266F"/>
    <w:rsid w:val="00512981"/>
    <w:rsid w:val="00512E84"/>
    <w:rsid w:val="00512E9B"/>
    <w:rsid w:val="00512F70"/>
    <w:rsid w:val="0051305B"/>
    <w:rsid w:val="005130F1"/>
    <w:rsid w:val="0051321A"/>
    <w:rsid w:val="005139F1"/>
    <w:rsid w:val="00513BB9"/>
    <w:rsid w:val="00513E84"/>
    <w:rsid w:val="005149B0"/>
    <w:rsid w:val="00515328"/>
    <w:rsid w:val="00515597"/>
    <w:rsid w:val="00515B52"/>
    <w:rsid w:val="00516301"/>
    <w:rsid w:val="00516BD7"/>
    <w:rsid w:val="00516D5C"/>
    <w:rsid w:val="00516DD9"/>
    <w:rsid w:val="00516EF6"/>
    <w:rsid w:val="00517178"/>
    <w:rsid w:val="00517296"/>
    <w:rsid w:val="00517CD2"/>
    <w:rsid w:val="00520484"/>
    <w:rsid w:val="005204EB"/>
    <w:rsid w:val="00520D25"/>
    <w:rsid w:val="00522A2B"/>
    <w:rsid w:val="005231A2"/>
    <w:rsid w:val="00523F55"/>
    <w:rsid w:val="005246F0"/>
    <w:rsid w:val="005249AB"/>
    <w:rsid w:val="00524A1D"/>
    <w:rsid w:val="00524ECD"/>
    <w:rsid w:val="00525360"/>
    <w:rsid w:val="005269AD"/>
    <w:rsid w:val="00526D1D"/>
    <w:rsid w:val="005272F4"/>
    <w:rsid w:val="0052749B"/>
    <w:rsid w:val="00527A55"/>
    <w:rsid w:val="00527E7F"/>
    <w:rsid w:val="0053003E"/>
    <w:rsid w:val="00530934"/>
    <w:rsid w:val="0053112E"/>
    <w:rsid w:val="00531258"/>
    <w:rsid w:val="00531628"/>
    <w:rsid w:val="00531B45"/>
    <w:rsid w:val="00531B76"/>
    <w:rsid w:val="00531D2B"/>
    <w:rsid w:val="005320C6"/>
    <w:rsid w:val="0053266F"/>
    <w:rsid w:val="00532744"/>
    <w:rsid w:val="00532D4B"/>
    <w:rsid w:val="00533216"/>
    <w:rsid w:val="0053362F"/>
    <w:rsid w:val="005337ED"/>
    <w:rsid w:val="0053382D"/>
    <w:rsid w:val="00533981"/>
    <w:rsid w:val="00533A6C"/>
    <w:rsid w:val="005352B9"/>
    <w:rsid w:val="00536716"/>
    <w:rsid w:val="005367B0"/>
    <w:rsid w:val="00536FBB"/>
    <w:rsid w:val="0053700A"/>
    <w:rsid w:val="00537664"/>
    <w:rsid w:val="005379DC"/>
    <w:rsid w:val="00537E9C"/>
    <w:rsid w:val="0054006C"/>
    <w:rsid w:val="005404E4"/>
    <w:rsid w:val="00540ED0"/>
    <w:rsid w:val="005416EB"/>
    <w:rsid w:val="005418C1"/>
    <w:rsid w:val="00541BC6"/>
    <w:rsid w:val="005424F3"/>
    <w:rsid w:val="0054281F"/>
    <w:rsid w:val="00542E26"/>
    <w:rsid w:val="00543A2E"/>
    <w:rsid w:val="00543C63"/>
    <w:rsid w:val="005446DF"/>
    <w:rsid w:val="00544B0C"/>
    <w:rsid w:val="00544D3D"/>
    <w:rsid w:val="00544ECB"/>
    <w:rsid w:val="0054566E"/>
    <w:rsid w:val="00545E1B"/>
    <w:rsid w:val="00546760"/>
    <w:rsid w:val="00546E13"/>
    <w:rsid w:val="00546E2C"/>
    <w:rsid w:val="00546FDA"/>
    <w:rsid w:val="00547353"/>
    <w:rsid w:val="0054788F"/>
    <w:rsid w:val="00547F5D"/>
    <w:rsid w:val="0055049E"/>
    <w:rsid w:val="0055067C"/>
    <w:rsid w:val="00550E00"/>
    <w:rsid w:val="00551BDA"/>
    <w:rsid w:val="00551D94"/>
    <w:rsid w:val="005538C3"/>
    <w:rsid w:val="005539E9"/>
    <w:rsid w:val="00553C37"/>
    <w:rsid w:val="00553F3E"/>
    <w:rsid w:val="0055459E"/>
    <w:rsid w:val="00554886"/>
    <w:rsid w:val="005548C7"/>
    <w:rsid w:val="00554F16"/>
    <w:rsid w:val="005551D2"/>
    <w:rsid w:val="005557B5"/>
    <w:rsid w:val="00555894"/>
    <w:rsid w:val="00555C33"/>
    <w:rsid w:val="00555C8C"/>
    <w:rsid w:val="00555E28"/>
    <w:rsid w:val="00556633"/>
    <w:rsid w:val="00556B4D"/>
    <w:rsid w:val="00556DC7"/>
    <w:rsid w:val="00557015"/>
    <w:rsid w:val="00557A9D"/>
    <w:rsid w:val="00557B93"/>
    <w:rsid w:val="00560DCC"/>
    <w:rsid w:val="00561395"/>
    <w:rsid w:val="00561443"/>
    <w:rsid w:val="00561976"/>
    <w:rsid w:val="00561CB3"/>
    <w:rsid w:val="00561D8D"/>
    <w:rsid w:val="0056286D"/>
    <w:rsid w:val="005630D1"/>
    <w:rsid w:val="00563799"/>
    <w:rsid w:val="00563B41"/>
    <w:rsid w:val="00563C44"/>
    <w:rsid w:val="005642BE"/>
    <w:rsid w:val="00564441"/>
    <w:rsid w:val="00564547"/>
    <w:rsid w:val="00564641"/>
    <w:rsid w:val="00564737"/>
    <w:rsid w:val="005649B3"/>
    <w:rsid w:val="00564A41"/>
    <w:rsid w:val="00564B22"/>
    <w:rsid w:val="00565062"/>
    <w:rsid w:val="00565853"/>
    <w:rsid w:val="005658D0"/>
    <w:rsid w:val="0056664C"/>
    <w:rsid w:val="00566687"/>
    <w:rsid w:val="005666F3"/>
    <w:rsid w:val="005667AC"/>
    <w:rsid w:val="005669B3"/>
    <w:rsid w:val="00567FC8"/>
    <w:rsid w:val="005703AB"/>
    <w:rsid w:val="005704B9"/>
    <w:rsid w:val="00570671"/>
    <w:rsid w:val="00570D86"/>
    <w:rsid w:val="00572BAA"/>
    <w:rsid w:val="005740A7"/>
    <w:rsid w:val="005740BC"/>
    <w:rsid w:val="005746EE"/>
    <w:rsid w:val="00574794"/>
    <w:rsid w:val="005747D8"/>
    <w:rsid w:val="00574A0C"/>
    <w:rsid w:val="00574CEA"/>
    <w:rsid w:val="0057505B"/>
    <w:rsid w:val="00575374"/>
    <w:rsid w:val="00575561"/>
    <w:rsid w:val="005757D3"/>
    <w:rsid w:val="005758AB"/>
    <w:rsid w:val="00575DC5"/>
    <w:rsid w:val="005761B4"/>
    <w:rsid w:val="00576A95"/>
    <w:rsid w:val="005774F8"/>
    <w:rsid w:val="00577706"/>
    <w:rsid w:val="005778CE"/>
    <w:rsid w:val="00580AC1"/>
    <w:rsid w:val="00580B47"/>
    <w:rsid w:val="00580FFE"/>
    <w:rsid w:val="0058107F"/>
    <w:rsid w:val="005813FA"/>
    <w:rsid w:val="00581685"/>
    <w:rsid w:val="00581768"/>
    <w:rsid w:val="00581A24"/>
    <w:rsid w:val="00581FF9"/>
    <w:rsid w:val="00582049"/>
    <w:rsid w:val="005822AA"/>
    <w:rsid w:val="00582494"/>
    <w:rsid w:val="00582557"/>
    <w:rsid w:val="00582CDC"/>
    <w:rsid w:val="005849AE"/>
    <w:rsid w:val="00584EDB"/>
    <w:rsid w:val="00585247"/>
    <w:rsid w:val="005855E3"/>
    <w:rsid w:val="00585E81"/>
    <w:rsid w:val="0058602D"/>
    <w:rsid w:val="00586623"/>
    <w:rsid w:val="005866A6"/>
    <w:rsid w:val="005868B8"/>
    <w:rsid w:val="005873AE"/>
    <w:rsid w:val="00587752"/>
    <w:rsid w:val="00587E60"/>
    <w:rsid w:val="005903C5"/>
    <w:rsid w:val="005905C6"/>
    <w:rsid w:val="0059104E"/>
    <w:rsid w:val="005919DD"/>
    <w:rsid w:val="00591A76"/>
    <w:rsid w:val="00591B39"/>
    <w:rsid w:val="0059211D"/>
    <w:rsid w:val="00592E52"/>
    <w:rsid w:val="00593C7A"/>
    <w:rsid w:val="00593DB7"/>
    <w:rsid w:val="00593E5D"/>
    <w:rsid w:val="00594061"/>
    <w:rsid w:val="00594342"/>
    <w:rsid w:val="005945BE"/>
    <w:rsid w:val="00594717"/>
    <w:rsid w:val="00594B50"/>
    <w:rsid w:val="00594BB8"/>
    <w:rsid w:val="00596B77"/>
    <w:rsid w:val="00596F04"/>
    <w:rsid w:val="005A04B0"/>
    <w:rsid w:val="005A0E03"/>
    <w:rsid w:val="005A12AE"/>
    <w:rsid w:val="005A1D93"/>
    <w:rsid w:val="005A2254"/>
    <w:rsid w:val="005A2900"/>
    <w:rsid w:val="005A38A0"/>
    <w:rsid w:val="005A38D8"/>
    <w:rsid w:val="005A3A17"/>
    <w:rsid w:val="005A43A9"/>
    <w:rsid w:val="005A5551"/>
    <w:rsid w:val="005A5873"/>
    <w:rsid w:val="005A5AC0"/>
    <w:rsid w:val="005A6027"/>
    <w:rsid w:val="005A713F"/>
    <w:rsid w:val="005A7256"/>
    <w:rsid w:val="005A72B8"/>
    <w:rsid w:val="005A774E"/>
    <w:rsid w:val="005B028B"/>
    <w:rsid w:val="005B032B"/>
    <w:rsid w:val="005B083C"/>
    <w:rsid w:val="005B0892"/>
    <w:rsid w:val="005B0ABF"/>
    <w:rsid w:val="005B0B61"/>
    <w:rsid w:val="005B0B6D"/>
    <w:rsid w:val="005B0E63"/>
    <w:rsid w:val="005B0ED4"/>
    <w:rsid w:val="005B106D"/>
    <w:rsid w:val="005B11D5"/>
    <w:rsid w:val="005B1837"/>
    <w:rsid w:val="005B1964"/>
    <w:rsid w:val="005B1A96"/>
    <w:rsid w:val="005B1E99"/>
    <w:rsid w:val="005B2A94"/>
    <w:rsid w:val="005B334F"/>
    <w:rsid w:val="005B465F"/>
    <w:rsid w:val="005B534F"/>
    <w:rsid w:val="005B554E"/>
    <w:rsid w:val="005B55F5"/>
    <w:rsid w:val="005B6697"/>
    <w:rsid w:val="005B76F8"/>
    <w:rsid w:val="005B77BD"/>
    <w:rsid w:val="005B7827"/>
    <w:rsid w:val="005B7B34"/>
    <w:rsid w:val="005C0530"/>
    <w:rsid w:val="005C0FEE"/>
    <w:rsid w:val="005C1834"/>
    <w:rsid w:val="005C1EE5"/>
    <w:rsid w:val="005C20D2"/>
    <w:rsid w:val="005C22AD"/>
    <w:rsid w:val="005C3A99"/>
    <w:rsid w:val="005C457C"/>
    <w:rsid w:val="005C46B8"/>
    <w:rsid w:val="005C47BC"/>
    <w:rsid w:val="005C4B21"/>
    <w:rsid w:val="005C56EB"/>
    <w:rsid w:val="005C5972"/>
    <w:rsid w:val="005C5BB0"/>
    <w:rsid w:val="005C5E10"/>
    <w:rsid w:val="005C602E"/>
    <w:rsid w:val="005C621B"/>
    <w:rsid w:val="005C631E"/>
    <w:rsid w:val="005C6C6F"/>
    <w:rsid w:val="005C7A84"/>
    <w:rsid w:val="005C7B4F"/>
    <w:rsid w:val="005D06A1"/>
    <w:rsid w:val="005D108C"/>
    <w:rsid w:val="005D1339"/>
    <w:rsid w:val="005D13FE"/>
    <w:rsid w:val="005D147C"/>
    <w:rsid w:val="005D175E"/>
    <w:rsid w:val="005D1AFF"/>
    <w:rsid w:val="005D20A6"/>
    <w:rsid w:val="005D221C"/>
    <w:rsid w:val="005D2372"/>
    <w:rsid w:val="005D244D"/>
    <w:rsid w:val="005D2789"/>
    <w:rsid w:val="005D2B05"/>
    <w:rsid w:val="005D2CD3"/>
    <w:rsid w:val="005D3124"/>
    <w:rsid w:val="005D4317"/>
    <w:rsid w:val="005D438E"/>
    <w:rsid w:val="005D4C2C"/>
    <w:rsid w:val="005D4D68"/>
    <w:rsid w:val="005D4E02"/>
    <w:rsid w:val="005D508B"/>
    <w:rsid w:val="005D56FF"/>
    <w:rsid w:val="005D581B"/>
    <w:rsid w:val="005D5F8E"/>
    <w:rsid w:val="005D65F9"/>
    <w:rsid w:val="005D72DF"/>
    <w:rsid w:val="005D77D7"/>
    <w:rsid w:val="005E0164"/>
    <w:rsid w:val="005E020D"/>
    <w:rsid w:val="005E06AD"/>
    <w:rsid w:val="005E0A52"/>
    <w:rsid w:val="005E10FE"/>
    <w:rsid w:val="005E1A2B"/>
    <w:rsid w:val="005E1A71"/>
    <w:rsid w:val="005E1AB1"/>
    <w:rsid w:val="005E1D29"/>
    <w:rsid w:val="005E270A"/>
    <w:rsid w:val="005E2900"/>
    <w:rsid w:val="005E2BEA"/>
    <w:rsid w:val="005E2D54"/>
    <w:rsid w:val="005E3061"/>
    <w:rsid w:val="005E3912"/>
    <w:rsid w:val="005E3A24"/>
    <w:rsid w:val="005E48D7"/>
    <w:rsid w:val="005E55F3"/>
    <w:rsid w:val="005E5633"/>
    <w:rsid w:val="005E5FA2"/>
    <w:rsid w:val="005E66E7"/>
    <w:rsid w:val="005E6BF1"/>
    <w:rsid w:val="005E6C72"/>
    <w:rsid w:val="005E78F6"/>
    <w:rsid w:val="005E7F2B"/>
    <w:rsid w:val="005F02C6"/>
    <w:rsid w:val="005F077A"/>
    <w:rsid w:val="005F0D31"/>
    <w:rsid w:val="005F0D69"/>
    <w:rsid w:val="005F1099"/>
    <w:rsid w:val="005F1617"/>
    <w:rsid w:val="005F173F"/>
    <w:rsid w:val="005F18D5"/>
    <w:rsid w:val="005F1CCE"/>
    <w:rsid w:val="005F2BEF"/>
    <w:rsid w:val="005F2F96"/>
    <w:rsid w:val="005F34B5"/>
    <w:rsid w:val="005F37FE"/>
    <w:rsid w:val="005F3C72"/>
    <w:rsid w:val="005F4846"/>
    <w:rsid w:val="005F4FF6"/>
    <w:rsid w:val="005F5AC5"/>
    <w:rsid w:val="005F5DA2"/>
    <w:rsid w:val="005F6302"/>
    <w:rsid w:val="005F63D0"/>
    <w:rsid w:val="005F642C"/>
    <w:rsid w:val="005F6600"/>
    <w:rsid w:val="005F6D5F"/>
    <w:rsid w:val="005F706E"/>
    <w:rsid w:val="005F74C2"/>
    <w:rsid w:val="005F75ED"/>
    <w:rsid w:val="00600355"/>
    <w:rsid w:val="0060066E"/>
    <w:rsid w:val="006016A3"/>
    <w:rsid w:val="00601B0D"/>
    <w:rsid w:val="00601F81"/>
    <w:rsid w:val="006020DC"/>
    <w:rsid w:val="006021C1"/>
    <w:rsid w:val="006021D0"/>
    <w:rsid w:val="006021DB"/>
    <w:rsid w:val="0060236D"/>
    <w:rsid w:val="0060296D"/>
    <w:rsid w:val="00602A1E"/>
    <w:rsid w:val="00602CB9"/>
    <w:rsid w:val="00602E3C"/>
    <w:rsid w:val="0060324D"/>
    <w:rsid w:val="00603564"/>
    <w:rsid w:val="006037DF"/>
    <w:rsid w:val="00603EFA"/>
    <w:rsid w:val="006040AD"/>
    <w:rsid w:val="006042C6"/>
    <w:rsid w:val="00604349"/>
    <w:rsid w:val="006046DA"/>
    <w:rsid w:val="00604B3F"/>
    <w:rsid w:val="0060564A"/>
    <w:rsid w:val="00605EEE"/>
    <w:rsid w:val="00605F41"/>
    <w:rsid w:val="00606306"/>
    <w:rsid w:val="006063A4"/>
    <w:rsid w:val="006065FB"/>
    <w:rsid w:val="006066EF"/>
    <w:rsid w:val="006068F9"/>
    <w:rsid w:val="00606A2F"/>
    <w:rsid w:val="00606BCD"/>
    <w:rsid w:val="00606BD0"/>
    <w:rsid w:val="00606FA1"/>
    <w:rsid w:val="006072E6"/>
    <w:rsid w:val="00607363"/>
    <w:rsid w:val="00607E41"/>
    <w:rsid w:val="00610238"/>
    <w:rsid w:val="00610751"/>
    <w:rsid w:val="00610813"/>
    <w:rsid w:val="0061088E"/>
    <w:rsid w:val="0061089B"/>
    <w:rsid w:val="00611BCA"/>
    <w:rsid w:val="00611CF0"/>
    <w:rsid w:val="0061205E"/>
    <w:rsid w:val="00612508"/>
    <w:rsid w:val="00612A11"/>
    <w:rsid w:val="00613020"/>
    <w:rsid w:val="006131D3"/>
    <w:rsid w:val="006134A0"/>
    <w:rsid w:val="0061395B"/>
    <w:rsid w:val="00613BA4"/>
    <w:rsid w:val="00613CCE"/>
    <w:rsid w:val="00614031"/>
    <w:rsid w:val="00614119"/>
    <w:rsid w:val="00614888"/>
    <w:rsid w:val="00614E17"/>
    <w:rsid w:val="0061509A"/>
    <w:rsid w:val="006160FD"/>
    <w:rsid w:val="00616319"/>
    <w:rsid w:val="00616402"/>
    <w:rsid w:val="0061684E"/>
    <w:rsid w:val="00616879"/>
    <w:rsid w:val="00616AB9"/>
    <w:rsid w:val="0061746A"/>
    <w:rsid w:val="00617523"/>
    <w:rsid w:val="00617571"/>
    <w:rsid w:val="0061787F"/>
    <w:rsid w:val="006201DA"/>
    <w:rsid w:val="006206F3"/>
    <w:rsid w:val="0062114F"/>
    <w:rsid w:val="00621326"/>
    <w:rsid w:val="006214ED"/>
    <w:rsid w:val="0062164B"/>
    <w:rsid w:val="006218EE"/>
    <w:rsid w:val="00621B36"/>
    <w:rsid w:val="006229F6"/>
    <w:rsid w:val="00622AFC"/>
    <w:rsid w:val="00623412"/>
    <w:rsid w:val="00624681"/>
    <w:rsid w:val="0062501D"/>
    <w:rsid w:val="006252B6"/>
    <w:rsid w:val="00625AA5"/>
    <w:rsid w:val="00625E62"/>
    <w:rsid w:val="00626A6F"/>
    <w:rsid w:val="00626BD2"/>
    <w:rsid w:val="00626F37"/>
    <w:rsid w:val="006271DE"/>
    <w:rsid w:val="006278C3"/>
    <w:rsid w:val="0063060C"/>
    <w:rsid w:val="00630FD8"/>
    <w:rsid w:val="00631B8F"/>
    <w:rsid w:val="00631D38"/>
    <w:rsid w:val="006324DA"/>
    <w:rsid w:val="00632B89"/>
    <w:rsid w:val="00632D32"/>
    <w:rsid w:val="00632ED0"/>
    <w:rsid w:val="0063398D"/>
    <w:rsid w:val="00633E22"/>
    <w:rsid w:val="0063427A"/>
    <w:rsid w:val="006343F8"/>
    <w:rsid w:val="006346E0"/>
    <w:rsid w:val="00634739"/>
    <w:rsid w:val="00634A8B"/>
    <w:rsid w:val="00634B49"/>
    <w:rsid w:val="00634BB8"/>
    <w:rsid w:val="00636DFC"/>
    <w:rsid w:val="00636E1A"/>
    <w:rsid w:val="00636ED6"/>
    <w:rsid w:val="0063723C"/>
    <w:rsid w:val="006377B6"/>
    <w:rsid w:val="00637DEE"/>
    <w:rsid w:val="00640369"/>
    <w:rsid w:val="006412E2"/>
    <w:rsid w:val="00641C79"/>
    <w:rsid w:val="00641D85"/>
    <w:rsid w:val="00641F97"/>
    <w:rsid w:val="00642093"/>
    <w:rsid w:val="006424DC"/>
    <w:rsid w:val="006428DF"/>
    <w:rsid w:val="00642B8B"/>
    <w:rsid w:val="00642BA9"/>
    <w:rsid w:val="00642D5B"/>
    <w:rsid w:val="00642E42"/>
    <w:rsid w:val="0064348B"/>
    <w:rsid w:val="00643993"/>
    <w:rsid w:val="00643BE9"/>
    <w:rsid w:val="0064414A"/>
    <w:rsid w:val="006444D3"/>
    <w:rsid w:val="00644B2F"/>
    <w:rsid w:val="006451DB"/>
    <w:rsid w:val="006452A2"/>
    <w:rsid w:val="006462C0"/>
    <w:rsid w:val="006466F5"/>
    <w:rsid w:val="00646A69"/>
    <w:rsid w:val="00646C89"/>
    <w:rsid w:val="00647A8D"/>
    <w:rsid w:val="00650039"/>
    <w:rsid w:val="006502C5"/>
    <w:rsid w:val="006507FE"/>
    <w:rsid w:val="006509DE"/>
    <w:rsid w:val="00650F42"/>
    <w:rsid w:val="006513DF"/>
    <w:rsid w:val="0065231D"/>
    <w:rsid w:val="00652476"/>
    <w:rsid w:val="00652CFA"/>
    <w:rsid w:val="00653475"/>
    <w:rsid w:val="00653C35"/>
    <w:rsid w:val="00653CE6"/>
    <w:rsid w:val="00653F0F"/>
    <w:rsid w:val="006541A9"/>
    <w:rsid w:val="00654F6D"/>
    <w:rsid w:val="00655133"/>
    <w:rsid w:val="00656438"/>
    <w:rsid w:val="0065644B"/>
    <w:rsid w:val="006566F5"/>
    <w:rsid w:val="00657757"/>
    <w:rsid w:val="00657987"/>
    <w:rsid w:val="00657D53"/>
    <w:rsid w:val="006603D6"/>
    <w:rsid w:val="006609F9"/>
    <w:rsid w:val="00661B97"/>
    <w:rsid w:val="00662902"/>
    <w:rsid w:val="00662A3C"/>
    <w:rsid w:val="00662CEF"/>
    <w:rsid w:val="00662ED2"/>
    <w:rsid w:val="006633F0"/>
    <w:rsid w:val="0066384D"/>
    <w:rsid w:val="00663AAB"/>
    <w:rsid w:val="00663AEB"/>
    <w:rsid w:val="0066431A"/>
    <w:rsid w:val="00664735"/>
    <w:rsid w:val="00664969"/>
    <w:rsid w:val="0066512C"/>
    <w:rsid w:val="00666346"/>
    <w:rsid w:val="006664AC"/>
    <w:rsid w:val="00666DAD"/>
    <w:rsid w:val="00667207"/>
    <w:rsid w:val="00667427"/>
    <w:rsid w:val="00667B52"/>
    <w:rsid w:val="00667BEB"/>
    <w:rsid w:val="00667CA2"/>
    <w:rsid w:val="00667ED3"/>
    <w:rsid w:val="00670739"/>
    <w:rsid w:val="0067075D"/>
    <w:rsid w:val="00670A4F"/>
    <w:rsid w:val="00670BC3"/>
    <w:rsid w:val="0067106E"/>
    <w:rsid w:val="00671262"/>
    <w:rsid w:val="0067129D"/>
    <w:rsid w:val="00671446"/>
    <w:rsid w:val="00671E7C"/>
    <w:rsid w:val="006726A0"/>
    <w:rsid w:val="00673B47"/>
    <w:rsid w:val="00673CCB"/>
    <w:rsid w:val="006748EF"/>
    <w:rsid w:val="00674A73"/>
    <w:rsid w:val="00674F30"/>
    <w:rsid w:val="006750CE"/>
    <w:rsid w:val="0067535A"/>
    <w:rsid w:val="00675461"/>
    <w:rsid w:val="00675BCA"/>
    <w:rsid w:val="0067620D"/>
    <w:rsid w:val="006768E1"/>
    <w:rsid w:val="00676945"/>
    <w:rsid w:val="00676C66"/>
    <w:rsid w:val="00677608"/>
    <w:rsid w:val="0067769C"/>
    <w:rsid w:val="00677CF4"/>
    <w:rsid w:val="00677D08"/>
    <w:rsid w:val="00677E42"/>
    <w:rsid w:val="006800F5"/>
    <w:rsid w:val="00680175"/>
    <w:rsid w:val="00680308"/>
    <w:rsid w:val="00680479"/>
    <w:rsid w:val="00680497"/>
    <w:rsid w:val="00680A6A"/>
    <w:rsid w:val="00680E79"/>
    <w:rsid w:val="00680EF2"/>
    <w:rsid w:val="00680F67"/>
    <w:rsid w:val="00681065"/>
    <w:rsid w:val="0068189A"/>
    <w:rsid w:val="00681A1D"/>
    <w:rsid w:val="00682233"/>
    <w:rsid w:val="006826C4"/>
    <w:rsid w:val="00682BC3"/>
    <w:rsid w:val="00682D19"/>
    <w:rsid w:val="00682DA8"/>
    <w:rsid w:val="0068313C"/>
    <w:rsid w:val="0068393E"/>
    <w:rsid w:val="00683977"/>
    <w:rsid w:val="00683AF4"/>
    <w:rsid w:val="00683FBA"/>
    <w:rsid w:val="00684358"/>
    <w:rsid w:val="006849E2"/>
    <w:rsid w:val="00685A66"/>
    <w:rsid w:val="00685EEB"/>
    <w:rsid w:val="0068602E"/>
    <w:rsid w:val="0068679B"/>
    <w:rsid w:val="006867AD"/>
    <w:rsid w:val="00686AA6"/>
    <w:rsid w:val="00686E4A"/>
    <w:rsid w:val="00686F0A"/>
    <w:rsid w:val="006870B8"/>
    <w:rsid w:val="00687335"/>
    <w:rsid w:val="0068741C"/>
    <w:rsid w:val="00687F77"/>
    <w:rsid w:val="00690018"/>
    <w:rsid w:val="006902ED"/>
    <w:rsid w:val="00690B88"/>
    <w:rsid w:val="00690BF1"/>
    <w:rsid w:val="00690E1D"/>
    <w:rsid w:val="00690F7D"/>
    <w:rsid w:val="0069112E"/>
    <w:rsid w:val="00691E5A"/>
    <w:rsid w:val="00692131"/>
    <w:rsid w:val="0069280E"/>
    <w:rsid w:val="006931A8"/>
    <w:rsid w:val="006932DD"/>
    <w:rsid w:val="00694031"/>
    <w:rsid w:val="0069461B"/>
    <w:rsid w:val="00695117"/>
    <w:rsid w:val="00695119"/>
    <w:rsid w:val="00695B5C"/>
    <w:rsid w:val="0069616D"/>
    <w:rsid w:val="0069738C"/>
    <w:rsid w:val="0069751B"/>
    <w:rsid w:val="00697624"/>
    <w:rsid w:val="006979A8"/>
    <w:rsid w:val="006A0341"/>
    <w:rsid w:val="006A0510"/>
    <w:rsid w:val="006A068B"/>
    <w:rsid w:val="006A1062"/>
    <w:rsid w:val="006A1335"/>
    <w:rsid w:val="006A1676"/>
    <w:rsid w:val="006A17FE"/>
    <w:rsid w:val="006A19C3"/>
    <w:rsid w:val="006A3659"/>
    <w:rsid w:val="006A3AF5"/>
    <w:rsid w:val="006A42A9"/>
    <w:rsid w:val="006A4400"/>
    <w:rsid w:val="006A461C"/>
    <w:rsid w:val="006A476F"/>
    <w:rsid w:val="006A4927"/>
    <w:rsid w:val="006A50B2"/>
    <w:rsid w:val="006A560F"/>
    <w:rsid w:val="006A5D59"/>
    <w:rsid w:val="006A6173"/>
    <w:rsid w:val="006A6DA3"/>
    <w:rsid w:val="006A7843"/>
    <w:rsid w:val="006A7F8C"/>
    <w:rsid w:val="006B1D9E"/>
    <w:rsid w:val="006B1EED"/>
    <w:rsid w:val="006B2268"/>
    <w:rsid w:val="006B2381"/>
    <w:rsid w:val="006B2764"/>
    <w:rsid w:val="006B352C"/>
    <w:rsid w:val="006B361C"/>
    <w:rsid w:val="006B364B"/>
    <w:rsid w:val="006B4222"/>
    <w:rsid w:val="006B43A0"/>
    <w:rsid w:val="006B45A2"/>
    <w:rsid w:val="006B51B9"/>
    <w:rsid w:val="006B5D54"/>
    <w:rsid w:val="006B6C6F"/>
    <w:rsid w:val="006B7039"/>
    <w:rsid w:val="006B739D"/>
    <w:rsid w:val="006B73A7"/>
    <w:rsid w:val="006B7637"/>
    <w:rsid w:val="006B7A5B"/>
    <w:rsid w:val="006C098D"/>
    <w:rsid w:val="006C0B97"/>
    <w:rsid w:val="006C119D"/>
    <w:rsid w:val="006C11A6"/>
    <w:rsid w:val="006C1A56"/>
    <w:rsid w:val="006C1B48"/>
    <w:rsid w:val="006C1D77"/>
    <w:rsid w:val="006C2782"/>
    <w:rsid w:val="006C28A8"/>
    <w:rsid w:val="006C30A6"/>
    <w:rsid w:val="006C44EE"/>
    <w:rsid w:val="006C4990"/>
    <w:rsid w:val="006C4C3E"/>
    <w:rsid w:val="006C583E"/>
    <w:rsid w:val="006C598E"/>
    <w:rsid w:val="006C5BA1"/>
    <w:rsid w:val="006C5E89"/>
    <w:rsid w:val="006C60B7"/>
    <w:rsid w:val="006C684B"/>
    <w:rsid w:val="006C6AA7"/>
    <w:rsid w:val="006C6CAF"/>
    <w:rsid w:val="006C7308"/>
    <w:rsid w:val="006C7392"/>
    <w:rsid w:val="006C7802"/>
    <w:rsid w:val="006D0504"/>
    <w:rsid w:val="006D12E1"/>
    <w:rsid w:val="006D1ED2"/>
    <w:rsid w:val="006D263C"/>
    <w:rsid w:val="006D2838"/>
    <w:rsid w:val="006D2A27"/>
    <w:rsid w:val="006D3ACD"/>
    <w:rsid w:val="006D4669"/>
    <w:rsid w:val="006D47CB"/>
    <w:rsid w:val="006D4A30"/>
    <w:rsid w:val="006D4DB3"/>
    <w:rsid w:val="006D518C"/>
    <w:rsid w:val="006D5708"/>
    <w:rsid w:val="006D593D"/>
    <w:rsid w:val="006D65F0"/>
    <w:rsid w:val="006E01DC"/>
    <w:rsid w:val="006E0560"/>
    <w:rsid w:val="006E06AA"/>
    <w:rsid w:val="006E133C"/>
    <w:rsid w:val="006E1780"/>
    <w:rsid w:val="006E1ED6"/>
    <w:rsid w:val="006E1FCE"/>
    <w:rsid w:val="006E1FDE"/>
    <w:rsid w:val="006E30B7"/>
    <w:rsid w:val="006E3552"/>
    <w:rsid w:val="006E35FF"/>
    <w:rsid w:val="006E3770"/>
    <w:rsid w:val="006E3965"/>
    <w:rsid w:val="006E474B"/>
    <w:rsid w:val="006E4A56"/>
    <w:rsid w:val="006E5069"/>
    <w:rsid w:val="006E6174"/>
    <w:rsid w:val="006E6559"/>
    <w:rsid w:val="006E6E50"/>
    <w:rsid w:val="006E6E93"/>
    <w:rsid w:val="006E6FAD"/>
    <w:rsid w:val="006E76A7"/>
    <w:rsid w:val="006F0281"/>
    <w:rsid w:val="006F0579"/>
    <w:rsid w:val="006F0ABE"/>
    <w:rsid w:val="006F0CDE"/>
    <w:rsid w:val="006F10D5"/>
    <w:rsid w:val="006F1BD3"/>
    <w:rsid w:val="006F1CB8"/>
    <w:rsid w:val="006F1E18"/>
    <w:rsid w:val="006F21F6"/>
    <w:rsid w:val="006F364F"/>
    <w:rsid w:val="006F38B1"/>
    <w:rsid w:val="006F3A52"/>
    <w:rsid w:val="006F3C6C"/>
    <w:rsid w:val="006F491A"/>
    <w:rsid w:val="006F4BFC"/>
    <w:rsid w:val="006F51B2"/>
    <w:rsid w:val="006F5251"/>
    <w:rsid w:val="006F5671"/>
    <w:rsid w:val="006F5EBD"/>
    <w:rsid w:val="006F7354"/>
    <w:rsid w:val="006F752B"/>
    <w:rsid w:val="006F77F8"/>
    <w:rsid w:val="007000E7"/>
    <w:rsid w:val="00700970"/>
    <w:rsid w:val="00700C0B"/>
    <w:rsid w:val="00701357"/>
    <w:rsid w:val="0070150F"/>
    <w:rsid w:val="007015C7"/>
    <w:rsid w:val="00701815"/>
    <w:rsid w:val="00701946"/>
    <w:rsid w:val="00701B3D"/>
    <w:rsid w:val="00701DFD"/>
    <w:rsid w:val="00702182"/>
    <w:rsid w:val="00702581"/>
    <w:rsid w:val="00702ADA"/>
    <w:rsid w:val="00703063"/>
    <w:rsid w:val="00703806"/>
    <w:rsid w:val="0070383E"/>
    <w:rsid w:val="00703EE6"/>
    <w:rsid w:val="0070404E"/>
    <w:rsid w:val="007040EA"/>
    <w:rsid w:val="00704141"/>
    <w:rsid w:val="0070435B"/>
    <w:rsid w:val="00704BED"/>
    <w:rsid w:val="0070552C"/>
    <w:rsid w:val="00705764"/>
    <w:rsid w:val="0070664B"/>
    <w:rsid w:val="00706C6F"/>
    <w:rsid w:val="00706CAA"/>
    <w:rsid w:val="00706DC4"/>
    <w:rsid w:val="00706E0D"/>
    <w:rsid w:val="007102E3"/>
    <w:rsid w:val="00710401"/>
    <w:rsid w:val="007108A4"/>
    <w:rsid w:val="00710973"/>
    <w:rsid w:val="007109FE"/>
    <w:rsid w:val="0071122E"/>
    <w:rsid w:val="007120F6"/>
    <w:rsid w:val="00712472"/>
    <w:rsid w:val="007129C0"/>
    <w:rsid w:val="00712CE9"/>
    <w:rsid w:val="00712F25"/>
    <w:rsid w:val="007136BA"/>
    <w:rsid w:val="00713C6D"/>
    <w:rsid w:val="007144FB"/>
    <w:rsid w:val="00714826"/>
    <w:rsid w:val="00714A7F"/>
    <w:rsid w:val="00714CF1"/>
    <w:rsid w:val="00714DA3"/>
    <w:rsid w:val="00714DC6"/>
    <w:rsid w:val="0071517F"/>
    <w:rsid w:val="00715B93"/>
    <w:rsid w:val="00715C81"/>
    <w:rsid w:val="00715CE6"/>
    <w:rsid w:val="0071687F"/>
    <w:rsid w:val="00717971"/>
    <w:rsid w:val="007205DE"/>
    <w:rsid w:val="007209F5"/>
    <w:rsid w:val="00721988"/>
    <w:rsid w:val="007219AE"/>
    <w:rsid w:val="00721A37"/>
    <w:rsid w:val="00721F6F"/>
    <w:rsid w:val="007224DE"/>
    <w:rsid w:val="007226AE"/>
    <w:rsid w:val="00722709"/>
    <w:rsid w:val="00722A54"/>
    <w:rsid w:val="00723091"/>
    <w:rsid w:val="007230C0"/>
    <w:rsid w:val="00723326"/>
    <w:rsid w:val="00723E7D"/>
    <w:rsid w:val="00724279"/>
    <w:rsid w:val="00724981"/>
    <w:rsid w:val="00725241"/>
    <w:rsid w:val="00725466"/>
    <w:rsid w:val="00725A02"/>
    <w:rsid w:val="00725FA3"/>
    <w:rsid w:val="00726000"/>
    <w:rsid w:val="0072601B"/>
    <w:rsid w:val="007268AB"/>
    <w:rsid w:val="00726958"/>
    <w:rsid w:val="00726AE0"/>
    <w:rsid w:val="00726F98"/>
    <w:rsid w:val="00727BEE"/>
    <w:rsid w:val="007303F0"/>
    <w:rsid w:val="0073069B"/>
    <w:rsid w:val="0073070F"/>
    <w:rsid w:val="007321BB"/>
    <w:rsid w:val="0073282F"/>
    <w:rsid w:val="00732D78"/>
    <w:rsid w:val="007334A1"/>
    <w:rsid w:val="007339E8"/>
    <w:rsid w:val="007339ED"/>
    <w:rsid w:val="00735395"/>
    <w:rsid w:val="0073586C"/>
    <w:rsid w:val="00735906"/>
    <w:rsid w:val="007359E2"/>
    <w:rsid w:val="00735EC8"/>
    <w:rsid w:val="0073775C"/>
    <w:rsid w:val="00737C50"/>
    <w:rsid w:val="00737F1A"/>
    <w:rsid w:val="007401CB"/>
    <w:rsid w:val="007401EB"/>
    <w:rsid w:val="00740D4F"/>
    <w:rsid w:val="00740D6B"/>
    <w:rsid w:val="00741056"/>
    <w:rsid w:val="007410D9"/>
    <w:rsid w:val="00741165"/>
    <w:rsid w:val="007414E9"/>
    <w:rsid w:val="00742106"/>
    <w:rsid w:val="007426F6"/>
    <w:rsid w:val="00742D81"/>
    <w:rsid w:val="00742F56"/>
    <w:rsid w:val="007430EA"/>
    <w:rsid w:val="00743527"/>
    <w:rsid w:val="007437EC"/>
    <w:rsid w:val="00745422"/>
    <w:rsid w:val="00745FE1"/>
    <w:rsid w:val="007460A1"/>
    <w:rsid w:val="007464DC"/>
    <w:rsid w:val="00746501"/>
    <w:rsid w:val="00747F32"/>
    <w:rsid w:val="00750006"/>
    <w:rsid w:val="00750202"/>
    <w:rsid w:val="007508BF"/>
    <w:rsid w:val="00750D35"/>
    <w:rsid w:val="00750E40"/>
    <w:rsid w:val="00750E9F"/>
    <w:rsid w:val="00750F62"/>
    <w:rsid w:val="007514B4"/>
    <w:rsid w:val="00751721"/>
    <w:rsid w:val="00751A7F"/>
    <w:rsid w:val="00751BEC"/>
    <w:rsid w:val="00751D75"/>
    <w:rsid w:val="00752B8F"/>
    <w:rsid w:val="007532BD"/>
    <w:rsid w:val="007533B7"/>
    <w:rsid w:val="00753611"/>
    <w:rsid w:val="00753BE8"/>
    <w:rsid w:val="00753DF0"/>
    <w:rsid w:val="007542EA"/>
    <w:rsid w:val="0075471C"/>
    <w:rsid w:val="0075484C"/>
    <w:rsid w:val="0075503E"/>
    <w:rsid w:val="00755178"/>
    <w:rsid w:val="007552DA"/>
    <w:rsid w:val="0075545F"/>
    <w:rsid w:val="0075547A"/>
    <w:rsid w:val="007554ED"/>
    <w:rsid w:val="0075552B"/>
    <w:rsid w:val="00755640"/>
    <w:rsid w:val="0075579C"/>
    <w:rsid w:val="007562BE"/>
    <w:rsid w:val="00756383"/>
    <w:rsid w:val="007566F4"/>
    <w:rsid w:val="00756F85"/>
    <w:rsid w:val="00757498"/>
    <w:rsid w:val="00757548"/>
    <w:rsid w:val="00757929"/>
    <w:rsid w:val="00757B70"/>
    <w:rsid w:val="00757DB2"/>
    <w:rsid w:val="00760811"/>
    <w:rsid w:val="007611D8"/>
    <w:rsid w:val="00761371"/>
    <w:rsid w:val="007613DC"/>
    <w:rsid w:val="007618E2"/>
    <w:rsid w:val="00762B0A"/>
    <w:rsid w:val="007631AA"/>
    <w:rsid w:val="007631BE"/>
    <w:rsid w:val="00763504"/>
    <w:rsid w:val="0076365F"/>
    <w:rsid w:val="007637D5"/>
    <w:rsid w:val="007639FE"/>
    <w:rsid w:val="00764395"/>
    <w:rsid w:val="00764571"/>
    <w:rsid w:val="00764958"/>
    <w:rsid w:val="00764E8D"/>
    <w:rsid w:val="00764F3F"/>
    <w:rsid w:val="0076510D"/>
    <w:rsid w:val="00766660"/>
    <w:rsid w:val="00766CDC"/>
    <w:rsid w:val="00766E82"/>
    <w:rsid w:val="00767176"/>
    <w:rsid w:val="007674D2"/>
    <w:rsid w:val="00767ABE"/>
    <w:rsid w:val="00770318"/>
    <w:rsid w:val="00770F07"/>
    <w:rsid w:val="007718A6"/>
    <w:rsid w:val="00771A58"/>
    <w:rsid w:val="00772499"/>
    <w:rsid w:val="0077275E"/>
    <w:rsid w:val="00772F8A"/>
    <w:rsid w:val="00772FAC"/>
    <w:rsid w:val="00773D2E"/>
    <w:rsid w:val="00774C2E"/>
    <w:rsid w:val="00775BBD"/>
    <w:rsid w:val="007773D5"/>
    <w:rsid w:val="007775A8"/>
    <w:rsid w:val="00780687"/>
    <w:rsid w:val="007807EF"/>
    <w:rsid w:val="00780A3D"/>
    <w:rsid w:val="00781676"/>
    <w:rsid w:val="00781CE1"/>
    <w:rsid w:val="00781E94"/>
    <w:rsid w:val="007821E7"/>
    <w:rsid w:val="007829D9"/>
    <w:rsid w:val="00783B9E"/>
    <w:rsid w:val="00784149"/>
    <w:rsid w:val="00784867"/>
    <w:rsid w:val="0078556D"/>
    <w:rsid w:val="007858C1"/>
    <w:rsid w:val="00785CBA"/>
    <w:rsid w:val="00787340"/>
    <w:rsid w:val="007873E3"/>
    <w:rsid w:val="00787D97"/>
    <w:rsid w:val="00790534"/>
    <w:rsid w:val="00790B21"/>
    <w:rsid w:val="0079180F"/>
    <w:rsid w:val="0079231B"/>
    <w:rsid w:val="007926E9"/>
    <w:rsid w:val="00792B86"/>
    <w:rsid w:val="00792E89"/>
    <w:rsid w:val="00792E9E"/>
    <w:rsid w:val="00793928"/>
    <w:rsid w:val="00793A0B"/>
    <w:rsid w:val="00793BAC"/>
    <w:rsid w:val="00793CA9"/>
    <w:rsid w:val="00793E87"/>
    <w:rsid w:val="00793E96"/>
    <w:rsid w:val="00794536"/>
    <w:rsid w:val="00794B0A"/>
    <w:rsid w:val="00794FCF"/>
    <w:rsid w:val="00795207"/>
    <w:rsid w:val="00795C91"/>
    <w:rsid w:val="0079650E"/>
    <w:rsid w:val="0079726F"/>
    <w:rsid w:val="007973FE"/>
    <w:rsid w:val="00797AFA"/>
    <w:rsid w:val="007A0058"/>
    <w:rsid w:val="007A04A1"/>
    <w:rsid w:val="007A1C10"/>
    <w:rsid w:val="007A2855"/>
    <w:rsid w:val="007A35A7"/>
    <w:rsid w:val="007A3708"/>
    <w:rsid w:val="007A4078"/>
    <w:rsid w:val="007A43E4"/>
    <w:rsid w:val="007A4780"/>
    <w:rsid w:val="007A4A73"/>
    <w:rsid w:val="007A4E4F"/>
    <w:rsid w:val="007A5212"/>
    <w:rsid w:val="007A5D49"/>
    <w:rsid w:val="007A5FF7"/>
    <w:rsid w:val="007A6A17"/>
    <w:rsid w:val="007A7613"/>
    <w:rsid w:val="007A7A00"/>
    <w:rsid w:val="007A7D33"/>
    <w:rsid w:val="007A7DE5"/>
    <w:rsid w:val="007B09AF"/>
    <w:rsid w:val="007B1593"/>
    <w:rsid w:val="007B232D"/>
    <w:rsid w:val="007B236D"/>
    <w:rsid w:val="007B242F"/>
    <w:rsid w:val="007B2773"/>
    <w:rsid w:val="007B300E"/>
    <w:rsid w:val="007B34A0"/>
    <w:rsid w:val="007B39C5"/>
    <w:rsid w:val="007B3E2B"/>
    <w:rsid w:val="007B40E9"/>
    <w:rsid w:val="007B42FC"/>
    <w:rsid w:val="007B4675"/>
    <w:rsid w:val="007B4C58"/>
    <w:rsid w:val="007B4E61"/>
    <w:rsid w:val="007B4F1B"/>
    <w:rsid w:val="007B503C"/>
    <w:rsid w:val="007B53CA"/>
    <w:rsid w:val="007B55DB"/>
    <w:rsid w:val="007B5FAE"/>
    <w:rsid w:val="007B6094"/>
    <w:rsid w:val="007B67BA"/>
    <w:rsid w:val="007B72F5"/>
    <w:rsid w:val="007B7629"/>
    <w:rsid w:val="007B77C9"/>
    <w:rsid w:val="007B7E58"/>
    <w:rsid w:val="007C0654"/>
    <w:rsid w:val="007C066E"/>
    <w:rsid w:val="007C0B3E"/>
    <w:rsid w:val="007C139B"/>
    <w:rsid w:val="007C2051"/>
    <w:rsid w:val="007C20BA"/>
    <w:rsid w:val="007C24E6"/>
    <w:rsid w:val="007C2917"/>
    <w:rsid w:val="007C29E0"/>
    <w:rsid w:val="007C2A72"/>
    <w:rsid w:val="007C3513"/>
    <w:rsid w:val="007C38F8"/>
    <w:rsid w:val="007C39F6"/>
    <w:rsid w:val="007C403C"/>
    <w:rsid w:val="007C426C"/>
    <w:rsid w:val="007C4514"/>
    <w:rsid w:val="007C4D30"/>
    <w:rsid w:val="007C4E7C"/>
    <w:rsid w:val="007C51A5"/>
    <w:rsid w:val="007C5436"/>
    <w:rsid w:val="007C5AF6"/>
    <w:rsid w:val="007C6549"/>
    <w:rsid w:val="007C66EA"/>
    <w:rsid w:val="007C679C"/>
    <w:rsid w:val="007C7560"/>
    <w:rsid w:val="007D0B33"/>
    <w:rsid w:val="007D0E82"/>
    <w:rsid w:val="007D0EDF"/>
    <w:rsid w:val="007D1127"/>
    <w:rsid w:val="007D249F"/>
    <w:rsid w:val="007D27DB"/>
    <w:rsid w:val="007D29FE"/>
    <w:rsid w:val="007D2B4B"/>
    <w:rsid w:val="007D2C1F"/>
    <w:rsid w:val="007D2D94"/>
    <w:rsid w:val="007D2DAA"/>
    <w:rsid w:val="007D2E3E"/>
    <w:rsid w:val="007D2ED7"/>
    <w:rsid w:val="007D372E"/>
    <w:rsid w:val="007D3A77"/>
    <w:rsid w:val="007D45FF"/>
    <w:rsid w:val="007D47F5"/>
    <w:rsid w:val="007D510B"/>
    <w:rsid w:val="007D54F2"/>
    <w:rsid w:val="007D5740"/>
    <w:rsid w:val="007D5A72"/>
    <w:rsid w:val="007D61AB"/>
    <w:rsid w:val="007D64CA"/>
    <w:rsid w:val="007D679D"/>
    <w:rsid w:val="007D6AA9"/>
    <w:rsid w:val="007D6CEA"/>
    <w:rsid w:val="007D6E69"/>
    <w:rsid w:val="007D6FB1"/>
    <w:rsid w:val="007D7759"/>
    <w:rsid w:val="007D7C50"/>
    <w:rsid w:val="007D7CAA"/>
    <w:rsid w:val="007D7F95"/>
    <w:rsid w:val="007E009B"/>
    <w:rsid w:val="007E0BC5"/>
    <w:rsid w:val="007E27A3"/>
    <w:rsid w:val="007E3977"/>
    <w:rsid w:val="007E4142"/>
    <w:rsid w:val="007E435D"/>
    <w:rsid w:val="007E498D"/>
    <w:rsid w:val="007E4C50"/>
    <w:rsid w:val="007E5040"/>
    <w:rsid w:val="007E5501"/>
    <w:rsid w:val="007E6431"/>
    <w:rsid w:val="007E684B"/>
    <w:rsid w:val="007E6A51"/>
    <w:rsid w:val="007E7974"/>
    <w:rsid w:val="007E7BFD"/>
    <w:rsid w:val="007E7F3F"/>
    <w:rsid w:val="007E7F6E"/>
    <w:rsid w:val="007F05FB"/>
    <w:rsid w:val="007F0803"/>
    <w:rsid w:val="007F08F0"/>
    <w:rsid w:val="007F0A83"/>
    <w:rsid w:val="007F1C1C"/>
    <w:rsid w:val="007F20A3"/>
    <w:rsid w:val="007F267F"/>
    <w:rsid w:val="007F3C3D"/>
    <w:rsid w:val="007F4275"/>
    <w:rsid w:val="007F4DAF"/>
    <w:rsid w:val="007F5260"/>
    <w:rsid w:val="007F5CB8"/>
    <w:rsid w:val="007F5DF6"/>
    <w:rsid w:val="007F623C"/>
    <w:rsid w:val="007F6530"/>
    <w:rsid w:val="007F672E"/>
    <w:rsid w:val="007F68DD"/>
    <w:rsid w:val="007F7148"/>
    <w:rsid w:val="007F748C"/>
    <w:rsid w:val="007F74A4"/>
    <w:rsid w:val="007F7655"/>
    <w:rsid w:val="007F7771"/>
    <w:rsid w:val="007F77BF"/>
    <w:rsid w:val="008000EB"/>
    <w:rsid w:val="008007C7"/>
    <w:rsid w:val="00800A29"/>
    <w:rsid w:val="00800A93"/>
    <w:rsid w:val="00800D64"/>
    <w:rsid w:val="00801B43"/>
    <w:rsid w:val="00802C08"/>
    <w:rsid w:val="00802D64"/>
    <w:rsid w:val="00803163"/>
    <w:rsid w:val="00803D04"/>
    <w:rsid w:val="00803E10"/>
    <w:rsid w:val="008041EF"/>
    <w:rsid w:val="008050B8"/>
    <w:rsid w:val="0080578C"/>
    <w:rsid w:val="00805C31"/>
    <w:rsid w:val="00805F2C"/>
    <w:rsid w:val="00806D5A"/>
    <w:rsid w:val="00806FEE"/>
    <w:rsid w:val="008072B0"/>
    <w:rsid w:val="00807333"/>
    <w:rsid w:val="00807365"/>
    <w:rsid w:val="00810167"/>
    <w:rsid w:val="008104A2"/>
    <w:rsid w:val="00810569"/>
    <w:rsid w:val="0081073F"/>
    <w:rsid w:val="00810D34"/>
    <w:rsid w:val="00810F93"/>
    <w:rsid w:val="008111BC"/>
    <w:rsid w:val="008117A5"/>
    <w:rsid w:val="00811AAB"/>
    <w:rsid w:val="008120C3"/>
    <w:rsid w:val="0081238B"/>
    <w:rsid w:val="00812595"/>
    <w:rsid w:val="0081265D"/>
    <w:rsid w:val="00812E2C"/>
    <w:rsid w:val="00812F6B"/>
    <w:rsid w:val="00813553"/>
    <w:rsid w:val="00814553"/>
    <w:rsid w:val="00814965"/>
    <w:rsid w:val="008149BF"/>
    <w:rsid w:val="00814C1E"/>
    <w:rsid w:val="00815981"/>
    <w:rsid w:val="00816760"/>
    <w:rsid w:val="00816EAE"/>
    <w:rsid w:val="00817A13"/>
    <w:rsid w:val="00817F8A"/>
    <w:rsid w:val="00820337"/>
    <w:rsid w:val="00821F39"/>
    <w:rsid w:val="008221C2"/>
    <w:rsid w:val="00822EAE"/>
    <w:rsid w:val="00823053"/>
    <w:rsid w:val="00823825"/>
    <w:rsid w:val="00823E63"/>
    <w:rsid w:val="008245B5"/>
    <w:rsid w:val="008248CF"/>
    <w:rsid w:val="008251C2"/>
    <w:rsid w:val="0082542F"/>
    <w:rsid w:val="00825544"/>
    <w:rsid w:val="00825722"/>
    <w:rsid w:val="00825BA9"/>
    <w:rsid w:val="00826127"/>
    <w:rsid w:val="00826600"/>
    <w:rsid w:val="00826E4F"/>
    <w:rsid w:val="00827738"/>
    <w:rsid w:val="0082794D"/>
    <w:rsid w:val="00827CFA"/>
    <w:rsid w:val="00827DE6"/>
    <w:rsid w:val="0083093B"/>
    <w:rsid w:val="00830DAA"/>
    <w:rsid w:val="00831033"/>
    <w:rsid w:val="00831914"/>
    <w:rsid w:val="008319D4"/>
    <w:rsid w:val="00831B20"/>
    <w:rsid w:val="00831F1D"/>
    <w:rsid w:val="008320F0"/>
    <w:rsid w:val="00832564"/>
    <w:rsid w:val="00832740"/>
    <w:rsid w:val="00832D80"/>
    <w:rsid w:val="00832E0B"/>
    <w:rsid w:val="00832F46"/>
    <w:rsid w:val="00833041"/>
    <w:rsid w:val="0083324B"/>
    <w:rsid w:val="00834668"/>
    <w:rsid w:val="00834A34"/>
    <w:rsid w:val="00834F87"/>
    <w:rsid w:val="00835025"/>
    <w:rsid w:val="0083558B"/>
    <w:rsid w:val="008357C4"/>
    <w:rsid w:val="00835BFB"/>
    <w:rsid w:val="00835EB9"/>
    <w:rsid w:val="008367D1"/>
    <w:rsid w:val="00836899"/>
    <w:rsid w:val="0083696E"/>
    <w:rsid w:val="00836BF6"/>
    <w:rsid w:val="00837048"/>
    <w:rsid w:val="00837246"/>
    <w:rsid w:val="008373A0"/>
    <w:rsid w:val="00837DEF"/>
    <w:rsid w:val="00837FEE"/>
    <w:rsid w:val="00840220"/>
    <w:rsid w:val="008408DB"/>
    <w:rsid w:val="0084096E"/>
    <w:rsid w:val="00840A2E"/>
    <w:rsid w:val="00840EEB"/>
    <w:rsid w:val="00841208"/>
    <w:rsid w:val="00841439"/>
    <w:rsid w:val="008419A0"/>
    <w:rsid w:val="008422DC"/>
    <w:rsid w:val="008424D6"/>
    <w:rsid w:val="00842513"/>
    <w:rsid w:val="00842AA8"/>
    <w:rsid w:val="00842B41"/>
    <w:rsid w:val="00842D05"/>
    <w:rsid w:val="00843A91"/>
    <w:rsid w:val="0084486A"/>
    <w:rsid w:val="00844870"/>
    <w:rsid w:val="00844B83"/>
    <w:rsid w:val="0084540E"/>
    <w:rsid w:val="0084571C"/>
    <w:rsid w:val="00845E2E"/>
    <w:rsid w:val="008460CD"/>
    <w:rsid w:val="00846E86"/>
    <w:rsid w:val="008473AE"/>
    <w:rsid w:val="00850445"/>
    <w:rsid w:val="00850861"/>
    <w:rsid w:val="00850DE7"/>
    <w:rsid w:val="00851A32"/>
    <w:rsid w:val="00851D7A"/>
    <w:rsid w:val="00852192"/>
    <w:rsid w:val="00852DC0"/>
    <w:rsid w:val="008530F6"/>
    <w:rsid w:val="008548E6"/>
    <w:rsid w:val="00855546"/>
    <w:rsid w:val="00855A0B"/>
    <w:rsid w:val="00856088"/>
    <w:rsid w:val="00856B77"/>
    <w:rsid w:val="00856E3A"/>
    <w:rsid w:val="0085706D"/>
    <w:rsid w:val="00857284"/>
    <w:rsid w:val="00857BB0"/>
    <w:rsid w:val="0086002E"/>
    <w:rsid w:val="0086034C"/>
    <w:rsid w:val="008604B7"/>
    <w:rsid w:val="008604DA"/>
    <w:rsid w:val="00861168"/>
    <w:rsid w:val="0086132F"/>
    <w:rsid w:val="00861FF4"/>
    <w:rsid w:val="008624D9"/>
    <w:rsid w:val="00862805"/>
    <w:rsid w:val="00862B45"/>
    <w:rsid w:val="00863CFA"/>
    <w:rsid w:val="008643FB"/>
    <w:rsid w:val="0086450B"/>
    <w:rsid w:val="0086453D"/>
    <w:rsid w:val="008647BF"/>
    <w:rsid w:val="00864ABE"/>
    <w:rsid w:val="008658DF"/>
    <w:rsid w:val="00865FBB"/>
    <w:rsid w:val="00866096"/>
    <w:rsid w:val="00866F82"/>
    <w:rsid w:val="008674BF"/>
    <w:rsid w:val="008676D2"/>
    <w:rsid w:val="00867908"/>
    <w:rsid w:val="00867B10"/>
    <w:rsid w:val="00870680"/>
    <w:rsid w:val="00870EB7"/>
    <w:rsid w:val="00871427"/>
    <w:rsid w:val="00871EB9"/>
    <w:rsid w:val="00872080"/>
    <w:rsid w:val="008720B6"/>
    <w:rsid w:val="008728E1"/>
    <w:rsid w:val="00872E4A"/>
    <w:rsid w:val="008734EB"/>
    <w:rsid w:val="00873515"/>
    <w:rsid w:val="0087358C"/>
    <w:rsid w:val="00873D7F"/>
    <w:rsid w:val="00873E18"/>
    <w:rsid w:val="00874A7E"/>
    <w:rsid w:val="00874CC6"/>
    <w:rsid w:val="00874F44"/>
    <w:rsid w:val="00875054"/>
    <w:rsid w:val="00875498"/>
    <w:rsid w:val="008756EF"/>
    <w:rsid w:val="00875AFF"/>
    <w:rsid w:val="00875D34"/>
    <w:rsid w:val="00875E2A"/>
    <w:rsid w:val="008766A2"/>
    <w:rsid w:val="00877BAE"/>
    <w:rsid w:val="0088009E"/>
    <w:rsid w:val="00880CFE"/>
    <w:rsid w:val="008816D2"/>
    <w:rsid w:val="00881C5B"/>
    <w:rsid w:val="00881CFB"/>
    <w:rsid w:val="0088212E"/>
    <w:rsid w:val="008845A8"/>
    <w:rsid w:val="008845DE"/>
    <w:rsid w:val="008847B1"/>
    <w:rsid w:val="008847ED"/>
    <w:rsid w:val="00884854"/>
    <w:rsid w:val="008848C7"/>
    <w:rsid w:val="00884F80"/>
    <w:rsid w:val="008850A8"/>
    <w:rsid w:val="0088526C"/>
    <w:rsid w:val="00885AF7"/>
    <w:rsid w:val="00885FAF"/>
    <w:rsid w:val="008860DF"/>
    <w:rsid w:val="008860EA"/>
    <w:rsid w:val="008870AB"/>
    <w:rsid w:val="0088734E"/>
    <w:rsid w:val="008875F3"/>
    <w:rsid w:val="00887F44"/>
    <w:rsid w:val="008903DF"/>
    <w:rsid w:val="00890A4E"/>
    <w:rsid w:val="00890CD5"/>
    <w:rsid w:val="00891044"/>
    <w:rsid w:val="008913FB"/>
    <w:rsid w:val="00892224"/>
    <w:rsid w:val="008927FD"/>
    <w:rsid w:val="00893029"/>
    <w:rsid w:val="00893640"/>
    <w:rsid w:val="00893B7E"/>
    <w:rsid w:val="00893F7F"/>
    <w:rsid w:val="00894922"/>
    <w:rsid w:val="008957BC"/>
    <w:rsid w:val="00895806"/>
    <w:rsid w:val="008962E6"/>
    <w:rsid w:val="008974DD"/>
    <w:rsid w:val="0089755A"/>
    <w:rsid w:val="0089786F"/>
    <w:rsid w:val="008978A8"/>
    <w:rsid w:val="00897B4F"/>
    <w:rsid w:val="008A0A0F"/>
    <w:rsid w:val="008A1323"/>
    <w:rsid w:val="008A15F0"/>
    <w:rsid w:val="008A17D5"/>
    <w:rsid w:val="008A2BC9"/>
    <w:rsid w:val="008A2D4D"/>
    <w:rsid w:val="008A320E"/>
    <w:rsid w:val="008A3A07"/>
    <w:rsid w:val="008A3A14"/>
    <w:rsid w:val="008A40BB"/>
    <w:rsid w:val="008A418D"/>
    <w:rsid w:val="008A437B"/>
    <w:rsid w:val="008A4991"/>
    <w:rsid w:val="008A52C4"/>
    <w:rsid w:val="008A5979"/>
    <w:rsid w:val="008A5AB0"/>
    <w:rsid w:val="008A6C66"/>
    <w:rsid w:val="008A728D"/>
    <w:rsid w:val="008A7653"/>
    <w:rsid w:val="008A7828"/>
    <w:rsid w:val="008A78E5"/>
    <w:rsid w:val="008A797E"/>
    <w:rsid w:val="008A7A01"/>
    <w:rsid w:val="008A7A10"/>
    <w:rsid w:val="008B050A"/>
    <w:rsid w:val="008B0A0C"/>
    <w:rsid w:val="008B0A68"/>
    <w:rsid w:val="008B0AAC"/>
    <w:rsid w:val="008B0D30"/>
    <w:rsid w:val="008B1B09"/>
    <w:rsid w:val="008B218A"/>
    <w:rsid w:val="008B2692"/>
    <w:rsid w:val="008B2B20"/>
    <w:rsid w:val="008B2CD3"/>
    <w:rsid w:val="008B2D7B"/>
    <w:rsid w:val="008B2FFF"/>
    <w:rsid w:val="008B3B23"/>
    <w:rsid w:val="008B4126"/>
    <w:rsid w:val="008B4289"/>
    <w:rsid w:val="008B47D7"/>
    <w:rsid w:val="008B4803"/>
    <w:rsid w:val="008B48D9"/>
    <w:rsid w:val="008B4911"/>
    <w:rsid w:val="008B49E0"/>
    <w:rsid w:val="008B4FFD"/>
    <w:rsid w:val="008B541A"/>
    <w:rsid w:val="008B5B43"/>
    <w:rsid w:val="008B60F4"/>
    <w:rsid w:val="008B62D2"/>
    <w:rsid w:val="008B754B"/>
    <w:rsid w:val="008B7B72"/>
    <w:rsid w:val="008B7E45"/>
    <w:rsid w:val="008B7FC2"/>
    <w:rsid w:val="008C000B"/>
    <w:rsid w:val="008C0493"/>
    <w:rsid w:val="008C0D48"/>
    <w:rsid w:val="008C0E59"/>
    <w:rsid w:val="008C19EA"/>
    <w:rsid w:val="008C1EAD"/>
    <w:rsid w:val="008C1EB6"/>
    <w:rsid w:val="008C2568"/>
    <w:rsid w:val="008C36D8"/>
    <w:rsid w:val="008C3706"/>
    <w:rsid w:val="008C379A"/>
    <w:rsid w:val="008C46BC"/>
    <w:rsid w:val="008C4A6D"/>
    <w:rsid w:val="008C4F77"/>
    <w:rsid w:val="008C561C"/>
    <w:rsid w:val="008C5BEB"/>
    <w:rsid w:val="008C6793"/>
    <w:rsid w:val="008C6874"/>
    <w:rsid w:val="008C780D"/>
    <w:rsid w:val="008C78C5"/>
    <w:rsid w:val="008C7DA7"/>
    <w:rsid w:val="008D084A"/>
    <w:rsid w:val="008D1973"/>
    <w:rsid w:val="008D1CC8"/>
    <w:rsid w:val="008D1D8F"/>
    <w:rsid w:val="008D223F"/>
    <w:rsid w:val="008D29D1"/>
    <w:rsid w:val="008D2A77"/>
    <w:rsid w:val="008D337F"/>
    <w:rsid w:val="008D3746"/>
    <w:rsid w:val="008D3A2B"/>
    <w:rsid w:val="008D3F2C"/>
    <w:rsid w:val="008D416A"/>
    <w:rsid w:val="008D4429"/>
    <w:rsid w:val="008D4A1B"/>
    <w:rsid w:val="008D4C28"/>
    <w:rsid w:val="008D5AB3"/>
    <w:rsid w:val="008D5E44"/>
    <w:rsid w:val="008D65BD"/>
    <w:rsid w:val="008D675B"/>
    <w:rsid w:val="008D6D7F"/>
    <w:rsid w:val="008D7437"/>
    <w:rsid w:val="008D76AF"/>
    <w:rsid w:val="008D7C71"/>
    <w:rsid w:val="008D7D5A"/>
    <w:rsid w:val="008E04F9"/>
    <w:rsid w:val="008E0562"/>
    <w:rsid w:val="008E07B0"/>
    <w:rsid w:val="008E0C76"/>
    <w:rsid w:val="008E12B8"/>
    <w:rsid w:val="008E17F3"/>
    <w:rsid w:val="008E3497"/>
    <w:rsid w:val="008E3875"/>
    <w:rsid w:val="008E3D09"/>
    <w:rsid w:val="008E3E0A"/>
    <w:rsid w:val="008E4864"/>
    <w:rsid w:val="008E5292"/>
    <w:rsid w:val="008E58E7"/>
    <w:rsid w:val="008E5AD5"/>
    <w:rsid w:val="008E5FDF"/>
    <w:rsid w:val="008F0295"/>
    <w:rsid w:val="008F0642"/>
    <w:rsid w:val="008F0BF4"/>
    <w:rsid w:val="008F1C0C"/>
    <w:rsid w:val="008F2262"/>
    <w:rsid w:val="008F22CD"/>
    <w:rsid w:val="008F284B"/>
    <w:rsid w:val="008F2CE8"/>
    <w:rsid w:val="008F30AF"/>
    <w:rsid w:val="008F38C5"/>
    <w:rsid w:val="008F3D2F"/>
    <w:rsid w:val="008F3EC0"/>
    <w:rsid w:val="008F3EE3"/>
    <w:rsid w:val="008F4298"/>
    <w:rsid w:val="008F4524"/>
    <w:rsid w:val="008F47ED"/>
    <w:rsid w:val="008F5C6A"/>
    <w:rsid w:val="008F6802"/>
    <w:rsid w:val="008F6854"/>
    <w:rsid w:val="008F6908"/>
    <w:rsid w:val="008F6E04"/>
    <w:rsid w:val="008F72D1"/>
    <w:rsid w:val="00900264"/>
    <w:rsid w:val="009005B3"/>
    <w:rsid w:val="00900C0D"/>
    <w:rsid w:val="00900F09"/>
    <w:rsid w:val="009015D5"/>
    <w:rsid w:val="0090168E"/>
    <w:rsid w:val="00901B80"/>
    <w:rsid w:val="00901F28"/>
    <w:rsid w:val="009029C6"/>
    <w:rsid w:val="009034FD"/>
    <w:rsid w:val="00903A9E"/>
    <w:rsid w:val="0090465E"/>
    <w:rsid w:val="00904EA3"/>
    <w:rsid w:val="00905183"/>
    <w:rsid w:val="00905887"/>
    <w:rsid w:val="00905E73"/>
    <w:rsid w:val="00905F29"/>
    <w:rsid w:val="00906009"/>
    <w:rsid w:val="00906D12"/>
    <w:rsid w:val="00906E3C"/>
    <w:rsid w:val="00907AAB"/>
    <w:rsid w:val="00910513"/>
    <w:rsid w:val="0091091E"/>
    <w:rsid w:val="00911078"/>
    <w:rsid w:val="00911105"/>
    <w:rsid w:val="0091161C"/>
    <w:rsid w:val="009116AD"/>
    <w:rsid w:val="00912298"/>
    <w:rsid w:val="009125C8"/>
    <w:rsid w:val="00912822"/>
    <w:rsid w:val="00912A90"/>
    <w:rsid w:val="00913436"/>
    <w:rsid w:val="00914ABE"/>
    <w:rsid w:val="00914F22"/>
    <w:rsid w:val="0091552E"/>
    <w:rsid w:val="00916EF6"/>
    <w:rsid w:val="00916F25"/>
    <w:rsid w:val="00916FFA"/>
    <w:rsid w:val="00917436"/>
    <w:rsid w:val="009175A9"/>
    <w:rsid w:val="0092000B"/>
    <w:rsid w:val="009200B5"/>
    <w:rsid w:val="00920B85"/>
    <w:rsid w:val="0092181B"/>
    <w:rsid w:val="009219E5"/>
    <w:rsid w:val="00921D19"/>
    <w:rsid w:val="0092261A"/>
    <w:rsid w:val="00922D5F"/>
    <w:rsid w:val="00922DC8"/>
    <w:rsid w:val="009230A0"/>
    <w:rsid w:val="0092360E"/>
    <w:rsid w:val="00923712"/>
    <w:rsid w:val="00923860"/>
    <w:rsid w:val="009239F5"/>
    <w:rsid w:val="009247DA"/>
    <w:rsid w:val="00924833"/>
    <w:rsid w:val="009254D5"/>
    <w:rsid w:val="0092557C"/>
    <w:rsid w:val="0092570D"/>
    <w:rsid w:val="0092601E"/>
    <w:rsid w:val="009262DE"/>
    <w:rsid w:val="009268B3"/>
    <w:rsid w:val="0092690D"/>
    <w:rsid w:val="00926BE9"/>
    <w:rsid w:val="00926CB0"/>
    <w:rsid w:val="00926EF1"/>
    <w:rsid w:val="0092759F"/>
    <w:rsid w:val="00927D62"/>
    <w:rsid w:val="00927DC6"/>
    <w:rsid w:val="009306C4"/>
    <w:rsid w:val="009307E0"/>
    <w:rsid w:val="00931469"/>
    <w:rsid w:val="00931508"/>
    <w:rsid w:val="0093169F"/>
    <w:rsid w:val="00931F64"/>
    <w:rsid w:val="00932109"/>
    <w:rsid w:val="00932176"/>
    <w:rsid w:val="0093271A"/>
    <w:rsid w:val="00933332"/>
    <w:rsid w:val="00933975"/>
    <w:rsid w:val="00933DB6"/>
    <w:rsid w:val="00934F30"/>
    <w:rsid w:val="0093572F"/>
    <w:rsid w:val="00935AD0"/>
    <w:rsid w:val="00935DBD"/>
    <w:rsid w:val="00935EE8"/>
    <w:rsid w:val="00935F15"/>
    <w:rsid w:val="009365DA"/>
    <w:rsid w:val="00936C75"/>
    <w:rsid w:val="00936F6D"/>
    <w:rsid w:val="00940BEA"/>
    <w:rsid w:val="00940E6C"/>
    <w:rsid w:val="00940F74"/>
    <w:rsid w:val="0094120C"/>
    <w:rsid w:val="009413C6"/>
    <w:rsid w:val="00941827"/>
    <w:rsid w:val="00941853"/>
    <w:rsid w:val="00941A49"/>
    <w:rsid w:val="009421AE"/>
    <w:rsid w:val="009422E9"/>
    <w:rsid w:val="0094314E"/>
    <w:rsid w:val="00943C5C"/>
    <w:rsid w:val="00943D60"/>
    <w:rsid w:val="00943F1E"/>
    <w:rsid w:val="009441F9"/>
    <w:rsid w:val="00944662"/>
    <w:rsid w:val="00944672"/>
    <w:rsid w:val="0094471E"/>
    <w:rsid w:val="00944CC0"/>
    <w:rsid w:val="00944CF3"/>
    <w:rsid w:val="00944ED2"/>
    <w:rsid w:val="00944FD5"/>
    <w:rsid w:val="00945F8B"/>
    <w:rsid w:val="009465BC"/>
    <w:rsid w:val="0094673B"/>
    <w:rsid w:val="00946753"/>
    <w:rsid w:val="009469AC"/>
    <w:rsid w:val="0094708C"/>
    <w:rsid w:val="00947251"/>
    <w:rsid w:val="00947B60"/>
    <w:rsid w:val="0095006C"/>
    <w:rsid w:val="0095015B"/>
    <w:rsid w:val="0095052B"/>
    <w:rsid w:val="00951025"/>
    <w:rsid w:val="009519F7"/>
    <w:rsid w:val="00951D33"/>
    <w:rsid w:val="00952614"/>
    <w:rsid w:val="00952DF0"/>
    <w:rsid w:val="00952E58"/>
    <w:rsid w:val="00953152"/>
    <w:rsid w:val="00953699"/>
    <w:rsid w:val="00953A6E"/>
    <w:rsid w:val="00953D4E"/>
    <w:rsid w:val="0095409C"/>
    <w:rsid w:val="00954369"/>
    <w:rsid w:val="00954EF9"/>
    <w:rsid w:val="00954FBD"/>
    <w:rsid w:val="009555F3"/>
    <w:rsid w:val="00955E11"/>
    <w:rsid w:val="00957A9C"/>
    <w:rsid w:val="00957CBE"/>
    <w:rsid w:val="0096099F"/>
    <w:rsid w:val="0096111B"/>
    <w:rsid w:val="009613A1"/>
    <w:rsid w:val="009614D0"/>
    <w:rsid w:val="0096152B"/>
    <w:rsid w:val="0096169A"/>
    <w:rsid w:val="00962B54"/>
    <w:rsid w:val="0096305B"/>
    <w:rsid w:val="009642E1"/>
    <w:rsid w:val="00964417"/>
    <w:rsid w:val="00964CAF"/>
    <w:rsid w:val="00964EE7"/>
    <w:rsid w:val="009651CA"/>
    <w:rsid w:val="0096610A"/>
    <w:rsid w:val="009662CB"/>
    <w:rsid w:val="009662D0"/>
    <w:rsid w:val="009666F1"/>
    <w:rsid w:val="009668D9"/>
    <w:rsid w:val="0096708A"/>
    <w:rsid w:val="009678A3"/>
    <w:rsid w:val="00967943"/>
    <w:rsid w:val="00967D16"/>
    <w:rsid w:val="00967E9A"/>
    <w:rsid w:val="00967FDF"/>
    <w:rsid w:val="00970EF5"/>
    <w:rsid w:val="00971055"/>
    <w:rsid w:val="00971146"/>
    <w:rsid w:val="0097119A"/>
    <w:rsid w:val="0097122A"/>
    <w:rsid w:val="0097148F"/>
    <w:rsid w:val="009719A2"/>
    <w:rsid w:val="00971C74"/>
    <w:rsid w:val="00971ED3"/>
    <w:rsid w:val="00972254"/>
    <w:rsid w:val="00972B4D"/>
    <w:rsid w:val="00972F59"/>
    <w:rsid w:val="009737B6"/>
    <w:rsid w:val="009755A1"/>
    <w:rsid w:val="00975921"/>
    <w:rsid w:val="0097604E"/>
    <w:rsid w:val="00976E62"/>
    <w:rsid w:val="00976EAF"/>
    <w:rsid w:val="00977521"/>
    <w:rsid w:val="00977778"/>
    <w:rsid w:val="009779B7"/>
    <w:rsid w:val="00977BD3"/>
    <w:rsid w:val="00977C88"/>
    <w:rsid w:val="0098011C"/>
    <w:rsid w:val="0098061E"/>
    <w:rsid w:val="0098091E"/>
    <w:rsid w:val="009809C3"/>
    <w:rsid w:val="00980A07"/>
    <w:rsid w:val="00980A44"/>
    <w:rsid w:val="00980E4B"/>
    <w:rsid w:val="00981ED4"/>
    <w:rsid w:val="009826E7"/>
    <w:rsid w:val="009830ED"/>
    <w:rsid w:val="009832FB"/>
    <w:rsid w:val="00983DB2"/>
    <w:rsid w:val="0098474F"/>
    <w:rsid w:val="009849D2"/>
    <w:rsid w:val="00985112"/>
    <w:rsid w:val="0098521E"/>
    <w:rsid w:val="009853CE"/>
    <w:rsid w:val="00985476"/>
    <w:rsid w:val="00985AD5"/>
    <w:rsid w:val="00985E05"/>
    <w:rsid w:val="00986869"/>
    <w:rsid w:val="00986A25"/>
    <w:rsid w:val="0098700E"/>
    <w:rsid w:val="00987174"/>
    <w:rsid w:val="009874CA"/>
    <w:rsid w:val="0099011A"/>
    <w:rsid w:val="00990691"/>
    <w:rsid w:val="00991AC8"/>
    <w:rsid w:val="009921E9"/>
    <w:rsid w:val="00992553"/>
    <w:rsid w:val="00993030"/>
    <w:rsid w:val="0099314E"/>
    <w:rsid w:val="00993645"/>
    <w:rsid w:val="00994122"/>
    <w:rsid w:val="009941E4"/>
    <w:rsid w:val="0099467B"/>
    <w:rsid w:val="00994845"/>
    <w:rsid w:val="00994E1A"/>
    <w:rsid w:val="009952F4"/>
    <w:rsid w:val="009952F5"/>
    <w:rsid w:val="009956A1"/>
    <w:rsid w:val="009956A4"/>
    <w:rsid w:val="0099575E"/>
    <w:rsid w:val="009959C3"/>
    <w:rsid w:val="00996026"/>
    <w:rsid w:val="009960E6"/>
    <w:rsid w:val="0099651E"/>
    <w:rsid w:val="0099691F"/>
    <w:rsid w:val="0099696B"/>
    <w:rsid w:val="009974AF"/>
    <w:rsid w:val="00997F7C"/>
    <w:rsid w:val="009A0385"/>
    <w:rsid w:val="009A0EF1"/>
    <w:rsid w:val="009A0F2F"/>
    <w:rsid w:val="009A1340"/>
    <w:rsid w:val="009A1356"/>
    <w:rsid w:val="009A1A22"/>
    <w:rsid w:val="009A1E1B"/>
    <w:rsid w:val="009A217C"/>
    <w:rsid w:val="009A28B5"/>
    <w:rsid w:val="009A3C8E"/>
    <w:rsid w:val="009A43C2"/>
    <w:rsid w:val="009A5389"/>
    <w:rsid w:val="009A5A60"/>
    <w:rsid w:val="009A5D46"/>
    <w:rsid w:val="009A5E01"/>
    <w:rsid w:val="009A6897"/>
    <w:rsid w:val="009B0674"/>
    <w:rsid w:val="009B1023"/>
    <w:rsid w:val="009B215A"/>
    <w:rsid w:val="009B23F4"/>
    <w:rsid w:val="009B2BE3"/>
    <w:rsid w:val="009B2D77"/>
    <w:rsid w:val="009B2E82"/>
    <w:rsid w:val="009B36E1"/>
    <w:rsid w:val="009B38C0"/>
    <w:rsid w:val="009B39E0"/>
    <w:rsid w:val="009B3BF0"/>
    <w:rsid w:val="009B3FD5"/>
    <w:rsid w:val="009B41E3"/>
    <w:rsid w:val="009B4470"/>
    <w:rsid w:val="009B46D1"/>
    <w:rsid w:val="009B49FD"/>
    <w:rsid w:val="009B4C42"/>
    <w:rsid w:val="009B4DE9"/>
    <w:rsid w:val="009B51A2"/>
    <w:rsid w:val="009B5604"/>
    <w:rsid w:val="009B5FB2"/>
    <w:rsid w:val="009B6146"/>
    <w:rsid w:val="009B6208"/>
    <w:rsid w:val="009B6281"/>
    <w:rsid w:val="009B66AD"/>
    <w:rsid w:val="009B6AC8"/>
    <w:rsid w:val="009C0173"/>
    <w:rsid w:val="009C0335"/>
    <w:rsid w:val="009C05BA"/>
    <w:rsid w:val="009C06A3"/>
    <w:rsid w:val="009C0C6C"/>
    <w:rsid w:val="009C0F87"/>
    <w:rsid w:val="009C1372"/>
    <w:rsid w:val="009C169C"/>
    <w:rsid w:val="009C1CA0"/>
    <w:rsid w:val="009C1D6F"/>
    <w:rsid w:val="009C20B0"/>
    <w:rsid w:val="009C288E"/>
    <w:rsid w:val="009C2E8A"/>
    <w:rsid w:val="009C35DC"/>
    <w:rsid w:val="009C3DBB"/>
    <w:rsid w:val="009C4AD4"/>
    <w:rsid w:val="009C4B7B"/>
    <w:rsid w:val="009C4C51"/>
    <w:rsid w:val="009C4D53"/>
    <w:rsid w:val="009C5209"/>
    <w:rsid w:val="009C5D15"/>
    <w:rsid w:val="009C6582"/>
    <w:rsid w:val="009C72A6"/>
    <w:rsid w:val="009D0ACC"/>
    <w:rsid w:val="009D0B3B"/>
    <w:rsid w:val="009D0D6C"/>
    <w:rsid w:val="009D0F80"/>
    <w:rsid w:val="009D188B"/>
    <w:rsid w:val="009D18C1"/>
    <w:rsid w:val="009D21C5"/>
    <w:rsid w:val="009D2681"/>
    <w:rsid w:val="009D3A3B"/>
    <w:rsid w:val="009D43AF"/>
    <w:rsid w:val="009D43DD"/>
    <w:rsid w:val="009D4A12"/>
    <w:rsid w:val="009D4A5B"/>
    <w:rsid w:val="009D4FE3"/>
    <w:rsid w:val="009D586B"/>
    <w:rsid w:val="009D631D"/>
    <w:rsid w:val="009D667B"/>
    <w:rsid w:val="009D674F"/>
    <w:rsid w:val="009D729B"/>
    <w:rsid w:val="009D74D2"/>
    <w:rsid w:val="009D761D"/>
    <w:rsid w:val="009E0617"/>
    <w:rsid w:val="009E0C5C"/>
    <w:rsid w:val="009E10B1"/>
    <w:rsid w:val="009E255D"/>
    <w:rsid w:val="009E30AA"/>
    <w:rsid w:val="009E320A"/>
    <w:rsid w:val="009E3624"/>
    <w:rsid w:val="009E4AA5"/>
    <w:rsid w:val="009E4C2C"/>
    <w:rsid w:val="009E4C3A"/>
    <w:rsid w:val="009E4EEC"/>
    <w:rsid w:val="009E52C6"/>
    <w:rsid w:val="009E5F01"/>
    <w:rsid w:val="009E623F"/>
    <w:rsid w:val="009E7679"/>
    <w:rsid w:val="009E7FF3"/>
    <w:rsid w:val="009F13F4"/>
    <w:rsid w:val="009F1961"/>
    <w:rsid w:val="009F21E5"/>
    <w:rsid w:val="009F23D8"/>
    <w:rsid w:val="009F2A2C"/>
    <w:rsid w:val="009F2F5B"/>
    <w:rsid w:val="009F3A5B"/>
    <w:rsid w:val="009F3ACE"/>
    <w:rsid w:val="009F56AE"/>
    <w:rsid w:val="009F5951"/>
    <w:rsid w:val="009F5EF1"/>
    <w:rsid w:val="009F60F5"/>
    <w:rsid w:val="009F612B"/>
    <w:rsid w:val="009F77F9"/>
    <w:rsid w:val="00A007EF"/>
    <w:rsid w:val="00A00A42"/>
    <w:rsid w:val="00A01165"/>
    <w:rsid w:val="00A01456"/>
    <w:rsid w:val="00A01ABC"/>
    <w:rsid w:val="00A01C19"/>
    <w:rsid w:val="00A01FDB"/>
    <w:rsid w:val="00A0273B"/>
    <w:rsid w:val="00A04001"/>
    <w:rsid w:val="00A04094"/>
    <w:rsid w:val="00A040BD"/>
    <w:rsid w:val="00A042FC"/>
    <w:rsid w:val="00A049C8"/>
    <w:rsid w:val="00A04A1F"/>
    <w:rsid w:val="00A04BD3"/>
    <w:rsid w:val="00A0531E"/>
    <w:rsid w:val="00A0540B"/>
    <w:rsid w:val="00A05B57"/>
    <w:rsid w:val="00A05DF8"/>
    <w:rsid w:val="00A05F6F"/>
    <w:rsid w:val="00A0608E"/>
    <w:rsid w:val="00A060EA"/>
    <w:rsid w:val="00A06174"/>
    <w:rsid w:val="00A0626B"/>
    <w:rsid w:val="00A062D0"/>
    <w:rsid w:val="00A064BB"/>
    <w:rsid w:val="00A06DF6"/>
    <w:rsid w:val="00A06F8E"/>
    <w:rsid w:val="00A073E2"/>
    <w:rsid w:val="00A1039C"/>
    <w:rsid w:val="00A10997"/>
    <w:rsid w:val="00A10C16"/>
    <w:rsid w:val="00A111F2"/>
    <w:rsid w:val="00A1127F"/>
    <w:rsid w:val="00A112CD"/>
    <w:rsid w:val="00A117D8"/>
    <w:rsid w:val="00A125A5"/>
    <w:rsid w:val="00A128FB"/>
    <w:rsid w:val="00A139FF"/>
    <w:rsid w:val="00A13F89"/>
    <w:rsid w:val="00A1407F"/>
    <w:rsid w:val="00A14E5C"/>
    <w:rsid w:val="00A15066"/>
    <w:rsid w:val="00A15194"/>
    <w:rsid w:val="00A1577D"/>
    <w:rsid w:val="00A15D68"/>
    <w:rsid w:val="00A164A3"/>
    <w:rsid w:val="00A178D0"/>
    <w:rsid w:val="00A17BBD"/>
    <w:rsid w:val="00A20762"/>
    <w:rsid w:val="00A20803"/>
    <w:rsid w:val="00A208C9"/>
    <w:rsid w:val="00A20AED"/>
    <w:rsid w:val="00A20F96"/>
    <w:rsid w:val="00A21143"/>
    <w:rsid w:val="00A21987"/>
    <w:rsid w:val="00A222CF"/>
    <w:rsid w:val="00A22A15"/>
    <w:rsid w:val="00A23E8E"/>
    <w:rsid w:val="00A2419D"/>
    <w:rsid w:val="00A2439C"/>
    <w:rsid w:val="00A2474A"/>
    <w:rsid w:val="00A24AEA"/>
    <w:rsid w:val="00A2500F"/>
    <w:rsid w:val="00A25E99"/>
    <w:rsid w:val="00A26218"/>
    <w:rsid w:val="00A2664F"/>
    <w:rsid w:val="00A26865"/>
    <w:rsid w:val="00A26EA9"/>
    <w:rsid w:val="00A27530"/>
    <w:rsid w:val="00A2795A"/>
    <w:rsid w:val="00A3022B"/>
    <w:rsid w:val="00A302FA"/>
    <w:rsid w:val="00A31661"/>
    <w:rsid w:val="00A31B0F"/>
    <w:rsid w:val="00A326FD"/>
    <w:rsid w:val="00A32B22"/>
    <w:rsid w:val="00A32D94"/>
    <w:rsid w:val="00A3354A"/>
    <w:rsid w:val="00A335D3"/>
    <w:rsid w:val="00A33633"/>
    <w:rsid w:val="00A339DD"/>
    <w:rsid w:val="00A33E2C"/>
    <w:rsid w:val="00A33F6C"/>
    <w:rsid w:val="00A344F7"/>
    <w:rsid w:val="00A352DA"/>
    <w:rsid w:val="00A35440"/>
    <w:rsid w:val="00A3557F"/>
    <w:rsid w:val="00A35B73"/>
    <w:rsid w:val="00A3621B"/>
    <w:rsid w:val="00A36633"/>
    <w:rsid w:val="00A372B9"/>
    <w:rsid w:val="00A375B1"/>
    <w:rsid w:val="00A37708"/>
    <w:rsid w:val="00A37C1E"/>
    <w:rsid w:val="00A40216"/>
    <w:rsid w:val="00A40355"/>
    <w:rsid w:val="00A40577"/>
    <w:rsid w:val="00A40AFA"/>
    <w:rsid w:val="00A40C17"/>
    <w:rsid w:val="00A41227"/>
    <w:rsid w:val="00A415EB"/>
    <w:rsid w:val="00A41634"/>
    <w:rsid w:val="00A41985"/>
    <w:rsid w:val="00A41C6A"/>
    <w:rsid w:val="00A41D10"/>
    <w:rsid w:val="00A4218A"/>
    <w:rsid w:val="00A4286A"/>
    <w:rsid w:val="00A42CE4"/>
    <w:rsid w:val="00A439EC"/>
    <w:rsid w:val="00A44506"/>
    <w:rsid w:val="00A44620"/>
    <w:rsid w:val="00A446FF"/>
    <w:rsid w:val="00A447BB"/>
    <w:rsid w:val="00A4505F"/>
    <w:rsid w:val="00A457FA"/>
    <w:rsid w:val="00A45CE9"/>
    <w:rsid w:val="00A4671E"/>
    <w:rsid w:val="00A468B2"/>
    <w:rsid w:val="00A46D8F"/>
    <w:rsid w:val="00A47268"/>
    <w:rsid w:val="00A47512"/>
    <w:rsid w:val="00A47690"/>
    <w:rsid w:val="00A47B78"/>
    <w:rsid w:val="00A50445"/>
    <w:rsid w:val="00A513C5"/>
    <w:rsid w:val="00A517C5"/>
    <w:rsid w:val="00A51D0B"/>
    <w:rsid w:val="00A51F93"/>
    <w:rsid w:val="00A528D2"/>
    <w:rsid w:val="00A529DF"/>
    <w:rsid w:val="00A52D9A"/>
    <w:rsid w:val="00A53CC8"/>
    <w:rsid w:val="00A53E0C"/>
    <w:rsid w:val="00A53FBE"/>
    <w:rsid w:val="00A54D04"/>
    <w:rsid w:val="00A55522"/>
    <w:rsid w:val="00A558C0"/>
    <w:rsid w:val="00A55C7D"/>
    <w:rsid w:val="00A56092"/>
    <w:rsid w:val="00A5744E"/>
    <w:rsid w:val="00A5783C"/>
    <w:rsid w:val="00A57C25"/>
    <w:rsid w:val="00A60442"/>
    <w:rsid w:val="00A60DFB"/>
    <w:rsid w:val="00A613A1"/>
    <w:rsid w:val="00A61863"/>
    <w:rsid w:val="00A619C0"/>
    <w:rsid w:val="00A61D59"/>
    <w:rsid w:val="00A61FAE"/>
    <w:rsid w:val="00A6224C"/>
    <w:rsid w:val="00A63052"/>
    <w:rsid w:val="00A6363C"/>
    <w:rsid w:val="00A638A1"/>
    <w:rsid w:val="00A63956"/>
    <w:rsid w:val="00A63C9E"/>
    <w:rsid w:val="00A6436C"/>
    <w:rsid w:val="00A659C9"/>
    <w:rsid w:val="00A65B63"/>
    <w:rsid w:val="00A65DCD"/>
    <w:rsid w:val="00A66D14"/>
    <w:rsid w:val="00A67BE6"/>
    <w:rsid w:val="00A67E08"/>
    <w:rsid w:val="00A67F9C"/>
    <w:rsid w:val="00A701AF"/>
    <w:rsid w:val="00A70A98"/>
    <w:rsid w:val="00A70CA5"/>
    <w:rsid w:val="00A70D9F"/>
    <w:rsid w:val="00A71B23"/>
    <w:rsid w:val="00A721D1"/>
    <w:rsid w:val="00A7253B"/>
    <w:rsid w:val="00A72892"/>
    <w:rsid w:val="00A72C58"/>
    <w:rsid w:val="00A7303A"/>
    <w:rsid w:val="00A73543"/>
    <w:rsid w:val="00A736D9"/>
    <w:rsid w:val="00A73BEC"/>
    <w:rsid w:val="00A74A6F"/>
    <w:rsid w:val="00A74D3D"/>
    <w:rsid w:val="00A74FA2"/>
    <w:rsid w:val="00A74FA6"/>
    <w:rsid w:val="00A758DA"/>
    <w:rsid w:val="00A759B3"/>
    <w:rsid w:val="00A75DE9"/>
    <w:rsid w:val="00A75F3D"/>
    <w:rsid w:val="00A768FD"/>
    <w:rsid w:val="00A769C8"/>
    <w:rsid w:val="00A76B0B"/>
    <w:rsid w:val="00A76D68"/>
    <w:rsid w:val="00A77095"/>
    <w:rsid w:val="00A77B8C"/>
    <w:rsid w:val="00A77CC4"/>
    <w:rsid w:val="00A77E44"/>
    <w:rsid w:val="00A8033F"/>
    <w:rsid w:val="00A8044B"/>
    <w:rsid w:val="00A80570"/>
    <w:rsid w:val="00A80813"/>
    <w:rsid w:val="00A81006"/>
    <w:rsid w:val="00A810D4"/>
    <w:rsid w:val="00A81B59"/>
    <w:rsid w:val="00A83013"/>
    <w:rsid w:val="00A83023"/>
    <w:rsid w:val="00A84079"/>
    <w:rsid w:val="00A85500"/>
    <w:rsid w:val="00A85CBE"/>
    <w:rsid w:val="00A864FC"/>
    <w:rsid w:val="00A86742"/>
    <w:rsid w:val="00A86854"/>
    <w:rsid w:val="00A868FA"/>
    <w:rsid w:val="00A86B73"/>
    <w:rsid w:val="00A86CF8"/>
    <w:rsid w:val="00A87707"/>
    <w:rsid w:val="00A877D9"/>
    <w:rsid w:val="00A87904"/>
    <w:rsid w:val="00A90B6D"/>
    <w:rsid w:val="00A90BFA"/>
    <w:rsid w:val="00A91891"/>
    <w:rsid w:val="00A919DA"/>
    <w:rsid w:val="00A91A55"/>
    <w:rsid w:val="00A91E88"/>
    <w:rsid w:val="00A92DC1"/>
    <w:rsid w:val="00A93AA3"/>
    <w:rsid w:val="00A93B43"/>
    <w:rsid w:val="00A9403C"/>
    <w:rsid w:val="00A94108"/>
    <w:rsid w:val="00A94180"/>
    <w:rsid w:val="00A94203"/>
    <w:rsid w:val="00A94777"/>
    <w:rsid w:val="00A94BB3"/>
    <w:rsid w:val="00A94D0D"/>
    <w:rsid w:val="00A94D61"/>
    <w:rsid w:val="00A94FDD"/>
    <w:rsid w:val="00A956BB"/>
    <w:rsid w:val="00A957B2"/>
    <w:rsid w:val="00A95CFB"/>
    <w:rsid w:val="00A962B2"/>
    <w:rsid w:val="00A9698D"/>
    <w:rsid w:val="00A96E74"/>
    <w:rsid w:val="00A970E4"/>
    <w:rsid w:val="00A973B5"/>
    <w:rsid w:val="00A97681"/>
    <w:rsid w:val="00A97808"/>
    <w:rsid w:val="00A978EF"/>
    <w:rsid w:val="00A97B2E"/>
    <w:rsid w:val="00A97DB6"/>
    <w:rsid w:val="00A97DCD"/>
    <w:rsid w:val="00AA0245"/>
    <w:rsid w:val="00AA03DF"/>
    <w:rsid w:val="00AA0742"/>
    <w:rsid w:val="00AA0ABF"/>
    <w:rsid w:val="00AA0EC5"/>
    <w:rsid w:val="00AA1639"/>
    <w:rsid w:val="00AA1A10"/>
    <w:rsid w:val="00AA1C81"/>
    <w:rsid w:val="00AA3D34"/>
    <w:rsid w:val="00AA4418"/>
    <w:rsid w:val="00AA45F5"/>
    <w:rsid w:val="00AA479F"/>
    <w:rsid w:val="00AA5767"/>
    <w:rsid w:val="00AA5E16"/>
    <w:rsid w:val="00AA5E5A"/>
    <w:rsid w:val="00AA67CD"/>
    <w:rsid w:val="00AA6A2C"/>
    <w:rsid w:val="00AA6A47"/>
    <w:rsid w:val="00AA7436"/>
    <w:rsid w:val="00AA7591"/>
    <w:rsid w:val="00AB0008"/>
    <w:rsid w:val="00AB07F1"/>
    <w:rsid w:val="00AB097A"/>
    <w:rsid w:val="00AB0D11"/>
    <w:rsid w:val="00AB0D46"/>
    <w:rsid w:val="00AB139B"/>
    <w:rsid w:val="00AB17EF"/>
    <w:rsid w:val="00AB3212"/>
    <w:rsid w:val="00AB3B40"/>
    <w:rsid w:val="00AB3C17"/>
    <w:rsid w:val="00AB438A"/>
    <w:rsid w:val="00AB4A55"/>
    <w:rsid w:val="00AB57AB"/>
    <w:rsid w:val="00AB5F13"/>
    <w:rsid w:val="00AB66C6"/>
    <w:rsid w:val="00AB680C"/>
    <w:rsid w:val="00AB6E2B"/>
    <w:rsid w:val="00AB78D0"/>
    <w:rsid w:val="00AC0894"/>
    <w:rsid w:val="00AC0998"/>
    <w:rsid w:val="00AC0EB4"/>
    <w:rsid w:val="00AC10E8"/>
    <w:rsid w:val="00AC116E"/>
    <w:rsid w:val="00AC1B6D"/>
    <w:rsid w:val="00AC1D4C"/>
    <w:rsid w:val="00AC2070"/>
    <w:rsid w:val="00AC3061"/>
    <w:rsid w:val="00AC3572"/>
    <w:rsid w:val="00AC39AA"/>
    <w:rsid w:val="00AC3D1C"/>
    <w:rsid w:val="00AC4107"/>
    <w:rsid w:val="00AC4636"/>
    <w:rsid w:val="00AC483A"/>
    <w:rsid w:val="00AC4CB9"/>
    <w:rsid w:val="00AC4F79"/>
    <w:rsid w:val="00AC526A"/>
    <w:rsid w:val="00AC5429"/>
    <w:rsid w:val="00AC582D"/>
    <w:rsid w:val="00AC7053"/>
    <w:rsid w:val="00AC74E4"/>
    <w:rsid w:val="00AC7887"/>
    <w:rsid w:val="00AC7894"/>
    <w:rsid w:val="00AC7EA0"/>
    <w:rsid w:val="00AC7EDF"/>
    <w:rsid w:val="00AC7EFD"/>
    <w:rsid w:val="00AD03C3"/>
    <w:rsid w:val="00AD06CB"/>
    <w:rsid w:val="00AD0789"/>
    <w:rsid w:val="00AD07FB"/>
    <w:rsid w:val="00AD1704"/>
    <w:rsid w:val="00AD1E25"/>
    <w:rsid w:val="00AD37AF"/>
    <w:rsid w:val="00AD43C2"/>
    <w:rsid w:val="00AD446D"/>
    <w:rsid w:val="00AD45A3"/>
    <w:rsid w:val="00AD5906"/>
    <w:rsid w:val="00AD59A2"/>
    <w:rsid w:val="00AD5B20"/>
    <w:rsid w:val="00AD5EF0"/>
    <w:rsid w:val="00AD6677"/>
    <w:rsid w:val="00AD6DD3"/>
    <w:rsid w:val="00AD6E6F"/>
    <w:rsid w:val="00AD7218"/>
    <w:rsid w:val="00AD77D6"/>
    <w:rsid w:val="00AD79D4"/>
    <w:rsid w:val="00AD7B26"/>
    <w:rsid w:val="00AE0049"/>
    <w:rsid w:val="00AE0755"/>
    <w:rsid w:val="00AE0D30"/>
    <w:rsid w:val="00AE0DA1"/>
    <w:rsid w:val="00AE0EE2"/>
    <w:rsid w:val="00AE1025"/>
    <w:rsid w:val="00AE14A3"/>
    <w:rsid w:val="00AE15C3"/>
    <w:rsid w:val="00AE1DD8"/>
    <w:rsid w:val="00AE20E8"/>
    <w:rsid w:val="00AE21BA"/>
    <w:rsid w:val="00AE338B"/>
    <w:rsid w:val="00AE3786"/>
    <w:rsid w:val="00AE39CD"/>
    <w:rsid w:val="00AE3C47"/>
    <w:rsid w:val="00AE3CDF"/>
    <w:rsid w:val="00AE4E5E"/>
    <w:rsid w:val="00AE597B"/>
    <w:rsid w:val="00AE5D44"/>
    <w:rsid w:val="00AE5E74"/>
    <w:rsid w:val="00AE5FEA"/>
    <w:rsid w:val="00AE647E"/>
    <w:rsid w:val="00AE6AE1"/>
    <w:rsid w:val="00AE71A7"/>
    <w:rsid w:val="00AE7370"/>
    <w:rsid w:val="00AE7A88"/>
    <w:rsid w:val="00AE7C01"/>
    <w:rsid w:val="00AE7CF1"/>
    <w:rsid w:val="00AF045A"/>
    <w:rsid w:val="00AF094E"/>
    <w:rsid w:val="00AF0D44"/>
    <w:rsid w:val="00AF223E"/>
    <w:rsid w:val="00AF2245"/>
    <w:rsid w:val="00AF279A"/>
    <w:rsid w:val="00AF2B3B"/>
    <w:rsid w:val="00AF2FA2"/>
    <w:rsid w:val="00AF3139"/>
    <w:rsid w:val="00AF32AB"/>
    <w:rsid w:val="00AF339F"/>
    <w:rsid w:val="00AF3822"/>
    <w:rsid w:val="00AF39DA"/>
    <w:rsid w:val="00AF3B03"/>
    <w:rsid w:val="00AF3CDF"/>
    <w:rsid w:val="00AF4207"/>
    <w:rsid w:val="00AF4567"/>
    <w:rsid w:val="00AF4F51"/>
    <w:rsid w:val="00AF5233"/>
    <w:rsid w:val="00AF531D"/>
    <w:rsid w:val="00AF5F66"/>
    <w:rsid w:val="00AF661D"/>
    <w:rsid w:val="00AF6708"/>
    <w:rsid w:val="00AF682C"/>
    <w:rsid w:val="00AF68C6"/>
    <w:rsid w:val="00AF6A7A"/>
    <w:rsid w:val="00AF74B4"/>
    <w:rsid w:val="00B00060"/>
    <w:rsid w:val="00B0006C"/>
    <w:rsid w:val="00B01346"/>
    <w:rsid w:val="00B0141C"/>
    <w:rsid w:val="00B02028"/>
    <w:rsid w:val="00B03E2F"/>
    <w:rsid w:val="00B03FEA"/>
    <w:rsid w:val="00B0488C"/>
    <w:rsid w:val="00B04AE0"/>
    <w:rsid w:val="00B04AF5"/>
    <w:rsid w:val="00B04F4F"/>
    <w:rsid w:val="00B05081"/>
    <w:rsid w:val="00B052A7"/>
    <w:rsid w:val="00B0594A"/>
    <w:rsid w:val="00B066FF"/>
    <w:rsid w:val="00B07014"/>
    <w:rsid w:val="00B0706C"/>
    <w:rsid w:val="00B07D1D"/>
    <w:rsid w:val="00B1021A"/>
    <w:rsid w:val="00B103A3"/>
    <w:rsid w:val="00B10945"/>
    <w:rsid w:val="00B118A4"/>
    <w:rsid w:val="00B121B3"/>
    <w:rsid w:val="00B123BA"/>
    <w:rsid w:val="00B12592"/>
    <w:rsid w:val="00B13315"/>
    <w:rsid w:val="00B13715"/>
    <w:rsid w:val="00B13B9E"/>
    <w:rsid w:val="00B13CCC"/>
    <w:rsid w:val="00B142A1"/>
    <w:rsid w:val="00B1446D"/>
    <w:rsid w:val="00B15B82"/>
    <w:rsid w:val="00B161E5"/>
    <w:rsid w:val="00B163FF"/>
    <w:rsid w:val="00B16449"/>
    <w:rsid w:val="00B1680B"/>
    <w:rsid w:val="00B17835"/>
    <w:rsid w:val="00B2000B"/>
    <w:rsid w:val="00B20E5D"/>
    <w:rsid w:val="00B21752"/>
    <w:rsid w:val="00B21AAA"/>
    <w:rsid w:val="00B23615"/>
    <w:rsid w:val="00B23708"/>
    <w:rsid w:val="00B238C5"/>
    <w:rsid w:val="00B23FD7"/>
    <w:rsid w:val="00B24202"/>
    <w:rsid w:val="00B24D67"/>
    <w:rsid w:val="00B252D5"/>
    <w:rsid w:val="00B26285"/>
    <w:rsid w:val="00B265A4"/>
    <w:rsid w:val="00B26630"/>
    <w:rsid w:val="00B26B12"/>
    <w:rsid w:val="00B26C26"/>
    <w:rsid w:val="00B27244"/>
    <w:rsid w:val="00B27437"/>
    <w:rsid w:val="00B276FB"/>
    <w:rsid w:val="00B27AEC"/>
    <w:rsid w:val="00B30183"/>
    <w:rsid w:val="00B30597"/>
    <w:rsid w:val="00B308D4"/>
    <w:rsid w:val="00B309B5"/>
    <w:rsid w:val="00B30B6C"/>
    <w:rsid w:val="00B30E8B"/>
    <w:rsid w:val="00B3109B"/>
    <w:rsid w:val="00B31611"/>
    <w:rsid w:val="00B318D7"/>
    <w:rsid w:val="00B31B38"/>
    <w:rsid w:val="00B326AD"/>
    <w:rsid w:val="00B326E6"/>
    <w:rsid w:val="00B328BA"/>
    <w:rsid w:val="00B32B6C"/>
    <w:rsid w:val="00B33518"/>
    <w:rsid w:val="00B3369A"/>
    <w:rsid w:val="00B337E0"/>
    <w:rsid w:val="00B33A8D"/>
    <w:rsid w:val="00B33D18"/>
    <w:rsid w:val="00B33DF8"/>
    <w:rsid w:val="00B346BB"/>
    <w:rsid w:val="00B3478A"/>
    <w:rsid w:val="00B357F5"/>
    <w:rsid w:val="00B35DF0"/>
    <w:rsid w:val="00B35E0B"/>
    <w:rsid w:val="00B364D8"/>
    <w:rsid w:val="00B366CE"/>
    <w:rsid w:val="00B3673B"/>
    <w:rsid w:val="00B36922"/>
    <w:rsid w:val="00B37D57"/>
    <w:rsid w:val="00B37F86"/>
    <w:rsid w:val="00B40D42"/>
    <w:rsid w:val="00B40DAF"/>
    <w:rsid w:val="00B41161"/>
    <w:rsid w:val="00B4131E"/>
    <w:rsid w:val="00B414D2"/>
    <w:rsid w:val="00B41BC2"/>
    <w:rsid w:val="00B41D0A"/>
    <w:rsid w:val="00B421A8"/>
    <w:rsid w:val="00B42386"/>
    <w:rsid w:val="00B429CB"/>
    <w:rsid w:val="00B42DDC"/>
    <w:rsid w:val="00B42E66"/>
    <w:rsid w:val="00B43202"/>
    <w:rsid w:val="00B4359F"/>
    <w:rsid w:val="00B43F09"/>
    <w:rsid w:val="00B4446F"/>
    <w:rsid w:val="00B44547"/>
    <w:rsid w:val="00B44FC7"/>
    <w:rsid w:val="00B45028"/>
    <w:rsid w:val="00B45194"/>
    <w:rsid w:val="00B456DF"/>
    <w:rsid w:val="00B45E3A"/>
    <w:rsid w:val="00B46734"/>
    <w:rsid w:val="00B46861"/>
    <w:rsid w:val="00B47351"/>
    <w:rsid w:val="00B47A15"/>
    <w:rsid w:val="00B50CB7"/>
    <w:rsid w:val="00B5155C"/>
    <w:rsid w:val="00B51C83"/>
    <w:rsid w:val="00B520A5"/>
    <w:rsid w:val="00B52804"/>
    <w:rsid w:val="00B52A36"/>
    <w:rsid w:val="00B542DE"/>
    <w:rsid w:val="00B54C01"/>
    <w:rsid w:val="00B54F22"/>
    <w:rsid w:val="00B55197"/>
    <w:rsid w:val="00B55612"/>
    <w:rsid w:val="00B559E8"/>
    <w:rsid w:val="00B55CF5"/>
    <w:rsid w:val="00B5669D"/>
    <w:rsid w:val="00B56931"/>
    <w:rsid w:val="00B56C59"/>
    <w:rsid w:val="00B56DAA"/>
    <w:rsid w:val="00B57DB3"/>
    <w:rsid w:val="00B604D9"/>
    <w:rsid w:val="00B6050F"/>
    <w:rsid w:val="00B60708"/>
    <w:rsid w:val="00B60B2F"/>
    <w:rsid w:val="00B60EB5"/>
    <w:rsid w:val="00B60FFD"/>
    <w:rsid w:val="00B61036"/>
    <w:rsid w:val="00B61B3A"/>
    <w:rsid w:val="00B61F11"/>
    <w:rsid w:val="00B6229D"/>
    <w:rsid w:val="00B62AA2"/>
    <w:rsid w:val="00B62C94"/>
    <w:rsid w:val="00B63015"/>
    <w:rsid w:val="00B63427"/>
    <w:rsid w:val="00B63B3D"/>
    <w:rsid w:val="00B63BAF"/>
    <w:rsid w:val="00B63DE4"/>
    <w:rsid w:val="00B64AE2"/>
    <w:rsid w:val="00B653D3"/>
    <w:rsid w:val="00B65441"/>
    <w:rsid w:val="00B661A7"/>
    <w:rsid w:val="00B66BB8"/>
    <w:rsid w:val="00B673E2"/>
    <w:rsid w:val="00B673F2"/>
    <w:rsid w:val="00B674BC"/>
    <w:rsid w:val="00B67E3D"/>
    <w:rsid w:val="00B704BA"/>
    <w:rsid w:val="00B70669"/>
    <w:rsid w:val="00B70E5F"/>
    <w:rsid w:val="00B715F2"/>
    <w:rsid w:val="00B71DDF"/>
    <w:rsid w:val="00B727C1"/>
    <w:rsid w:val="00B72D76"/>
    <w:rsid w:val="00B73299"/>
    <w:rsid w:val="00B73604"/>
    <w:rsid w:val="00B736B1"/>
    <w:rsid w:val="00B73DF2"/>
    <w:rsid w:val="00B73E3A"/>
    <w:rsid w:val="00B73F0E"/>
    <w:rsid w:val="00B73F97"/>
    <w:rsid w:val="00B74800"/>
    <w:rsid w:val="00B75C87"/>
    <w:rsid w:val="00B76526"/>
    <w:rsid w:val="00B7697C"/>
    <w:rsid w:val="00B76B4A"/>
    <w:rsid w:val="00B77576"/>
    <w:rsid w:val="00B77D4E"/>
    <w:rsid w:val="00B77F2C"/>
    <w:rsid w:val="00B77F66"/>
    <w:rsid w:val="00B801BF"/>
    <w:rsid w:val="00B80CC4"/>
    <w:rsid w:val="00B80E63"/>
    <w:rsid w:val="00B811EF"/>
    <w:rsid w:val="00B81971"/>
    <w:rsid w:val="00B824A5"/>
    <w:rsid w:val="00B82A13"/>
    <w:rsid w:val="00B82A2C"/>
    <w:rsid w:val="00B82E34"/>
    <w:rsid w:val="00B8419C"/>
    <w:rsid w:val="00B84B45"/>
    <w:rsid w:val="00B8544A"/>
    <w:rsid w:val="00B85A1F"/>
    <w:rsid w:val="00B863FB"/>
    <w:rsid w:val="00B86423"/>
    <w:rsid w:val="00B86A63"/>
    <w:rsid w:val="00B877D5"/>
    <w:rsid w:val="00B87DD8"/>
    <w:rsid w:val="00B904E1"/>
    <w:rsid w:val="00B9085A"/>
    <w:rsid w:val="00B90AB7"/>
    <w:rsid w:val="00B90F37"/>
    <w:rsid w:val="00B90FCB"/>
    <w:rsid w:val="00B919D8"/>
    <w:rsid w:val="00B91CCA"/>
    <w:rsid w:val="00B92A69"/>
    <w:rsid w:val="00B92B5E"/>
    <w:rsid w:val="00B93A3B"/>
    <w:rsid w:val="00B94198"/>
    <w:rsid w:val="00B941EE"/>
    <w:rsid w:val="00B94443"/>
    <w:rsid w:val="00B945EE"/>
    <w:rsid w:val="00B94AFC"/>
    <w:rsid w:val="00B94F43"/>
    <w:rsid w:val="00B9562E"/>
    <w:rsid w:val="00B95F64"/>
    <w:rsid w:val="00B971A1"/>
    <w:rsid w:val="00BA0109"/>
    <w:rsid w:val="00BA083C"/>
    <w:rsid w:val="00BA0A7C"/>
    <w:rsid w:val="00BA1003"/>
    <w:rsid w:val="00BA12F4"/>
    <w:rsid w:val="00BA248E"/>
    <w:rsid w:val="00BA286C"/>
    <w:rsid w:val="00BA31EE"/>
    <w:rsid w:val="00BA3757"/>
    <w:rsid w:val="00BA3F47"/>
    <w:rsid w:val="00BA42C3"/>
    <w:rsid w:val="00BA44C7"/>
    <w:rsid w:val="00BA4667"/>
    <w:rsid w:val="00BA4D43"/>
    <w:rsid w:val="00BA53EC"/>
    <w:rsid w:val="00BA5E2B"/>
    <w:rsid w:val="00BA6F37"/>
    <w:rsid w:val="00BA7846"/>
    <w:rsid w:val="00BA7B03"/>
    <w:rsid w:val="00BB01C4"/>
    <w:rsid w:val="00BB0B9A"/>
    <w:rsid w:val="00BB0BD0"/>
    <w:rsid w:val="00BB0E1D"/>
    <w:rsid w:val="00BB1039"/>
    <w:rsid w:val="00BB1BAA"/>
    <w:rsid w:val="00BB24FE"/>
    <w:rsid w:val="00BB2C17"/>
    <w:rsid w:val="00BB2F2F"/>
    <w:rsid w:val="00BB2FF6"/>
    <w:rsid w:val="00BB3710"/>
    <w:rsid w:val="00BB3ABA"/>
    <w:rsid w:val="00BB3BCE"/>
    <w:rsid w:val="00BB4294"/>
    <w:rsid w:val="00BB42DB"/>
    <w:rsid w:val="00BB42DE"/>
    <w:rsid w:val="00BB4836"/>
    <w:rsid w:val="00BB5855"/>
    <w:rsid w:val="00BB5C20"/>
    <w:rsid w:val="00BB5E18"/>
    <w:rsid w:val="00BB6079"/>
    <w:rsid w:val="00BB62F1"/>
    <w:rsid w:val="00BB645A"/>
    <w:rsid w:val="00BB65E6"/>
    <w:rsid w:val="00BB6676"/>
    <w:rsid w:val="00BB73B4"/>
    <w:rsid w:val="00BB7B70"/>
    <w:rsid w:val="00BB7BD2"/>
    <w:rsid w:val="00BC0627"/>
    <w:rsid w:val="00BC0758"/>
    <w:rsid w:val="00BC0788"/>
    <w:rsid w:val="00BC0950"/>
    <w:rsid w:val="00BC0B5C"/>
    <w:rsid w:val="00BC1646"/>
    <w:rsid w:val="00BC17C8"/>
    <w:rsid w:val="00BC23B3"/>
    <w:rsid w:val="00BC28B6"/>
    <w:rsid w:val="00BC2D31"/>
    <w:rsid w:val="00BC361C"/>
    <w:rsid w:val="00BC4F03"/>
    <w:rsid w:val="00BC516F"/>
    <w:rsid w:val="00BC546C"/>
    <w:rsid w:val="00BC559F"/>
    <w:rsid w:val="00BC5AFD"/>
    <w:rsid w:val="00BC66C9"/>
    <w:rsid w:val="00BC7A70"/>
    <w:rsid w:val="00BC7B3D"/>
    <w:rsid w:val="00BD0287"/>
    <w:rsid w:val="00BD07BA"/>
    <w:rsid w:val="00BD0D61"/>
    <w:rsid w:val="00BD1573"/>
    <w:rsid w:val="00BD19FB"/>
    <w:rsid w:val="00BD1A12"/>
    <w:rsid w:val="00BD1A9C"/>
    <w:rsid w:val="00BD3440"/>
    <w:rsid w:val="00BD366D"/>
    <w:rsid w:val="00BD37E8"/>
    <w:rsid w:val="00BD3873"/>
    <w:rsid w:val="00BD3E9D"/>
    <w:rsid w:val="00BD43CF"/>
    <w:rsid w:val="00BD45C7"/>
    <w:rsid w:val="00BD546A"/>
    <w:rsid w:val="00BD5B2E"/>
    <w:rsid w:val="00BD5CC6"/>
    <w:rsid w:val="00BD5E69"/>
    <w:rsid w:val="00BD631E"/>
    <w:rsid w:val="00BD638A"/>
    <w:rsid w:val="00BD6CDF"/>
    <w:rsid w:val="00BD6F35"/>
    <w:rsid w:val="00BD7BE6"/>
    <w:rsid w:val="00BD7ED2"/>
    <w:rsid w:val="00BE0043"/>
    <w:rsid w:val="00BE0174"/>
    <w:rsid w:val="00BE118B"/>
    <w:rsid w:val="00BE132F"/>
    <w:rsid w:val="00BE1533"/>
    <w:rsid w:val="00BE184B"/>
    <w:rsid w:val="00BE1CDC"/>
    <w:rsid w:val="00BE2A47"/>
    <w:rsid w:val="00BE2EFA"/>
    <w:rsid w:val="00BE3044"/>
    <w:rsid w:val="00BE336C"/>
    <w:rsid w:val="00BE3D63"/>
    <w:rsid w:val="00BE3D8C"/>
    <w:rsid w:val="00BE3F05"/>
    <w:rsid w:val="00BE41E2"/>
    <w:rsid w:val="00BE43E8"/>
    <w:rsid w:val="00BE4792"/>
    <w:rsid w:val="00BE4F69"/>
    <w:rsid w:val="00BE549C"/>
    <w:rsid w:val="00BE5898"/>
    <w:rsid w:val="00BE59EB"/>
    <w:rsid w:val="00BE5BDF"/>
    <w:rsid w:val="00BE65A6"/>
    <w:rsid w:val="00BE672C"/>
    <w:rsid w:val="00BE6FDE"/>
    <w:rsid w:val="00BE70AB"/>
    <w:rsid w:val="00BE7651"/>
    <w:rsid w:val="00BF0185"/>
    <w:rsid w:val="00BF0386"/>
    <w:rsid w:val="00BF0796"/>
    <w:rsid w:val="00BF0B45"/>
    <w:rsid w:val="00BF121B"/>
    <w:rsid w:val="00BF1A67"/>
    <w:rsid w:val="00BF20D2"/>
    <w:rsid w:val="00BF230C"/>
    <w:rsid w:val="00BF2C5B"/>
    <w:rsid w:val="00BF2E4C"/>
    <w:rsid w:val="00BF2EF0"/>
    <w:rsid w:val="00BF2F04"/>
    <w:rsid w:val="00BF328E"/>
    <w:rsid w:val="00BF3521"/>
    <w:rsid w:val="00BF3596"/>
    <w:rsid w:val="00BF4161"/>
    <w:rsid w:val="00BF417E"/>
    <w:rsid w:val="00BF43CE"/>
    <w:rsid w:val="00BF5680"/>
    <w:rsid w:val="00BF58D9"/>
    <w:rsid w:val="00BF5AAB"/>
    <w:rsid w:val="00BF5CC1"/>
    <w:rsid w:val="00BF65F4"/>
    <w:rsid w:val="00BF6FC2"/>
    <w:rsid w:val="00BF71BC"/>
    <w:rsid w:val="00BF7467"/>
    <w:rsid w:val="00BF7627"/>
    <w:rsid w:val="00BF77B0"/>
    <w:rsid w:val="00BF785F"/>
    <w:rsid w:val="00C006C2"/>
    <w:rsid w:val="00C00769"/>
    <w:rsid w:val="00C007B9"/>
    <w:rsid w:val="00C00C6D"/>
    <w:rsid w:val="00C01228"/>
    <w:rsid w:val="00C01420"/>
    <w:rsid w:val="00C01A18"/>
    <w:rsid w:val="00C01D60"/>
    <w:rsid w:val="00C02E3D"/>
    <w:rsid w:val="00C02FE5"/>
    <w:rsid w:val="00C02FFB"/>
    <w:rsid w:val="00C038FD"/>
    <w:rsid w:val="00C0416C"/>
    <w:rsid w:val="00C04198"/>
    <w:rsid w:val="00C047E3"/>
    <w:rsid w:val="00C04BCC"/>
    <w:rsid w:val="00C04BD5"/>
    <w:rsid w:val="00C04CDD"/>
    <w:rsid w:val="00C05006"/>
    <w:rsid w:val="00C052E5"/>
    <w:rsid w:val="00C05F11"/>
    <w:rsid w:val="00C06947"/>
    <w:rsid w:val="00C0719D"/>
    <w:rsid w:val="00C07342"/>
    <w:rsid w:val="00C0785C"/>
    <w:rsid w:val="00C07BFD"/>
    <w:rsid w:val="00C07EA9"/>
    <w:rsid w:val="00C101F4"/>
    <w:rsid w:val="00C104C8"/>
    <w:rsid w:val="00C10624"/>
    <w:rsid w:val="00C107EE"/>
    <w:rsid w:val="00C10E0D"/>
    <w:rsid w:val="00C115C8"/>
    <w:rsid w:val="00C117CC"/>
    <w:rsid w:val="00C12069"/>
    <w:rsid w:val="00C123A3"/>
    <w:rsid w:val="00C1250D"/>
    <w:rsid w:val="00C12726"/>
    <w:rsid w:val="00C12752"/>
    <w:rsid w:val="00C13025"/>
    <w:rsid w:val="00C13287"/>
    <w:rsid w:val="00C133A6"/>
    <w:rsid w:val="00C141C7"/>
    <w:rsid w:val="00C14356"/>
    <w:rsid w:val="00C149C2"/>
    <w:rsid w:val="00C150A4"/>
    <w:rsid w:val="00C15BEF"/>
    <w:rsid w:val="00C15CA7"/>
    <w:rsid w:val="00C161B1"/>
    <w:rsid w:val="00C1679B"/>
    <w:rsid w:val="00C17B45"/>
    <w:rsid w:val="00C17DF6"/>
    <w:rsid w:val="00C2081D"/>
    <w:rsid w:val="00C20C6B"/>
    <w:rsid w:val="00C21089"/>
    <w:rsid w:val="00C21512"/>
    <w:rsid w:val="00C2152E"/>
    <w:rsid w:val="00C21BBA"/>
    <w:rsid w:val="00C220FE"/>
    <w:rsid w:val="00C22589"/>
    <w:rsid w:val="00C225F7"/>
    <w:rsid w:val="00C22A29"/>
    <w:rsid w:val="00C22EEF"/>
    <w:rsid w:val="00C22FBD"/>
    <w:rsid w:val="00C23472"/>
    <w:rsid w:val="00C237EB"/>
    <w:rsid w:val="00C238FD"/>
    <w:rsid w:val="00C2396F"/>
    <w:rsid w:val="00C2397B"/>
    <w:rsid w:val="00C23D3C"/>
    <w:rsid w:val="00C23E3A"/>
    <w:rsid w:val="00C24134"/>
    <w:rsid w:val="00C25EE0"/>
    <w:rsid w:val="00C26031"/>
    <w:rsid w:val="00C26B29"/>
    <w:rsid w:val="00C3056A"/>
    <w:rsid w:val="00C30829"/>
    <w:rsid w:val="00C30B54"/>
    <w:rsid w:val="00C30DE7"/>
    <w:rsid w:val="00C31136"/>
    <w:rsid w:val="00C31257"/>
    <w:rsid w:val="00C315D2"/>
    <w:rsid w:val="00C315ED"/>
    <w:rsid w:val="00C3166F"/>
    <w:rsid w:val="00C317FA"/>
    <w:rsid w:val="00C320E5"/>
    <w:rsid w:val="00C33032"/>
    <w:rsid w:val="00C33442"/>
    <w:rsid w:val="00C3364F"/>
    <w:rsid w:val="00C33E60"/>
    <w:rsid w:val="00C33FCD"/>
    <w:rsid w:val="00C3421F"/>
    <w:rsid w:val="00C345D3"/>
    <w:rsid w:val="00C3488B"/>
    <w:rsid w:val="00C369DE"/>
    <w:rsid w:val="00C36AC8"/>
    <w:rsid w:val="00C36BFD"/>
    <w:rsid w:val="00C37D24"/>
    <w:rsid w:val="00C37E01"/>
    <w:rsid w:val="00C400F9"/>
    <w:rsid w:val="00C402E2"/>
    <w:rsid w:val="00C403F5"/>
    <w:rsid w:val="00C4126B"/>
    <w:rsid w:val="00C4167B"/>
    <w:rsid w:val="00C41760"/>
    <w:rsid w:val="00C41B7B"/>
    <w:rsid w:val="00C41C0E"/>
    <w:rsid w:val="00C41D97"/>
    <w:rsid w:val="00C41F8F"/>
    <w:rsid w:val="00C422F0"/>
    <w:rsid w:val="00C42823"/>
    <w:rsid w:val="00C42D60"/>
    <w:rsid w:val="00C43EA4"/>
    <w:rsid w:val="00C4434C"/>
    <w:rsid w:val="00C446C6"/>
    <w:rsid w:val="00C451A8"/>
    <w:rsid w:val="00C452F6"/>
    <w:rsid w:val="00C452FA"/>
    <w:rsid w:val="00C4549E"/>
    <w:rsid w:val="00C45D91"/>
    <w:rsid w:val="00C45F3E"/>
    <w:rsid w:val="00C467E8"/>
    <w:rsid w:val="00C46AE1"/>
    <w:rsid w:val="00C46DB7"/>
    <w:rsid w:val="00C47021"/>
    <w:rsid w:val="00C474F7"/>
    <w:rsid w:val="00C479AD"/>
    <w:rsid w:val="00C47DF4"/>
    <w:rsid w:val="00C50171"/>
    <w:rsid w:val="00C5080C"/>
    <w:rsid w:val="00C50892"/>
    <w:rsid w:val="00C509F5"/>
    <w:rsid w:val="00C50B72"/>
    <w:rsid w:val="00C50CD8"/>
    <w:rsid w:val="00C50D54"/>
    <w:rsid w:val="00C513B0"/>
    <w:rsid w:val="00C51989"/>
    <w:rsid w:val="00C51BEB"/>
    <w:rsid w:val="00C51C31"/>
    <w:rsid w:val="00C5262D"/>
    <w:rsid w:val="00C5277C"/>
    <w:rsid w:val="00C527F9"/>
    <w:rsid w:val="00C53820"/>
    <w:rsid w:val="00C53EAA"/>
    <w:rsid w:val="00C54DA4"/>
    <w:rsid w:val="00C551E3"/>
    <w:rsid w:val="00C5537E"/>
    <w:rsid w:val="00C5544F"/>
    <w:rsid w:val="00C55680"/>
    <w:rsid w:val="00C55B2D"/>
    <w:rsid w:val="00C55CCC"/>
    <w:rsid w:val="00C55E43"/>
    <w:rsid w:val="00C562A6"/>
    <w:rsid w:val="00C56366"/>
    <w:rsid w:val="00C57346"/>
    <w:rsid w:val="00C57BEF"/>
    <w:rsid w:val="00C6001C"/>
    <w:rsid w:val="00C60F6F"/>
    <w:rsid w:val="00C61206"/>
    <w:rsid w:val="00C6170F"/>
    <w:rsid w:val="00C61BCE"/>
    <w:rsid w:val="00C62B4D"/>
    <w:rsid w:val="00C63023"/>
    <w:rsid w:val="00C63464"/>
    <w:rsid w:val="00C63ED6"/>
    <w:rsid w:val="00C64074"/>
    <w:rsid w:val="00C64144"/>
    <w:rsid w:val="00C6433B"/>
    <w:rsid w:val="00C6483C"/>
    <w:rsid w:val="00C64AEF"/>
    <w:rsid w:val="00C64D35"/>
    <w:rsid w:val="00C64EE9"/>
    <w:rsid w:val="00C65013"/>
    <w:rsid w:val="00C65975"/>
    <w:rsid w:val="00C65AF9"/>
    <w:rsid w:val="00C6660C"/>
    <w:rsid w:val="00C66778"/>
    <w:rsid w:val="00C66FAC"/>
    <w:rsid w:val="00C679A6"/>
    <w:rsid w:val="00C70A95"/>
    <w:rsid w:val="00C710B6"/>
    <w:rsid w:val="00C713F8"/>
    <w:rsid w:val="00C71993"/>
    <w:rsid w:val="00C71B5A"/>
    <w:rsid w:val="00C71C4C"/>
    <w:rsid w:val="00C71C60"/>
    <w:rsid w:val="00C72B93"/>
    <w:rsid w:val="00C73444"/>
    <w:rsid w:val="00C73907"/>
    <w:rsid w:val="00C74635"/>
    <w:rsid w:val="00C74680"/>
    <w:rsid w:val="00C74776"/>
    <w:rsid w:val="00C75124"/>
    <w:rsid w:val="00C75666"/>
    <w:rsid w:val="00C75A21"/>
    <w:rsid w:val="00C76036"/>
    <w:rsid w:val="00C764DF"/>
    <w:rsid w:val="00C7704D"/>
    <w:rsid w:val="00C773DD"/>
    <w:rsid w:val="00C777BF"/>
    <w:rsid w:val="00C80037"/>
    <w:rsid w:val="00C806AB"/>
    <w:rsid w:val="00C809F5"/>
    <w:rsid w:val="00C815A0"/>
    <w:rsid w:val="00C817A2"/>
    <w:rsid w:val="00C81BD4"/>
    <w:rsid w:val="00C820E0"/>
    <w:rsid w:val="00C8243C"/>
    <w:rsid w:val="00C8285E"/>
    <w:rsid w:val="00C82B93"/>
    <w:rsid w:val="00C83177"/>
    <w:rsid w:val="00C8347C"/>
    <w:rsid w:val="00C837E1"/>
    <w:rsid w:val="00C83B9F"/>
    <w:rsid w:val="00C842B1"/>
    <w:rsid w:val="00C842B2"/>
    <w:rsid w:val="00C84D58"/>
    <w:rsid w:val="00C84F94"/>
    <w:rsid w:val="00C85E0E"/>
    <w:rsid w:val="00C86135"/>
    <w:rsid w:val="00C86239"/>
    <w:rsid w:val="00C86253"/>
    <w:rsid w:val="00C862A5"/>
    <w:rsid w:val="00C86607"/>
    <w:rsid w:val="00C8672F"/>
    <w:rsid w:val="00C8682A"/>
    <w:rsid w:val="00C86F8A"/>
    <w:rsid w:val="00C872D1"/>
    <w:rsid w:val="00C87621"/>
    <w:rsid w:val="00C90168"/>
    <w:rsid w:val="00C9037D"/>
    <w:rsid w:val="00C91585"/>
    <w:rsid w:val="00C91F98"/>
    <w:rsid w:val="00C922D8"/>
    <w:rsid w:val="00C926B4"/>
    <w:rsid w:val="00C929AD"/>
    <w:rsid w:val="00C92B9D"/>
    <w:rsid w:val="00C92D20"/>
    <w:rsid w:val="00C92F00"/>
    <w:rsid w:val="00C9315A"/>
    <w:rsid w:val="00C9316B"/>
    <w:rsid w:val="00C93A64"/>
    <w:rsid w:val="00C93C60"/>
    <w:rsid w:val="00C93DF8"/>
    <w:rsid w:val="00C93E7B"/>
    <w:rsid w:val="00C9461E"/>
    <w:rsid w:val="00C94AA4"/>
    <w:rsid w:val="00C94EF3"/>
    <w:rsid w:val="00C95858"/>
    <w:rsid w:val="00C95971"/>
    <w:rsid w:val="00C95E45"/>
    <w:rsid w:val="00C96F6A"/>
    <w:rsid w:val="00C975D3"/>
    <w:rsid w:val="00C9793E"/>
    <w:rsid w:val="00CA0385"/>
    <w:rsid w:val="00CA096A"/>
    <w:rsid w:val="00CA0F6D"/>
    <w:rsid w:val="00CA11FD"/>
    <w:rsid w:val="00CA139E"/>
    <w:rsid w:val="00CA1707"/>
    <w:rsid w:val="00CA1EDC"/>
    <w:rsid w:val="00CA23F4"/>
    <w:rsid w:val="00CA2D13"/>
    <w:rsid w:val="00CA2D28"/>
    <w:rsid w:val="00CA33CA"/>
    <w:rsid w:val="00CA4047"/>
    <w:rsid w:val="00CA4293"/>
    <w:rsid w:val="00CA4D54"/>
    <w:rsid w:val="00CA4F27"/>
    <w:rsid w:val="00CA63B1"/>
    <w:rsid w:val="00CA6AB5"/>
    <w:rsid w:val="00CA6EBB"/>
    <w:rsid w:val="00CA6F02"/>
    <w:rsid w:val="00CA74F2"/>
    <w:rsid w:val="00CB0121"/>
    <w:rsid w:val="00CB0525"/>
    <w:rsid w:val="00CB0EB2"/>
    <w:rsid w:val="00CB0FAA"/>
    <w:rsid w:val="00CB1476"/>
    <w:rsid w:val="00CB207B"/>
    <w:rsid w:val="00CB20D6"/>
    <w:rsid w:val="00CB2B2D"/>
    <w:rsid w:val="00CB2C9C"/>
    <w:rsid w:val="00CB33F2"/>
    <w:rsid w:val="00CB340D"/>
    <w:rsid w:val="00CB34BE"/>
    <w:rsid w:val="00CB37E2"/>
    <w:rsid w:val="00CB3AF0"/>
    <w:rsid w:val="00CB3B5A"/>
    <w:rsid w:val="00CB4660"/>
    <w:rsid w:val="00CB4716"/>
    <w:rsid w:val="00CB4723"/>
    <w:rsid w:val="00CB4984"/>
    <w:rsid w:val="00CB4CBA"/>
    <w:rsid w:val="00CB4ED1"/>
    <w:rsid w:val="00CB62BC"/>
    <w:rsid w:val="00CB6753"/>
    <w:rsid w:val="00CB6F75"/>
    <w:rsid w:val="00CB70AC"/>
    <w:rsid w:val="00CB7901"/>
    <w:rsid w:val="00CB79C1"/>
    <w:rsid w:val="00CB7EDE"/>
    <w:rsid w:val="00CC066C"/>
    <w:rsid w:val="00CC0953"/>
    <w:rsid w:val="00CC1400"/>
    <w:rsid w:val="00CC15E3"/>
    <w:rsid w:val="00CC2CB8"/>
    <w:rsid w:val="00CC3042"/>
    <w:rsid w:val="00CC3BEE"/>
    <w:rsid w:val="00CC3D89"/>
    <w:rsid w:val="00CC4562"/>
    <w:rsid w:val="00CC46AE"/>
    <w:rsid w:val="00CC78CA"/>
    <w:rsid w:val="00CC79D9"/>
    <w:rsid w:val="00CD0392"/>
    <w:rsid w:val="00CD04A5"/>
    <w:rsid w:val="00CD0567"/>
    <w:rsid w:val="00CD18C8"/>
    <w:rsid w:val="00CD1BDF"/>
    <w:rsid w:val="00CD2269"/>
    <w:rsid w:val="00CD2EE7"/>
    <w:rsid w:val="00CD2F68"/>
    <w:rsid w:val="00CD3D90"/>
    <w:rsid w:val="00CD3E08"/>
    <w:rsid w:val="00CD4591"/>
    <w:rsid w:val="00CD4669"/>
    <w:rsid w:val="00CD4AC7"/>
    <w:rsid w:val="00CD4E3F"/>
    <w:rsid w:val="00CD4F6F"/>
    <w:rsid w:val="00CD59B5"/>
    <w:rsid w:val="00CD5E98"/>
    <w:rsid w:val="00CD5FED"/>
    <w:rsid w:val="00CD6A3D"/>
    <w:rsid w:val="00CD6D00"/>
    <w:rsid w:val="00CD6FB6"/>
    <w:rsid w:val="00CE09B3"/>
    <w:rsid w:val="00CE0EE9"/>
    <w:rsid w:val="00CE1441"/>
    <w:rsid w:val="00CE16CA"/>
    <w:rsid w:val="00CE1FD0"/>
    <w:rsid w:val="00CE2F50"/>
    <w:rsid w:val="00CE2FC4"/>
    <w:rsid w:val="00CE38E9"/>
    <w:rsid w:val="00CE44A6"/>
    <w:rsid w:val="00CE464D"/>
    <w:rsid w:val="00CE48D2"/>
    <w:rsid w:val="00CE4D58"/>
    <w:rsid w:val="00CE4DF3"/>
    <w:rsid w:val="00CE4E2E"/>
    <w:rsid w:val="00CE52BB"/>
    <w:rsid w:val="00CE5FA4"/>
    <w:rsid w:val="00CE6277"/>
    <w:rsid w:val="00CE67A3"/>
    <w:rsid w:val="00CE6A5C"/>
    <w:rsid w:val="00CE7743"/>
    <w:rsid w:val="00CF06B1"/>
    <w:rsid w:val="00CF14CE"/>
    <w:rsid w:val="00CF1845"/>
    <w:rsid w:val="00CF1C32"/>
    <w:rsid w:val="00CF2DB1"/>
    <w:rsid w:val="00CF2FA4"/>
    <w:rsid w:val="00CF3197"/>
    <w:rsid w:val="00CF336C"/>
    <w:rsid w:val="00CF35CF"/>
    <w:rsid w:val="00CF375C"/>
    <w:rsid w:val="00CF3AA4"/>
    <w:rsid w:val="00CF3E7F"/>
    <w:rsid w:val="00CF4191"/>
    <w:rsid w:val="00CF49FE"/>
    <w:rsid w:val="00CF4DAA"/>
    <w:rsid w:val="00CF509E"/>
    <w:rsid w:val="00CF5A96"/>
    <w:rsid w:val="00CF5D87"/>
    <w:rsid w:val="00CF7243"/>
    <w:rsid w:val="00CF7CF4"/>
    <w:rsid w:val="00D00319"/>
    <w:rsid w:val="00D00E1E"/>
    <w:rsid w:val="00D01314"/>
    <w:rsid w:val="00D01363"/>
    <w:rsid w:val="00D0165E"/>
    <w:rsid w:val="00D022EB"/>
    <w:rsid w:val="00D02C02"/>
    <w:rsid w:val="00D02C23"/>
    <w:rsid w:val="00D03806"/>
    <w:rsid w:val="00D03931"/>
    <w:rsid w:val="00D03BEA"/>
    <w:rsid w:val="00D03D47"/>
    <w:rsid w:val="00D03EF7"/>
    <w:rsid w:val="00D03F66"/>
    <w:rsid w:val="00D042D5"/>
    <w:rsid w:val="00D04929"/>
    <w:rsid w:val="00D0502C"/>
    <w:rsid w:val="00D06C7F"/>
    <w:rsid w:val="00D06EBD"/>
    <w:rsid w:val="00D077F1"/>
    <w:rsid w:val="00D07CFB"/>
    <w:rsid w:val="00D100ED"/>
    <w:rsid w:val="00D101F9"/>
    <w:rsid w:val="00D1125D"/>
    <w:rsid w:val="00D11D09"/>
    <w:rsid w:val="00D12052"/>
    <w:rsid w:val="00D1251E"/>
    <w:rsid w:val="00D126D1"/>
    <w:rsid w:val="00D1332A"/>
    <w:rsid w:val="00D13BDE"/>
    <w:rsid w:val="00D13CB7"/>
    <w:rsid w:val="00D14E6E"/>
    <w:rsid w:val="00D15ED4"/>
    <w:rsid w:val="00D1609C"/>
    <w:rsid w:val="00D163C7"/>
    <w:rsid w:val="00D168AB"/>
    <w:rsid w:val="00D16981"/>
    <w:rsid w:val="00D16CDB"/>
    <w:rsid w:val="00D1712A"/>
    <w:rsid w:val="00D177F5"/>
    <w:rsid w:val="00D17E31"/>
    <w:rsid w:val="00D17EBE"/>
    <w:rsid w:val="00D20786"/>
    <w:rsid w:val="00D20A4F"/>
    <w:rsid w:val="00D210A5"/>
    <w:rsid w:val="00D21FB3"/>
    <w:rsid w:val="00D22AE6"/>
    <w:rsid w:val="00D232B2"/>
    <w:rsid w:val="00D23EB5"/>
    <w:rsid w:val="00D24006"/>
    <w:rsid w:val="00D24085"/>
    <w:rsid w:val="00D2439F"/>
    <w:rsid w:val="00D251DF"/>
    <w:rsid w:val="00D2524E"/>
    <w:rsid w:val="00D25537"/>
    <w:rsid w:val="00D26F81"/>
    <w:rsid w:val="00D2720C"/>
    <w:rsid w:val="00D27454"/>
    <w:rsid w:val="00D30313"/>
    <w:rsid w:val="00D30506"/>
    <w:rsid w:val="00D305EB"/>
    <w:rsid w:val="00D30A42"/>
    <w:rsid w:val="00D313FF"/>
    <w:rsid w:val="00D31BC4"/>
    <w:rsid w:val="00D31DDE"/>
    <w:rsid w:val="00D31E00"/>
    <w:rsid w:val="00D3270A"/>
    <w:rsid w:val="00D32892"/>
    <w:rsid w:val="00D332FC"/>
    <w:rsid w:val="00D3371B"/>
    <w:rsid w:val="00D33AFB"/>
    <w:rsid w:val="00D3418A"/>
    <w:rsid w:val="00D346F9"/>
    <w:rsid w:val="00D347B4"/>
    <w:rsid w:val="00D35356"/>
    <w:rsid w:val="00D3595A"/>
    <w:rsid w:val="00D36158"/>
    <w:rsid w:val="00D36F74"/>
    <w:rsid w:val="00D40093"/>
    <w:rsid w:val="00D400B4"/>
    <w:rsid w:val="00D4013C"/>
    <w:rsid w:val="00D405AE"/>
    <w:rsid w:val="00D40677"/>
    <w:rsid w:val="00D407AD"/>
    <w:rsid w:val="00D40D4C"/>
    <w:rsid w:val="00D4146F"/>
    <w:rsid w:val="00D41526"/>
    <w:rsid w:val="00D41D23"/>
    <w:rsid w:val="00D42031"/>
    <w:rsid w:val="00D42418"/>
    <w:rsid w:val="00D433DB"/>
    <w:rsid w:val="00D43CFB"/>
    <w:rsid w:val="00D43EAD"/>
    <w:rsid w:val="00D43FA0"/>
    <w:rsid w:val="00D44089"/>
    <w:rsid w:val="00D444A3"/>
    <w:rsid w:val="00D44842"/>
    <w:rsid w:val="00D449BD"/>
    <w:rsid w:val="00D454A9"/>
    <w:rsid w:val="00D458FC"/>
    <w:rsid w:val="00D45E1E"/>
    <w:rsid w:val="00D4675A"/>
    <w:rsid w:val="00D46775"/>
    <w:rsid w:val="00D467B0"/>
    <w:rsid w:val="00D46982"/>
    <w:rsid w:val="00D469DA"/>
    <w:rsid w:val="00D46C9E"/>
    <w:rsid w:val="00D4779B"/>
    <w:rsid w:val="00D47963"/>
    <w:rsid w:val="00D47A21"/>
    <w:rsid w:val="00D50099"/>
    <w:rsid w:val="00D50153"/>
    <w:rsid w:val="00D50876"/>
    <w:rsid w:val="00D509CC"/>
    <w:rsid w:val="00D50D31"/>
    <w:rsid w:val="00D50D99"/>
    <w:rsid w:val="00D51049"/>
    <w:rsid w:val="00D51FB5"/>
    <w:rsid w:val="00D52C5D"/>
    <w:rsid w:val="00D53B6D"/>
    <w:rsid w:val="00D53CCE"/>
    <w:rsid w:val="00D544F2"/>
    <w:rsid w:val="00D547CF"/>
    <w:rsid w:val="00D548ED"/>
    <w:rsid w:val="00D54A3F"/>
    <w:rsid w:val="00D54D51"/>
    <w:rsid w:val="00D54E31"/>
    <w:rsid w:val="00D54EBC"/>
    <w:rsid w:val="00D553F4"/>
    <w:rsid w:val="00D55433"/>
    <w:rsid w:val="00D5586A"/>
    <w:rsid w:val="00D56D65"/>
    <w:rsid w:val="00D56F43"/>
    <w:rsid w:val="00D575C8"/>
    <w:rsid w:val="00D579BE"/>
    <w:rsid w:val="00D60C34"/>
    <w:rsid w:val="00D6163D"/>
    <w:rsid w:val="00D616C4"/>
    <w:rsid w:val="00D61F8B"/>
    <w:rsid w:val="00D621F4"/>
    <w:rsid w:val="00D62D1B"/>
    <w:rsid w:val="00D632DB"/>
    <w:rsid w:val="00D63405"/>
    <w:rsid w:val="00D640E3"/>
    <w:rsid w:val="00D641EB"/>
    <w:rsid w:val="00D64336"/>
    <w:rsid w:val="00D645C2"/>
    <w:rsid w:val="00D648BB"/>
    <w:rsid w:val="00D65064"/>
    <w:rsid w:val="00D65105"/>
    <w:rsid w:val="00D65336"/>
    <w:rsid w:val="00D65D52"/>
    <w:rsid w:val="00D667B6"/>
    <w:rsid w:val="00D66878"/>
    <w:rsid w:val="00D66E02"/>
    <w:rsid w:val="00D66EAB"/>
    <w:rsid w:val="00D70B83"/>
    <w:rsid w:val="00D71510"/>
    <w:rsid w:val="00D715E2"/>
    <w:rsid w:val="00D71A5D"/>
    <w:rsid w:val="00D722C4"/>
    <w:rsid w:val="00D72599"/>
    <w:rsid w:val="00D72D90"/>
    <w:rsid w:val="00D72F0F"/>
    <w:rsid w:val="00D7331A"/>
    <w:rsid w:val="00D738E5"/>
    <w:rsid w:val="00D73DDC"/>
    <w:rsid w:val="00D74876"/>
    <w:rsid w:val="00D74F00"/>
    <w:rsid w:val="00D750AE"/>
    <w:rsid w:val="00D7530B"/>
    <w:rsid w:val="00D75658"/>
    <w:rsid w:val="00D76774"/>
    <w:rsid w:val="00D76CCB"/>
    <w:rsid w:val="00D7718D"/>
    <w:rsid w:val="00D77BA0"/>
    <w:rsid w:val="00D77E08"/>
    <w:rsid w:val="00D8126E"/>
    <w:rsid w:val="00D81DB7"/>
    <w:rsid w:val="00D81F6F"/>
    <w:rsid w:val="00D81FFD"/>
    <w:rsid w:val="00D82E2E"/>
    <w:rsid w:val="00D83075"/>
    <w:rsid w:val="00D834B9"/>
    <w:rsid w:val="00D839A5"/>
    <w:rsid w:val="00D83B74"/>
    <w:rsid w:val="00D83F3C"/>
    <w:rsid w:val="00D84326"/>
    <w:rsid w:val="00D84759"/>
    <w:rsid w:val="00D84CF1"/>
    <w:rsid w:val="00D84E5C"/>
    <w:rsid w:val="00D84F29"/>
    <w:rsid w:val="00D85435"/>
    <w:rsid w:val="00D86095"/>
    <w:rsid w:val="00D86413"/>
    <w:rsid w:val="00D87043"/>
    <w:rsid w:val="00D87180"/>
    <w:rsid w:val="00D874A3"/>
    <w:rsid w:val="00D876B5"/>
    <w:rsid w:val="00D90241"/>
    <w:rsid w:val="00D90354"/>
    <w:rsid w:val="00D90414"/>
    <w:rsid w:val="00D9055A"/>
    <w:rsid w:val="00D90C01"/>
    <w:rsid w:val="00D915C3"/>
    <w:rsid w:val="00D915EA"/>
    <w:rsid w:val="00D91794"/>
    <w:rsid w:val="00D91DA1"/>
    <w:rsid w:val="00D921F4"/>
    <w:rsid w:val="00D92322"/>
    <w:rsid w:val="00D924A3"/>
    <w:rsid w:val="00D9297E"/>
    <w:rsid w:val="00D93130"/>
    <w:rsid w:val="00D93232"/>
    <w:rsid w:val="00D93695"/>
    <w:rsid w:val="00D9385B"/>
    <w:rsid w:val="00D9471A"/>
    <w:rsid w:val="00D949D6"/>
    <w:rsid w:val="00D94A01"/>
    <w:rsid w:val="00D96138"/>
    <w:rsid w:val="00D969DE"/>
    <w:rsid w:val="00D96EFE"/>
    <w:rsid w:val="00D96F44"/>
    <w:rsid w:val="00D972CD"/>
    <w:rsid w:val="00D975AE"/>
    <w:rsid w:val="00D97695"/>
    <w:rsid w:val="00D978B1"/>
    <w:rsid w:val="00DA069E"/>
    <w:rsid w:val="00DA0761"/>
    <w:rsid w:val="00DA0CC8"/>
    <w:rsid w:val="00DA125D"/>
    <w:rsid w:val="00DA17DC"/>
    <w:rsid w:val="00DA2085"/>
    <w:rsid w:val="00DA27C4"/>
    <w:rsid w:val="00DA29FD"/>
    <w:rsid w:val="00DA2A33"/>
    <w:rsid w:val="00DA2A92"/>
    <w:rsid w:val="00DA30A4"/>
    <w:rsid w:val="00DA30EC"/>
    <w:rsid w:val="00DA3168"/>
    <w:rsid w:val="00DA3A7B"/>
    <w:rsid w:val="00DA3B36"/>
    <w:rsid w:val="00DA3B6B"/>
    <w:rsid w:val="00DA429B"/>
    <w:rsid w:val="00DA4532"/>
    <w:rsid w:val="00DA4FBF"/>
    <w:rsid w:val="00DA590A"/>
    <w:rsid w:val="00DA6F18"/>
    <w:rsid w:val="00DA71CB"/>
    <w:rsid w:val="00DA71DA"/>
    <w:rsid w:val="00DA7A55"/>
    <w:rsid w:val="00DA7B5F"/>
    <w:rsid w:val="00DA7C25"/>
    <w:rsid w:val="00DB01ED"/>
    <w:rsid w:val="00DB01EE"/>
    <w:rsid w:val="00DB0EC7"/>
    <w:rsid w:val="00DB1210"/>
    <w:rsid w:val="00DB1BEE"/>
    <w:rsid w:val="00DB2979"/>
    <w:rsid w:val="00DB42D6"/>
    <w:rsid w:val="00DB4F26"/>
    <w:rsid w:val="00DB50FA"/>
    <w:rsid w:val="00DB5190"/>
    <w:rsid w:val="00DB555F"/>
    <w:rsid w:val="00DB6055"/>
    <w:rsid w:val="00DB6160"/>
    <w:rsid w:val="00DB685E"/>
    <w:rsid w:val="00DB7220"/>
    <w:rsid w:val="00DB7557"/>
    <w:rsid w:val="00DB7CDA"/>
    <w:rsid w:val="00DB7E5D"/>
    <w:rsid w:val="00DB7EAC"/>
    <w:rsid w:val="00DC04CA"/>
    <w:rsid w:val="00DC1371"/>
    <w:rsid w:val="00DC1574"/>
    <w:rsid w:val="00DC1B83"/>
    <w:rsid w:val="00DC27D5"/>
    <w:rsid w:val="00DC2BAA"/>
    <w:rsid w:val="00DC2EAF"/>
    <w:rsid w:val="00DC33A8"/>
    <w:rsid w:val="00DC40DF"/>
    <w:rsid w:val="00DC4266"/>
    <w:rsid w:val="00DC456E"/>
    <w:rsid w:val="00DC4A9F"/>
    <w:rsid w:val="00DC4FC4"/>
    <w:rsid w:val="00DC52D4"/>
    <w:rsid w:val="00DC60F5"/>
    <w:rsid w:val="00DC753F"/>
    <w:rsid w:val="00DC7620"/>
    <w:rsid w:val="00DC77BE"/>
    <w:rsid w:val="00DC7ABB"/>
    <w:rsid w:val="00DC7C85"/>
    <w:rsid w:val="00DD0104"/>
    <w:rsid w:val="00DD02E7"/>
    <w:rsid w:val="00DD1087"/>
    <w:rsid w:val="00DD170F"/>
    <w:rsid w:val="00DD1834"/>
    <w:rsid w:val="00DD1993"/>
    <w:rsid w:val="00DD1B8B"/>
    <w:rsid w:val="00DD1BC3"/>
    <w:rsid w:val="00DD2520"/>
    <w:rsid w:val="00DD28CB"/>
    <w:rsid w:val="00DD28D5"/>
    <w:rsid w:val="00DD2B18"/>
    <w:rsid w:val="00DD3141"/>
    <w:rsid w:val="00DD356F"/>
    <w:rsid w:val="00DD357B"/>
    <w:rsid w:val="00DD3D93"/>
    <w:rsid w:val="00DD4483"/>
    <w:rsid w:val="00DD50BF"/>
    <w:rsid w:val="00DD5562"/>
    <w:rsid w:val="00DD583B"/>
    <w:rsid w:val="00DD5F07"/>
    <w:rsid w:val="00DD6577"/>
    <w:rsid w:val="00DD658B"/>
    <w:rsid w:val="00DD6595"/>
    <w:rsid w:val="00DD691D"/>
    <w:rsid w:val="00DD6CCA"/>
    <w:rsid w:val="00DD73E0"/>
    <w:rsid w:val="00DD7B51"/>
    <w:rsid w:val="00DD7DD6"/>
    <w:rsid w:val="00DE0439"/>
    <w:rsid w:val="00DE0B64"/>
    <w:rsid w:val="00DE0CF1"/>
    <w:rsid w:val="00DE0ED7"/>
    <w:rsid w:val="00DE0F75"/>
    <w:rsid w:val="00DE1B6D"/>
    <w:rsid w:val="00DE202D"/>
    <w:rsid w:val="00DE26BE"/>
    <w:rsid w:val="00DE277E"/>
    <w:rsid w:val="00DE35B3"/>
    <w:rsid w:val="00DE3ECE"/>
    <w:rsid w:val="00DE42B3"/>
    <w:rsid w:val="00DE4397"/>
    <w:rsid w:val="00DE4DDE"/>
    <w:rsid w:val="00DE537A"/>
    <w:rsid w:val="00DE5685"/>
    <w:rsid w:val="00DE56E6"/>
    <w:rsid w:val="00DE75A5"/>
    <w:rsid w:val="00DE7E01"/>
    <w:rsid w:val="00DE7E93"/>
    <w:rsid w:val="00DE7F76"/>
    <w:rsid w:val="00DF00C3"/>
    <w:rsid w:val="00DF0A05"/>
    <w:rsid w:val="00DF0E87"/>
    <w:rsid w:val="00DF0FB8"/>
    <w:rsid w:val="00DF13E6"/>
    <w:rsid w:val="00DF1464"/>
    <w:rsid w:val="00DF16F9"/>
    <w:rsid w:val="00DF179D"/>
    <w:rsid w:val="00DF18D3"/>
    <w:rsid w:val="00DF1982"/>
    <w:rsid w:val="00DF2775"/>
    <w:rsid w:val="00DF33BA"/>
    <w:rsid w:val="00DF35F6"/>
    <w:rsid w:val="00DF3C54"/>
    <w:rsid w:val="00DF4092"/>
    <w:rsid w:val="00DF4278"/>
    <w:rsid w:val="00DF4B96"/>
    <w:rsid w:val="00DF4C10"/>
    <w:rsid w:val="00DF50F6"/>
    <w:rsid w:val="00DF5A2F"/>
    <w:rsid w:val="00DF65BD"/>
    <w:rsid w:val="00DF723E"/>
    <w:rsid w:val="00DF794D"/>
    <w:rsid w:val="00DF7AD3"/>
    <w:rsid w:val="00DF7B3A"/>
    <w:rsid w:val="00DF7D6A"/>
    <w:rsid w:val="00DF7E43"/>
    <w:rsid w:val="00E00007"/>
    <w:rsid w:val="00E007B8"/>
    <w:rsid w:val="00E008CB"/>
    <w:rsid w:val="00E023BF"/>
    <w:rsid w:val="00E02DA9"/>
    <w:rsid w:val="00E03217"/>
    <w:rsid w:val="00E032C5"/>
    <w:rsid w:val="00E043BB"/>
    <w:rsid w:val="00E04C37"/>
    <w:rsid w:val="00E04E16"/>
    <w:rsid w:val="00E059A8"/>
    <w:rsid w:val="00E05CB5"/>
    <w:rsid w:val="00E0617F"/>
    <w:rsid w:val="00E0676F"/>
    <w:rsid w:val="00E06CE2"/>
    <w:rsid w:val="00E07A66"/>
    <w:rsid w:val="00E07C9A"/>
    <w:rsid w:val="00E100F7"/>
    <w:rsid w:val="00E102D8"/>
    <w:rsid w:val="00E10385"/>
    <w:rsid w:val="00E10E59"/>
    <w:rsid w:val="00E10FEC"/>
    <w:rsid w:val="00E11AE6"/>
    <w:rsid w:val="00E11E53"/>
    <w:rsid w:val="00E12614"/>
    <w:rsid w:val="00E126DB"/>
    <w:rsid w:val="00E12A4B"/>
    <w:rsid w:val="00E12C8E"/>
    <w:rsid w:val="00E12EEC"/>
    <w:rsid w:val="00E1329D"/>
    <w:rsid w:val="00E1361D"/>
    <w:rsid w:val="00E13B03"/>
    <w:rsid w:val="00E14CC4"/>
    <w:rsid w:val="00E14D34"/>
    <w:rsid w:val="00E15324"/>
    <w:rsid w:val="00E16601"/>
    <w:rsid w:val="00E172AE"/>
    <w:rsid w:val="00E172E5"/>
    <w:rsid w:val="00E17FEE"/>
    <w:rsid w:val="00E21C26"/>
    <w:rsid w:val="00E21D2B"/>
    <w:rsid w:val="00E21EB2"/>
    <w:rsid w:val="00E2247D"/>
    <w:rsid w:val="00E226F8"/>
    <w:rsid w:val="00E22937"/>
    <w:rsid w:val="00E22E8F"/>
    <w:rsid w:val="00E23957"/>
    <w:rsid w:val="00E23C93"/>
    <w:rsid w:val="00E23FB3"/>
    <w:rsid w:val="00E242A0"/>
    <w:rsid w:val="00E2434E"/>
    <w:rsid w:val="00E24499"/>
    <w:rsid w:val="00E246A1"/>
    <w:rsid w:val="00E24B70"/>
    <w:rsid w:val="00E25D50"/>
    <w:rsid w:val="00E26903"/>
    <w:rsid w:val="00E276E1"/>
    <w:rsid w:val="00E27FE2"/>
    <w:rsid w:val="00E302F6"/>
    <w:rsid w:val="00E306BD"/>
    <w:rsid w:val="00E31FC0"/>
    <w:rsid w:val="00E3204B"/>
    <w:rsid w:val="00E32270"/>
    <w:rsid w:val="00E3287D"/>
    <w:rsid w:val="00E3297D"/>
    <w:rsid w:val="00E3305B"/>
    <w:rsid w:val="00E3321A"/>
    <w:rsid w:val="00E338CA"/>
    <w:rsid w:val="00E33C6D"/>
    <w:rsid w:val="00E33E48"/>
    <w:rsid w:val="00E34E98"/>
    <w:rsid w:val="00E35C85"/>
    <w:rsid w:val="00E35D51"/>
    <w:rsid w:val="00E3678F"/>
    <w:rsid w:val="00E367B5"/>
    <w:rsid w:val="00E36A5D"/>
    <w:rsid w:val="00E37163"/>
    <w:rsid w:val="00E377B4"/>
    <w:rsid w:val="00E37BAC"/>
    <w:rsid w:val="00E40437"/>
    <w:rsid w:val="00E40929"/>
    <w:rsid w:val="00E40CC7"/>
    <w:rsid w:val="00E40F30"/>
    <w:rsid w:val="00E41052"/>
    <w:rsid w:val="00E41BCD"/>
    <w:rsid w:val="00E425A7"/>
    <w:rsid w:val="00E42A15"/>
    <w:rsid w:val="00E42A21"/>
    <w:rsid w:val="00E42B35"/>
    <w:rsid w:val="00E42BE8"/>
    <w:rsid w:val="00E42E8A"/>
    <w:rsid w:val="00E43378"/>
    <w:rsid w:val="00E4361B"/>
    <w:rsid w:val="00E44E68"/>
    <w:rsid w:val="00E45452"/>
    <w:rsid w:val="00E45DF3"/>
    <w:rsid w:val="00E45FF5"/>
    <w:rsid w:val="00E46676"/>
    <w:rsid w:val="00E46AE2"/>
    <w:rsid w:val="00E46F4A"/>
    <w:rsid w:val="00E47BE0"/>
    <w:rsid w:val="00E513A3"/>
    <w:rsid w:val="00E5244A"/>
    <w:rsid w:val="00E52681"/>
    <w:rsid w:val="00E5268D"/>
    <w:rsid w:val="00E52EF9"/>
    <w:rsid w:val="00E53BC8"/>
    <w:rsid w:val="00E54053"/>
    <w:rsid w:val="00E5435F"/>
    <w:rsid w:val="00E54902"/>
    <w:rsid w:val="00E54DC0"/>
    <w:rsid w:val="00E5566C"/>
    <w:rsid w:val="00E55A91"/>
    <w:rsid w:val="00E561F3"/>
    <w:rsid w:val="00E56686"/>
    <w:rsid w:val="00E56C9E"/>
    <w:rsid w:val="00E57F97"/>
    <w:rsid w:val="00E60667"/>
    <w:rsid w:val="00E61175"/>
    <w:rsid w:val="00E61344"/>
    <w:rsid w:val="00E61F13"/>
    <w:rsid w:val="00E628C1"/>
    <w:rsid w:val="00E62B4F"/>
    <w:rsid w:val="00E630A5"/>
    <w:rsid w:val="00E63169"/>
    <w:rsid w:val="00E64445"/>
    <w:rsid w:val="00E64931"/>
    <w:rsid w:val="00E64CB5"/>
    <w:rsid w:val="00E64E0B"/>
    <w:rsid w:val="00E64E8F"/>
    <w:rsid w:val="00E64F25"/>
    <w:rsid w:val="00E65FDB"/>
    <w:rsid w:val="00E66675"/>
    <w:rsid w:val="00E66690"/>
    <w:rsid w:val="00E66B15"/>
    <w:rsid w:val="00E671B8"/>
    <w:rsid w:val="00E674EB"/>
    <w:rsid w:val="00E675EA"/>
    <w:rsid w:val="00E67ABE"/>
    <w:rsid w:val="00E67EA1"/>
    <w:rsid w:val="00E7028E"/>
    <w:rsid w:val="00E70298"/>
    <w:rsid w:val="00E7101A"/>
    <w:rsid w:val="00E71038"/>
    <w:rsid w:val="00E7147F"/>
    <w:rsid w:val="00E71B56"/>
    <w:rsid w:val="00E720DC"/>
    <w:rsid w:val="00E721FC"/>
    <w:rsid w:val="00E72244"/>
    <w:rsid w:val="00E7226F"/>
    <w:rsid w:val="00E72901"/>
    <w:rsid w:val="00E730A7"/>
    <w:rsid w:val="00E731BE"/>
    <w:rsid w:val="00E73826"/>
    <w:rsid w:val="00E73888"/>
    <w:rsid w:val="00E73E18"/>
    <w:rsid w:val="00E74009"/>
    <w:rsid w:val="00E74771"/>
    <w:rsid w:val="00E752AE"/>
    <w:rsid w:val="00E75407"/>
    <w:rsid w:val="00E75594"/>
    <w:rsid w:val="00E7648A"/>
    <w:rsid w:val="00E766BB"/>
    <w:rsid w:val="00E76765"/>
    <w:rsid w:val="00E76AD1"/>
    <w:rsid w:val="00E76DEC"/>
    <w:rsid w:val="00E7776C"/>
    <w:rsid w:val="00E77859"/>
    <w:rsid w:val="00E77BDA"/>
    <w:rsid w:val="00E80248"/>
    <w:rsid w:val="00E80A38"/>
    <w:rsid w:val="00E80FA8"/>
    <w:rsid w:val="00E811CC"/>
    <w:rsid w:val="00E8134B"/>
    <w:rsid w:val="00E81480"/>
    <w:rsid w:val="00E819C8"/>
    <w:rsid w:val="00E81C11"/>
    <w:rsid w:val="00E82341"/>
    <w:rsid w:val="00E82CA6"/>
    <w:rsid w:val="00E82D29"/>
    <w:rsid w:val="00E82F9F"/>
    <w:rsid w:val="00E83B0B"/>
    <w:rsid w:val="00E83E48"/>
    <w:rsid w:val="00E8445E"/>
    <w:rsid w:val="00E849A5"/>
    <w:rsid w:val="00E84AB4"/>
    <w:rsid w:val="00E85093"/>
    <w:rsid w:val="00E85578"/>
    <w:rsid w:val="00E856E2"/>
    <w:rsid w:val="00E85726"/>
    <w:rsid w:val="00E86929"/>
    <w:rsid w:val="00E86FDD"/>
    <w:rsid w:val="00E86FEB"/>
    <w:rsid w:val="00E87388"/>
    <w:rsid w:val="00E87B9B"/>
    <w:rsid w:val="00E87BE8"/>
    <w:rsid w:val="00E87CEC"/>
    <w:rsid w:val="00E9012F"/>
    <w:rsid w:val="00E90311"/>
    <w:rsid w:val="00E9064C"/>
    <w:rsid w:val="00E90939"/>
    <w:rsid w:val="00E91419"/>
    <w:rsid w:val="00E920BB"/>
    <w:rsid w:val="00E923AD"/>
    <w:rsid w:val="00E927DC"/>
    <w:rsid w:val="00E929C2"/>
    <w:rsid w:val="00E93131"/>
    <w:rsid w:val="00E93CE9"/>
    <w:rsid w:val="00E93F22"/>
    <w:rsid w:val="00E9407F"/>
    <w:rsid w:val="00E945D2"/>
    <w:rsid w:val="00E945F4"/>
    <w:rsid w:val="00E94629"/>
    <w:rsid w:val="00E95388"/>
    <w:rsid w:val="00E954F4"/>
    <w:rsid w:val="00E959CE"/>
    <w:rsid w:val="00E95BCD"/>
    <w:rsid w:val="00E95E0C"/>
    <w:rsid w:val="00E95E0F"/>
    <w:rsid w:val="00E95FE7"/>
    <w:rsid w:val="00E96720"/>
    <w:rsid w:val="00E97C3C"/>
    <w:rsid w:val="00E97E0F"/>
    <w:rsid w:val="00EA0D78"/>
    <w:rsid w:val="00EA19C5"/>
    <w:rsid w:val="00EA1C45"/>
    <w:rsid w:val="00EA226C"/>
    <w:rsid w:val="00EA29BB"/>
    <w:rsid w:val="00EA2BBD"/>
    <w:rsid w:val="00EA3148"/>
    <w:rsid w:val="00EA3219"/>
    <w:rsid w:val="00EA327F"/>
    <w:rsid w:val="00EA3C37"/>
    <w:rsid w:val="00EA405C"/>
    <w:rsid w:val="00EA49CC"/>
    <w:rsid w:val="00EA4A64"/>
    <w:rsid w:val="00EA4C0D"/>
    <w:rsid w:val="00EA54A1"/>
    <w:rsid w:val="00EA5817"/>
    <w:rsid w:val="00EA5907"/>
    <w:rsid w:val="00EA5917"/>
    <w:rsid w:val="00EA599E"/>
    <w:rsid w:val="00EA5A8A"/>
    <w:rsid w:val="00EA5CEA"/>
    <w:rsid w:val="00EA5D1B"/>
    <w:rsid w:val="00EA674D"/>
    <w:rsid w:val="00EA772E"/>
    <w:rsid w:val="00EA7D42"/>
    <w:rsid w:val="00EB017B"/>
    <w:rsid w:val="00EB05EE"/>
    <w:rsid w:val="00EB07FF"/>
    <w:rsid w:val="00EB0886"/>
    <w:rsid w:val="00EB0AA8"/>
    <w:rsid w:val="00EB0C78"/>
    <w:rsid w:val="00EB0E46"/>
    <w:rsid w:val="00EB0F7F"/>
    <w:rsid w:val="00EB1EF7"/>
    <w:rsid w:val="00EB2CF4"/>
    <w:rsid w:val="00EB3003"/>
    <w:rsid w:val="00EB372B"/>
    <w:rsid w:val="00EB382C"/>
    <w:rsid w:val="00EB3C96"/>
    <w:rsid w:val="00EB3F4D"/>
    <w:rsid w:val="00EB3F68"/>
    <w:rsid w:val="00EB4008"/>
    <w:rsid w:val="00EB4138"/>
    <w:rsid w:val="00EB458B"/>
    <w:rsid w:val="00EB45AA"/>
    <w:rsid w:val="00EB4F62"/>
    <w:rsid w:val="00EB5311"/>
    <w:rsid w:val="00EB5843"/>
    <w:rsid w:val="00EB59AE"/>
    <w:rsid w:val="00EB5DF3"/>
    <w:rsid w:val="00EB624E"/>
    <w:rsid w:val="00EB629B"/>
    <w:rsid w:val="00EB6372"/>
    <w:rsid w:val="00EB638E"/>
    <w:rsid w:val="00EB654D"/>
    <w:rsid w:val="00EB667C"/>
    <w:rsid w:val="00EB67B0"/>
    <w:rsid w:val="00EB6917"/>
    <w:rsid w:val="00EB69CB"/>
    <w:rsid w:val="00EB6FC5"/>
    <w:rsid w:val="00EC03CE"/>
    <w:rsid w:val="00EC086A"/>
    <w:rsid w:val="00EC15D5"/>
    <w:rsid w:val="00EC1E78"/>
    <w:rsid w:val="00EC1F4C"/>
    <w:rsid w:val="00EC270A"/>
    <w:rsid w:val="00EC27E1"/>
    <w:rsid w:val="00EC3526"/>
    <w:rsid w:val="00EC533B"/>
    <w:rsid w:val="00EC6B6D"/>
    <w:rsid w:val="00EC6F62"/>
    <w:rsid w:val="00EC708C"/>
    <w:rsid w:val="00EC724E"/>
    <w:rsid w:val="00ED02C6"/>
    <w:rsid w:val="00ED1585"/>
    <w:rsid w:val="00ED1670"/>
    <w:rsid w:val="00ED17DD"/>
    <w:rsid w:val="00ED1A96"/>
    <w:rsid w:val="00ED1B70"/>
    <w:rsid w:val="00ED2362"/>
    <w:rsid w:val="00ED2B83"/>
    <w:rsid w:val="00ED2D7A"/>
    <w:rsid w:val="00ED2F2F"/>
    <w:rsid w:val="00ED30EF"/>
    <w:rsid w:val="00ED36BF"/>
    <w:rsid w:val="00ED3BAA"/>
    <w:rsid w:val="00ED415D"/>
    <w:rsid w:val="00ED43B6"/>
    <w:rsid w:val="00ED4679"/>
    <w:rsid w:val="00ED47ED"/>
    <w:rsid w:val="00ED4D62"/>
    <w:rsid w:val="00ED5234"/>
    <w:rsid w:val="00ED56E7"/>
    <w:rsid w:val="00ED5F7D"/>
    <w:rsid w:val="00ED639F"/>
    <w:rsid w:val="00ED6E77"/>
    <w:rsid w:val="00ED746C"/>
    <w:rsid w:val="00ED7A27"/>
    <w:rsid w:val="00ED7C73"/>
    <w:rsid w:val="00ED7E57"/>
    <w:rsid w:val="00EE0175"/>
    <w:rsid w:val="00EE0945"/>
    <w:rsid w:val="00EE0B8E"/>
    <w:rsid w:val="00EE0F6F"/>
    <w:rsid w:val="00EE13D1"/>
    <w:rsid w:val="00EE1459"/>
    <w:rsid w:val="00EE2B99"/>
    <w:rsid w:val="00EE2BE1"/>
    <w:rsid w:val="00EE2C06"/>
    <w:rsid w:val="00EE3291"/>
    <w:rsid w:val="00EE3548"/>
    <w:rsid w:val="00EE3583"/>
    <w:rsid w:val="00EE3CBD"/>
    <w:rsid w:val="00EE4053"/>
    <w:rsid w:val="00EE4905"/>
    <w:rsid w:val="00EE4BC7"/>
    <w:rsid w:val="00EE4F99"/>
    <w:rsid w:val="00EE501D"/>
    <w:rsid w:val="00EE6B4A"/>
    <w:rsid w:val="00EE6EA8"/>
    <w:rsid w:val="00EE6EE8"/>
    <w:rsid w:val="00EE7067"/>
    <w:rsid w:val="00EE7615"/>
    <w:rsid w:val="00EE791A"/>
    <w:rsid w:val="00EF0018"/>
    <w:rsid w:val="00EF08EF"/>
    <w:rsid w:val="00EF1BE8"/>
    <w:rsid w:val="00EF1C7E"/>
    <w:rsid w:val="00EF1EF5"/>
    <w:rsid w:val="00EF2C14"/>
    <w:rsid w:val="00EF325A"/>
    <w:rsid w:val="00EF35B1"/>
    <w:rsid w:val="00EF38FB"/>
    <w:rsid w:val="00EF3A19"/>
    <w:rsid w:val="00EF3B7A"/>
    <w:rsid w:val="00EF3F2B"/>
    <w:rsid w:val="00EF420F"/>
    <w:rsid w:val="00EF45AA"/>
    <w:rsid w:val="00EF4D46"/>
    <w:rsid w:val="00EF50C0"/>
    <w:rsid w:val="00EF5454"/>
    <w:rsid w:val="00EF54C7"/>
    <w:rsid w:val="00EF5550"/>
    <w:rsid w:val="00EF568F"/>
    <w:rsid w:val="00EF5DD5"/>
    <w:rsid w:val="00EF61D5"/>
    <w:rsid w:val="00EF67DB"/>
    <w:rsid w:val="00EF6D7D"/>
    <w:rsid w:val="00EF79A5"/>
    <w:rsid w:val="00EF7BFD"/>
    <w:rsid w:val="00EF7E44"/>
    <w:rsid w:val="00F00BDA"/>
    <w:rsid w:val="00F01108"/>
    <w:rsid w:val="00F0146C"/>
    <w:rsid w:val="00F01BFB"/>
    <w:rsid w:val="00F0212F"/>
    <w:rsid w:val="00F0221C"/>
    <w:rsid w:val="00F02F35"/>
    <w:rsid w:val="00F03657"/>
    <w:rsid w:val="00F03AFF"/>
    <w:rsid w:val="00F04000"/>
    <w:rsid w:val="00F041C5"/>
    <w:rsid w:val="00F044DB"/>
    <w:rsid w:val="00F04798"/>
    <w:rsid w:val="00F047DC"/>
    <w:rsid w:val="00F049C3"/>
    <w:rsid w:val="00F04C4A"/>
    <w:rsid w:val="00F0507B"/>
    <w:rsid w:val="00F05A28"/>
    <w:rsid w:val="00F05A86"/>
    <w:rsid w:val="00F067D9"/>
    <w:rsid w:val="00F06C30"/>
    <w:rsid w:val="00F06CEA"/>
    <w:rsid w:val="00F071CE"/>
    <w:rsid w:val="00F078E8"/>
    <w:rsid w:val="00F07989"/>
    <w:rsid w:val="00F07E6D"/>
    <w:rsid w:val="00F07ED2"/>
    <w:rsid w:val="00F10424"/>
    <w:rsid w:val="00F10DA7"/>
    <w:rsid w:val="00F112AF"/>
    <w:rsid w:val="00F11760"/>
    <w:rsid w:val="00F11D2E"/>
    <w:rsid w:val="00F12151"/>
    <w:rsid w:val="00F1309F"/>
    <w:rsid w:val="00F1329E"/>
    <w:rsid w:val="00F1403F"/>
    <w:rsid w:val="00F14335"/>
    <w:rsid w:val="00F144AF"/>
    <w:rsid w:val="00F14883"/>
    <w:rsid w:val="00F15059"/>
    <w:rsid w:val="00F163A3"/>
    <w:rsid w:val="00F1709A"/>
    <w:rsid w:val="00F171D7"/>
    <w:rsid w:val="00F17A67"/>
    <w:rsid w:val="00F17AF6"/>
    <w:rsid w:val="00F17E4B"/>
    <w:rsid w:val="00F17F3C"/>
    <w:rsid w:val="00F20184"/>
    <w:rsid w:val="00F2058F"/>
    <w:rsid w:val="00F20A34"/>
    <w:rsid w:val="00F2141C"/>
    <w:rsid w:val="00F21538"/>
    <w:rsid w:val="00F2384F"/>
    <w:rsid w:val="00F24571"/>
    <w:rsid w:val="00F25262"/>
    <w:rsid w:val="00F258C4"/>
    <w:rsid w:val="00F25A46"/>
    <w:rsid w:val="00F25CE8"/>
    <w:rsid w:val="00F25F7F"/>
    <w:rsid w:val="00F25FFA"/>
    <w:rsid w:val="00F2658E"/>
    <w:rsid w:val="00F269F5"/>
    <w:rsid w:val="00F26AB0"/>
    <w:rsid w:val="00F26F0A"/>
    <w:rsid w:val="00F2701C"/>
    <w:rsid w:val="00F270A8"/>
    <w:rsid w:val="00F27529"/>
    <w:rsid w:val="00F27C5B"/>
    <w:rsid w:val="00F3070D"/>
    <w:rsid w:val="00F31116"/>
    <w:rsid w:val="00F315E4"/>
    <w:rsid w:val="00F3190A"/>
    <w:rsid w:val="00F3292E"/>
    <w:rsid w:val="00F32F42"/>
    <w:rsid w:val="00F32F68"/>
    <w:rsid w:val="00F336A5"/>
    <w:rsid w:val="00F3385A"/>
    <w:rsid w:val="00F33F74"/>
    <w:rsid w:val="00F341AD"/>
    <w:rsid w:val="00F3430D"/>
    <w:rsid w:val="00F34CF6"/>
    <w:rsid w:val="00F34F0F"/>
    <w:rsid w:val="00F350EB"/>
    <w:rsid w:val="00F352F8"/>
    <w:rsid w:val="00F3557A"/>
    <w:rsid w:val="00F35AEA"/>
    <w:rsid w:val="00F35E67"/>
    <w:rsid w:val="00F36788"/>
    <w:rsid w:val="00F369B0"/>
    <w:rsid w:val="00F36A37"/>
    <w:rsid w:val="00F36C0C"/>
    <w:rsid w:val="00F36DB0"/>
    <w:rsid w:val="00F372D9"/>
    <w:rsid w:val="00F37536"/>
    <w:rsid w:val="00F376FA"/>
    <w:rsid w:val="00F400BD"/>
    <w:rsid w:val="00F40360"/>
    <w:rsid w:val="00F404F8"/>
    <w:rsid w:val="00F419E6"/>
    <w:rsid w:val="00F41F8B"/>
    <w:rsid w:val="00F4262C"/>
    <w:rsid w:val="00F42BD5"/>
    <w:rsid w:val="00F43587"/>
    <w:rsid w:val="00F436DB"/>
    <w:rsid w:val="00F43E61"/>
    <w:rsid w:val="00F4449E"/>
    <w:rsid w:val="00F44FB6"/>
    <w:rsid w:val="00F4549A"/>
    <w:rsid w:val="00F45C66"/>
    <w:rsid w:val="00F46B9B"/>
    <w:rsid w:val="00F4743A"/>
    <w:rsid w:val="00F47DBF"/>
    <w:rsid w:val="00F50150"/>
    <w:rsid w:val="00F5017A"/>
    <w:rsid w:val="00F50264"/>
    <w:rsid w:val="00F5154E"/>
    <w:rsid w:val="00F52F2A"/>
    <w:rsid w:val="00F5310A"/>
    <w:rsid w:val="00F53166"/>
    <w:rsid w:val="00F536F9"/>
    <w:rsid w:val="00F5389C"/>
    <w:rsid w:val="00F53D77"/>
    <w:rsid w:val="00F53F29"/>
    <w:rsid w:val="00F543C0"/>
    <w:rsid w:val="00F54498"/>
    <w:rsid w:val="00F54D97"/>
    <w:rsid w:val="00F556FF"/>
    <w:rsid w:val="00F55B8B"/>
    <w:rsid w:val="00F560E4"/>
    <w:rsid w:val="00F56471"/>
    <w:rsid w:val="00F56BDF"/>
    <w:rsid w:val="00F57401"/>
    <w:rsid w:val="00F5744D"/>
    <w:rsid w:val="00F57DF3"/>
    <w:rsid w:val="00F60608"/>
    <w:rsid w:val="00F61483"/>
    <w:rsid w:val="00F61684"/>
    <w:rsid w:val="00F616AA"/>
    <w:rsid w:val="00F61750"/>
    <w:rsid w:val="00F61A19"/>
    <w:rsid w:val="00F62121"/>
    <w:rsid w:val="00F62186"/>
    <w:rsid w:val="00F62D6E"/>
    <w:rsid w:val="00F631B1"/>
    <w:rsid w:val="00F633B7"/>
    <w:rsid w:val="00F63A24"/>
    <w:rsid w:val="00F63A99"/>
    <w:rsid w:val="00F63C41"/>
    <w:rsid w:val="00F6505A"/>
    <w:rsid w:val="00F658F4"/>
    <w:rsid w:val="00F659FB"/>
    <w:rsid w:val="00F65C04"/>
    <w:rsid w:val="00F663BB"/>
    <w:rsid w:val="00F6708A"/>
    <w:rsid w:val="00F700EE"/>
    <w:rsid w:val="00F7040F"/>
    <w:rsid w:val="00F705DA"/>
    <w:rsid w:val="00F71785"/>
    <w:rsid w:val="00F72BDA"/>
    <w:rsid w:val="00F73E7B"/>
    <w:rsid w:val="00F7464E"/>
    <w:rsid w:val="00F747EC"/>
    <w:rsid w:val="00F74DCA"/>
    <w:rsid w:val="00F75B11"/>
    <w:rsid w:val="00F75B76"/>
    <w:rsid w:val="00F75F75"/>
    <w:rsid w:val="00F767D7"/>
    <w:rsid w:val="00F7750A"/>
    <w:rsid w:val="00F778A3"/>
    <w:rsid w:val="00F77F17"/>
    <w:rsid w:val="00F8050D"/>
    <w:rsid w:val="00F80B88"/>
    <w:rsid w:val="00F81472"/>
    <w:rsid w:val="00F82407"/>
    <w:rsid w:val="00F825B2"/>
    <w:rsid w:val="00F836EE"/>
    <w:rsid w:val="00F838A9"/>
    <w:rsid w:val="00F83FDD"/>
    <w:rsid w:val="00F841BE"/>
    <w:rsid w:val="00F84462"/>
    <w:rsid w:val="00F84B3E"/>
    <w:rsid w:val="00F850FC"/>
    <w:rsid w:val="00F85173"/>
    <w:rsid w:val="00F851D9"/>
    <w:rsid w:val="00F851FA"/>
    <w:rsid w:val="00F854AD"/>
    <w:rsid w:val="00F86761"/>
    <w:rsid w:val="00F86960"/>
    <w:rsid w:val="00F86B9F"/>
    <w:rsid w:val="00F86F77"/>
    <w:rsid w:val="00F87152"/>
    <w:rsid w:val="00F87BC4"/>
    <w:rsid w:val="00F87ED4"/>
    <w:rsid w:val="00F900C2"/>
    <w:rsid w:val="00F9067B"/>
    <w:rsid w:val="00F9090D"/>
    <w:rsid w:val="00F90921"/>
    <w:rsid w:val="00F91BB3"/>
    <w:rsid w:val="00F91DEF"/>
    <w:rsid w:val="00F92171"/>
    <w:rsid w:val="00F92681"/>
    <w:rsid w:val="00F93065"/>
    <w:rsid w:val="00F93095"/>
    <w:rsid w:val="00F930D8"/>
    <w:rsid w:val="00F93148"/>
    <w:rsid w:val="00F9353A"/>
    <w:rsid w:val="00F93D85"/>
    <w:rsid w:val="00F94558"/>
    <w:rsid w:val="00F94900"/>
    <w:rsid w:val="00F94F94"/>
    <w:rsid w:val="00F962F9"/>
    <w:rsid w:val="00F97482"/>
    <w:rsid w:val="00F974D5"/>
    <w:rsid w:val="00F97554"/>
    <w:rsid w:val="00F97918"/>
    <w:rsid w:val="00F97931"/>
    <w:rsid w:val="00F97D50"/>
    <w:rsid w:val="00FA10D6"/>
    <w:rsid w:val="00FA123A"/>
    <w:rsid w:val="00FA1442"/>
    <w:rsid w:val="00FA21EA"/>
    <w:rsid w:val="00FA2318"/>
    <w:rsid w:val="00FA2AB3"/>
    <w:rsid w:val="00FA3DF6"/>
    <w:rsid w:val="00FA3E74"/>
    <w:rsid w:val="00FA3FF5"/>
    <w:rsid w:val="00FA4622"/>
    <w:rsid w:val="00FA4C2C"/>
    <w:rsid w:val="00FA4CE3"/>
    <w:rsid w:val="00FA53C5"/>
    <w:rsid w:val="00FA53ED"/>
    <w:rsid w:val="00FA5CFC"/>
    <w:rsid w:val="00FA6128"/>
    <w:rsid w:val="00FA6DE7"/>
    <w:rsid w:val="00FA6EB3"/>
    <w:rsid w:val="00FA6F73"/>
    <w:rsid w:val="00FA72C0"/>
    <w:rsid w:val="00FA7422"/>
    <w:rsid w:val="00FA78DF"/>
    <w:rsid w:val="00FA7A3C"/>
    <w:rsid w:val="00FA7BBF"/>
    <w:rsid w:val="00FB0224"/>
    <w:rsid w:val="00FB0961"/>
    <w:rsid w:val="00FB0B04"/>
    <w:rsid w:val="00FB0CBE"/>
    <w:rsid w:val="00FB1370"/>
    <w:rsid w:val="00FB1625"/>
    <w:rsid w:val="00FB2233"/>
    <w:rsid w:val="00FB242A"/>
    <w:rsid w:val="00FB254D"/>
    <w:rsid w:val="00FB2555"/>
    <w:rsid w:val="00FB2C49"/>
    <w:rsid w:val="00FB2D52"/>
    <w:rsid w:val="00FB3299"/>
    <w:rsid w:val="00FB3A21"/>
    <w:rsid w:val="00FB3B8E"/>
    <w:rsid w:val="00FB4A52"/>
    <w:rsid w:val="00FB4CEE"/>
    <w:rsid w:val="00FB5107"/>
    <w:rsid w:val="00FB5ADB"/>
    <w:rsid w:val="00FB64BC"/>
    <w:rsid w:val="00FB6BAF"/>
    <w:rsid w:val="00FB6E1F"/>
    <w:rsid w:val="00FB7B0A"/>
    <w:rsid w:val="00FB7D6C"/>
    <w:rsid w:val="00FB7D6E"/>
    <w:rsid w:val="00FC096C"/>
    <w:rsid w:val="00FC0C1B"/>
    <w:rsid w:val="00FC181F"/>
    <w:rsid w:val="00FC2230"/>
    <w:rsid w:val="00FC24FD"/>
    <w:rsid w:val="00FC360D"/>
    <w:rsid w:val="00FC3F2D"/>
    <w:rsid w:val="00FC4410"/>
    <w:rsid w:val="00FC4619"/>
    <w:rsid w:val="00FC46BC"/>
    <w:rsid w:val="00FC4961"/>
    <w:rsid w:val="00FC49B1"/>
    <w:rsid w:val="00FC4CDE"/>
    <w:rsid w:val="00FC4D5A"/>
    <w:rsid w:val="00FC4DD9"/>
    <w:rsid w:val="00FC50E6"/>
    <w:rsid w:val="00FC529D"/>
    <w:rsid w:val="00FC532E"/>
    <w:rsid w:val="00FC5434"/>
    <w:rsid w:val="00FC5709"/>
    <w:rsid w:val="00FC6956"/>
    <w:rsid w:val="00FC7571"/>
    <w:rsid w:val="00FC7980"/>
    <w:rsid w:val="00FC7CE7"/>
    <w:rsid w:val="00FC7ED3"/>
    <w:rsid w:val="00FD0078"/>
    <w:rsid w:val="00FD02D4"/>
    <w:rsid w:val="00FD0464"/>
    <w:rsid w:val="00FD07C9"/>
    <w:rsid w:val="00FD0A98"/>
    <w:rsid w:val="00FD0B8E"/>
    <w:rsid w:val="00FD0DB3"/>
    <w:rsid w:val="00FD11E6"/>
    <w:rsid w:val="00FD1371"/>
    <w:rsid w:val="00FD1A06"/>
    <w:rsid w:val="00FD1A58"/>
    <w:rsid w:val="00FD25EF"/>
    <w:rsid w:val="00FD2A4C"/>
    <w:rsid w:val="00FD2D81"/>
    <w:rsid w:val="00FD36A8"/>
    <w:rsid w:val="00FD37CB"/>
    <w:rsid w:val="00FD3913"/>
    <w:rsid w:val="00FD3A45"/>
    <w:rsid w:val="00FD46B7"/>
    <w:rsid w:val="00FD49FA"/>
    <w:rsid w:val="00FD6849"/>
    <w:rsid w:val="00FD7050"/>
    <w:rsid w:val="00FD71BD"/>
    <w:rsid w:val="00FD757D"/>
    <w:rsid w:val="00FD75B4"/>
    <w:rsid w:val="00FD7A91"/>
    <w:rsid w:val="00FD7B78"/>
    <w:rsid w:val="00FE02CD"/>
    <w:rsid w:val="00FE13A2"/>
    <w:rsid w:val="00FE148A"/>
    <w:rsid w:val="00FE188E"/>
    <w:rsid w:val="00FE2033"/>
    <w:rsid w:val="00FE32B7"/>
    <w:rsid w:val="00FE3DB1"/>
    <w:rsid w:val="00FE41CC"/>
    <w:rsid w:val="00FE463A"/>
    <w:rsid w:val="00FE4BC6"/>
    <w:rsid w:val="00FE50D1"/>
    <w:rsid w:val="00FE516C"/>
    <w:rsid w:val="00FE51CB"/>
    <w:rsid w:val="00FE51CF"/>
    <w:rsid w:val="00FE566E"/>
    <w:rsid w:val="00FE5A3F"/>
    <w:rsid w:val="00FE5B68"/>
    <w:rsid w:val="00FE6011"/>
    <w:rsid w:val="00FE69CC"/>
    <w:rsid w:val="00FE6B39"/>
    <w:rsid w:val="00FE7902"/>
    <w:rsid w:val="00FE7AD4"/>
    <w:rsid w:val="00FF03E8"/>
    <w:rsid w:val="00FF0BA9"/>
    <w:rsid w:val="00FF1386"/>
    <w:rsid w:val="00FF1667"/>
    <w:rsid w:val="00FF200F"/>
    <w:rsid w:val="00FF20BF"/>
    <w:rsid w:val="00FF2FE4"/>
    <w:rsid w:val="00FF30CE"/>
    <w:rsid w:val="00FF3399"/>
    <w:rsid w:val="00FF3475"/>
    <w:rsid w:val="00FF40E3"/>
    <w:rsid w:val="00FF4A9E"/>
    <w:rsid w:val="00FF4F94"/>
    <w:rsid w:val="00FF582B"/>
    <w:rsid w:val="00FF5C91"/>
    <w:rsid w:val="00FF6186"/>
    <w:rsid w:val="00FF6CB8"/>
    <w:rsid w:val="00FF6E01"/>
    <w:rsid w:val="00FF7398"/>
    <w:rsid w:val="00FF7B8E"/>
    <w:rsid w:val="00FF7C9F"/>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5BDF"/>
    <w:pPr>
      <w:widowControl w:val="0"/>
      <w:spacing w:line="260" w:lineRule="auto"/>
      <w:ind w:firstLine="220"/>
      <w:jc w:val="both"/>
    </w:pPr>
    <w:rPr>
      <w:rFonts w:ascii="Arial" w:hAnsi="Arial" w:cs="Arial"/>
      <w:b/>
      <w:bCs/>
      <w:sz w:val="18"/>
      <w:szCs w:val="18"/>
    </w:rPr>
  </w:style>
  <w:style w:type="paragraph" w:styleId="10">
    <w:name w:val="heading 1"/>
    <w:basedOn w:val="a0"/>
    <w:next w:val="a0"/>
    <w:link w:val="11"/>
    <w:uiPriority w:val="9"/>
    <w:qFormat/>
    <w:rsid w:val="00BE5BDF"/>
    <w:pPr>
      <w:keepNext/>
      <w:widowControl/>
      <w:spacing w:before="240" w:after="60" w:line="240" w:lineRule="auto"/>
      <w:ind w:firstLine="0"/>
      <w:jc w:val="left"/>
      <w:outlineLvl w:val="0"/>
    </w:pPr>
    <w:rPr>
      <w:kern w:val="32"/>
      <w:sz w:val="32"/>
      <w:szCs w:val="32"/>
    </w:rPr>
  </w:style>
  <w:style w:type="paragraph" w:styleId="20">
    <w:name w:val="heading 2"/>
    <w:basedOn w:val="a0"/>
    <w:next w:val="a0"/>
    <w:link w:val="21"/>
    <w:uiPriority w:val="9"/>
    <w:qFormat/>
    <w:rsid w:val="00BE5BDF"/>
    <w:pPr>
      <w:keepNext/>
      <w:widowControl/>
      <w:spacing w:before="240" w:after="60" w:line="240" w:lineRule="auto"/>
      <w:ind w:firstLine="0"/>
      <w:jc w:val="left"/>
      <w:outlineLvl w:val="1"/>
    </w:pPr>
    <w:rPr>
      <w:i/>
      <w:iCs/>
      <w:sz w:val="28"/>
      <w:szCs w:val="28"/>
    </w:rPr>
  </w:style>
  <w:style w:type="paragraph" w:styleId="3">
    <w:name w:val="heading 3"/>
    <w:basedOn w:val="a0"/>
    <w:next w:val="a0"/>
    <w:link w:val="30"/>
    <w:uiPriority w:val="9"/>
    <w:qFormat/>
    <w:rsid w:val="00BE5BDF"/>
    <w:pPr>
      <w:keepNext/>
      <w:widowControl/>
      <w:spacing w:line="240" w:lineRule="auto"/>
      <w:ind w:firstLine="0"/>
      <w:jc w:val="left"/>
      <w:outlineLvl w:val="2"/>
    </w:pPr>
    <w:rPr>
      <w:sz w:val="20"/>
      <w:szCs w:val="20"/>
    </w:rPr>
  </w:style>
  <w:style w:type="paragraph" w:styleId="4">
    <w:name w:val="heading 4"/>
    <w:basedOn w:val="a0"/>
    <w:next w:val="a0"/>
    <w:link w:val="40"/>
    <w:uiPriority w:val="9"/>
    <w:unhideWhenUsed/>
    <w:qFormat/>
    <w:rsid w:val="00AA0EC5"/>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AA0EC5"/>
    <w:pPr>
      <w:keepNext/>
      <w:keepLines/>
      <w:widowControl/>
      <w:spacing w:before="200" w:line="276" w:lineRule="auto"/>
      <w:ind w:firstLine="0"/>
      <w:jc w:val="left"/>
      <w:outlineLvl w:val="4"/>
    </w:pPr>
    <w:rPr>
      <w:rFonts w:asciiTheme="majorHAnsi" w:eastAsiaTheme="majorEastAsia" w:hAnsiTheme="majorHAnsi" w:cstheme="majorBidi"/>
      <w:b w:val="0"/>
      <w:bCs w:val="0"/>
      <w:color w:val="243F60" w:themeColor="accent1" w:themeShade="7F"/>
      <w:sz w:val="22"/>
      <w:szCs w:val="22"/>
      <w:lang w:eastAsia="en-US"/>
    </w:rPr>
  </w:style>
  <w:style w:type="paragraph" w:styleId="6">
    <w:name w:val="heading 6"/>
    <w:basedOn w:val="a0"/>
    <w:next w:val="a0"/>
    <w:link w:val="60"/>
    <w:uiPriority w:val="9"/>
    <w:unhideWhenUsed/>
    <w:qFormat/>
    <w:rsid w:val="001B2B9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B2B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rsid w:val="00BE5BDF"/>
    <w:pPr>
      <w:widowControl/>
      <w:spacing w:line="240" w:lineRule="exact"/>
      <w:ind w:firstLine="0"/>
    </w:pPr>
    <w:rPr>
      <w:b w:val="0"/>
      <w:bCs w:val="0"/>
      <w:sz w:val="24"/>
      <w:szCs w:val="24"/>
      <w:lang w:val="en-US" w:eastAsia="en-US"/>
    </w:rPr>
  </w:style>
  <w:style w:type="table" w:styleId="a5">
    <w:name w:val="Table Grid"/>
    <w:basedOn w:val="a2"/>
    <w:uiPriority w:val="59"/>
    <w:rsid w:val="00BE5BDF"/>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E5BDF"/>
    <w:pPr>
      <w:widowControl w:val="0"/>
      <w:autoSpaceDE w:val="0"/>
      <w:autoSpaceDN w:val="0"/>
      <w:adjustRightInd w:val="0"/>
      <w:ind w:right="19772" w:firstLine="720"/>
    </w:pPr>
    <w:rPr>
      <w:rFonts w:ascii="Arial" w:hAnsi="Arial" w:cs="Arial"/>
    </w:rPr>
  </w:style>
  <w:style w:type="paragraph" w:styleId="a6">
    <w:name w:val="footnote text"/>
    <w:aliases w:val="Table_Footnote_last Знак,Table_Footnote_last Знак Знак,Table_Footnote_last"/>
    <w:basedOn w:val="a0"/>
    <w:link w:val="a7"/>
    <w:semiHidden/>
    <w:rsid w:val="00BE5BDF"/>
    <w:pPr>
      <w:widowControl/>
      <w:spacing w:line="240" w:lineRule="auto"/>
      <w:ind w:firstLine="0"/>
      <w:jc w:val="left"/>
    </w:pPr>
    <w:rPr>
      <w:b w:val="0"/>
      <w:bCs w:val="0"/>
      <w:sz w:val="20"/>
      <w:szCs w:val="20"/>
    </w:rPr>
  </w:style>
  <w:style w:type="character" w:styleId="a8">
    <w:name w:val="footnote reference"/>
    <w:basedOn w:val="a1"/>
    <w:semiHidden/>
    <w:rsid w:val="00BE5BDF"/>
    <w:rPr>
      <w:vertAlign w:val="superscript"/>
    </w:rPr>
  </w:style>
  <w:style w:type="paragraph" w:styleId="a9">
    <w:name w:val="Normal (Web)"/>
    <w:basedOn w:val="a0"/>
    <w:uiPriority w:val="99"/>
    <w:rsid w:val="00BE5BDF"/>
    <w:pPr>
      <w:widowControl/>
      <w:spacing w:before="100" w:beforeAutospacing="1" w:after="100" w:afterAutospacing="1" w:line="240" w:lineRule="auto"/>
      <w:ind w:firstLine="0"/>
      <w:jc w:val="left"/>
    </w:pPr>
    <w:rPr>
      <w:b w:val="0"/>
      <w:bCs w:val="0"/>
      <w:sz w:val="24"/>
      <w:szCs w:val="24"/>
    </w:rPr>
  </w:style>
  <w:style w:type="paragraph" w:styleId="aa">
    <w:name w:val="footer"/>
    <w:basedOn w:val="a0"/>
    <w:link w:val="ab"/>
    <w:uiPriority w:val="99"/>
    <w:rsid w:val="00BE5BDF"/>
    <w:pPr>
      <w:widowControl/>
      <w:tabs>
        <w:tab w:val="center" w:pos="4677"/>
        <w:tab w:val="right" w:pos="9355"/>
      </w:tabs>
      <w:spacing w:line="240" w:lineRule="auto"/>
      <w:ind w:firstLine="0"/>
      <w:jc w:val="left"/>
    </w:pPr>
    <w:rPr>
      <w:b w:val="0"/>
      <w:bCs w:val="0"/>
      <w:sz w:val="24"/>
      <w:szCs w:val="24"/>
    </w:rPr>
  </w:style>
  <w:style w:type="character" w:styleId="ac">
    <w:name w:val="page number"/>
    <w:basedOn w:val="a1"/>
    <w:rsid w:val="00BE5BDF"/>
  </w:style>
  <w:style w:type="character" w:customStyle="1" w:styleId="grame">
    <w:name w:val="grame"/>
    <w:basedOn w:val="a1"/>
    <w:rsid w:val="00BE5BDF"/>
  </w:style>
  <w:style w:type="paragraph" w:customStyle="1" w:styleId="Heading">
    <w:name w:val="Heading"/>
    <w:rsid w:val="00BE5BDF"/>
    <w:pPr>
      <w:widowControl w:val="0"/>
      <w:autoSpaceDE w:val="0"/>
      <w:autoSpaceDN w:val="0"/>
      <w:adjustRightInd w:val="0"/>
    </w:pPr>
    <w:rPr>
      <w:rFonts w:ascii="Arial" w:hAnsi="Arial" w:cs="Arial"/>
      <w:b/>
      <w:bCs/>
      <w:sz w:val="22"/>
      <w:szCs w:val="22"/>
    </w:rPr>
  </w:style>
  <w:style w:type="paragraph" w:styleId="ad">
    <w:name w:val="Plain Text"/>
    <w:basedOn w:val="a0"/>
    <w:link w:val="ae"/>
    <w:rsid w:val="00BE5BDF"/>
    <w:pPr>
      <w:widowControl/>
      <w:spacing w:line="240" w:lineRule="auto"/>
      <w:ind w:firstLine="0"/>
      <w:jc w:val="left"/>
    </w:pPr>
    <w:rPr>
      <w:rFonts w:ascii="Courier New" w:hAnsi="Courier New" w:cs="Courier New"/>
      <w:b w:val="0"/>
      <w:bCs w:val="0"/>
      <w:sz w:val="20"/>
      <w:szCs w:val="20"/>
    </w:rPr>
  </w:style>
  <w:style w:type="paragraph" w:customStyle="1" w:styleId="ConsNonformat">
    <w:name w:val="ConsNonformat"/>
    <w:rsid w:val="00BE5BDF"/>
    <w:pPr>
      <w:widowControl w:val="0"/>
      <w:autoSpaceDE w:val="0"/>
      <w:autoSpaceDN w:val="0"/>
      <w:adjustRightInd w:val="0"/>
      <w:ind w:right="19772"/>
    </w:pPr>
    <w:rPr>
      <w:rFonts w:ascii="Courier New" w:hAnsi="Courier New" w:cs="Courier New"/>
    </w:rPr>
  </w:style>
  <w:style w:type="character" w:customStyle="1" w:styleId="spelle">
    <w:name w:val="spelle"/>
    <w:basedOn w:val="a1"/>
    <w:rsid w:val="00BE5BDF"/>
  </w:style>
  <w:style w:type="character" w:styleId="af">
    <w:name w:val="Hyperlink"/>
    <w:basedOn w:val="a1"/>
    <w:uiPriority w:val="99"/>
    <w:rsid w:val="00BE5BDF"/>
    <w:rPr>
      <w:color w:val="000000"/>
      <w:u w:val="none"/>
      <w:effect w:val="none"/>
    </w:rPr>
  </w:style>
  <w:style w:type="paragraph" w:styleId="HTML">
    <w:name w:val="HTML Preformatted"/>
    <w:basedOn w:val="a0"/>
    <w:link w:val="HTML0"/>
    <w:rsid w:val="00BE5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paragraph" w:customStyle="1" w:styleId="ConsPlusNormal">
    <w:name w:val="ConsPlusNormal"/>
    <w:rsid w:val="00BE5BDF"/>
    <w:pPr>
      <w:widowControl w:val="0"/>
      <w:autoSpaceDE w:val="0"/>
      <w:autoSpaceDN w:val="0"/>
      <w:adjustRightInd w:val="0"/>
      <w:ind w:firstLine="720"/>
    </w:pPr>
    <w:rPr>
      <w:rFonts w:ascii="Arial" w:hAnsi="Arial" w:cs="Arial"/>
    </w:rPr>
  </w:style>
  <w:style w:type="character" w:customStyle="1" w:styleId="f">
    <w:name w:val="f"/>
    <w:basedOn w:val="a1"/>
    <w:rsid w:val="00BE5BDF"/>
  </w:style>
  <w:style w:type="paragraph" w:styleId="af0">
    <w:name w:val="Body Text Indent"/>
    <w:basedOn w:val="a0"/>
    <w:link w:val="af1"/>
    <w:rsid w:val="00BE5BDF"/>
    <w:pPr>
      <w:widowControl/>
      <w:spacing w:after="120" w:line="240" w:lineRule="auto"/>
      <w:ind w:left="283" w:firstLine="0"/>
      <w:jc w:val="left"/>
    </w:pPr>
    <w:rPr>
      <w:b w:val="0"/>
      <w:bCs w:val="0"/>
      <w:sz w:val="24"/>
      <w:szCs w:val="24"/>
    </w:rPr>
  </w:style>
  <w:style w:type="paragraph" w:customStyle="1" w:styleId="FR2">
    <w:name w:val="FR2"/>
    <w:rsid w:val="00BE5BDF"/>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2">
    <w:name w:val="Strong"/>
    <w:basedOn w:val="a1"/>
    <w:qFormat/>
    <w:rsid w:val="00BE5BDF"/>
    <w:rPr>
      <w:b/>
      <w:bCs/>
    </w:rPr>
  </w:style>
  <w:style w:type="paragraph" w:customStyle="1" w:styleId="text">
    <w:name w:val="text"/>
    <w:basedOn w:val="a0"/>
    <w:next w:val="a0"/>
    <w:rsid w:val="00BE5BDF"/>
    <w:pPr>
      <w:widowControl/>
      <w:autoSpaceDE w:val="0"/>
      <w:autoSpaceDN w:val="0"/>
      <w:adjustRightInd w:val="0"/>
      <w:spacing w:before="28" w:after="28" w:line="240" w:lineRule="auto"/>
      <w:ind w:firstLine="0"/>
      <w:jc w:val="left"/>
    </w:pPr>
    <w:rPr>
      <w:b w:val="0"/>
      <w:bCs w:val="0"/>
      <w:sz w:val="24"/>
      <w:szCs w:val="24"/>
    </w:rPr>
  </w:style>
  <w:style w:type="paragraph" w:styleId="af3">
    <w:name w:val="Body Text"/>
    <w:basedOn w:val="a0"/>
    <w:link w:val="af4"/>
    <w:rsid w:val="00BE5BDF"/>
    <w:pPr>
      <w:widowControl/>
      <w:spacing w:after="120" w:line="240" w:lineRule="auto"/>
      <w:ind w:firstLine="0"/>
      <w:jc w:val="left"/>
    </w:pPr>
    <w:rPr>
      <w:b w:val="0"/>
      <w:bCs w:val="0"/>
      <w:sz w:val="24"/>
      <w:szCs w:val="24"/>
    </w:rPr>
  </w:style>
  <w:style w:type="paragraph" w:styleId="22">
    <w:name w:val="List 2"/>
    <w:basedOn w:val="a0"/>
    <w:rsid w:val="00BE5BDF"/>
    <w:pPr>
      <w:widowControl/>
      <w:spacing w:line="240" w:lineRule="auto"/>
      <w:ind w:left="566" w:hanging="283"/>
      <w:jc w:val="left"/>
    </w:pPr>
    <w:rPr>
      <w:b w:val="0"/>
      <w:bCs w:val="0"/>
      <w:sz w:val="20"/>
      <w:szCs w:val="20"/>
    </w:rPr>
  </w:style>
  <w:style w:type="paragraph" w:styleId="31">
    <w:name w:val="List 3"/>
    <w:basedOn w:val="a0"/>
    <w:rsid w:val="00BE5BDF"/>
    <w:pPr>
      <w:widowControl/>
      <w:spacing w:line="240" w:lineRule="auto"/>
      <w:ind w:left="849" w:hanging="283"/>
      <w:jc w:val="left"/>
    </w:pPr>
    <w:rPr>
      <w:b w:val="0"/>
      <w:bCs w:val="0"/>
      <w:sz w:val="20"/>
      <w:szCs w:val="20"/>
    </w:rPr>
  </w:style>
  <w:style w:type="paragraph" w:customStyle="1" w:styleId="12">
    <w:name w:val="Знак1"/>
    <w:basedOn w:val="a0"/>
    <w:rsid w:val="00BE5BDF"/>
    <w:pPr>
      <w:widowControl/>
      <w:spacing w:line="240" w:lineRule="exact"/>
      <w:ind w:firstLine="0"/>
    </w:pPr>
    <w:rPr>
      <w:b w:val="0"/>
      <w:bCs w:val="0"/>
      <w:sz w:val="24"/>
      <w:szCs w:val="24"/>
      <w:lang w:val="en-US" w:eastAsia="en-US"/>
    </w:rPr>
  </w:style>
  <w:style w:type="paragraph" w:styleId="af5">
    <w:name w:val="Balloon Text"/>
    <w:basedOn w:val="a0"/>
    <w:link w:val="af6"/>
    <w:uiPriority w:val="99"/>
    <w:semiHidden/>
    <w:rsid w:val="00BE5BDF"/>
    <w:pPr>
      <w:widowControl/>
      <w:spacing w:line="240" w:lineRule="auto"/>
      <w:ind w:firstLine="0"/>
      <w:jc w:val="left"/>
    </w:pPr>
    <w:rPr>
      <w:rFonts w:ascii="Tahoma" w:hAnsi="Tahoma" w:cs="Tahoma"/>
      <w:b w:val="0"/>
      <w:bCs w:val="0"/>
      <w:sz w:val="16"/>
      <w:szCs w:val="16"/>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BE5BDF"/>
    <w:pPr>
      <w:widowControl/>
      <w:spacing w:after="120" w:line="480" w:lineRule="auto"/>
      <w:ind w:left="283" w:firstLine="0"/>
      <w:jc w:val="left"/>
    </w:pPr>
    <w:rPr>
      <w:b w:val="0"/>
      <w:bCs w:val="0"/>
      <w:sz w:val="24"/>
      <w:szCs w:val="24"/>
    </w:rPr>
  </w:style>
  <w:style w:type="paragraph" w:styleId="25">
    <w:name w:val="Body Text 2"/>
    <w:basedOn w:val="a0"/>
    <w:rsid w:val="00BE5BDF"/>
    <w:pPr>
      <w:widowControl/>
      <w:spacing w:after="120" w:line="480" w:lineRule="auto"/>
      <w:ind w:firstLine="0"/>
      <w:jc w:val="left"/>
    </w:pPr>
    <w:rPr>
      <w:b w:val="0"/>
      <w:bCs w:val="0"/>
      <w:sz w:val="24"/>
      <w:szCs w:val="24"/>
    </w:rPr>
  </w:style>
  <w:style w:type="paragraph" w:styleId="af7">
    <w:name w:val="header"/>
    <w:basedOn w:val="a0"/>
    <w:link w:val="af8"/>
    <w:uiPriority w:val="99"/>
    <w:rsid w:val="00BE5BDF"/>
    <w:pPr>
      <w:widowControl/>
      <w:tabs>
        <w:tab w:val="center" w:pos="4677"/>
        <w:tab w:val="right" w:pos="9355"/>
      </w:tabs>
      <w:spacing w:line="240" w:lineRule="auto"/>
      <w:ind w:firstLine="0"/>
      <w:jc w:val="left"/>
    </w:pPr>
    <w:rPr>
      <w:b w:val="0"/>
      <w:bCs w:val="0"/>
      <w:sz w:val="24"/>
      <w:szCs w:val="24"/>
    </w:rPr>
  </w:style>
  <w:style w:type="character" w:customStyle="1" w:styleId="S1">
    <w:name w:val="S_Маркированный Знак1"/>
    <w:basedOn w:val="a1"/>
    <w:link w:val="S"/>
    <w:locked/>
    <w:rsid w:val="00BE5BDF"/>
    <w:rPr>
      <w:sz w:val="24"/>
      <w:szCs w:val="24"/>
    </w:rPr>
  </w:style>
  <w:style w:type="paragraph" w:customStyle="1" w:styleId="S">
    <w:name w:val="S_Маркированный"/>
    <w:basedOn w:val="af9"/>
    <w:link w:val="S1"/>
    <w:autoRedefine/>
    <w:rsid w:val="00BE5BDF"/>
    <w:pPr>
      <w:tabs>
        <w:tab w:val="left" w:pos="992"/>
      </w:tabs>
      <w:spacing w:line="360" w:lineRule="auto"/>
      <w:ind w:left="0" w:firstLine="709"/>
      <w:jc w:val="both"/>
    </w:pPr>
    <w:rPr>
      <w:noProof/>
      <w:sz w:val="20"/>
      <w:szCs w:val="20"/>
    </w:rPr>
  </w:style>
  <w:style w:type="paragraph" w:styleId="af9">
    <w:name w:val="List Bullet"/>
    <w:basedOn w:val="a0"/>
    <w:rsid w:val="00BE5BDF"/>
    <w:pPr>
      <w:widowControl/>
      <w:spacing w:line="240" w:lineRule="auto"/>
      <w:ind w:left="1069" w:hanging="360"/>
      <w:jc w:val="left"/>
    </w:pPr>
    <w:rPr>
      <w:b w:val="0"/>
      <w:bCs w:val="0"/>
      <w:sz w:val="24"/>
      <w:szCs w:val="24"/>
    </w:rPr>
  </w:style>
  <w:style w:type="paragraph" w:customStyle="1" w:styleId="S0">
    <w:name w:val="S_Обычный"/>
    <w:basedOn w:val="a0"/>
    <w:link w:val="S2"/>
    <w:rsid w:val="00BE5BDF"/>
    <w:pPr>
      <w:widowControl/>
      <w:spacing w:line="360" w:lineRule="auto"/>
      <w:ind w:firstLine="709"/>
    </w:pPr>
    <w:rPr>
      <w:b w:val="0"/>
      <w:bCs w:val="0"/>
      <w:sz w:val="24"/>
      <w:szCs w:val="24"/>
    </w:rPr>
  </w:style>
  <w:style w:type="character" w:customStyle="1" w:styleId="S2">
    <w:name w:val="S_Обычный Знак"/>
    <w:basedOn w:val="a1"/>
    <w:link w:val="S0"/>
    <w:locked/>
    <w:rsid w:val="00BE5BDF"/>
    <w:rPr>
      <w:sz w:val="24"/>
      <w:szCs w:val="24"/>
      <w:lang w:val="ru-RU" w:eastAsia="ru-RU"/>
    </w:rPr>
  </w:style>
  <w:style w:type="paragraph" w:customStyle="1" w:styleId="S3">
    <w:name w:val="S_Таблица"/>
    <w:basedOn w:val="a0"/>
    <w:link w:val="S4"/>
    <w:autoRedefine/>
    <w:rsid w:val="00BE5BDF"/>
    <w:pPr>
      <w:tabs>
        <w:tab w:val="num" w:pos="1440"/>
      </w:tabs>
      <w:spacing w:line="240" w:lineRule="auto"/>
      <w:ind w:firstLine="0"/>
      <w:jc w:val="right"/>
    </w:pPr>
    <w:rPr>
      <w:b w:val="0"/>
      <w:bCs w:val="0"/>
      <w:color w:val="008000"/>
      <w:sz w:val="24"/>
      <w:szCs w:val="24"/>
      <w:lang w:eastAsia="en-US"/>
    </w:rPr>
  </w:style>
  <w:style w:type="character" w:customStyle="1" w:styleId="S4">
    <w:name w:val="S_Таблица Знак"/>
    <w:basedOn w:val="a1"/>
    <w:link w:val="S3"/>
    <w:locked/>
    <w:rsid w:val="00BE5BDF"/>
    <w:rPr>
      <w:color w:val="008000"/>
      <w:sz w:val="24"/>
      <w:szCs w:val="24"/>
      <w:lang w:eastAsia="en-US"/>
    </w:rPr>
  </w:style>
  <w:style w:type="character" w:customStyle="1" w:styleId="S5">
    <w:name w:val="S_Обычный в таблице Знак"/>
    <w:basedOn w:val="a1"/>
    <w:link w:val="S6"/>
    <w:locked/>
    <w:rsid w:val="00BE5BDF"/>
    <w:rPr>
      <w:sz w:val="24"/>
      <w:szCs w:val="24"/>
      <w:lang w:eastAsia="en-US"/>
    </w:rPr>
  </w:style>
  <w:style w:type="paragraph" w:customStyle="1" w:styleId="S6">
    <w:name w:val="S_Обычный в таблице"/>
    <w:basedOn w:val="a0"/>
    <w:link w:val="S5"/>
    <w:rsid w:val="00BE5BDF"/>
    <w:pPr>
      <w:widowControl/>
      <w:spacing w:line="240" w:lineRule="auto"/>
      <w:ind w:firstLine="0"/>
      <w:jc w:val="center"/>
    </w:pPr>
    <w:rPr>
      <w:b w:val="0"/>
      <w:bCs w:val="0"/>
      <w:sz w:val="20"/>
      <w:szCs w:val="20"/>
      <w:lang w:eastAsia="en-US"/>
    </w:rPr>
  </w:style>
  <w:style w:type="paragraph" w:customStyle="1" w:styleId="afa">
    <w:name w:val="Примечание"/>
    <w:basedOn w:val="a0"/>
    <w:rsid w:val="00BE5BDF"/>
    <w:pPr>
      <w:widowControl/>
      <w:spacing w:line="240" w:lineRule="auto"/>
      <w:ind w:firstLine="567"/>
    </w:pPr>
    <w:rPr>
      <w:b w:val="0"/>
      <w:bCs w:val="0"/>
      <w:sz w:val="20"/>
      <w:szCs w:val="20"/>
      <w:lang w:eastAsia="en-US"/>
    </w:rPr>
  </w:style>
  <w:style w:type="paragraph" w:customStyle="1" w:styleId="ConsCell">
    <w:name w:val="ConsCell"/>
    <w:rsid w:val="00BE5BDF"/>
    <w:pPr>
      <w:widowControl w:val="0"/>
      <w:autoSpaceDE w:val="0"/>
      <w:autoSpaceDN w:val="0"/>
      <w:adjustRightInd w:val="0"/>
      <w:ind w:right="19772"/>
    </w:pPr>
    <w:rPr>
      <w:rFonts w:ascii="Arial" w:hAnsi="Arial" w:cs="Arial"/>
    </w:rPr>
  </w:style>
  <w:style w:type="paragraph" w:styleId="afb">
    <w:name w:val="annotation text"/>
    <w:basedOn w:val="a0"/>
    <w:link w:val="afc"/>
    <w:semiHidden/>
    <w:rsid w:val="00BE5BDF"/>
    <w:pPr>
      <w:widowControl/>
      <w:spacing w:line="240" w:lineRule="auto"/>
      <w:ind w:firstLine="0"/>
      <w:jc w:val="left"/>
    </w:pPr>
    <w:rPr>
      <w:b w:val="0"/>
      <w:bCs w:val="0"/>
      <w:sz w:val="20"/>
      <w:szCs w:val="20"/>
    </w:rPr>
  </w:style>
  <w:style w:type="paragraph" w:customStyle="1" w:styleId="afd">
    <w:name w:val="приложения рнгп"/>
    <w:basedOn w:val="20"/>
    <w:autoRedefine/>
    <w:rsid w:val="00BE5BDF"/>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BE5BDF"/>
    <w:pPr>
      <w:widowControl/>
      <w:spacing w:after="120" w:line="240" w:lineRule="auto"/>
      <w:ind w:left="283" w:firstLine="0"/>
      <w:jc w:val="left"/>
    </w:pPr>
    <w:rPr>
      <w:b w:val="0"/>
      <w:bCs w:val="0"/>
      <w:sz w:val="16"/>
      <w:szCs w:val="16"/>
    </w:rPr>
  </w:style>
  <w:style w:type="paragraph" w:styleId="26">
    <w:name w:val="List Continue 2"/>
    <w:basedOn w:val="a0"/>
    <w:rsid w:val="00BE5BDF"/>
    <w:pPr>
      <w:widowControl/>
      <w:spacing w:after="120" w:line="240" w:lineRule="auto"/>
      <w:ind w:left="566" w:firstLine="0"/>
      <w:jc w:val="left"/>
    </w:pPr>
    <w:rPr>
      <w:b w:val="0"/>
      <w:bCs w:val="0"/>
      <w:sz w:val="24"/>
      <w:szCs w:val="24"/>
    </w:rPr>
  </w:style>
  <w:style w:type="paragraph" w:styleId="34">
    <w:name w:val="List Continue 3"/>
    <w:basedOn w:val="a0"/>
    <w:rsid w:val="00BE5BDF"/>
    <w:pPr>
      <w:widowControl/>
      <w:spacing w:after="120" w:line="240" w:lineRule="auto"/>
      <w:ind w:left="849" w:firstLine="0"/>
      <w:jc w:val="left"/>
    </w:pPr>
    <w:rPr>
      <w:b w:val="0"/>
      <w:bCs w:val="0"/>
      <w:sz w:val="24"/>
      <w:szCs w:val="24"/>
    </w:rPr>
  </w:style>
  <w:style w:type="paragraph" w:customStyle="1" w:styleId="13">
    <w:name w:val="Стиль1"/>
    <w:basedOn w:val="a0"/>
    <w:rsid w:val="00BE5BDF"/>
    <w:pPr>
      <w:widowControl/>
      <w:spacing w:line="240" w:lineRule="auto"/>
      <w:ind w:firstLine="0"/>
      <w:jc w:val="center"/>
    </w:pPr>
    <w:rPr>
      <w:b w:val="0"/>
      <w:bCs w:val="0"/>
      <w:sz w:val="20"/>
      <w:szCs w:val="20"/>
    </w:rPr>
  </w:style>
  <w:style w:type="paragraph" w:customStyle="1" w:styleId="textn">
    <w:name w:val="textn"/>
    <w:basedOn w:val="a0"/>
    <w:rsid w:val="00BE5BDF"/>
    <w:pPr>
      <w:widowControl/>
      <w:spacing w:before="100" w:beforeAutospacing="1" w:after="100" w:afterAutospacing="1" w:line="240" w:lineRule="auto"/>
      <w:ind w:firstLine="0"/>
      <w:jc w:val="left"/>
    </w:pPr>
    <w:rPr>
      <w:b w:val="0"/>
      <w:bCs w:val="0"/>
      <w:sz w:val="24"/>
      <w:szCs w:val="24"/>
    </w:rPr>
  </w:style>
  <w:style w:type="paragraph" w:customStyle="1" w:styleId="27">
    <w:name w:val="Знак2"/>
    <w:basedOn w:val="a0"/>
    <w:rsid w:val="00BE5BDF"/>
    <w:pPr>
      <w:widowControl/>
      <w:spacing w:line="240" w:lineRule="exact"/>
      <w:ind w:firstLine="0"/>
    </w:pPr>
    <w:rPr>
      <w:b w:val="0"/>
      <w:bCs w:val="0"/>
      <w:sz w:val="24"/>
      <w:szCs w:val="24"/>
      <w:lang w:val="en-US" w:eastAsia="en-US"/>
    </w:rPr>
  </w:style>
  <w:style w:type="character" w:customStyle="1" w:styleId="FontStyle11">
    <w:name w:val="Font Style11"/>
    <w:basedOn w:val="a1"/>
    <w:rsid w:val="00BE5BDF"/>
    <w:rPr>
      <w:rFonts w:ascii="Times New Roman" w:hAnsi="Times New Roman" w:cs="Times New Roman"/>
      <w:sz w:val="26"/>
      <w:szCs w:val="26"/>
    </w:rPr>
  </w:style>
  <w:style w:type="paragraph" w:customStyle="1" w:styleId="35">
    <w:name w:val="Знак3"/>
    <w:basedOn w:val="a0"/>
    <w:rsid w:val="00BE5BDF"/>
    <w:pPr>
      <w:widowControl/>
      <w:spacing w:line="240" w:lineRule="exact"/>
      <w:ind w:firstLine="0"/>
    </w:pPr>
    <w:rPr>
      <w:b w:val="0"/>
      <w:bCs w:val="0"/>
      <w:sz w:val="24"/>
      <w:szCs w:val="24"/>
      <w:lang w:val="en-US" w:eastAsia="en-US"/>
    </w:rPr>
  </w:style>
  <w:style w:type="paragraph" w:customStyle="1" w:styleId="41">
    <w:name w:val="Знак4"/>
    <w:basedOn w:val="a0"/>
    <w:rsid w:val="00BE5BDF"/>
    <w:pPr>
      <w:widowControl/>
      <w:spacing w:line="240" w:lineRule="exact"/>
      <w:ind w:firstLine="0"/>
    </w:pPr>
    <w:rPr>
      <w:b w:val="0"/>
      <w:bCs w:val="0"/>
      <w:sz w:val="24"/>
      <w:szCs w:val="24"/>
      <w:lang w:val="en-US" w:eastAsia="en-US"/>
    </w:rPr>
  </w:style>
  <w:style w:type="paragraph" w:customStyle="1" w:styleId="51">
    <w:name w:val="Знак5"/>
    <w:basedOn w:val="a0"/>
    <w:rsid w:val="00BE5BDF"/>
    <w:pPr>
      <w:widowControl/>
      <w:spacing w:line="240" w:lineRule="exact"/>
      <w:ind w:firstLine="0"/>
    </w:pPr>
    <w:rPr>
      <w:b w:val="0"/>
      <w:bCs w:val="0"/>
      <w:sz w:val="24"/>
      <w:szCs w:val="24"/>
      <w:lang w:val="en-US" w:eastAsia="en-US"/>
    </w:rPr>
  </w:style>
  <w:style w:type="paragraph" w:customStyle="1" w:styleId="61">
    <w:name w:val="Знак6"/>
    <w:basedOn w:val="a0"/>
    <w:rsid w:val="00BE5BDF"/>
    <w:pPr>
      <w:widowControl/>
      <w:spacing w:line="240" w:lineRule="exact"/>
      <w:ind w:firstLine="0"/>
    </w:pPr>
    <w:rPr>
      <w:b w:val="0"/>
      <w:bCs w:val="0"/>
      <w:sz w:val="24"/>
      <w:szCs w:val="24"/>
      <w:lang w:val="en-US" w:eastAsia="en-US"/>
    </w:rPr>
  </w:style>
  <w:style w:type="paragraph" w:customStyle="1" w:styleId="71">
    <w:name w:val="Знак7"/>
    <w:basedOn w:val="a0"/>
    <w:rsid w:val="00BE5BDF"/>
    <w:pPr>
      <w:widowControl/>
      <w:spacing w:line="240" w:lineRule="exact"/>
      <w:ind w:firstLine="0"/>
    </w:pPr>
    <w:rPr>
      <w:b w:val="0"/>
      <w:bCs w:val="0"/>
      <w:sz w:val="24"/>
      <w:szCs w:val="24"/>
      <w:lang w:val="en-US" w:eastAsia="en-US"/>
    </w:rPr>
  </w:style>
  <w:style w:type="paragraph" w:customStyle="1" w:styleId="8">
    <w:name w:val="Знак8"/>
    <w:basedOn w:val="a0"/>
    <w:rsid w:val="00BE5BDF"/>
    <w:pPr>
      <w:widowControl/>
      <w:spacing w:line="240" w:lineRule="exact"/>
      <w:ind w:firstLine="0"/>
    </w:pPr>
    <w:rPr>
      <w:b w:val="0"/>
      <w:bCs w:val="0"/>
      <w:sz w:val="24"/>
      <w:szCs w:val="24"/>
      <w:lang w:val="en-US" w:eastAsia="en-US"/>
    </w:rPr>
  </w:style>
  <w:style w:type="paragraph" w:customStyle="1" w:styleId="9">
    <w:name w:val="Знак9"/>
    <w:basedOn w:val="a0"/>
    <w:rsid w:val="00BE5BDF"/>
    <w:pPr>
      <w:widowControl/>
      <w:spacing w:line="240" w:lineRule="exact"/>
      <w:ind w:firstLine="0"/>
    </w:pPr>
    <w:rPr>
      <w:b w:val="0"/>
      <w:bCs w:val="0"/>
      <w:sz w:val="24"/>
      <w:szCs w:val="24"/>
      <w:lang w:val="en-US" w:eastAsia="en-US"/>
    </w:rPr>
  </w:style>
  <w:style w:type="character" w:customStyle="1" w:styleId="apple-style-span">
    <w:name w:val="apple-style-span"/>
    <w:basedOn w:val="a1"/>
    <w:rsid w:val="00BE5BDF"/>
  </w:style>
  <w:style w:type="paragraph" w:customStyle="1" w:styleId="100">
    <w:name w:val="Знак10"/>
    <w:basedOn w:val="a0"/>
    <w:rsid w:val="00BE5BDF"/>
    <w:pPr>
      <w:widowControl/>
      <w:spacing w:line="240" w:lineRule="exact"/>
      <w:ind w:firstLine="0"/>
    </w:pPr>
    <w:rPr>
      <w:b w:val="0"/>
      <w:bCs w:val="0"/>
      <w:sz w:val="24"/>
      <w:szCs w:val="24"/>
      <w:lang w:val="en-US" w:eastAsia="en-US"/>
    </w:rPr>
  </w:style>
  <w:style w:type="paragraph" w:customStyle="1" w:styleId="FORMATTEXT">
    <w:name w:val=".FORMATTEXT"/>
    <w:rsid w:val="00BE5BDF"/>
    <w:pPr>
      <w:widowControl w:val="0"/>
      <w:autoSpaceDE w:val="0"/>
      <w:autoSpaceDN w:val="0"/>
      <w:adjustRightInd w:val="0"/>
    </w:pPr>
    <w:rPr>
      <w:sz w:val="24"/>
      <w:szCs w:val="24"/>
    </w:rPr>
  </w:style>
  <w:style w:type="paragraph" w:customStyle="1" w:styleId="14">
    <w:name w:val="Знак1 Знак Знак Знак"/>
    <w:basedOn w:val="a0"/>
    <w:rsid w:val="00BE5BDF"/>
    <w:pPr>
      <w:widowControl/>
      <w:spacing w:line="240" w:lineRule="auto"/>
      <w:ind w:firstLine="0"/>
      <w:jc w:val="left"/>
    </w:pPr>
    <w:rPr>
      <w:rFonts w:ascii="Verdana" w:hAnsi="Verdana" w:cs="Verdana"/>
      <w:b w:val="0"/>
      <w:bCs w:val="0"/>
      <w:sz w:val="20"/>
      <w:szCs w:val="20"/>
      <w:lang w:val="en-US" w:eastAsia="en-US"/>
    </w:rPr>
  </w:style>
  <w:style w:type="paragraph" w:customStyle="1" w:styleId="afe">
    <w:name w:val="Знак"/>
    <w:basedOn w:val="a0"/>
    <w:rsid w:val="00BE5BDF"/>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f">
    <w:name w:val="Основной шрифт абзаца Знак Знак Знак Знак"/>
    <w:aliases w:val="Знак1 Знак Знак Знак Знак Знак Знак Знак Знак Знак Знак"/>
    <w:basedOn w:val="a0"/>
    <w:rsid w:val="00BE5BDF"/>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0"/>
    <w:rsid w:val="00BE5BDF"/>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1"/>
    <w:rsid w:val="00BE5BDF"/>
  </w:style>
  <w:style w:type="character" w:customStyle="1" w:styleId="text11">
    <w:name w:val="text11"/>
    <w:basedOn w:val="a1"/>
    <w:rsid w:val="00BE5BDF"/>
    <w:rPr>
      <w:b/>
      <w:bCs/>
      <w:color w:val="333333"/>
      <w:sz w:val="20"/>
      <w:szCs w:val="20"/>
      <w:u w:val="single"/>
    </w:rPr>
  </w:style>
  <w:style w:type="paragraph" w:customStyle="1" w:styleId="15">
    <w:name w:val="Обычный1"/>
    <w:rsid w:val="00BE5BDF"/>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basedOn w:val="a1"/>
    <w:rsid w:val="00BE5BDF"/>
  </w:style>
  <w:style w:type="character" w:customStyle="1" w:styleId="context">
    <w:name w:val="context"/>
    <w:basedOn w:val="a1"/>
    <w:rsid w:val="005A38A0"/>
  </w:style>
  <w:style w:type="character" w:customStyle="1" w:styleId="contextcurrent">
    <w:name w:val="context_current"/>
    <w:basedOn w:val="a1"/>
    <w:rsid w:val="005A38A0"/>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B26B12"/>
    <w:rPr>
      <w:rFonts w:ascii="Arial" w:hAnsi="Arial" w:cs="Arial"/>
      <w:sz w:val="24"/>
      <w:szCs w:val="24"/>
      <w:lang w:val="ru-RU" w:eastAsia="ru-RU" w:bidi="ar-SA"/>
    </w:rPr>
  </w:style>
  <w:style w:type="paragraph" w:customStyle="1" w:styleId="11Char">
    <w:name w:val="Знак1 Знак Знак Знак Знак Знак Знак Знак Знак1 Char"/>
    <w:basedOn w:val="a0"/>
    <w:rsid w:val="00B26B12"/>
    <w:pPr>
      <w:widowControl/>
      <w:spacing w:after="160" w:line="240" w:lineRule="exact"/>
      <w:ind w:firstLine="0"/>
      <w:jc w:val="left"/>
    </w:pPr>
    <w:rPr>
      <w:rFonts w:ascii="Verdana" w:hAnsi="Verdana" w:cs="Times New Roman"/>
      <w:b w:val="0"/>
      <w:bCs w:val="0"/>
      <w:sz w:val="20"/>
      <w:szCs w:val="20"/>
      <w:lang w:val="en-US" w:eastAsia="en-US"/>
    </w:rPr>
  </w:style>
  <w:style w:type="paragraph" w:styleId="2">
    <w:name w:val="List Bullet 2"/>
    <w:basedOn w:val="a0"/>
    <w:rsid w:val="00B26B12"/>
    <w:pPr>
      <w:widowControl/>
      <w:numPr>
        <w:numId w:val="1"/>
      </w:numPr>
      <w:spacing w:line="240" w:lineRule="auto"/>
      <w:jc w:val="left"/>
    </w:pPr>
    <w:rPr>
      <w:rFonts w:ascii="Times New Roman" w:hAnsi="Times New Roman" w:cs="Times New Roman"/>
      <w:b w:val="0"/>
      <w:bCs w:val="0"/>
      <w:sz w:val="24"/>
      <w:szCs w:val="24"/>
    </w:rPr>
  </w:style>
  <w:style w:type="character" w:customStyle="1" w:styleId="WW8Num4z1">
    <w:name w:val="WW8Num4z1"/>
    <w:rsid w:val="00B26B12"/>
    <w:rPr>
      <w:rFonts w:ascii="Courier New" w:hAnsi="Courier New" w:cs="Courier New"/>
    </w:rPr>
  </w:style>
  <w:style w:type="character" w:customStyle="1" w:styleId="a7">
    <w:name w:val="Текст сноски Знак"/>
    <w:aliases w:val="Table_Footnote_last Знак Знак1,Table_Footnote_last Знак Знак Знак,Table_Footnote_last Знак1"/>
    <w:basedOn w:val="a1"/>
    <w:link w:val="a6"/>
    <w:semiHidden/>
    <w:rsid w:val="00B26B12"/>
    <w:rPr>
      <w:rFonts w:ascii="Arial" w:hAnsi="Arial" w:cs="Arial"/>
      <w:lang w:val="ru-RU" w:eastAsia="ru-RU" w:bidi="ar-SA"/>
    </w:rPr>
  </w:style>
  <w:style w:type="paragraph" w:customStyle="1" w:styleId="16">
    <w:name w:val="Знак Знак1 Знак"/>
    <w:basedOn w:val="a0"/>
    <w:rsid w:val="00CB7EDE"/>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1"/>
    <w:rsid w:val="00745422"/>
  </w:style>
  <w:style w:type="character" w:customStyle="1" w:styleId="visited">
    <w:name w:val="visited"/>
    <w:basedOn w:val="a1"/>
    <w:rsid w:val="008319D4"/>
  </w:style>
  <w:style w:type="paragraph" w:customStyle="1" w:styleId="formattexttopleveltext">
    <w:name w:val="formattext topleveltext"/>
    <w:basedOn w:val="a0"/>
    <w:rsid w:val="00BD1A12"/>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basedOn w:val="a1"/>
    <w:rsid w:val="005704B9"/>
    <w:rPr>
      <w:rFonts w:ascii="Times New Roman" w:hAnsi="Times New Roman" w:cs="Times New Roman"/>
      <w:sz w:val="24"/>
      <w:szCs w:val="24"/>
    </w:rPr>
  </w:style>
  <w:style w:type="paragraph" w:customStyle="1" w:styleId="Style9">
    <w:name w:val="Style9"/>
    <w:basedOn w:val="a0"/>
    <w:rsid w:val="005704B9"/>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8">
    <w:name w:val="Знак Знак Знак2 Знак Знак Знак Знак Знак Знак Знак"/>
    <w:basedOn w:val="a0"/>
    <w:rsid w:val="00602CB9"/>
    <w:pPr>
      <w:widowControl/>
      <w:spacing w:line="240" w:lineRule="auto"/>
      <w:ind w:firstLine="0"/>
      <w:jc w:val="left"/>
    </w:pPr>
    <w:rPr>
      <w:rFonts w:ascii="Verdana" w:hAnsi="Verdana" w:cs="Verdana"/>
      <w:b w:val="0"/>
      <w:bCs w:val="0"/>
      <w:sz w:val="20"/>
      <w:szCs w:val="20"/>
      <w:lang w:val="en-US" w:eastAsia="en-US"/>
    </w:rPr>
  </w:style>
  <w:style w:type="paragraph" w:styleId="72">
    <w:name w:val="toc 7"/>
    <w:basedOn w:val="a0"/>
    <w:next w:val="a0"/>
    <w:autoRedefine/>
    <w:uiPriority w:val="39"/>
    <w:rsid w:val="00A94BB3"/>
    <w:pPr>
      <w:widowControl/>
      <w:spacing w:line="240" w:lineRule="auto"/>
      <w:ind w:left="1200" w:firstLine="0"/>
      <w:jc w:val="left"/>
    </w:pPr>
    <w:rPr>
      <w:rFonts w:ascii="Times New Roman" w:hAnsi="Times New Roman" w:cs="Times New Roman"/>
      <w:b w:val="0"/>
      <w:bCs w:val="0"/>
      <w:sz w:val="20"/>
      <w:szCs w:val="20"/>
    </w:rPr>
  </w:style>
  <w:style w:type="character" w:customStyle="1" w:styleId="bookmark3">
    <w:name w:val="bookmark3"/>
    <w:basedOn w:val="a1"/>
    <w:rsid w:val="00D84F29"/>
    <w:rPr>
      <w:shd w:val="clear" w:color="auto" w:fill="FFD800"/>
    </w:rPr>
  </w:style>
  <w:style w:type="character" w:customStyle="1" w:styleId="FontStyle12">
    <w:name w:val="Font Style12"/>
    <w:basedOn w:val="a1"/>
    <w:rsid w:val="00EE13D1"/>
    <w:rPr>
      <w:rFonts w:ascii="Century Gothic" w:hAnsi="Century Gothic" w:cs="Century Gothic"/>
      <w:sz w:val="8"/>
      <w:szCs w:val="8"/>
    </w:rPr>
  </w:style>
  <w:style w:type="character" w:customStyle="1" w:styleId="29">
    <w:name w:val="Основной текст 2 Знак"/>
    <w:basedOn w:val="a1"/>
    <w:rsid w:val="00ED746C"/>
    <w:rPr>
      <w:rFonts w:ascii="Arial" w:hAnsi="Arial"/>
    </w:rPr>
  </w:style>
  <w:style w:type="character" w:customStyle="1" w:styleId="diffins">
    <w:name w:val="diff_ins"/>
    <w:basedOn w:val="a1"/>
    <w:rsid w:val="00CA6EBB"/>
  </w:style>
  <w:style w:type="character" w:customStyle="1" w:styleId="u">
    <w:name w:val="u"/>
    <w:basedOn w:val="a1"/>
    <w:rsid w:val="00CA6EBB"/>
  </w:style>
  <w:style w:type="paragraph" w:styleId="17">
    <w:name w:val="toc 1"/>
    <w:basedOn w:val="a0"/>
    <w:next w:val="a0"/>
    <w:autoRedefine/>
    <w:uiPriority w:val="39"/>
    <w:rsid w:val="00E42B35"/>
    <w:pPr>
      <w:tabs>
        <w:tab w:val="right" w:leader="dot" w:pos="9345"/>
      </w:tabs>
      <w:spacing w:line="240" w:lineRule="auto"/>
    </w:pPr>
    <w:rPr>
      <w:rFonts w:ascii="Times New Roman" w:hAnsi="Times New Roman" w:cs="Times New Roman"/>
      <w:noProof/>
      <w:sz w:val="20"/>
      <w:szCs w:val="20"/>
      <w:lang w:val="en-US"/>
    </w:rPr>
  </w:style>
  <w:style w:type="paragraph" w:styleId="2a">
    <w:name w:val="toc 2"/>
    <w:basedOn w:val="a0"/>
    <w:next w:val="a0"/>
    <w:autoRedefine/>
    <w:uiPriority w:val="39"/>
    <w:rsid w:val="00DE42B3"/>
    <w:pPr>
      <w:ind w:left="180"/>
    </w:pPr>
  </w:style>
  <w:style w:type="character" w:customStyle="1" w:styleId="40">
    <w:name w:val="Заголовок 4 Знак"/>
    <w:basedOn w:val="a1"/>
    <w:link w:val="4"/>
    <w:uiPriority w:val="9"/>
    <w:rsid w:val="00AA0EC5"/>
    <w:rPr>
      <w:rFonts w:asciiTheme="majorHAnsi" w:eastAsiaTheme="majorEastAsia" w:hAnsiTheme="majorHAnsi" w:cstheme="majorBidi"/>
      <w:i/>
      <w:iCs/>
      <w:color w:val="4F81BD" w:themeColor="accent1"/>
      <w:sz w:val="18"/>
      <w:szCs w:val="18"/>
    </w:rPr>
  </w:style>
  <w:style w:type="character" w:customStyle="1" w:styleId="50">
    <w:name w:val="Заголовок 5 Знак"/>
    <w:basedOn w:val="a1"/>
    <w:link w:val="5"/>
    <w:uiPriority w:val="9"/>
    <w:rsid w:val="00AA0EC5"/>
    <w:rPr>
      <w:rFonts w:asciiTheme="majorHAnsi" w:eastAsiaTheme="majorEastAsia" w:hAnsiTheme="majorHAnsi" w:cstheme="majorBidi"/>
      <w:color w:val="243F60" w:themeColor="accent1" w:themeShade="7F"/>
      <w:sz w:val="22"/>
      <w:szCs w:val="22"/>
      <w:lang w:eastAsia="en-US"/>
    </w:rPr>
  </w:style>
  <w:style w:type="character" w:customStyle="1" w:styleId="30">
    <w:name w:val="Заголовок 3 Знак"/>
    <w:basedOn w:val="a1"/>
    <w:link w:val="3"/>
    <w:uiPriority w:val="9"/>
    <w:rsid w:val="00AA0EC5"/>
    <w:rPr>
      <w:rFonts w:ascii="Arial" w:hAnsi="Arial" w:cs="Arial"/>
      <w:b/>
      <w:bCs/>
    </w:rPr>
  </w:style>
  <w:style w:type="paragraph" w:styleId="aff0">
    <w:name w:val="List Paragraph"/>
    <w:basedOn w:val="a0"/>
    <w:uiPriority w:val="34"/>
    <w:qFormat/>
    <w:rsid w:val="00794FCF"/>
    <w:pPr>
      <w:ind w:left="720"/>
      <w:contextualSpacing/>
    </w:pPr>
    <w:rPr>
      <w:rFonts w:ascii="Times New Roman" w:hAnsi="Times New Roman"/>
      <w:b w:val="0"/>
      <w:sz w:val="24"/>
    </w:rPr>
  </w:style>
  <w:style w:type="character" w:customStyle="1" w:styleId="60">
    <w:name w:val="Заголовок 6 Знак"/>
    <w:basedOn w:val="a1"/>
    <w:link w:val="6"/>
    <w:uiPriority w:val="9"/>
    <w:rsid w:val="001B2B91"/>
    <w:rPr>
      <w:rFonts w:asciiTheme="majorHAnsi" w:eastAsiaTheme="majorEastAsia" w:hAnsiTheme="majorHAnsi" w:cstheme="majorBidi"/>
      <w:b/>
      <w:bCs/>
      <w:i/>
      <w:iCs/>
      <w:color w:val="243F60" w:themeColor="accent1" w:themeShade="7F"/>
      <w:sz w:val="18"/>
      <w:szCs w:val="18"/>
    </w:rPr>
  </w:style>
  <w:style w:type="character" w:customStyle="1" w:styleId="70">
    <w:name w:val="Заголовок 7 Знак"/>
    <w:basedOn w:val="a1"/>
    <w:link w:val="7"/>
    <w:uiPriority w:val="9"/>
    <w:rsid w:val="001B2B91"/>
    <w:rPr>
      <w:rFonts w:asciiTheme="majorHAnsi" w:eastAsiaTheme="majorEastAsia" w:hAnsiTheme="majorHAnsi" w:cstheme="majorBidi"/>
      <w:b/>
      <w:bCs/>
      <w:i/>
      <w:iCs/>
      <w:color w:val="404040" w:themeColor="text1" w:themeTint="BF"/>
      <w:sz w:val="18"/>
      <w:szCs w:val="18"/>
    </w:rPr>
  </w:style>
  <w:style w:type="paragraph" w:styleId="36">
    <w:name w:val="toc 3"/>
    <w:basedOn w:val="a0"/>
    <w:next w:val="a0"/>
    <w:autoRedefine/>
    <w:uiPriority w:val="39"/>
    <w:rsid w:val="00A32B22"/>
    <w:pPr>
      <w:spacing w:after="100"/>
      <w:ind w:left="360"/>
    </w:pPr>
  </w:style>
  <w:style w:type="paragraph" w:styleId="42">
    <w:name w:val="toc 4"/>
    <w:basedOn w:val="a0"/>
    <w:next w:val="a0"/>
    <w:autoRedefine/>
    <w:uiPriority w:val="39"/>
    <w:rsid w:val="00A32B22"/>
    <w:pPr>
      <w:spacing w:after="100"/>
      <w:ind w:left="540"/>
    </w:pPr>
  </w:style>
  <w:style w:type="paragraph" w:styleId="52">
    <w:name w:val="toc 5"/>
    <w:basedOn w:val="a0"/>
    <w:next w:val="a0"/>
    <w:autoRedefine/>
    <w:uiPriority w:val="39"/>
    <w:rsid w:val="00A32B22"/>
    <w:pPr>
      <w:spacing w:after="100"/>
      <w:ind w:left="720"/>
    </w:pPr>
  </w:style>
  <w:style w:type="paragraph" w:styleId="62">
    <w:name w:val="toc 6"/>
    <w:basedOn w:val="a0"/>
    <w:next w:val="a0"/>
    <w:autoRedefine/>
    <w:uiPriority w:val="39"/>
    <w:rsid w:val="00A32B22"/>
    <w:pPr>
      <w:spacing w:after="100"/>
      <w:ind w:left="900"/>
    </w:pPr>
  </w:style>
  <w:style w:type="character" w:customStyle="1" w:styleId="ae">
    <w:name w:val="Текст Знак"/>
    <w:basedOn w:val="a1"/>
    <w:link w:val="ad"/>
    <w:rsid w:val="00DD0104"/>
    <w:rPr>
      <w:rFonts w:ascii="Courier New" w:hAnsi="Courier New" w:cs="Courier New"/>
    </w:rPr>
  </w:style>
  <w:style w:type="character" w:customStyle="1" w:styleId="af1">
    <w:name w:val="Основной текст с отступом Знак"/>
    <w:basedOn w:val="a1"/>
    <w:link w:val="af0"/>
    <w:rsid w:val="00DD0104"/>
    <w:rPr>
      <w:rFonts w:ascii="Arial" w:hAnsi="Arial" w:cs="Arial"/>
      <w:sz w:val="24"/>
      <w:szCs w:val="24"/>
    </w:rPr>
  </w:style>
  <w:style w:type="character" w:customStyle="1" w:styleId="11">
    <w:name w:val="Заголовок 1 Знак"/>
    <w:basedOn w:val="a1"/>
    <w:link w:val="10"/>
    <w:uiPriority w:val="9"/>
    <w:rsid w:val="00DD0104"/>
    <w:rPr>
      <w:rFonts w:ascii="Arial" w:hAnsi="Arial" w:cs="Arial"/>
      <w:b/>
      <w:bCs/>
      <w:kern w:val="32"/>
      <w:sz w:val="32"/>
      <w:szCs w:val="32"/>
    </w:rPr>
  </w:style>
  <w:style w:type="character" w:customStyle="1" w:styleId="21">
    <w:name w:val="Заголовок 2 Знак"/>
    <w:basedOn w:val="a1"/>
    <w:link w:val="20"/>
    <w:uiPriority w:val="9"/>
    <w:rsid w:val="00DD0104"/>
    <w:rPr>
      <w:rFonts w:ascii="Arial" w:hAnsi="Arial" w:cs="Arial"/>
      <w:b/>
      <w:bCs/>
      <w:i/>
      <w:iCs/>
      <w:sz w:val="28"/>
      <w:szCs w:val="28"/>
    </w:rPr>
  </w:style>
  <w:style w:type="character" w:customStyle="1" w:styleId="ab">
    <w:name w:val="Нижний колонтитул Знак"/>
    <w:basedOn w:val="a1"/>
    <w:link w:val="aa"/>
    <w:uiPriority w:val="99"/>
    <w:rsid w:val="00DD0104"/>
    <w:rPr>
      <w:rFonts w:ascii="Arial" w:hAnsi="Arial" w:cs="Arial"/>
      <w:sz w:val="24"/>
      <w:szCs w:val="24"/>
    </w:rPr>
  </w:style>
  <w:style w:type="character" w:customStyle="1" w:styleId="HTML0">
    <w:name w:val="Стандартный HTML Знак"/>
    <w:basedOn w:val="a1"/>
    <w:link w:val="HTML"/>
    <w:rsid w:val="00DD0104"/>
    <w:rPr>
      <w:rFonts w:ascii="Courier New" w:hAnsi="Courier New" w:cs="Courier New"/>
      <w:color w:val="000000"/>
    </w:rPr>
  </w:style>
  <w:style w:type="character" w:customStyle="1" w:styleId="af4">
    <w:name w:val="Основной текст Знак"/>
    <w:basedOn w:val="a1"/>
    <w:link w:val="af3"/>
    <w:rsid w:val="00DD0104"/>
    <w:rPr>
      <w:rFonts w:ascii="Arial" w:hAnsi="Arial" w:cs="Arial"/>
      <w:sz w:val="24"/>
      <w:szCs w:val="24"/>
    </w:rPr>
  </w:style>
  <w:style w:type="character" w:customStyle="1" w:styleId="af6">
    <w:name w:val="Текст выноски Знак"/>
    <w:basedOn w:val="a1"/>
    <w:link w:val="af5"/>
    <w:uiPriority w:val="99"/>
    <w:semiHidden/>
    <w:rsid w:val="00DD0104"/>
    <w:rPr>
      <w:rFonts w:ascii="Tahoma" w:hAnsi="Tahoma" w:cs="Tahoma"/>
      <w:sz w:val="16"/>
      <w:szCs w:val="16"/>
    </w:rPr>
  </w:style>
  <w:style w:type="character" w:customStyle="1" w:styleId="af8">
    <w:name w:val="Верхний колонтитул Знак"/>
    <w:basedOn w:val="a1"/>
    <w:link w:val="af7"/>
    <w:uiPriority w:val="99"/>
    <w:rsid w:val="00DD0104"/>
    <w:rPr>
      <w:rFonts w:ascii="Arial" w:hAnsi="Arial" w:cs="Arial"/>
      <w:sz w:val="24"/>
      <w:szCs w:val="24"/>
    </w:rPr>
  </w:style>
  <w:style w:type="character" w:customStyle="1" w:styleId="afc">
    <w:name w:val="Текст примечания Знак"/>
    <w:basedOn w:val="a1"/>
    <w:link w:val="afb"/>
    <w:semiHidden/>
    <w:rsid w:val="00DD0104"/>
    <w:rPr>
      <w:rFonts w:ascii="Arial" w:hAnsi="Arial" w:cs="Arial"/>
    </w:rPr>
  </w:style>
  <w:style w:type="character" w:customStyle="1" w:styleId="33">
    <w:name w:val="Основной текст с отступом 3 Знак"/>
    <w:basedOn w:val="a1"/>
    <w:link w:val="32"/>
    <w:rsid w:val="00DD0104"/>
    <w:rPr>
      <w:rFonts w:ascii="Arial" w:hAnsi="Arial" w:cs="Arial"/>
      <w:sz w:val="16"/>
      <w:szCs w:val="16"/>
    </w:rPr>
  </w:style>
  <w:style w:type="paragraph" w:customStyle="1" w:styleId="txt">
    <w:name w:val="txt"/>
    <w:basedOn w:val="a0"/>
    <w:rsid w:val="00DD0104"/>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0"/>
    <w:rsid w:val="00DD0104"/>
    <w:pPr>
      <w:widowControl/>
      <w:spacing w:line="240" w:lineRule="auto"/>
      <w:ind w:firstLine="0"/>
      <w:jc w:val="left"/>
    </w:pPr>
    <w:rPr>
      <w:sz w:val="22"/>
      <w:szCs w:val="22"/>
    </w:rPr>
  </w:style>
  <w:style w:type="paragraph" w:customStyle="1" w:styleId="western">
    <w:name w:val="western"/>
    <w:basedOn w:val="a0"/>
    <w:rsid w:val="00DD0104"/>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Normal">
    <w:name w:val="Normal Знак"/>
    <w:basedOn w:val="a1"/>
    <w:locked/>
    <w:rsid w:val="00DD0104"/>
    <w:rPr>
      <w:sz w:val="24"/>
      <w:szCs w:val="24"/>
      <w:lang w:val="ru-RU" w:eastAsia="ru-RU"/>
    </w:rPr>
  </w:style>
  <w:style w:type="paragraph" w:customStyle="1" w:styleId="ConsTitle">
    <w:name w:val="ConsTitle"/>
    <w:rsid w:val="00DD0104"/>
    <w:pPr>
      <w:widowControl w:val="0"/>
      <w:autoSpaceDE w:val="0"/>
      <w:autoSpaceDN w:val="0"/>
      <w:adjustRightInd w:val="0"/>
    </w:pPr>
    <w:rPr>
      <w:rFonts w:ascii="Arial" w:hAnsi="Arial" w:cs="Arial"/>
      <w:b/>
      <w:bCs/>
      <w:sz w:val="16"/>
      <w:szCs w:val="16"/>
    </w:rPr>
  </w:style>
  <w:style w:type="paragraph" w:customStyle="1" w:styleId="FR1">
    <w:name w:val="FR1"/>
    <w:rsid w:val="00DD0104"/>
    <w:pPr>
      <w:widowControl w:val="0"/>
      <w:autoSpaceDE w:val="0"/>
      <w:autoSpaceDN w:val="0"/>
      <w:adjustRightInd w:val="0"/>
    </w:pPr>
    <w:rPr>
      <w:sz w:val="16"/>
      <w:szCs w:val="16"/>
    </w:rPr>
  </w:style>
  <w:style w:type="paragraph" w:customStyle="1" w:styleId="53">
    <w:name w:val="çàãîëîâîê 5"/>
    <w:basedOn w:val="a0"/>
    <w:next w:val="a0"/>
    <w:rsid w:val="00DD0104"/>
    <w:pPr>
      <w:keepNext/>
      <w:widowControl/>
      <w:spacing w:line="240" w:lineRule="auto"/>
      <w:ind w:firstLine="0"/>
      <w:jc w:val="center"/>
    </w:pPr>
    <w:rPr>
      <w:rFonts w:ascii="Times New Roman" w:hAnsi="Times New Roman" w:cs="Times New Roman"/>
      <w:b w:val="0"/>
      <w:bCs w:val="0"/>
      <w:sz w:val="24"/>
      <w:szCs w:val="24"/>
    </w:rPr>
  </w:style>
  <w:style w:type="paragraph" w:customStyle="1" w:styleId="Normal10-022">
    <w:name w:val="Стиль Normal + 10 пт полужирный По центру Слева:  -02 см Справ...2"/>
    <w:basedOn w:val="a0"/>
    <w:link w:val="Normal10-0220"/>
    <w:rsid w:val="00DD0104"/>
    <w:pPr>
      <w:widowControl/>
      <w:snapToGrid w:val="0"/>
      <w:spacing w:line="240" w:lineRule="auto"/>
      <w:ind w:left="-113" w:right="-113" w:firstLine="0"/>
      <w:jc w:val="center"/>
    </w:pPr>
    <w:rPr>
      <w:rFonts w:ascii="Times New Roman" w:hAnsi="Times New Roman" w:cs="Times New Roman"/>
      <w:sz w:val="20"/>
      <w:szCs w:val="20"/>
    </w:rPr>
  </w:style>
  <w:style w:type="character" w:customStyle="1" w:styleId="Normal10-0220">
    <w:name w:val="Стиль Normal + 10 пт полужирный По центру Слева:  -02 см Справ...2 Знак"/>
    <w:basedOn w:val="Normal"/>
    <w:link w:val="Normal10-022"/>
    <w:locked/>
    <w:rsid w:val="00DD0104"/>
    <w:rPr>
      <w:b/>
      <w:bCs/>
      <w:sz w:val="24"/>
      <w:szCs w:val="24"/>
      <w:lang w:val="ru-RU" w:eastAsia="ru-RU"/>
    </w:rPr>
  </w:style>
  <w:style w:type="paragraph" w:customStyle="1" w:styleId="ConsPlusTitle">
    <w:name w:val="ConsPlusTitle"/>
    <w:uiPriority w:val="99"/>
    <w:rsid w:val="00DD0104"/>
    <w:pPr>
      <w:widowControl w:val="0"/>
      <w:autoSpaceDE w:val="0"/>
      <w:autoSpaceDN w:val="0"/>
      <w:adjustRightInd w:val="0"/>
    </w:pPr>
    <w:rPr>
      <w:rFonts w:ascii="Arial" w:hAnsi="Arial" w:cs="Arial"/>
      <w:b/>
      <w:bCs/>
    </w:rPr>
  </w:style>
  <w:style w:type="character" w:customStyle="1" w:styleId="FontStyle88">
    <w:name w:val="Font Style88"/>
    <w:basedOn w:val="a1"/>
    <w:rsid w:val="00DD0104"/>
    <w:rPr>
      <w:rFonts w:ascii="Times New Roman" w:hAnsi="Times New Roman" w:cs="Times New Roman"/>
      <w:sz w:val="22"/>
      <w:szCs w:val="22"/>
    </w:rPr>
  </w:style>
  <w:style w:type="paragraph" w:customStyle="1" w:styleId="aff1">
    <w:name w:val="Знак Знак Знак Знак"/>
    <w:basedOn w:val="a0"/>
    <w:rsid w:val="00DD0104"/>
    <w:pPr>
      <w:widowControl/>
      <w:spacing w:line="240" w:lineRule="auto"/>
      <w:ind w:firstLine="0"/>
      <w:jc w:val="left"/>
    </w:pPr>
    <w:rPr>
      <w:rFonts w:ascii="Verdana" w:hAnsi="Verdana" w:cs="Verdana"/>
      <w:b w:val="0"/>
      <w:bCs w:val="0"/>
      <w:sz w:val="20"/>
      <w:szCs w:val="20"/>
      <w:lang w:val="en-US" w:eastAsia="en-US"/>
    </w:rPr>
  </w:style>
  <w:style w:type="character" w:styleId="aff2">
    <w:name w:val="FollowedHyperlink"/>
    <w:basedOn w:val="a1"/>
    <w:rsid w:val="00DD0104"/>
    <w:rPr>
      <w:color w:val="800080"/>
      <w:u w:val="single"/>
    </w:rPr>
  </w:style>
  <w:style w:type="paragraph" w:customStyle="1" w:styleId="18">
    <w:name w:val="Знак1 Знак Знак Знак Знак Знак Знак Знак Знак Знак Знак Знак Знак"/>
    <w:basedOn w:val="a0"/>
    <w:rsid w:val="00DD0104"/>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character" w:customStyle="1" w:styleId="nobase">
    <w:name w:val="nobase"/>
    <w:basedOn w:val="a1"/>
    <w:rsid w:val="00DD0104"/>
  </w:style>
  <w:style w:type="paragraph" w:customStyle="1" w:styleId="19">
    <w:name w:val="Верхний колонтитул1"/>
    <w:basedOn w:val="a0"/>
    <w:rsid w:val="00DD0104"/>
    <w:pPr>
      <w:widowControl/>
      <w:spacing w:line="240" w:lineRule="auto"/>
      <w:ind w:left="300" w:firstLine="0"/>
      <w:jc w:val="center"/>
    </w:pPr>
    <w:rPr>
      <w:color w:val="3560A7"/>
      <w:sz w:val="21"/>
      <w:szCs w:val="21"/>
    </w:rPr>
  </w:style>
  <w:style w:type="character" w:customStyle="1" w:styleId="bookmark">
    <w:name w:val="bookmark"/>
    <w:basedOn w:val="a1"/>
    <w:rsid w:val="00DD0104"/>
  </w:style>
  <w:style w:type="character" w:customStyle="1" w:styleId="bold1">
    <w:name w:val="bold1"/>
    <w:basedOn w:val="a1"/>
    <w:rsid w:val="00DD0104"/>
    <w:rPr>
      <w:b/>
      <w:bCs/>
    </w:rPr>
  </w:style>
  <w:style w:type="paragraph" w:customStyle="1" w:styleId="ConsPlusNonformat">
    <w:name w:val="ConsPlusNonformat"/>
    <w:uiPriority w:val="99"/>
    <w:rsid w:val="00DD0104"/>
    <w:pPr>
      <w:widowControl w:val="0"/>
      <w:autoSpaceDE w:val="0"/>
      <w:autoSpaceDN w:val="0"/>
      <w:adjustRightInd w:val="0"/>
    </w:pPr>
    <w:rPr>
      <w:rFonts w:ascii="Courier New" w:hAnsi="Courier New" w:cs="Courier New"/>
    </w:rPr>
  </w:style>
  <w:style w:type="character" w:customStyle="1" w:styleId="aff3">
    <w:name w:val="Гипертекстовая ссылка"/>
    <w:basedOn w:val="a1"/>
    <w:rsid w:val="00DD0104"/>
    <w:rPr>
      <w:color w:val="106BBE"/>
    </w:rPr>
  </w:style>
  <w:style w:type="paragraph" w:styleId="aff4">
    <w:name w:val="Subtitle"/>
    <w:basedOn w:val="a0"/>
    <w:next w:val="a0"/>
    <w:link w:val="aff5"/>
    <w:uiPriority w:val="11"/>
    <w:qFormat/>
    <w:rsid w:val="00DD0104"/>
    <w:pPr>
      <w:numPr>
        <w:ilvl w:val="1"/>
      </w:numPr>
      <w:ind w:firstLine="220"/>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1"/>
    <w:link w:val="aff4"/>
    <w:uiPriority w:val="11"/>
    <w:rsid w:val="00DD0104"/>
    <w:rPr>
      <w:rFonts w:asciiTheme="majorHAnsi" w:eastAsiaTheme="majorEastAsia" w:hAnsiTheme="majorHAnsi" w:cstheme="majorBidi"/>
      <w:b/>
      <w:bCs/>
      <w:i/>
      <w:iCs/>
      <w:color w:val="4F81BD" w:themeColor="accent1"/>
      <w:spacing w:val="15"/>
      <w:sz w:val="24"/>
      <w:szCs w:val="24"/>
    </w:rPr>
  </w:style>
  <w:style w:type="paragraph" w:styleId="80">
    <w:name w:val="toc 8"/>
    <w:basedOn w:val="a0"/>
    <w:next w:val="a0"/>
    <w:autoRedefine/>
    <w:uiPriority w:val="39"/>
    <w:unhideWhenUsed/>
    <w:rsid w:val="00DD0104"/>
    <w:pPr>
      <w:ind w:left="1260"/>
      <w:jc w:val="left"/>
    </w:pPr>
    <w:rPr>
      <w:rFonts w:asciiTheme="minorHAnsi" w:hAnsiTheme="minorHAnsi"/>
      <w:b w:val="0"/>
      <w:bCs w:val="0"/>
      <w:sz w:val="20"/>
      <w:szCs w:val="20"/>
    </w:rPr>
  </w:style>
  <w:style w:type="paragraph" w:styleId="90">
    <w:name w:val="toc 9"/>
    <w:basedOn w:val="a0"/>
    <w:next w:val="a0"/>
    <w:autoRedefine/>
    <w:uiPriority w:val="39"/>
    <w:unhideWhenUsed/>
    <w:rsid w:val="00DD0104"/>
    <w:pPr>
      <w:ind w:left="1440"/>
      <w:jc w:val="left"/>
    </w:pPr>
    <w:rPr>
      <w:rFonts w:asciiTheme="minorHAnsi" w:hAnsiTheme="minorHAnsi"/>
      <w:b w:val="0"/>
      <w:bCs w:val="0"/>
      <w:sz w:val="20"/>
      <w:szCs w:val="20"/>
    </w:rPr>
  </w:style>
  <w:style w:type="character" w:customStyle="1" w:styleId="2b">
    <w:name w:val="Основной текст (2)_"/>
    <w:basedOn w:val="a1"/>
    <w:link w:val="2c"/>
    <w:rsid w:val="00DD0104"/>
    <w:rPr>
      <w:shd w:val="clear" w:color="auto" w:fill="FFFFFF"/>
    </w:rPr>
  </w:style>
  <w:style w:type="paragraph" w:customStyle="1" w:styleId="2c">
    <w:name w:val="Основной текст (2)"/>
    <w:basedOn w:val="a0"/>
    <w:link w:val="2b"/>
    <w:rsid w:val="00DD0104"/>
    <w:pPr>
      <w:shd w:val="clear" w:color="auto" w:fill="FFFFFF"/>
      <w:spacing w:after="180" w:line="230" w:lineRule="exact"/>
      <w:ind w:hanging="460"/>
      <w:jc w:val="center"/>
    </w:pPr>
    <w:rPr>
      <w:rFonts w:ascii="Times New Roman" w:hAnsi="Times New Roman" w:cs="Times New Roman"/>
      <w:b w:val="0"/>
      <w:bCs w:val="0"/>
      <w:sz w:val="20"/>
      <w:szCs w:val="20"/>
    </w:rPr>
  </w:style>
  <w:style w:type="table" w:customStyle="1" w:styleId="1a">
    <w:name w:val="Светлый список1"/>
    <w:basedOn w:val="a2"/>
    <w:uiPriority w:val="61"/>
    <w:rsid w:val="00DD010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2"/>
    <w:uiPriority w:val="61"/>
    <w:rsid w:val="00DD010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b"/>
    <w:rsid w:val="00DD0104"/>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6">
    <w:name w:val="Title"/>
    <w:basedOn w:val="a0"/>
    <w:next w:val="a0"/>
    <w:link w:val="aff7"/>
    <w:uiPriority w:val="10"/>
    <w:qFormat/>
    <w:rsid w:val="00DD0104"/>
    <w:pPr>
      <w:widowControl/>
      <w:spacing w:before="240" w:after="60" w:line="240" w:lineRule="auto"/>
      <w:ind w:firstLine="0"/>
      <w:jc w:val="center"/>
      <w:outlineLvl w:val="0"/>
    </w:pPr>
    <w:rPr>
      <w:rFonts w:ascii="Cambria" w:hAnsi="Cambria" w:cs="Times New Roman"/>
      <w:kern w:val="28"/>
      <w:sz w:val="32"/>
      <w:szCs w:val="32"/>
    </w:rPr>
  </w:style>
  <w:style w:type="character" w:customStyle="1" w:styleId="aff7">
    <w:name w:val="Название Знак"/>
    <w:basedOn w:val="a1"/>
    <w:link w:val="aff6"/>
    <w:uiPriority w:val="10"/>
    <w:rsid w:val="00DD0104"/>
    <w:rPr>
      <w:rFonts w:ascii="Cambria" w:hAnsi="Cambria"/>
      <w:b/>
      <w:bCs/>
      <w:kern w:val="28"/>
      <w:sz w:val="32"/>
      <w:szCs w:val="32"/>
    </w:rPr>
  </w:style>
  <w:style w:type="paragraph" w:customStyle="1" w:styleId="ConsPlusCell">
    <w:name w:val="ConsPlusCell"/>
    <w:uiPriority w:val="99"/>
    <w:rsid w:val="004D7CF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4D7CF3"/>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4D7CF3"/>
    <w:pPr>
      <w:widowControl w:val="0"/>
      <w:autoSpaceDE w:val="0"/>
      <w:autoSpaceDN w:val="0"/>
      <w:adjustRightInd w:val="0"/>
    </w:pPr>
    <w:rPr>
      <w:rFonts w:ascii="Tahoma" w:hAnsi="Tahoma" w:cs="Tahoma"/>
    </w:rPr>
  </w:style>
  <w:style w:type="paragraph" w:customStyle="1" w:styleId="ConsPlusJurTerm">
    <w:name w:val="ConsPlusJurTerm"/>
    <w:uiPriority w:val="99"/>
    <w:rsid w:val="004D7CF3"/>
    <w:pPr>
      <w:widowControl w:val="0"/>
      <w:autoSpaceDE w:val="0"/>
      <w:autoSpaceDN w:val="0"/>
      <w:adjustRightInd w:val="0"/>
    </w:pPr>
    <w:rPr>
      <w:rFonts w:ascii="Arial" w:hAnsi="Arial" w:cs="Arial"/>
    </w:rPr>
  </w:style>
  <w:style w:type="paragraph" w:customStyle="1" w:styleId="ConsPlusTextList">
    <w:name w:val="ConsPlusTextList"/>
    <w:uiPriority w:val="99"/>
    <w:rsid w:val="004D7CF3"/>
    <w:pPr>
      <w:widowControl w:val="0"/>
      <w:autoSpaceDE w:val="0"/>
      <w:autoSpaceDN w:val="0"/>
      <w:adjustRightInd w:val="0"/>
    </w:pPr>
    <w:rPr>
      <w:rFonts w:ascii="Arial" w:hAnsi="Arial" w:cs="Arial"/>
    </w:rPr>
  </w:style>
  <w:style w:type="paragraph" w:customStyle="1" w:styleId="ConsPlusTextList1">
    <w:name w:val="ConsPlusTextList1"/>
    <w:uiPriority w:val="99"/>
    <w:rsid w:val="004D7CF3"/>
    <w:pPr>
      <w:widowControl w:val="0"/>
      <w:autoSpaceDE w:val="0"/>
      <w:autoSpaceDN w:val="0"/>
      <w:adjustRightInd w:val="0"/>
    </w:pPr>
    <w:rPr>
      <w:rFonts w:ascii="Arial" w:hAnsi="Arial" w:cs="Arial"/>
    </w:rPr>
  </w:style>
  <w:style w:type="character" w:customStyle="1" w:styleId="blk">
    <w:name w:val="blk"/>
    <w:basedOn w:val="a1"/>
    <w:rsid w:val="004D7CF3"/>
  </w:style>
  <w:style w:type="paragraph" w:customStyle="1" w:styleId="aff8">
    <w:name w:val="Абзац"/>
    <w:basedOn w:val="a0"/>
    <w:link w:val="aff9"/>
    <w:qFormat/>
    <w:rsid w:val="004D7CF3"/>
    <w:pPr>
      <w:widowControl/>
      <w:spacing w:before="120" w:after="60" w:line="240" w:lineRule="auto"/>
      <w:ind w:firstLine="567"/>
    </w:pPr>
    <w:rPr>
      <w:rFonts w:ascii="Times New Roman" w:hAnsi="Times New Roman" w:cs="Times New Roman"/>
      <w:b w:val="0"/>
      <w:bCs w:val="0"/>
      <w:sz w:val="24"/>
      <w:szCs w:val="24"/>
    </w:rPr>
  </w:style>
  <w:style w:type="character" w:customStyle="1" w:styleId="aff9">
    <w:name w:val="Абзац Знак"/>
    <w:link w:val="aff8"/>
    <w:rsid w:val="004D7CF3"/>
    <w:rPr>
      <w:sz w:val="24"/>
      <w:szCs w:val="24"/>
    </w:rPr>
  </w:style>
  <w:style w:type="paragraph" w:styleId="a">
    <w:name w:val="List"/>
    <w:basedOn w:val="a0"/>
    <w:link w:val="affa"/>
    <w:rsid w:val="004D7CF3"/>
    <w:pPr>
      <w:widowControl/>
      <w:numPr>
        <w:numId w:val="10"/>
      </w:numPr>
      <w:spacing w:after="60" w:line="240" w:lineRule="auto"/>
    </w:pPr>
    <w:rPr>
      <w:rFonts w:ascii="Times New Roman" w:hAnsi="Times New Roman" w:cs="Times New Roman"/>
      <w:b w:val="0"/>
      <w:bCs w:val="0"/>
      <w:snapToGrid w:val="0"/>
      <w:sz w:val="24"/>
      <w:szCs w:val="24"/>
    </w:rPr>
  </w:style>
  <w:style w:type="character" w:customStyle="1" w:styleId="affa">
    <w:name w:val="Список Знак"/>
    <w:link w:val="a"/>
    <w:rsid w:val="004D7CF3"/>
    <w:rPr>
      <w:snapToGrid w:val="0"/>
      <w:sz w:val="24"/>
      <w:szCs w:val="24"/>
    </w:rPr>
  </w:style>
  <w:style w:type="paragraph" w:customStyle="1" w:styleId="affb">
    <w:name w:val="Название таблицы"/>
    <w:basedOn w:val="affc"/>
    <w:rsid w:val="004D7CF3"/>
    <w:pPr>
      <w:keepNext/>
      <w:spacing w:before="120" w:after="0" w:line="240" w:lineRule="auto"/>
      <w:jc w:val="center"/>
    </w:pPr>
    <w:rPr>
      <w:rFonts w:ascii="Times New Roman" w:hAnsi="Times New Roman"/>
      <w:sz w:val="22"/>
      <w:szCs w:val="22"/>
    </w:rPr>
  </w:style>
  <w:style w:type="paragraph" w:customStyle="1" w:styleId="1">
    <w:name w:val="Список 1)"/>
    <w:basedOn w:val="a0"/>
    <w:rsid w:val="004D7CF3"/>
    <w:pPr>
      <w:widowControl/>
      <w:numPr>
        <w:numId w:val="9"/>
      </w:numPr>
      <w:spacing w:after="60" w:line="240" w:lineRule="auto"/>
    </w:pPr>
    <w:rPr>
      <w:rFonts w:ascii="Times New Roman" w:hAnsi="Times New Roman" w:cs="Times New Roman"/>
      <w:b w:val="0"/>
      <w:bCs w:val="0"/>
      <w:sz w:val="24"/>
      <w:szCs w:val="24"/>
    </w:rPr>
  </w:style>
  <w:style w:type="paragraph" w:customStyle="1" w:styleId="101">
    <w:name w:val="Табличный_центр_10"/>
    <w:basedOn w:val="a0"/>
    <w:qFormat/>
    <w:rsid w:val="004D7CF3"/>
    <w:pPr>
      <w:widowControl/>
      <w:spacing w:line="240" w:lineRule="auto"/>
      <w:ind w:firstLine="0"/>
      <w:jc w:val="center"/>
    </w:pPr>
    <w:rPr>
      <w:rFonts w:ascii="Times New Roman" w:hAnsi="Times New Roman" w:cs="Times New Roman"/>
      <w:b w:val="0"/>
      <w:bCs w:val="0"/>
      <w:sz w:val="20"/>
      <w:szCs w:val="24"/>
    </w:rPr>
  </w:style>
  <w:style w:type="paragraph" w:styleId="affd">
    <w:name w:val="No Spacing"/>
    <w:basedOn w:val="a0"/>
    <w:uiPriority w:val="1"/>
    <w:qFormat/>
    <w:rsid w:val="004D7CF3"/>
    <w:pPr>
      <w:widowControl/>
      <w:spacing w:line="360" w:lineRule="auto"/>
      <w:ind w:firstLine="680"/>
    </w:pPr>
    <w:rPr>
      <w:rFonts w:ascii="Times New Roman" w:hAnsi="Times New Roman" w:cs="Times New Roman"/>
      <w:b w:val="0"/>
      <w:bCs w:val="0"/>
      <w:sz w:val="24"/>
      <w:szCs w:val="24"/>
    </w:rPr>
  </w:style>
  <w:style w:type="paragraph" w:styleId="affc">
    <w:name w:val="caption"/>
    <w:basedOn w:val="a0"/>
    <w:next w:val="a0"/>
    <w:uiPriority w:val="35"/>
    <w:semiHidden/>
    <w:unhideWhenUsed/>
    <w:qFormat/>
    <w:rsid w:val="004D7CF3"/>
    <w:pPr>
      <w:widowControl/>
      <w:spacing w:after="200" w:line="276" w:lineRule="auto"/>
      <w:ind w:firstLine="0"/>
      <w:jc w:val="left"/>
    </w:pPr>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6295417">
      <w:bodyDiv w:val="1"/>
      <w:marLeft w:val="0"/>
      <w:marRight w:val="0"/>
      <w:marTop w:val="0"/>
      <w:marBottom w:val="0"/>
      <w:divBdr>
        <w:top w:val="none" w:sz="0" w:space="0" w:color="auto"/>
        <w:left w:val="none" w:sz="0" w:space="0" w:color="auto"/>
        <w:bottom w:val="none" w:sz="0" w:space="0" w:color="auto"/>
        <w:right w:val="none" w:sz="0" w:space="0" w:color="auto"/>
      </w:divBdr>
    </w:div>
    <w:div w:id="48117650">
      <w:bodyDiv w:val="1"/>
      <w:marLeft w:val="0"/>
      <w:marRight w:val="0"/>
      <w:marTop w:val="0"/>
      <w:marBottom w:val="0"/>
      <w:divBdr>
        <w:top w:val="none" w:sz="0" w:space="0" w:color="auto"/>
        <w:left w:val="none" w:sz="0" w:space="0" w:color="auto"/>
        <w:bottom w:val="none" w:sz="0" w:space="0" w:color="auto"/>
        <w:right w:val="none" w:sz="0" w:space="0" w:color="auto"/>
      </w:divBdr>
    </w:div>
    <w:div w:id="133987936">
      <w:bodyDiv w:val="1"/>
      <w:marLeft w:val="0"/>
      <w:marRight w:val="0"/>
      <w:marTop w:val="0"/>
      <w:marBottom w:val="0"/>
      <w:divBdr>
        <w:top w:val="none" w:sz="0" w:space="0" w:color="auto"/>
        <w:left w:val="none" w:sz="0" w:space="0" w:color="auto"/>
        <w:bottom w:val="none" w:sz="0" w:space="0" w:color="auto"/>
        <w:right w:val="none" w:sz="0" w:space="0" w:color="auto"/>
      </w:divBdr>
    </w:div>
    <w:div w:id="413170042">
      <w:bodyDiv w:val="1"/>
      <w:marLeft w:val="0"/>
      <w:marRight w:val="0"/>
      <w:marTop w:val="0"/>
      <w:marBottom w:val="0"/>
      <w:divBdr>
        <w:top w:val="none" w:sz="0" w:space="0" w:color="auto"/>
        <w:left w:val="none" w:sz="0" w:space="0" w:color="auto"/>
        <w:bottom w:val="none" w:sz="0" w:space="0" w:color="auto"/>
        <w:right w:val="none" w:sz="0" w:space="0" w:color="auto"/>
      </w:divBdr>
    </w:div>
    <w:div w:id="677581311">
      <w:bodyDiv w:val="1"/>
      <w:marLeft w:val="0"/>
      <w:marRight w:val="0"/>
      <w:marTop w:val="0"/>
      <w:marBottom w:val="0"/>
      <w:divBdr>
        <w:top w:val="none" w:sz="0" w:space="0" w:color="auto"/>
        <w:left w:val="none" w:sz="0" w:space="0" w:color="auto"/>
        <w:bottom w:val="none" w:sz="0" w:space="0" w:color="auto"/>
        <w:right w:val="none" w:sz="0" w:space="0" w:color="auto"/>
      </w:divBdr>
    </w:div>
    <w:div w:id="710423920">
      <w:bodyDiv w:val="1"/>
      <w:marLeft w:val="0"/>
      <w:marRight w:val="0"/>
      <w:marTop w:val="0"/>
      <w:marBottom w:val="0"/>
      <w:divBdr>
        <w:top w:val="none" w:sz="0" w:space="0" w:color="auto"/>
        <w:left w:val="none" w:sz="0" w:space="0" w:color="auto"/>
        <w:bottom w:val="none" w:sz="0" w:space="0" w:color="auto"/>
        <w:right w:val="none" w:sz="0" w:space="0" w:color="auto"/>
      </w:divBdr>
    </w:div>
    <w:div w:id="1109861271">
      <w:bodyDiv w:val="1"/>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22668597">
      <w:bodyDiv w:val="1"/>
      <w:marLeft w:val="0"/>
      <w:marRight w:val="0"/>
      <w:marTop w:val="0"/>
      <w:marBottom w:val="0"/>
      <w:divBdr>
        <w:top w:val="none" w:sz="0" w:space="0" w:color="auto"/>
        <w:left w:val="none" w:sz="0" w:space="0" w:color="auto"/>
        <w:bottom w:val="none" w:sz="0" w:space="0" w:color="auto"/>
        <w:right w:val="none" w:sz="0" w:space="0" w:color="auto"/>
      </w:divBdr>
    </w:div>
    <w:div w:id="1331568605">
      <w:bodyDiv w:val="1"/>
      <w:marLeft w:val="0"/>
      <w:marRight w:val="0"/>
      <w:marTop w:val="0"/>
      <w:marBottom w:val="0"/>
      <w:divBdr>
        <w:top w:val="none" w:sz="0" w:space="0" w:color="auto"/>
        <w:left w:val="none" w:sz="0" w:space="0" w:color="auto"/>
        <w:bottom w:val="none" w:sz="0" w:space="0" w:color="auto"/>
        <w:right w:val="none" w:sz="0" w:space="0" w:color="auto"/>
      </w:divBdr>
    </w:div>
    <w:div w:id="1464150442">
      <w:bodyDiv w:val="1"/>
      <w:marLeft w:val="0"/>
      <w:marRight w:val="0"/>
      <w:marTop w:val="0"/>
      <w:marBottom w:val="0"/>
      <w:divBdr>
        <w:top w:val="none" w:sz="0" w:space="0" w:color="auto"/>
        <w:left w:val="none" w:sz="0" w:space="0" w:color="auto"/>
        <w:bottom w:val="none" w:sz="0" w:space="0" w:color="auto"/>
        <w:right w:val="none" w:sz="0" w:space="0" w:color="auto"/>
      </w:divBdr>
      <w:divsChild>
        <w:div w:id="2045906400">
          <w:marLeft w:val="0"/>
          <w:marRight w:val="0"/>
          <w:marTop w:val="0"/>
          <w:marBottom w:val="0"/>
          <w:divBdr>
            <w:top w:val="none" w:sz="0" w:space="0" w:color="auto"/>
            <w:left w:val="none" w:sz="0" w:space="0" w:color="auto"/>
            <w:bottom w:val="none" w:sz="0" w:space="0" w:color="auto"/>
            <w:right w:val="none" w:sz="0" w:space="0" w:color="auto"/>
          </w:divBdr>
        </w:div>
      </w:divsChild>
    </w:div>
    <w:div w:id="1519850018">
      <w:bodyDiv w:val="1"/>
      <w:marLeft w:val="0"/>
      <w:marRight w:val="0"/>
      <w:marTop w:val="0"/>
      <w:marBottom w:val="0"/>
      <w:divBdr>
        <w:top w:val="none" w:sz="0" w:space="0" w:color="auto"/>
        <w:left w:val="none" w:sz="0" w:space="0" w:color="auto"/>
        <w:bottom w:val="none" w:sz="0" w:space="0" w:color="auto"/>
        <w:right w:val="none" w:sz="0" w:space="0" w:color="auto"/>
      </w:divBdr>
    </w:div>
    <w:div w:id="1652831998">
      <w:bodyDiv w:val="1"/>
      <w:marLeft w:val="0"/>
      <w:marRight w:val="0"/>
      <w:marTop w:val="0"/>
      <w:marBottom w:val="0"/>
      <w:divBdr>
        <w:top w:val="none" w:sz="0" w:space="0" w:color="auto"/>
        <w:left w:val="none" w:sz="0" w:space="0" w:color="auto"/>
        <w:bottom w:val="none" w:sz="0" w:space="0" w:color="auto"/>
        <w:right w:val="none" w:sz="0" w:space="0" w:color="auto"/>
      </w:divBdr>
    </w:div>
    <w:div w:id="1750078159">
      <w:bodyDiv w:val="1"/>
      <w:marLeft w:val="0"/>
      <w:marRight w:val="0"/>
      <w:marTop w:val="0"/>
      <w:marBottom w:val="0"/>
      <w:divBdr>
        <w:top w:val="none" w:sz="0" w:space="0" w:color="auto"/>
        <w:left w:val="none" w:sz="0" w:space="0" w:color="auto"/>
        <w:bottom w:val="none" w:sz="0" w:space="0" w:color="auto"/>
        <w:right w:val="none" w:sz="0" w:space="0" w:color="auto"/>
      </w:divBdr>
      <w:divsChild>
        <w:div w:id="662582465">
          <w:marLeft w:val="0"/>
          <w:marRight w:val="0"/>
          <w:marTop w:val="0"/>
          <w:marBottom w:val="0"/>
          <w:divBdr>
            <w:top w:val="none" w:sz="0" w:space="0" w:color="auto"/>
            <w:left w:val="none" w:sz="0" w:space="0" w:color="auto"/>
            <w:bottom w:val="none" w:sz="0" w:space="0" w:color="auto"/>
            <w:right w:val="none" w:sz="0" w:space="0" w:color="auto"/>
          </w:divBdr>
        </w:div>
      </w:divsChild>
    </w:div>
    <w:div w:id="19369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EA4DED114EA109B9A146CE40816F718577ECC56EB064DD61BF5D43FD7EE71D336B7CD8ECBD185H9I0M" TargetMode="External"/><Relationship Id="rId13" Type="http://schemas.openxmlformats.org/officeDocument/2006/relationships/hyperlink" Target="consultantplus://offline/ref=F06EA4DED114EA109B9A146CE40816F718577ECC56EB064DD61BF5D43FD7EE71D336B7CD8ECBDC81H9I4M"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F06EA4DED114EA109B9A146CE40816F718577ECC56EB064DD61BF5D43FD7EE71D336B7CD8ECBD185H9I0M" TargetMode="External"/><Relationship Id="rId17" Type="http://schemas.openxmlformats.org/officeDocument/2006/relationships/image" Target="media/image1.wmf"/><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file:///C:\Users\123\Program%20Files\StroyConsultant\SNIP\Temp\77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6EA4DED114EA109B9A0A61F26441F81F5B23C550EA091E8E4CF3836087E8249376B198CD8ED983924E3686H9IAM"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wmf"/><Relationship Id="rId10" Type="http://schemas.openxmlformats.org/officeDocument/2006/relationships/hyperlink" Target="consultantplus://offline/ref=F06EA4DED114EA109B9A146CE40816F718577ECC56EB064DD61BF5D43FD7EE71D336B7CD8ECBDC81H9I5M" TargetMode="External"/><Relationship Id="rId19" Type="http://schemas.openxmlformats.org/officeDocument/2006/relationships/hyperlink" Target="https://docviewer.yandex.ru/r.xml?sk=70de63b8aa9191d89e24955c9087aba3&amp;url=http%3A%2F%2Fwww.gosthelp.ru%2Ftext%2FPosobiekSNiP2080289Proekt7.html%22+%5Co+%22http%3A%2F%2Fwww.gosthelp.ru%2Ftext%2FPosobiekSNiP2080289Proekt7.html" TargetMode="External"/><Relationship Id="rId4" Type="http://schemas.openxmlformats.org/officeDocument/2006/relationships/settings" Target="settings.xml"/><Relationship Id="rId9" Type="http://schemas.openxmlformats.org/officeDocument/2006/relationships/hyperlink" Target="consultantplus://offline/ref=F06EA4DED114EA109B9A146CE40816F718577ECC56EB064DD61BF5D43FD7EE71D336B7CD8ECBDC81H9I4M" TargetMode="External"/><Relationship Id="rId14" Type="http://schemas.openxmlformats.org/officeDocument/2006/relationships/hyperlink" Target="consultantplus://offline/ref=F06EA4DED114EA109B9A146CE40816F718577ECC56EB064DD61BF5D43FD7EE71D336B7CD8ECBDC81H9I5M"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F60E9-2C1C-4AE7-89C6-834410A2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117226</Words>
  <Characters>668192</Characters>
  <Application>Microsoft Office Word</Application>
  <DocSecurity>0</DocSecurity>
  <Lines>5568</Lines>
  <Paragraphs>1567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LinksUpToDate>false</LinksUpToDate>
  <CharactersWithSpaces>783851</CharactersWithSpaces>
  <SharedDoc>false</SharedDoc>
  <HLinks>
    <vt:vector size="6" baseType="variant">
      <vt:variant>
        <vt:i4>4653083</vt:i4>
      </vt:variant>
      <vt:variant>
        <vt:i4>6</vt:i4>
      </vt:variant>
      <vt:variant>
        <vt:i4>0</vt:i4>
      </vt:variant>
      <vt:variant>
        <vt:i4>5</vt:i4>
      </vt:variant>
      <vt:variant>
        <vt:lpwstr>../../../../Program Files/StroyConsultant/SNIP/Temp/776.htm</vt:lpwstr>
      </vt:variant>
      <vt:variant>
        <vt:lpwstr>PO0000006#PO0000006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
  <cp:lastModifiedBy/>
  <cp:revision>1</cp:revision>
  <cp:lastPrinted>2012-02-21T11:21:00Z</cp:lastPrinted>
  <dcterms:created xsi:type="dcterms:W3CDTF">2018-03-06T20:02:00Z</dcterms:created>
  <dcterms:modified xsi:type="dcterms:W3CDTF">2018-11-22T12:50:00Z</dcterms:modified>
</cp:coreProperties>
</file>