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415751" w:rsidRDefault="00946AD7" w:rsidP="00415751">
      <w:pPr>
        <w:pStyle w:val="10"/>
        <w:keepNext/>
        <w:keepLines/>
        <w:shd w:val="clear" w:color="auto" w:fill="auto"/>
        <w:ind w:right="6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415751" w:rsidRPr="00415751" w:rsidRDefault="00415751" w:rsidP="00415751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</w:p>
    <w:p w:rsidR="001E7C1E" w:rsidRDefault="0013465E" w:rsidP="0013465E">
      <w:pPr>
        <w:pStyle w:val="20"/>
        <w:shd w:val="clear" w:color="auto" w:fill="auto"/>
        <w:spacing w:after="243" w:line="240" w:lineRule="auto"/>
        <w:ind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10.09.2021 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614-р</w:t>
      </w:r>
      <w:bookmarkStart w:id="2" w:name="_GoBack"/>
      <w:bookmarkEnd w:id="2"/>
    </w:p>
    <w:p w:rsidR="00415751" w:rsidRDefault="000538F8" w:rsidP="00415751">
      <w:pPr>
        <w:pStyle w:val="20"/>
        <w:shd w:val="clear" w:color="auto" w:fill="auto"/>
        <w:spacing w:after="243" w:line="240" w:lineRule="auto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415751" w:rsidRDefault="00946AD7" w:rsidP="008804A0">
      <w:pPr>
        <w:pStyle w:val="20"/>
        <w:shd w:val="clear" w:color="auto" w:fill="auto"/>
        <w:tabs>
          <w:tab w:val="left" w:pos="3402"/>
        </w:tabs>
        <w:spacing w:after="0" w:line="240" w:lineRule="auto"/>
        <w:ind w:right="2471"/>
        <w:jc w:val="both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8804A0">
        <w:rPr>
          <w:rStyle w:val="21"/>
          <w:sz w:val="28"/>
          <w:szCs w:val="28"/>
        </w:rPr>
        <w:t xml:space="preserve">текущему </w:t>
      </w:r>
      <w:r w:rsidR="00714B30">
        <w:rPr>
          <w:rStyle w:val="21"/>
          <w:sz w:val="28"/>
          <w:szCs w:val="28"/>
        </w:rPr>
        <w:t xml:space="preserve">ремонту </w:t>
      </w:r>
      <w:r w:rsidR="00415751">
        <w:rPr>
          <w:rStyle w:val="21"/>
          <w:sz w:val="28"/>
          <w:szCs w:val="28"/>
        </w:rPr>
        <w:t>дорожного покрытия ул. Возрождения, д. Лаврентьево</w:t>
      </w:r>
      <w:r w:rsidR="008804A0">
        <w:rPr>
          <w:rStyle w:val="21"/>
          <w:sz w:val="28"/>
          <w:szCs w:val="28"/>
        </w:rPr>
        <w:t xml:space="preserve"> Велижского района</w:t>
      </w:r>
    </w:p>
    <w:p w:rsidR="00415751" w:rsidRDefault="00415751" w:rsidP="00415751">
      <w:pPr>
        <w:pStyle w:val="20"/>
        <w:shd w:val="clear" w:color="auto" w:fill="auto"/>
        <w:spacing w:after="0" w:line="240" w:lineRule="auto"/>
        <w:ind w:left="640" w:right="4000"/>
        <w:rPr>
          <w:rStyle w:val="21"/>
          <w:sz w:val="28"/>
          <w:szCs w:val="28"/>
        </w:rPr>
      </w:pPr>
    </w:p>
    <w:p w:rsidR="00714B30" w:rsidRPr="000538F8" w:rsidRDefault="00946AD7" w:rsidP="00415751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415751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415751">
        <w:rPr>
          <w:rStyle w:val="21"/>
          <w:sz w:val="28"/>
          <w:szCs w:val="28"/>
        </w:rPr>
        <w:t xml:space="preserve">Осуществить путем проведения </w:t>
      </w:r>
      <w:r w:rsidR="00415751">
        <w:rPr>
          <w:rStyle w:val="21"/>
          <w:sz w:val="28"/>
          <w:szCs w:val="28"/>
        </w:rPr>
        <w:t>запроса котировок в электронной форме</w:t>
      </w:r>
      <w:r w:rsidRPr="00415751">
        <w:rPr>
          <w:rStyle w:val="21"/>
          <w:sz w:val="28"/>
          <w:szCs w:val="28"/>
        </w:rPr>
        <w:t xml:space="preserve"> закупку </w:t>
      </w:r>
      <w:r w:rsidR="00415751" w:rsidRPr="00415751">
        <w:rPr>
          <w:rStyle w:val="21"/>
          <w:sz w:val="28"/>
          <w:szCs w:val="28"/>
        </w:rPr>
        <w:t>по</w:t>
      </w:r>
      <w:r w:rsidR="008804A0">
        <w:rPr>
          <w:rStyle w:val="21"/>
          <w:sz w:val="28"/>
          <w:szCs w:val="28"/>
        </w:rPr>
        <w:t xml:space="preserve"> текущего</w:t>
      </w:r>
      <w:r w:rsidR="00415751" w:rsidRPr="00415751">
        <w:rPr>
          <w:rStyle w:val="21"/>
          <w:sz w:val="28"/>
          <w:szCs w:val="28"/>
        </w:rPr>
        <w:t xml:space="preserve"> ремонту дорожного покрытия ул. Возрождения, д. Лаврентьево</w:t>
      </w:r>
      <w:r w:rsidR="008804A0">
        <w:rPr>
          <w:rStyle w:val="21"/>
          <w:sz w:val="28"/>
          <w:szCs w:val="28"/>
        </w:rPr>
        <w:t xml:space="preserve"> Велижского района</w:t>
      </w:r>
      <w:r w:rsidR="00415751">
        <w:rPr>
          <w:rStyle w:val="21"/>
          <w:sz w:val="28"/>
          <w:szCs w:val="28"/>
        </w:rPr>
        <w:t xml:space="preserve">. </w:t>
      </w:r>
      <w:r w:rsidRPr="00415751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415751">
        <w:rPr>
          <w:rStyle w:val="21"/>
          <w:sz w:val="28"/>
          <w:szCs w:val="28"/>
        </w:rPr>
        <w:t>237 864</w:t>
      </w:r>
      <w:r w:rsidRPr="00415751">
        <w:rPr>
          <w:rStyle w:val="21"/>
          <w:sz w:val="28"/>
          <w:szCs w:val="28"/>
        </w:rPr>
        <w:t xml:space="preserve"> (</w:t>
      </w:r>
      <w:r w:rsidR="00415751">
        <w:rPr>
          <w:rStyle w:val="21"/>
          <w:sz w:val="28"/>
          <w:szCs w:val="28"/>
        </w:rPr>
        <w:t>двести тридцать семь тысяч восемьсот шестьдесят четыре</w:t>
      </w:r>
      <w:r w:rsidRPr="00415751">
        <w:rPr>
          <w:rStyle w:val="21"/>
          <w:sz w:val="28"/>
          <w:szCs w:val="28"/>
        </w:rPr>
        <w:t xml:space="preserve">) </w:t>
      </w:r>
      <w:r w:rsidR="00415751">
        <w:rPr>
          <w:rStyle w:val="21"/>
          <w:sz w:val="28"/>
          <w:szCs w:val="28"/>
        </w:rPr>
        <w:t>рубля</w:t>
      </w:r>
      <w:r w:rsidR="00210905" w:rsidRPr="00415751">
        <w:rPr>
          <w:rStyle w:val="21"/>
          <w:sz w:val="28"/>
          <w:szCs w:val="28"/>
        </w:rPr>
        <w:t xml:space="preserve"> </w:t>
      </w:r>
      <w:r w:rsidR="00415751">
        <w:rPr>
          <w:rStyle w:val="21"/>
          <w:sz w:val="28"/>
          <w:szCs w:val="28"/>
        </w:rPr>
        <w:t>4</w:t>
      </w:r>
      <w:r w:rsidR="00714B30" w:rsidRPr="00415751">
        <w:rPr>
          <w:rStyle w:val="21"/>
          <w:sz w:val="28"/>
          <w:szCs w:val="28"/>
        </w:rPr>
        <w:t>0 копеек</w:t>
      </w:r>
      <w:r w:rsidRPr="00415751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415751">
        <w:rPr>
          <w:rStyle w:val="21"/>
          <w:sz w:val="28"/>
          <w:szCs w:val="28"/>
        </w:rPr>
        <w:t>ие документации о закупке в течение 3 (трех)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1E7C1E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415751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415751" w:rsidRPr="001E7C1E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F4" w:rsidRDefault="004F60F4">
      <w:r>
        <w:separator/>
      </w:r>
    </w:p>
  </w:endnote>
  <w:endnote w:type="continuationSeparator" w:id="0">
    <w:p w:rsidR="004F60F4" w:rsidRDefault="004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F4" w:rsidRDefault="004F60F4"/>
  </w:footnote>
  <w:footnote w:type="continuationSeparator" w:id="0">
    <w:p w:rsidR="004F60F4" w:rsidRDefault="004F6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3465E"/>
    <w:rsid w:val="001B2E62"/>
    <w:rsid w:val="001E7C1E"/>
    <w:rsid w:val="00210905"/>
    <w:rsid w:val="002778C3"/>
    <w:rsid w:val="00415751"/>
    <w:rsid w:val="00491074"/>
    <w:rsid w:val="004F0B29"/>
    <w:rsid w:val="004F60F4"/>
    <w:rsid w:val="005026B1"/>
    <w:rsid w:val="00520925"/>
    <w:rsid w:val="00576147"/>
    <w:rsid w:val="005E7625"/>
    <w:rsid w:val="006A48E6"/>
    <w:rsid w:val="00714B30"/>
    <w:rsid w:val="00743222"/>
    <w:rsid w:val="00767917"/>
    <w:rsid w:val="00774CD6"/>
    <w:rsid w:val="00801A07"/>
    <w:rsid w:val="008804A0"/>
    <w:rsid w:val="00917642"/>
    <w:rsid w:val="00946AD7"/>
    <w:rsid w:val="009926E1"/>
    <w:rsid w:val="00A54F98"/>
    <w:rsid w:val="00AD1C34"/>
    <w:rsid w:val="00AF08D6"/>
    <w:rsid w:val="00BB7CA3"/>
    <w:rsid w:val="00BC7184"/>
    <w:rsid w:val="00BE2B99"/>
    <w:rsid w:val="00C629CD"/>
    <w:rsid w:val="00D169C3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ТурикИ</cp:lastModifiedBy>
  <cp:revision>30</cp:revision>
  <cp:lastPrinted>2021-04-29T12:44:00Z</cp:lastPrinted>
  <dcterms:created xsi:type="dcterms:W3CDTF">2021-04-06T13:40:00Z</dcterms:created>
  <dcterms:modified xsi:type="dcterms:W3CDTF">2021-09-10T07:58:00Z</dcterms:modified>
</cp:coreProperties>
</file>