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17" w:rsidRDefault="00D37B1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АДМИНИСТРАЦИЯ МУНИЦИПАЛЬНОГО ОБРАЗОВАНИЯ </w:t>
      </w:r>
    </w:p>
    <w:p w:rsidR="00D37B17" w:rsidRDefault="000C239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«ВЕЛИЖСКИЙ МУНИЦИПАЛЬНЫЙ ОКРУГ</w:t>
      </w:r>
      <w:r w:rsidR="00D37B17">
        <w:rPr>
          <w:b/>
          <w:bCs/>
          <w:color w:val="000000" w:themeColor="text1"/>
          <w:sz w:val="28"/>
          <w:szCs w:val="28"/>
        </w:rPr>
        <w:t>»</w:t>
      </w:r>
    </w:p>
    <w:p w:rsidR="000C2397" w:rsidRPr="00E10B28" w:rsidRDefault="004E4B6C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</w:t>
      </w:r>
      <w:r w:rsidR="000C2397">
        <w:rPr>
          <w:b/>
          <w:bCs/>
          <w:color w:val="000000" w:themeColor="text1"/>
          <w:sz w:val="28"/>
          <w:szCs w:val="28"/>
        </w:rPr>
        <w:t>СМОЛЕНСКОЙ ОБЛАСТИ</w:t>
      </w:r>
      <w:r w:rsidR="003924CA">
        <w:rPr>
          <w:b/>
          <w:bCs/>
          <w:color w:val="000000" w:themeColor="text1"/>
          <w:sz w:val="28"/>
          <w:szCs w:val="28"/>
        </w:rPr>
        <w:t xml:space="preserve">                         </w:t>
      </w:r>
    </w:p>
    <w:p w:rsidR="00D37B17" w:rsidRPr="000C2397" w:rsidRDefault="00D37B17" w:rsidP="000C2397">
      <w:pPr>
        <w:jc w:val="center"/>
        <w:rPr>
          <w:bCs/>
          <w:color w:val="000000" w:themeColor="text1"/>
          <w:sz w:val="28"/>
          <w:szCs w:val="28"/>
          <w:vertAlign w:val="superscript"/>
        </w:rPr>
      </w:pPr>
      <w:r>
        <w:rPr>
          <w:bCs/>
          <w:color w:val="000000" w:themeColor="text1"/>
          <w:sz w:val="28"/>
          <w:szCs w:val="28"/>
          <w:vertAlign w:val="superscript"/>
        </w:rPr>
        <w:t xml:space="preserve">                                                           </w:t>
      </w:r>
    </w:p>
    <w:p w:rsidR="00D37B17" w:rsidRDefault="00D37B17" w:rsidP="00D37B1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ПОСТАНОВЛЕНИЕ</w:t>
      </w: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</w:t>
      </w:r>
      <w:r w:rsidRPr="004B776A">
        <w:rPr>
          <w:bCs/>
          <w:color w:val="000000" w:themeColor="text1"/>
          <w:sz w:val="28"/>
          <w:szCs w:val="28"/>
        </w:rPr>
        <w:t>т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2A1AC0">
        <w:rPr>
          <w:bCs/>
          <w:color w:val="000000" w:themeColor="text1"/>
          <w:sz w:val="28"/>
          <w:szCs w:val="28"/>
        </w:rPr>
        <w:t>04.07</w:t>
      </w:r>
      <w:r w:rsidR="002A1AC0">
        <w:rPr>
          <w:b/>
          <w:bCs/>
          <w:color w:val="000000" w:themeColor="text1"/>
          <w:sz w:val="28"/>
          <w:szCs w:val="28"/>
        </w:rPr>
        <w:t>.</w:t>
      </w:r>
      <w:r w:rsidR="002A1AC0">
        <w:rPr>
          <w:bCs/>
          <w:color w:val="000000" w:themeColor="text1"/>
          <w:sz w:val="28"/>
          <w:szCs w:val="28"/>
        </w:rPr>
        <w:t>2025</w:t>
      </w:r>
      <w:r>
        <w:rPr>
          <w:color w:val="000000" w:themeColor="text1"/>
          <w:sz w:val="28"/>
          <w:szCs w:val="28"/>
        </w:rPr>
        <w:t xml:space="preserve"> № </w:t>
      </w:r>
      <w:r w:rsidR="002A1AC0">
        <w:rPr>
          <w:color w:val="000000" w:themeColor="text1"/>
          <w:sz w:val="28"/>
          <w:szCs w:val="28"/>
        </w:rPr>
        <w:t>627</w:t>
      </w:r>
      <w:r w:rsidR="004E4B6C">
        <w:rPr>
          <w:color w:val="000000" w:themeColor="text1"/>
          <w:sz w:val="28"/>
          <w:szCs w:val="28"/>
        </w:rPr>
        <w:t xml:space="preserve"> </w:t>
      </w:r>
    </w:p>
    <w:p w:rsidR="00D37B17" w:rsidRDefault="000C2397" w:rsidP="000C239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Pr="000C2397">
        <w:rPr>
          <w:bCs/>
          <w:color w:val="000000" w:themeColor="text1"/>
          <w:sz w:val="28"/>
          <w:szCs w:val="28"/>
        </w:rPr>
        <w:t>г.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C2397">
        <w:rPr>
          <w:bCs/>
          <w:color w:val="000000" w:themeColor="text1"/>
          <w:sz w:val="28"/>
          <w:szCs w:val="28"/>
        </w:rPr>
        <w:t>Велиж</w:t>
      </w:r>
    </w:p>
    <w:p w:rsidR="000C2397" w:rsidRPr="000C2397" w:rsidRDefault="000C2397" w:rsidP="000C2397">
      <w:pPr>
        <w:rPr>
          <w:bCs/>
          <w:color w:val="000000" w:themeColor="text1"/>
          <w:sz w:val="28"/>
          <w:szCs w:val="28"/>
        </w:rPr>
      </w:pPr>
    </w:p>
    <w:tbl>
      <w:tblPr>
        <w:tblStyle w:val="ad"/>
        <w:tblW w:w="10784" w:type="dxa"/>
        <w:tblLook w:val="04A0" w:firstRow="1" w:lastRow="0" w:firstColumn="1" w:lastColumn="0" w:noHBand="0" w:noVBand="1"/>
      </w:tblPr>
      <w:tblGrid>
        <w:gridCol w:w="5468"/>
        <w:gridCol w:w="1721"/>
        <w:gridCol w:w="3595"/>
      </w:tblGrid>
      <w:tr w:rsidR="00D37B17" w:rsidTr="00D010BB">
        <w:trPr>
          <w:trHeight w:val="2834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7045">
              <w:rPr>
                <w:color w:val="000000" w:themeColor="text1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сфере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>жилищного контроля на территории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2A95">
              <w:rPr>
                <w:color w:val="000000" w:themeColor="text1"/>
                <w:sz w:val="28"/>
                <w:szCs w:val="28"/>
              </w:rPr>
              <w:t>муниципального образования «</w:t>
            </w:r>
            <w:proofErr w:type="spellStart"/>
            <w:r w:rsidR="00582A95">
              <w:rPr>
                <w:color w:val="000000" w:themeColor="text1"/>
                <w:sz w:val="28"/>
                <w:szCs w:val="28"/>
              </w:rPr>
              <w:t>Велижский</w:t>
            </w:r>
            <w:proofErr w:type="spellEnd"/>
            <w:r w:rsidR="00582A95">
              <w:rPr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                 на 202</w:t>
            </w:r>
            <w:r w:rsidR="00582A95">
              <w:rPr>
                <w:color w:val="000000" w:themeColor="text1"/>
                <w:sz w:val="28"/>
                <w:szCs w:val="28"/>
              </w:rPr>
              <w:t>5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ind w:left="324" w:right="7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0C5E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7B17" w:rsidRDefault="00D37B17" w:rsidP="00D010BB">
      <w:pPr>
        <w:jc w:val="both"/>
        <w:rPr>
          <w:color w:val="000000" w:themeColor="text1"/>
          <w:sz w:val="28"/>
          <w:szCs w:val="28"/>
        </w:rPr>
      </w:pPr>
    </w:p>
    <w:p w:rsidR="00D37B17" w:rsidRDefault="00D37B17" w:rsidP="00D37B1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82A9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Администрация муниципальн</w:t>
      </w:r>
      <w:r w:rsidR="00582A95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582A95">
        <w:rPr>
          <w:color w:val="000000" w:themeColor="text1"/>
          <w:sz w:val="28"/>
          <w:szCs w:val="28"/>
        </w:rPr>
        <w:t>Велижский</w:t>
      </w:r>
      <w:proofErr w:type="spellEnd"/>
      <w:r w:rsidR="00582A95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D37B17" w:rsidRPr="00E57C38" w:rsidRDefault="00D37B17" w:rsidP="00D37B17">
      <w:pPr>
        <w:jc w:val="both"/>
        <w:rPr>
          <w:color w:val="000000" w:themeColor="text1"/>
          <w:sz w:val="28"/>
          <w:szCs w:val="28"/>
          <w:vertAlign w:val="superscript"/>
        </w:rPr>
      </w:pPr>
    </w:p>
    <w:p w:rsidR="00D37B17" w:rsidRPr="00887045" w:rsidRDefault="00D37B17" w:rsidP="00D37B17">
      <w:pPr>
        <w:jc w:val="both"/>
        <w:rPr>
          <w:color w:val="000000" w:themeColor="text1"/>
          <w:sz w:val="28"/>
          <w:szCs w:val="28"/>
        </w:rPr>
      </w:pPr>
      <w:r w:rsidRPr="00887045">
        <w:rPr>
          <w:color w:val="000000" w:themeColor="text1"/>
          <w:sz w:val="28"/>
          <w:szCs w:val="28"/>
        </w:rPr>
        <w:t>ПОСТАНОВЛЯЕТ:</w:t>
      </w:r>
    </w:p>
    <w:p w:rsidR="00D37B17" w:rsidRDefault="00D37B17" w:rsidP="00D37B17">
      <w:pPr>
        <w:ind w:firstLine="709"/>
        <w:jc w:val="both"/>
        <w:rPr>
          <w:color w:val="000000" w:themeColor="text1"/>
          <w:sz w:val="28"/>
          <w:szCs w:val="28"/>
        </w:rPr>
      </w:pPr>
    </w:p>
    <w:p w:rsidR="00D37B17" w:rsidRPr="000C2397" w:rsidRDefault="00D37B17" w:rsidP="000C2397">
      <w:pPr>
        <w:ind w:firstLine="709"/>
        <w:jc w:val="both"/>
        <w:rPr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0"/>
      <w:r w:rsidRPr="00E57C38">
        <w:rPr>
          <w:color w:val="000000" w:themeColor="text1"/>
          <w:sz w:val="28"/>
          <w:szCs w:val="28"/>
        </w:rPr>
        <w:t>мун</w:t>
      </w:r>
      <w:r>
        <w:rPr>
          <w:color w:val="000000" w:themeColor="text1"/>
          <w:sz w:val="28"/>
          <w:szCs w:val="28"/>
        </w:rPr>
        <w:t xml:space="preserve">иципального жилищного контроля на территории муниципального образования </w:t>
      </w:r>
      <w:r w:rsidR="001B3FFB">
        <w:rPr>
          <w:color w:val="000000" w:themeColor="text1"/>
          <w:sz w:val="28"/>
          <w:szCs w:val="28"/>
        </w:rPr>
        <w:t>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202</w:t>
      </w:r>
      <w:r w:rsidR="001B3FFB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</w:t>
      </w:r>
      <w:r w:rsidRPr="004B776A">
        <w:rPr>
          <w:color w:val="000000" w:themeColor="text1"/>
          <w:sz w:val="28"/>
          <w:szCs w:val="28"/>
        </w:rPr>
        <w:t xml:space="preserve"> </w:t>
      </w:r>
    </w:p>
    <w:p w:rsidR="00D37B17" w:rsidRDefault="000C2397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7B17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Главы муниципальн</w:t>
      </w:r>
      <w:r w:rsidR="001B3FFB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О.В.Аскаленок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C239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подписания. </w:t>
      </w:r>
    </w:p>
    <w:p w:rsidR="00D37B1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3FFB">
        <w:rPr>
          <w:color w:val="000000" w:themeColor="text1"/>
          <w:sz w:val="28"/>
          <w:szCs w:val="28"/>
        </w:rPr>
        <w:t>. Отделу по информационным технологиям Администрации муниципального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 (И.А. Васильевой) </w:t>
      </w:r>
      <w:proofErr w:type="gramStart"/>
      <w:r w:rsidR="001B3FFB">
        <w:rPr>
          <w:color w:val="000000" w:themeColor="text1"/>
          <w:sz w:val="28"/>
          <w:szCs w:val="28"/>
        </w:rPr>
        <w:t xml:space="preserve">обнародовать </w:t>
      </w:r>
      <w:r w:rsidR="004F60A1" w:rsidRPr="004F60A1">
        <w:rPr>
          <w:sz w:val="28"/>
          <w:szCs w:val="28"/>
        </w:rPr>
        <w:t xml:space="preserve"> настоящее</w:t>
      </w:r>
      <w:proofErr w:type="gramEnd"/>
      <w:r w:rsidR="004F60A1" w:rsidRPr="004F60A1">
        <w:rPr>
          <w:sz w:val="28"/>
          <w:szCs w:val="28"/>
        </w:rPr>
        <w:t xml:space="preserve"> постановление на официальном сайте муниципального образования «</w:t>
      </w:r>
      <w:proofErr w:type="spellStart"/>
      <w:r w:rsidR="004F60A1" w:rsidRPr="004F60A1">
        <w:rPr>
          <w:sz w:val="28"/>
          <w:szCs w:val="28"/>
        </w:rPr>
        <w:t>Велижский</w:t>
      </w:r>
      <w:proofErr w:type="spellEnd"/>
      <w:r w:rsidR="004F60A1" w:rsidRPr="004F60A1">
        <w:rPr>
          <w:sz w:val="28"/>
          <w:szCs w:val="28"/>
        </w:rPr>
        <w:t xml:space="preserve"> район» http://velizh.admin-smolensk.ru/ в информационно-телекоммуникационной сети «Интернет».</w:t>
      </w:r>
    </w:p>
    <w:p w:rsidR="000C2397" w:rsidRPr="000C2397" w:rsidRDefault="000C2397" w:rsidP="00D010B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D37B17" w:rsidRPr="003A0C3F" w:rsidRDefault="00D37B17" w:rsidP="00D37B17">
      <w:pPr>
        <w:rPr>
          <w:bCs/>
          <w:color w:val="000000" w:themeColor="text1"/>
          <w:sz w:val="28"/>
          <w:szCs w:val="28"/>
        </w:rPr>
      </w:pPr>
      <w:r w:rsidRPr="003A0C3F">
        <w:rPr>
          <w:color w:val="000000" w:themeColor="text1"/>
          <w:sz w:val="28"/>
          <w:szCs w:val="28"/>
        </w:rPr>
        <w:t xml:space="preserve">Глава </w:t>
      </w:r>
      <w:r w:rsidRPr="003A0C3F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D010BB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proofErr w:type="spellStart"/>
      <w:r>
        <w:rPr>
          <w:bCs/>
          <w:color w:val="000000" w:themeColor="text1"/>
          <w:sz w:val="28"/>
          <w:szCs w:val="28"/>
        </w:rPr>
        <w:t>Велижский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муниципальный округ</w:t>
      </w:r>
      <w:r w:rsidR="00D37B17" w:rsidRPr="003A0C3F">
        <w:rPr>
          <w:bCs/>
          <w:color w:val="000000" w:themeColor="text1"/>
          <w:sz w:val="28"/>
          <w:szCs w:val="28"/>
        </w:rPr>
        <w:t>»</w:t>
      </w:r>
    </w:p>
    <w:p w:rsidR="00D37B17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 w:rsidR="00D37B17" w:rsidRPr="003A0C3F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D37B17">
        <w:rPr>
          <w:bCs/>
          <w:color w:val="000000" w:themeColor="text1"/>
          <w:sz w:val="28"/>
          <w:szCs w:val="28"/>
        </w:rPr>
        <w:t xml:space="preserve">         </w:t>
      </w:r>
      <w:proofErr w:type="spellStart"/>
      <w:r w:rsidR="00D37B17" w:rsidRPr="003A0C3F">
        <w:rPr>
          <w:bCs/>
          <w:color w:val="000000" w:themeColor="text1"/>
          <w:sz w:val="28"/>
          <w:szCs w:val="28"/>
        </w:rPr>
        <w:t>Г.А.Валикова</w:t>
      </w:r>
      <w:proofErr w:type="spellEnd"/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B0CBF" w:rsidRPr="00B64C46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Приложение</w:t>
      </w:r>
    </w:p>
    <w:p w:rsidR="000B0CBF" w:rsidRPr="00B64C46" w:rsidRDefault="000B0CBF" w:rsidP="00D010BB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>
        <w:rPr>
          <w:color w:val="000000" w:themeColor="text1"/>
          <w:sz w:val="28"/>
          <w:szCs w:val="28"/>
        </w:rPr>
        <w:t>ого образования 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:rsidR="000B0CBF" w:rsidRPr="00B64C46" w:rsidRDefault="000B0CBF" w:rsidP="00D010B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 xml:space="preserve">от </w:t>
      </w:r>
      <w:proofErr w:type="gramStart"/>
      <w:r w:rsidR="002A1AC0">
        <w:rPr>
          <w:color w:val="000000" w:themeColor="text1"/>
          <w:sz w:val="28"/>
          <w:szCs w:val="28"/>
        </w:rPr>
        <w:t xml:space="preserve">04.07.2025 </w:t>
      </w:r>
      <w:r w:rsidRPr="00B64C46">
        <w:rPr>
          <w:color w:val="000000" w:themeColor="text1"/>
          <w:sz w:val="28"/>
          <w:szCs w:val="28"/>
        </w:rPr>
        <w:t xml:space="preserve"> №</w:t>
      </w:r>
      <w:proofErr w:type="gramEnd"/>
      <w:r w:rsidRPr="00B64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A1AC0">
        <w:rPr>
          <w:color w:val="000000" w:themeColor="text1"/>
          <w:sz w:val="28"/>
          <w:szCs w:val="28"/>
        </w:rPr>
        <w:t>627</w:t>
      </w: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     </w:t>
      </w:r>
    </w:p>
    <w:p w:rsidR="000B0CBF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Default="004E21CB" w:rsidP="00012C88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</w:t>
      </w:r>
      <w:r w:rsidR="00697EC7">
        <w:rPr>
          <w:b/>
          <w:bCs/>
          <w:color w:val="000000" w:themeColor="text1"/>
          <w:sz w:val="28"/>
          <w:szCs w:val="28"/>
        </w:rPr>
        <w:t xml:space="preserve">ного жилищного контроля </w:t>
      </w:r>
      <w:r w:rsidR="00012C88">
        <w:rPr>
          <w:b/>
          <w:bCs/>
          <w:color w:val="000000" w:themeColor="text1"/>
          <w:sz w:val="28"/>
          <w:szCs w:val="28"/>
        </w:rPr>
        <w:t>на 202</w:t>
      </w:r>
      <w:r w:rsidR="0031173D">
        <w:rPr>
          <w:b/>
          <w:bCs/>
          <w:color w:val="000000" w:themeColor="text1"/>
          <w:sz w:val="28"/>
          <w:szCs w:val="28"/>
        </w:rPr>
        <w:t>5</w:t>
      </w:r>
      <w:r w:rsidR="00012C88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012C88" w:rsidRPr="004B776A" w:rsidRDefault="009C2CCD" w:rsidP="00012C88">
      <w:pPr>
        <w:rPr>
          <w:bCs/>
          <w:iCs/>
          <w:color w:val="000000" w:themeColor="text1"/>
          <w:sz w:val="28"/>
          <w:szCs w:val="28"/>
          <w:vertAlign w:val="superscript"/>
        </w:rPr>
      </w:pPr>
      <w:r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Pr="00D03FA8" w:rsidRDefault="004E21CB" w:rsidP="00D03FA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</w:t>
      </w:r>
      <w:r w:rsidR="00D010BB">
        <w:rPr>
          <w:bCs/>
          <w:color w:val="000000" w:themeColor="text1"/>
          <w:sz w:val="28"/>
          <w:szCs w:val="28"/>
        </w:rPr>
        <w:t>иципального жилищного контроля</w:t>
      </w:r>
      <w:r w:rsidR="00D03FA8">
        <w:rPr>
          <w:bCs/>
          <w:color w:val="000000" w:themeColor="text1"/>
          <w:sz w:val="28"/>
          <w:szCs w:val="28"/>
        </w:rPr>
        <w:t xml:space="preserve"> на территории</w:t>
      </w:r>
      <w:r w:rsidR="00D010BB">
        <w:rPr>
          <w:bCs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D010BB">
        <w:rPr>
          <w:bCs/>
          <w:color w:val="000000" w:themeColor="text1"/>
          <w:sz w:val="28"/>
          <w:szCs w:val="28"/>
        </w:rPr>
        <w:t>Велижский</w:t>
      </w:r>
      <w:proofErr w:type="spellEnd"/>
      <w:r w:rsidR="00D010BB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D03FA8">
        <w:rPr>
          <w:bCs/>
          <w:color w:val="000000" w:themeColor="text1"/>
          <w:sz w:val="28"/>
          <w:szCs w:val="28"/>
        </w:rPr>
        <w:t xml:space="preserve"> </w:t>
      </w:r>
      <w:r w:rsidR="009C2CCD" w:rsidRPr="009C2CCD">
        <w:rPr>
          <w:bCs/>
          <w:color w:val="000000" w:themeColor="text1"/>
          <w:sz w:val="28"/>
          <w:szCs w:val="28"/>
        </w:rPr>
        <w:t>на 202</w:t>
      </w:r>
      <w:r w:rsidR="000B0CBF">
        <w:rPr>
          <w:bCs/>
          <w:color w:val="000000" w:themeColor="text1"/>
          <w:sz w:val="28"/>
          <w:szCs w:val="28"/>
        </w:rPr>
        <w:t>5</w:t>
      </w:r>
      <w:r w:rsidR="009C2CCD" w:rsidRPr="009C2CCD">
        <w:rPr>
          <w:bCs/>
          <w:color w:val="000000" w:themeColor="text1"/>
          <w:sz w:val="28"/>
          <w:szCs w:val="28"/>
        </w:rPr>
        <w:t xml:space="preserve"> год</w:t>
      </w:r>
      <w:r w:rsidR="009C2CCD">
        <w:rPr>
          <w:b/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D03F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D03FA8">
        <w:rPr>
          <w:rFonts w:ascii="Times New Roman" w:hAnsi="Times New Roman" w:cs="Times New Roman"/>
          <w:color w:val="000000"/>
          <w:sz w:val="28"/>
          <w:szCs w:val="28"/>
        </w:rPr>
        <w:t>иципального жилищного контроля на территории Велижского городского поселения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bookmarkStart w:id="2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012C88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012C88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012C88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4E21CB" w:rsidRPr="00012C88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1CB" w:rsidRPr="00012C88" w:rsidRDefault="004E21CB" w:rsidP="00012C88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4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4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E21CB" w:rsidRPr="000B0CBF" w:rsidRDefault="004E21CB" w:rsidP="000B0C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9C2CCD">
        <w:rPr>
          <w:color w:val="000000" w:themeColor="text1"/>
          <w:sz w:val="28"/>
          <w:szCs w:val="28"/>
          <w:shd w:val="clear" w:color="auto" w:fill="FFFFFF"/>
        </w:rPr>
        <w:t>А</w:t>
      </w:r>
      <w:r w:rsidR="00D03FA8">
        <w:rPr>
          <w:color w:val="000000"/>
          <w:sz w:val="28"/>
          <w:szCs w:val="28"/>
        </w:rPr>
        <w:t>дминистрацией муниципально</w:t>
      </w:r>
      <w:r w:rsidR="000B0CBF">
        <w:rPr>
          <w:color w:val="000000"/>
          <w:sz w:val="28"/>
          <w:szCs w:val="28"/>
        </w:rPr>
        <w:t>го образования</w:t>
      </w:r>
      <w:proofErr w:type="gramStart"/>
      <w:r w:rsidR="000B0CBF">
        <w:rPr>
          <w:color w:val="000000"/>
          <w:sz w:val="28"/>
          <w:szCs w:val="28"/>
        </w:rPr>
        <w:t xml:space="preserve"> </w:t>
      </w:r>
      <w:r w:rsidR="00D010BB">
        <w:rPr>
          <w:color w:val="000000"/>
          <w:sz w:val="28"/>
          <w:szCs w:val="28"/>
        </w:rPr>
        <w:t xml:space="preserve"> </w:t>
      </w:r>
      <w:r w:rsidR="000B0CBF">
        <w:rPr>
          <w:color w:val="000000"/>
          <w:sz w:val="28"/>
          <w:szCs w:val="28"/>
        </w:rPr>
        <w:t xml:space="preserve"> </w:t>
      </w:r>
      <w:r w:rsidR="00D010BB">
        <w:rPr>
          <w:color w:val="000000"/>
          <w:sz w:val="28"/>
          <w:szCs w:val="28"/>
        </w:rPr>
        <w:t>«</w:t>
      </w:r>
      <w:proofErr w:type="spellStart"/>
      <w:proofErr w:type="gramEnd"/>
      <w:r w:rsidR="000B0CBF">
        <w:rPr>
          <w:color w:val="000000"/>
          <w:sz w:val="28"/>
          <w:szCs w:val="28"/>
        </w:rPr>
        <w:t>Велижский</w:t>
      </w:r>
      <w:proofErr w:type="spellEnd"/>
      <w:r w:rsidR="000B0CBF">
        <w:rPr>
          <w:color w:val="000000"/>
          <w:sz w:val="28"/>
          <w:szCs w:val="28"/>
        </w:rPr>
        <w:t xml:space="preserve"> муниципальный округ</w:t>
      </w:r>
      <w:r w:rsidR="004E4B6C">
        <w:rPr>
          <w:color w:val="000000"/>
          <w:sz w:val="28"/>
          <w:szCs w:val="28"/>
        </w:rPr>
        <w:t>»</w:t>
      </w:r>
      <w:r w:rsidR="000B0CBF">
        <w:rPr>
          <w:color w:val="000000"/>
          <w:sz w:val="28"/>
          <w:szCs w:val="28"/>
        </w:rPr>
        <w:t xml:space="preserve"> Смоленской области </w:t>
      </w:r>
      <w:r w:rsidR="009C2CCD">
        <w:rPr>
          <w:color w:val="000000"/>
          <w:sz w:val="28"/>
          <w:szCs w:val="28"/>
        </w:rPr>
        <w:t>(далее также – Администрация</w:t>
      </w:r>
      <w:r w:rsidR="009C2CCD" w:rsidRPr="009C2CCD">
        <w:rPr>
          <w:color w:val="000000"/>
          <w:sz w:val="28"/>
          <w:szCs w:val="28"/>
        </w:rPr>
        <w:t xml:space="preserve"> </w:t>
      </w:r>
      <w:r w:rsidR="009C2CCD">
        <w:rPr>
          <w:color w:val="000000"/>
          <w:sz w:val="28"/>
          <w:szCs w:val="28"/>
        </w:rPr>
        <w:t>или контрольный</w:t>
      </w:r>
      <w:r w:rsidRPr="004B776A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4E21CB" w:rsidRPr="00D010B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D010BB">
        <w:rPr>
          <w:color w:val="0D0D0D" w:themeColor="text1" w:themeTint="F2"/>
          <w:sz w:val="28"/>
          <w:szCs w:val="28"/>
        </w:rPr>
        <w:t>3. Перечень профилактических мероприятий,</w:t>
      </w:r>
      <w:r w:rsidR="0082234A" w:rsidRPr="00D010BB">
        <w:rPr>
          <w:color w:val="0D0D0D" w:themeColor="text1" w:themeTint="F2"/>
          <w:sz w:val="28"/>
          <w:szCs w:val="28"/>
        </w:rPr>
        <w:t xml:space="preserve"> </w:t>
      </w:r>
      <w:r w:rsidRPr="00D010BB">
        <w:rPr>
          <w:color w:val="0D0D0D" w:themeColor="text1" w:themeTint="F2"/>
          <w:sz w:val="28"/>
          <w:szCs w:val="28"/>
        </w:rPr>
        <w:t>сроки (периодичность) их проведения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938" w:type="dxa"/>
        <w:tblInd w:w="-717" w:type="dxa"/>
        <w:tblLook w:val="04A0" w:firstRow="1" w:lastRow="0" w:firstColumn="1" w:lastColumn="0" w:noHBand="0" w:noVBand="1"/>
      </w:tblPr>
      <w:tblGrid>
        <w:gridCol w:w="615"/>
        <w:gridCol w:w="2605"/>
        <w:gridCol w:w="3055"/>
        <w:gridCol w:w="1990"/>
        <w:gridCol w:w="2673"/>
      </w:tblGrid>
      <w:tr w:rsidR="00FF117A" w:rsidTr="0013430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FF117A" w:rsidTr="0013430C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FF117A" w:rsidTr="0013430C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</w:t>
            </w:r>
            <w:r w:rsidR="00D010BB">
              <w:rPr>
                <w:color w:val="000000"/>
                <w:lang w:eastAsia="en-US"/>
              </w:rPr>
              <w:t>ребований на официальном сайте А</w:t>
            </w:r>
            <w:r>
              <w:rPr>
                <w:color w:val="000000"/>
                <w:lang w:eastAsia="en-US"/>
              </w:rPr>
              <w:t xml:space="preserve">дминистрации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Pr="00472E0F" w:rsidRDefault="00FF117A" w:rsidP="00F357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</w:t>
            </w:r>
            <w:r>
              <w:rPr>
                <w:color w:val="000000" w:themeColor="text1"/>
                <w:lang w:eastAsia="en-US"/>
              </w:rPr>
              <w:t>»</w:t>
            </w:r>
            <w:r w:rsidR="000B0CBF">
              <w:rPr>
                <w:color w:val="000000" w:themeColor="text1"/>
                <w:lang w:eastAsia="en-US"/>
              </w:rPr>
              <w:t xml:space="preserve"> Смоленской области, ведущий специалист</w:t>
            </w:r>
            <w:r w:rsidR="00472E0F">
              <w:rPr>
                <w:color w:val="000000" w:themeColor="text1"/>
                <w:lang w:eastAsia="en-US"/>
              </w:rPr>
              <w:t xml:space="preserve">(с функциями жилищного контроля ) отдела жилищно-коммунального  </w:t>
            </w:r>
            <w:r w:rsidR="00973668">
              <w:rPr>
                <w:color w:val="000000" w:themeColor="text1"/>
                <w:lang w:eastAsia="en-US"/>
              </w:rPr>
              <w:t>хозяйства</w:t>
            </w:r>
          </w:p>
        </w:tc>
      </w:tr>
      <w:tr w:rsidR="00FF117A" w:rsidTr="0013430C"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округ» Смоленской области, </w:t>
            </w:r>
            <w:r w:rsidR="000B0CBF">
              <w:rPr>
                <w:color w:val="000000" w:themeColor="text1"/>
                <w:lang w:eastAsia="en-US"/>
              </w:rPr>
              <w:lastRenderedPageBreak/>
              <w:t xml:space="preserve">ведущий специалист </w:t>
            </w:r>
            <w:r w:rsidR="00973668">
              <w:rPr>
                <w:color w:val="000000" w:themeColor="text1"/>
                <w:lang w:eastAsia="en-US"/>
              </w:rPr>
              <w:t>(с функциями жилищного контроля )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FF117A" w:rsidTr="0013430C">
        <w:trPr>
          <w:trHeight w:val="2970"/>
        </w:trPr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округ» Смоленской области, ведущий специалист </w:t>
            </w:r>
            <w:r w:rsidR="00973668">
              <w:rPr>
                <w:color w:val="000000" w:themeColor="text1"/>
                <w:lang w:eastAsia="en-US"/>
              </w:rPr>
              <w:t>(с функциями жилищного контроля ) отдела жили</w:t>
            </w:r>
            <w:r w:rsidR="000B0CBF">
              <w:rPr>
                <w:color w:val="000000" w:themeColor="text1"/>
                <w:lang w:eastAsia="en-US"/>
              </w:rPr>
              <w:t xml:space="preserve">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13430C" w:rsidTr="0013430C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430C" w:rsidRDefault="0013430C" w:rsidP="00973668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13430C" w:rsidRDefault="0013430C" w:rsidP="00973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13430C" w:rsidRDefault="0013430C" w:rsidP="0097366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</w:t>
            </w:r>
            <w:r>
              <w:rPr>
                <w:color w:val="000000"/>
                <w:lang w:eastAsia="en-US"/>
              </w:rPr>
              <w:lastRenderedPageBreak/>
              <w:t>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</w:t>
            </w:r>
            <w:r w:rsidR="00987CC5">
              <w:rPr>
                <w:color w:val="000000" w:themeColor="text1"/>
                <w:lang w:eastAsia="en-US"/>
              </w:rPr>
              <w:t xml:space="preserve"> (</w:t>
            </w:r>
            <w:r w:rsidR="00A029F7">
              <w:rPr>
                <w:color w:val="000000" w:themeColor="text1"/>
                <w:lang w:eastAsia="en-US"/>
              </w:rPr>
              <w:t>при наличии технической возможности)</w:t>
            </w:r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</w:p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 муниципальный округ» Смоленской области, ведущий специалист </w:t>
            </w:r>
            <w:r>
              <w:rPr>
                <w:color w:val="000000" w:themeColor="text1"/>
                <w:lang w:eastAsia="en-US"/>
              </w:rPr>
              <w:t>(с функциями жилищного контроля )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13430C" w:rsidTr="0013430C">
        <w:tc>
          <w:tcPr>
            <w:tcW w:w="6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Pr="004E21CB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430C" w:rsidRDefault="0013430C" w:rsidP="00973668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D010BB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D010BB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D010BB">
              <w:rPr>
                <w:color w:val="000000" w:themeColor="text1"/>
                <w:lang w:eastAsia="en-US"/>
              </w:rPr>
              <w:t xml:space="preserve"> муниципальный округ</w:t>
            </w:r>
            <w:r>
              <w:rPr>
                <w:color w:val="000000" w:themeColor="text1"/>
                <w:lang w:eastAsia="en-US"/>
              </w:rPr>
              <w:t>»</w:t>
            </w:r>
            <w:r w:rsidR="00D010BB">
              <w:rPr>
                <w:color w:val="000000" w:themeColor="text1"/>
                <w:lang w:eastAsia="en-US"/>
              </w:rPr>
              <w:t xml:space="preserve"> Смоленской области</w:t>
            </w:r>
            <w:r>
              <w:rPr>
                <w:color w:val="000000" w:themeColor="text1"/>
                <w:lang w:eastAsia="en-US"/>
              </w:rPr>
              <w:t xml:space="preserve">,  </w:t>
            </w:r>
            <w:r w:rsidR="003924CA">
              <w:rPr>
                <w:color w:val="000000" w:themeColor="text1"/>
                <w:lang w:eastAsia="en-US"/>
              </w:rPr>
              <w:t xml:space="preserve">ведущий </w:t>
            </w:r>
            <w:r>
              <w:rPr>
                <w:color w:val="000000" w:themeColor="text1"/>
                <w:lang w:eastAsia="en-US"/>
              </w:rPr>
              <w:t>специалист (с функциями жилищного контроля ) отдела жил</w:t>
            </w:r>
            <w:r w:rsidR="003924CA">
              <w:rPr>
                <w:color w:val="000000" w:themeColor="text1"/>
                <w:lang w:eastAsia="en-US"/>
              </w:rPr>
              <w:t xml:space="preserve">ищно-коммунального </w:t>
            </w:r>
            <w:r>
              <w:rPr>
                <w:color w:val="000000" w:themeColor="text1"/>
                <w:lang w:eastAsia="en-US"/>
              </w:rPr>
              <w:t>хозяйства</w:t>
            </w:r>
          </w:p>
        </w:tc>
      </w:tr>
      <w:tr w:rsidR="0013430C" w:rsidTr="0013430C">
        <w:trPr>
          <w:trHeight w:val="3705"/>
        </w:trPr>
        <w:tc>
          <w:tcPr>
            <w:tcW w:w="61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Pr="004E21CB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письменного разъяснения, подписанного главой (заместителем главы) муниципальн</w:t>
            </w:r>
            <w:r w:rsidR="004E4B6C">
              <w:rPr>
                <w:color w:val="000000"/>
                <w:lang w:eastAsia="en-US"/>
              </w:rPr>
              <w:t>ого образования «</w:t>
            </w:r>
            <w:proofErr w:type="spellStart"/>
            <w:r w:rsidR="004E4B6C">
              <w:rPr>
                <w:color w:val="000000"/>
                <w:lang w:eastAsia="en-US"/>
              </w:rPr>
              <w:t>Велижский</w:t>
            </w:r>
            <w:proofErr w:type="spellEnd"/>
            <w:r w:rsidR="004E4B6C">
              <w:rPr>
                <w:color w:val="000000"/>
                <w:lang w:eastAsia="en-US"/>
              </w:rPr>
              <w:t xml:space="preserve"> муниципальный округ</w:t>
            </w:r>
            <w:r>
              <w:rPr>
                <w:color w:val="000000"/>
                <w:lang w:eastAsia="en-US"/>
              </w:rPr>
              <w:t xml:space="preserve">» Смоленской области 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</w:t>
            </w:r>
            <w:r w:rsidR="00BA4099">
              <w:rPr>
                <w:color w:val="000000"/>
                <w:lang w:eastAsia="en-US"/>
              </w:rPr>
              <w:t xml:space="preserve"> муниципальный жилищный контроль (в случае поступления в администрацию пяти и более однотипных обращений контролируемых лиц и их представителей)  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Default="0013430C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13430C" w:rsidRDefault="0013430C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430C" w:rsidRPr="00472E0F" w:rsidRDefault="0013430C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муниципально</w:t>
            </w:r>
            <w:r w:rsidR="00D010BB">
              <w:rPr>
                <w:color w:val="000000" w:themeColor="text1"/>
                <w:lang w:eastAsia="en-US"/>
              </w:rPr>
              <w:t>го образования «</w:t>
            </w:r>
            <w:proofErr w:type="spellStart"/>
            <w:r w:rsidR="00D010BB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D010BB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 w:rsidR="003924CA">
              <w:rPr>
                <w:color w:val="000000" w:themeColor="text1"/>
                <w:lang w:eastAsia="en-US"/>
              </w:rPr>
              <w:t xml:space="preserve">ведущий </w:t>
            </w:r>
            <w:r>
              <w:rPr>
                <w:color w:val="000000" w:themeColor="text1"/>
                <w:lang w:eastAsia="en-US"/>
              </w:rPr>
              <w:t>специалист (с функциями жилищного контроля ) отдела жи</w:t>
            </w:r>
            <w:r w:rsidR="003924CA">
              <w:rPr>
                <w:color w:val="000000" w:themeColor="text1"/>
                <w:lang w:eastAsia="en-US"/>
              </w:rPr>
              <w:t xml:space="preserve">лищно-коммунального </w:t>
            </w:r>
            <w:r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FF117A" w:rsidTr="0013430C">
        <w:tc>
          <w:tcPr>
            <w:tcW w:w="61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Администрация муниципального </w:t>
            </w:r>
            <w:r w:rsidR="003924CA">
              <w:rPr>
                <w:color w:val="000000" w:themeColor="text1"/>
                <w:lang w:eastAsia="en-US"/>
              </w:rPr>
              <w:t>образования «</w:t>
            </w:r>
            <w:proofErr w:type="spellStart"/>
            <w:r w:rsidR="003924CA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B05ECA"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="003924CA">
              <w:rPr>
                <w:color w:val="000000" w:themeColor="text1"/>
                <w:lang w:eastAsia="en-US"/>
              </w:rPr>
              <w:t>, ведущий специалист</w:t>
            </w:r>
            <w:r w:rsidR="00973668">
              <w:rPr>
                <w:color w:val="000000" w:themeColor="text1"/>
                <w:lang w:eastAsia="en-US"/>
              </w:rPr>
              <w:t>(с функциями жилищного контроля ) отдела жи</w:t>
            </w:r>
            <w:r w:rsidR="003924CA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4205BC" w:rsidTr="0013430C">
        <w:trPr>
          <w:gridAfter w:val="4"/>
          <w:wAfter w:w="10323" w:type="dxa"/>
        </w:trPr>
        <w:tc>
          <w:tcPr>
            <w:tcW w:w="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05BC" w:rsidRDefault="004205BC" w:rsidP="00973668">
            <w:pPr>
              <w:rPr>
                <w:color w:val="000000" w:themeColor="text1"/>
                <w:lang w:eastAsia="en-US"/>
              </w:rPr>
            </w:pPr>
          </w:p>
        </w:tc>
      </w:tr>
    </w:tbl>
    <w:p w:rsidR="00A361DE" w:rsidRDefault="00A361DE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4B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B433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4E21CB" w:rsidRPr="003924CA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Cs/>
          <w:color w:val="22272F"/>
          <w:sz w:val="28"/>
          <w:szCs w:val="28"/>
        </w:rPr>
      </w:pP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3924CA">
        <w:rPr>
          <w:sz w:val="28"/>
          <w:szCs w:val="28"/>
        </w:rPr>
        <w:t xml:space="preserve">Под оценкой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3924CA">
        <w:rPr>
          <w:bCs/>
          <w:iCs/>
          <w:color w:val="0D0D0D" w:themeColor="text1" w:themeTint="F2"/>
          <w:sz w:val="28"/>
          <w:szCs w:val="28"/>
        </w:rPr>
        <w:t xml:space="preserve"> по итогам проведенных профилактических мероприятий. </w:t>
      </w: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  <w:vertAlign w:val="superscript"/>
        </w:rPr>
      </w:pPr>
      <w:r w:rsidRPr="003924CA">
        <w:rPr>
          <w:color w:val="0D0D0D" w:themeColor="text1" w:themeTint="F2"/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о</w:t>
      </w:r>
      <w:r w:rsidR="003873FB" w:rsidRPr="003924CA">
        <w:rPr>
          <w:color w:val="0D0D0D" w:themeColor="text1" w:themeTint="F2"/>
          <w:sz w:val="28"/>
          <w:szCs w:val="28"/>
        </w:rPr>
        <w:t>существляется Главой муниципальн</w:t>
      </w:r>
      <w:r w:rsidR="004E4B6C" w:rsidRPr="003924CA">
        <w:rPr>
          <w:color w:val="0D0D0D" w:themeColor="text1" w:themeTint="F2"/>
          <w:sz w:val="28"/>
          <w:szCs w:val="28"/>
        </w:rPr>
        <w:t>ого образовани</w:t>
      </w:r>
      <w:r w:rsidR="003924CA">
        <w:rPr>
          <w:color w:val="0D0D0D" w:themeColor="text1" w:themeTint="F2"/>
          <w:sz w:val="28"/>
          <w:szCs w:val="28"/>
        </w:rPr>
        <w:t>я «</w:t>
      </w:r>
      <w:proofErr w:type="spellStart"/>
      <w:r w:rsidR="003924CA">
        <w:rPr>
          <w:color w:val="0D0D0D" w:themeColor="text1" w:themeTint="F2"/>
          <w:sz w:val="28"/>
          <w:szCs w:val="28"/>
        </w:rPr>
        <w:t>Велижский</w:t>
      </w:r>
      <w:proofErr w:type="spellEnd"/>
      <w:r w:rsidR="003924CA">
        <w:rPr>
          <w:color w:val="0D0D0D" w:themeColor="text1" w:themeTint="F2"/>
          <w:sz w:val="28"/>
          <w:szCs w:val="28"/>
        </w:rPr>
        <w:t xml:space="preserve"> муниципальный окру</w:t>
      </w:r>
      <w:r w:rsidR="004E4B6C" w:rsidRPr="003924CA">
        <w:rPr>
          <w:color w:val="0D0D0D" w:themeColor="text1" w:themeTint="F2"/>
          <w:sz w:val="28"/>
          <w:szCs w:val="28"/>
        </w:rPr>
        <w:t>г</w:t>
      </w:r>
      <w:r w:rsidR="003873FB" w:rsidRPr="003924CA">
        <w:rPr>
          <w:color w:val="0D0D0D" w:themeColor="text1" w:themeTint="F2"/>
          <w:sz w:val="28"/>
          <w:szCs w:val="28"/>
        </w:rPr>
        <w:t>»</w:t>
      </w:r>
      <w:r w:rsidR="003924CA">
        <w:rPr>
          <w:color w:val="0D0D0D" w:themeColor="text1" w:themeTint="F2"/>
          <w:sz w:val="28"/>
          <w:szCs w:val="28"/>
        </w:rPr>
        <w:t xml:space="preserve"> Смоленской области</w:t>
      </w:r>
      <w:r w:rsidR="004C3AB1" w:rsidRPr="003924CA">
        <w:rPr>
          <w:color w:val="0D0D0D" w:themeColor="text1" w:themeTint="F2"/>
          <w:sz w:val="28"/>
          <w:szCs w:val="28"/>
        </w:rPr>
        <w:t>.</w:t>
      </w:r>
      <w:r w:rsidRPr="003924CA">
        <w:rPr>
          <w:color w:val="0D0D0D" w:themeColor="text1" w:themeTint="F2"/>
          <w:sz w:val="28"/>
          <w:szCs w:val="28"/>
        </w:rPr>
        <w:t xml:space="preserve"> </w:t>
      </w:r>
      <w:r w:rsidR="004C3AB1" w:rsidRPr="003924CA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</w:t>
      </w:r>
    </w:p>
    <w:p w:rsidR="00CE1D02" w:rsidRPr="003924CA" w:rsidRDefault="00CE1D02">
      <w:pPr>
        <w:rPr>
          <w:color w:val="0D0D0D" w:themeColor="text1" w:themeTint="F2"/>
        </w:rPr>
      </w:pPr>
    </w:p>
    <w:p w:rsidR="00CE1D02" w:rsidRDefault="00CE1D02"/>
    <w:p w:rsidR="00CE1D02" w:rsidRDefault="00CE1D02"/>
    <w:p w:rsidR="00CE1D02" w:rsidRDefault="00CE1D02"/>
    <w:p w:rsidR="00CE1D02" w:rsidRDefault="00CE1D02" w:rsidP="00CE1D02"/>
    <w:sectPr w:rsidR="00CE1D02" w:rsidSect="00D010BB">
      <w:headerReference w:type="default" r:id="rId7"/>
      <w:footerReference w:type="default" r:id="rId8"/>
      <w:pgSz w:w="11906" w:h="16838"/>
      <w:pgMar w:top="851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E4" w:rsidRDefault="00F751E4" w:rsidP="004E21CB">
      <w:r>
        <w:separator/>
      </w:r>
    </w:p>
  </w:endnote>
  <w:endnote w:type="continuationSeparator" w:id="0">
    <w:p w:rsidR="00F751E4" w:rsidRDefault="00F751E4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E4" w:rsidRDefault="00F751E4" w:rsidP="004E21CB">
      <w:r>
        <w:separator/>
      </w:r>
    </w:p>
  </w:footnote>
  <w:footnote w:type="continuationSeparator" w:id="0">
    <w:p w:rsidR="00F751E4" w:rsidRDefault="00F751E4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7"/>
      <w:jc w:val="center"/>
    </w:pPr>
  </w:p>
  <w:p w:rsidR="004A6670" w:rsidRDefault="004A6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B"/>
    <w:rsid w:val="00012C88"/>
    <w:rsid w:val="0003508C"/>
    <w:rsid w:val="00042078"/>
    <w:rsid w:val="0006321F"/>
    <w:rsid w:val="000B0CBF"/>
    <w:rsid w:val="000C2397"/>
    <w:rsid w:val="000E7E61"/>
    <w:rsid w:val="001253B1"/>
    <w:rsid w:val="0013430C"/>
    <w:rsid w:val="00180D0C"/>
    <w:rsid w:val="001B3FFB"/>
    <w:rsid w:val="001B5A9C"/>
    <w:rsid w:val="00275416"/>
    <w:rsid w:val="00276FB9"/>
    <w:rsid w:val="00284E99"/>
    <w:rsid w:val="002A1AC0"/>
    <w:rsid w:val="002B0DB6"/>
    <w:rsid w:val="002E354D"/>
    <w:rsid w:val="0031173D"/>
    <w:rsid w:val="00357585"/>
    <w:rsid w:val="00367673"/>
    <w:rsid w:val="00382492"/>
    <w:rsid w:val="003873FB"/>
    <w:rsid w:val="003924CA"/>
    <w:rsid w:val="003A0C3F"/>
    <w:rsid w:val="00410C45"/>
    <w:rsid w:val="004205BC"/>
    <w:rsid w:val="00472E0F"/>
    <w:rsid w:val="004757B4"/>
    <w:rsid w:val="00475C87"/>
    <w:rsid w:val="00483A13"/>
    <w:rsid w:val="004A6670"/>
    <w:rsid w:val="004B2765"/>
    <w:rsid w:val="004B776A"/>
    <w:rsid w:val="004C3AB1"/>
    <w:rsid w:val="004D5C62"/>
    <w:rsid w:val="004E21CB"/>
    <w:rsid w:val="004E4B6C"/>
    <w:rsid w:val="004F60A1"/>
    <w:rsid w:val="0054567E"/>
    <w:rsid w:val="00563DA3"/>
    <w:rsid w:val="00582A95"/>
    <w:rsid w:val="00586E64"/>
    <w:rsid w:val="00596295"/>
    <w:rsid w:val="005A7D4D"/>
    <w:rsid w:val="005C6A22"/>
    <w:rsid w:val="005D45FC"/>
    <w:rsid w:val="005E1EE8"/>
    <w:rsid w:val="00606768"/>
    <w:rsid w:val="0062521D"/>
    <w:rsid w:val="006317BE"/>
    <w:rsid w:val="0067124A"/>
    <w:rsid w:val="00697EC7"/>
    <w:rsid w:val="006D76DD"/>
    <w:rsid w:val="007057E4"/>
    <w:rsid w:val="00716536"/>
    <w:rsid w:val="00770A04"/>
    <w:rsid w:val="007D4369"/>
    <w:rsid w:val="0082234A"/>
    <w:rsid w:val="00852992"/>
    <w:rsid w:val="00871DA8"/>
    <w:rsid w:val="00887045"/>
    <w:rsid w:val="00893C48"/>
    <w:rsid w:val="00897D9B"/>
    <w:rsid w:val="009312D1"/>
    <w:rsid w:val="009515C1"/>
    <w:rsid w:val="0097080B"/>
    <w:rsid w:val="00973668"/>
    <w:rsid w:val="00987CC5"/>
    <w:rsid w:val="00996892"/>
    <w:rsid w:val="009A380C"/>
    <w:rsid w:val="009B0832"/>
    <w:rsid w:val="009C2CCD"/>
    <w:rsid w:val="00A029F7"/>
    <w:rsid w:val="00A108DD"/>
    <w:rsid w:val="00A361DE"/>
    <w:rsid w:val="00A67C49"/>
    <w:rsid w:val="00A83A41"/>
    <w:rsid w:val="00B05ECA"/>
    <w:rsid w:val="00B10F4D"/>
    <w:rsid w:val="00B22FE0"/>
    <w:rsid w:val="00B26E8D"/>
    <w:rsid w:val="00B4335D"/>
    <w:rsid w:val="00B46918"/>
    <w:rsid w:val="00B5177A"/>
    <w:rsid w:val="00B77003"/>
    <w:rsid w:val="00B777E6"/>
    <w:rsid w:val="00B943BC"/>
    <w:rsid w:val="00BA1B5A"/>
    <w:rsid w:val="00BA4099"/>
    <w:rsid w:val="00BC09F6"/>
    <w:rsid w:val="00BE577C"/>
    <w:rsid w:val="00C07DA8"/>
    <w:rsid w:val="00C123E5"/>
    <w:rsid w:val="00C876B6"/>
    <w:rsid w:val="00CC166F"/>
    <w:rsid w:val="00CC5182"/>
    <w:rsid w:val="00CE1D02"/>
    <w:rsid w:val="00CF76DA"/>
    <w:rsid w:val="00D010BB"/>
    <w:rsid w:val="00D03FA8"/>
    <w:rsid w:val="00D207FA"/>
    <w:rsid w:val="00D24E92"/>
    <w:rsid w:val="00D37B17"/>
    <w:rsid w:val="00D5098B"/>
    <w:rsid w:val="00DA29C4"/>
    <w:rsid w:val="00DB7474"/>
    <w:rsid w:val="00DC6CB5"/>
    <w:rsid w:val="00E10B28"/>
    <w:rsid w:val="00E12A80"/>
    <w:rsid w:val="00E4146C"/>
    <w:rsid w:val="00E41CBC"/>
    <w:rsid w:val="00E5670D"/>
    <w:rsid w:val="00E57C38"/>
    <w:rsid w:val="00E859E6"/>
    <w:rsid w:val="00E97657"/>
    <w:rsid w:val="00EA6CA6"/>
    <w:rsid w:val="00EB4D6E"/>
    <w:rsid w:val="00EC72F2"/>
    <w:rsid w:val="00F1439E"/>
    <w:rsid w:val="00F2248B"/>
    <w:rsid w:val="00F31A96"/>
    <w:rsid w:val="00F35788"/>
    <w:rsid w:val="00F51948"/>
    <w:rsid w:val="00F66095"/>
    <w:rsid w:val="00F751E4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46A5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1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88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718C-DD83-4AF3-B814-8C10A925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Nikiforova</cp:lastModifiedBy>
  <cp:revision>16</cp:revision>
  <cp:lastPrinted>2025-07-04T12:36:00Z</cp:lastPrinted>
  <dcterms:created xsi:type="dcterms:W3CDTF">2025-05-29T12:10:00Z</dcterms:created>
  <dcterms:modified xsi:type="dcterms:W3CDTF">2025-07-04T12:46:00Z</dcterms:modified>
</cp:coreProperties>
</file>