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15" w:rsidRDefault="00351715" w:rsidP="00351715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5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 контейнерными площадками</w:t>
      </w:r>
    </w:p>
    <w:bookmarkEnd w:id="0"/>
    <w:p w:rsidR="00351715" w:rsidRDefault="00351715" w:rsidP="00351715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1715">
        <w:rPr>
          <w:rFonts w:ascii="Times New Roman" w:hAnsi="Times New Roman" w:cs="Times New Roman"/>
          <w:sz w:val="28"/>
          <w:szCs w:val="28"/>
        </w:rPr>
        <w:t>С 2019 года на территории Велижского района деятельность по обращению с 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715">
        <w:rPr>
          <w:rFonts w:ascii="Times New Roman" w:hAnsi="Times New Roman" w:cs="Times New Roman"/>
          <w:sz w:val="28"/>
          <w:szCs w:val="28"/>
        </w:rPr>
        <w:t>рдыми коммунальными отходами осуществляет региональный оператор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СпецАТХ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51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контейнерные площадки оснащены контейнерами для сбора ТКО в полном объеме. Существует ряд правил пользования мусорными контейнерами, которые все без исключения должны соблюдать, а именно: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Контейнерные площадки устано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влены для складирования твердых коммунальных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ним относятся: 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бумага, картон;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упаковка от пищевых продуктов;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текстиль, кожа, резина;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целлофан, пластмасса, стекло;</w:t>
      </w:r>
    </w:p>
    <w:p w:rsidR="005F5B7D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пищевые отходы</w:t>
      </w:r>
      <w:r w:rsidR="005F5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1715" w:rsidRDefault="005F5B7D" w:rsidP="005F5B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sz w:val="36"/>
          <w:szCs w:val="36"/>
        </w:rPr>
        <w:t xml:space="preserve"> </w:t>
      </w:r>
      <w:r w:rsidRPr="005F5B7D">
        <w:rPr>
          <w:rFonts w:ascii="Times New Roman" w:hAnsi="Times New Roman" w:cs="Times New Roman"/>
          <w:sz w:val="28"/>
          <w:szCs w:val="28"/>
        </w:rPr>
        <w:t>растительные отходы, образующиеся в результате ухода за придомовыми территориями</w:t>
      </w:r>
      <w:r w:rsid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контейнерах мусор должен быть плотно упакован, в п/э пакеты. Пакет должен быть завязан, чтобы исключить выпадение мусора, появление неприятного запаха.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складировать в контейнер:</w:t>
      </w:r>
    </w:p>
    <w:p w:rsid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мусор</w:t>
      </w:r>
    </w:p>
    <w:p w:rsidR="00351715" w:rsidRDefault="005F5B7D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51715"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крупногабаритные отходы (телевизоры, столы, диваны и др. мебель)</w:t>
      </w:r>
    </w:p>
    <w:p w:rsidR="005F5B7D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нужно выбросить крупногабаритные отходы необходимо обращаться в </w:t>
      </w:r>
      <w:r w:rsidR="005F5B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="005F5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СпецАТХ</w:t>
      </w:r>
      <w:proofErr w:type="spellEnd"/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телефону 8 </w:t>
      </w:r>
      <w:r w:rsidR="005F5B7D">
        <w:rPr>
          <w:rFonts w:ascii="Times New Roman" w:eastAsia="Times New Roman" w:hAnsi="Times New Roman" w:cs="Times New Roman"/>
          <w:sz w:val="28"/>
          <w:szCs w:val="28"/>
          <w:lang w:eastAsia="ru-RU"/>
        </w:rPr>
        <w:t>(4812)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B7D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B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B7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</w:p>
    <w:p w:rsidR="005F5B7D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ЗАПРЕЩАЕТСЯ ОСТАВЛЯТЬ МУСОР ОКОЛО КОНТЕЙНЕРА</w:t>
      </w:r>
      <w:r w:rsidRPr="00351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5B7D" w:rsidRDefault="005F5B7D" w:rsidP="00351715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15" w:rsidRPr="00351715" w:rsidRDefault="00351715" w:rsidP="00351715">
      <w:pPr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жители города, ЧИСТОТА - ЭТО ПРОСТО!</w:t>
      </w:r>
    </w:p>
    <w:p w:rsidR="003E22EE" w:rsidRPr="00351715" w:rsidRDefault="003E22EE">
      <w:pPr>
        <w:rPr>
          <w:rFonts w:ascii="Times New Roman" w:hAnsi="Times New Roman" w:cs="Times New Roman"/>
          <w:sz w:val="28"/>
          <w:szCs w:val="28"/>
        </w:rPr>
      </w:pPr>
    </w:p>
    <w:sectPr w:rsidR="003E22EE" w:rsidRPr="0035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53"/>
    <w:rsid w:val="000C0B53"/>
    <w:rsid w:val="00351715"/>
    <w:rsid w:val="003E22EE"/>
    <w:rsid w:val="005F5B7D"/>
    <w:rsid w:val="008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A00DE-2DC4-45F4-8AA3-C8EF73FE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Svitova</dc:creator>
  <cp:keywords/>
  <dc:description/>
  <cp:lastModifiedBy>Boris</cp:lastModifiedBy>
  <cp:revision>2</cp:revision>
  <cp:lastPrinted>2023-11-16T12:17:00Z</cp:lastPrinted>
  <dcterms:created xsi:type="dcterms:W3CDTF">2023-11-21T05:31:00Z</dcterms:created>
  <dcterms:modified xsi:type="dcterms:W3CDTF">2023-11-21T05:31:00Z</dcterms:modified>
</cp:coreProperties>
</file>