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40" w:rsidRDefault="00C27B40" w:rsidP="0056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</w:t>
      </w:r>
      <w:r w:rsidR="00D01AA2">
        <w:rPr>
          <w:rFonts w:ascii="Times New Roman" w:hAnsi="Times New Roman" w:cs="Times New Roman"/>
          <w:sz w:val="28"/>
          <w:szCs w:val="28"/>
        </w:rPr>
        <w:t xml:space="preserve"> № </w:t>
      </w:r>
      <w:r w:rsidR="00033946">
        <w:rPr>
          <w:rFonts w:ascii="Times New Roman" w:hAnsi="Times New Roman" w:cs="Times New Roman"/>
          <w:sz w:val="28"/>
          <w:szCs w:val="28"/>
        </w:rPr>
        <w:t>3</w:t>
      </w:r>
    </w:p>
    <w:p w:rsidR="00C27B40" w:rsidRDefault="00C27B40" w:rsidP="0056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C27B40" w:rsidRDefault="00C27B40" w:rsidP="0056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7B40" w:rsidRDefault="00C27B40" w:rsidP="0056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</w:t>
      </w:r>
    </w:p>
    <w:bookmarkEnd w:id="0"/>
    <w:p w:rsidR="00C27B40" w:rsidRDefault="00C27B40" w:rsidP="0056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DF5" w:rsidRPr="000E73F6" w:rsidRDefault="005B6DF5" w:rsidP="005B6DF5">
      <w:pPr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394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339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.2023 г.</w:t>
      </w:r>
    </w:p>
    <w:p w:rsidR="005B6DF5" w:rsidRDefault="005B6DF5" w:rsidP="005B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>Присутствовал</w:t>
      </w:r>
      <w:r w:rsidR="00194C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C53">
        <w:rPr>
          <w:rFonts w:ascii="Times New Roman" w:hAnsi="Times New Roman" w:cs="Times New Roman"/>
          <w:sz w:val="28"/>
          <w:szCs w:val="28"/>
        </w:rPr>
        <w:t xml:space="preserve">члены Общественного совета – </w:t>
      </w:r>
      <w:r w:rsidR="00033946">
        <w:rPr>
          <w:rFonts w:ascii="Times New Roman" w:hAnsi="Times New Roman" w:cs="Times New Roman"/>
          <w:sz w:val="28"/>
          <w:szCs w:val="28"/>
        </w:rPr>
        <w:t>6</w:t>
      </w:r>
      <w:r w:rsidR="00194C5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4C53" w:rsidRDefault="00194C53" w:rsidP="005B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DF5" w:rsidRDefault="005B6DF5" w:rsidP="005B6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D01AA2" w:rsidRDefault="00194C53" w:rsidP="00963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033946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01AA2"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«Велижский район».</w:t>
      </w:r>
    </w:p>
    <w:p w:rsidR="00033946" w:rsidRDefault="00194C53" w:rsidP="00963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6D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33946">
        <w:rPr>
          <w:rFonts w:ascii="Times New Roman" w:hAnsi="Times New Roman" w:cs="Times New Roman"/>
          <w:sz w:val="28"/>
          <w:szCs w:val="28"/>
        </w:rPr>
        <w:t xml:space="preserve">требований к закупаемым отдельным видам товаров, работ, услуг (в том числе предельные цены товаров, работ, услуг) для обеспечения нужд отдела образования Администрации муниципального образования «Велижский район», </w:t>
      </w:r>
      <w:r w:rsidR="001C290C">
        <w:rPr>
          <w:rFonts w:ascii="Times New Roman" w:hAnsi="Times New Roman" w:cs="Times New Roman"/>
          <w:sz w:val="28"/>
          <w:szCs w:val="28"/>
        </w:rPr>
        <w:t>бюджетных образовательных и казенных учреждений Велижского района.</w:t>
      </w:r>
    </w:p>
    <w:p w:rsidR="001C290C" w:rsidRDefault="00D01AA2" w:rsidP="001C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22636">
        <w:rPr>
          <w:rFonts w:ascii="Times New Roman" w:hAnsi="Times New Roman" w:cs="Times New Roman"/>
          <w:sz w:val="28"/>
          <w:szCs w:val="28"/>
        </w:rPr>
        <w:t xml:space="preserve"> Правовое информирование об избирательной кампании 2023 года.</w:t>
      </w:r>
    </w:p>
    <w:p w:rsidR="00C22636" w:rsidRDefault="00C22636" w:rsidP="001C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939"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Дадонову А.Н. – председателя Общественного совета муниципального образования «Велижский район». Она предоставила отчет о проделанной работе за последние три месяца.</w:t>
      </w:r>
    </w:p>
    <w:p w:rsidR="00C22636" w:rsidRDefault="00E473E2" w:rsidP="001C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</w:t>
      </w:r>
      <w:r w:rsidR="00C22636">
        <w:rPr>
          <w:rFonts w:ascii="Times New Roman" w:hAnsi="Times New Roman" w:cs="Times New Roman"/>
          <w:sz w:val="28"/>
          <w:szCs w:val="28"/>
        </w:rPr>
        <w:t>тчет 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2636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C22636" w:rsidRDefault="00C22636" w:rsidP="001C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939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 приказ отдела образования Администрации муниципального образования «Велижский район» </w:t>
      </w:r>
      <w:r w:rsidR="00E473E2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закупаемым отдельным видам товаров, работ, услуг (в том числе предельные цены товаров, работ, услуг) для обеспечения нужд отдела образования Администрации муниципального образования «Велижский район», бюджетных образовательных и казенных учреждений Велижского района» </w:t>
      </w:r>
      <w:r>
        <w:rPr>
          <w:rFonts w:ascii="Times New Roman" w:hAnsi="Times New Roman" w:cs="Times New Roman"/>
          <w:sz w:val="28"/>
          <w:szCs w:val="28"/>
        </w:rPr>
        <w:t>на рассмотрение</w:t>
      </w:r>
      <w:r w:rsidR="005069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636" w:rsidRDefault="00C22636" w:rsidP="001C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рассмотрен и утвержден. </w:t>
      </w:r>
    </w:p>
    <w:p w:rsidR="00C22636" w:rsidRDefault="00C22636" w:rsidP="001C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 за – 6 чел., против – 0, воздержались –</w:t>
      </w:r>
      <w:r w:rsidR="006B57B8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473E2" w:rsidRDefault="006B57B8" w:rsidP="001C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939">
        <w:rPr>
          <w:rFonts w:ascii="Times New Roman" w:hAnsi="Times New Roman" w:cs="Times New Roman"/>
          <w:sz w:val="28"/>
          <w:szCs w:val="28"/>
          <w:u w:val="single"/>
        </w:rPr>
        <w:t>По третьему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Васильева Л.С. – председатель территориальной избирательной комиссии муниципального образования «Велижский район». Она пояснила о том, что </w:t>
      </w:r>
      <w:r w:rsidR="00435714">
        <w:rPr>
          <w:rFonts w:ascii="Times New Roman" w:hAnsi="Times New Roman" w:cs="Times New Roman"/>
          <w:sz w:val="28"/>
          <w:szCs w:val="28"/>
        </w:rPr>
        <w:t>избирательная кампания на территории Велижского района пройдет 8, 9, 10 сентября 2023 г. по выборам депутатов Смоленской областной Думы, округ № 14.</w:t>
      </w:r>
    </w:p>
    <w:p w:rsidR="00435714" w:rsidRDefault="00435714" w:rsidP="001C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Территориальной избирательной комиссией формируются участковые избирательные комиссии. Прием предложений закончен. </w:t>
      </w:r>
    </w:p>
    <w:p w:rsidR="00C22636" w:rsidRDefault="00C22636" w:rsidP="001C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AA2" w:rsidRDefault="00D01AA2" w:rsidP="00963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C53" w:rsidRDefault="00194C53" w:rsidP="00194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А.Н. Дадонова</w:t>
      </w:r>
    </w:p>
    <w:p w:rsidR="00194C53" w:rsidRPr="000E73F6" w:rsidRDefault="00194C53" w:rsidP="00194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Т.В. Бордюкова</w:t>
      </w:r>
    </w:p>
    <w:p w:rsidR="00C27B40" w:rsidRDefault="00C27B40" w:rsidP="00C2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7B40" w:rsidSect="0019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E3"/>
    <w:rsid w:val="00033946"/>
    <w:rsid w:val="00194C53"/>
    <w:rsid w:val="001C290C"/>
    <w:rsid w:val="002E0AAE"/>
    <w:rsid w:val="003D6E9B"/>
    <w:rsid w:val="003E1358"/>
    <w:rsid w:val="00420EEE"/>
    <w:rsid w:val="00435714"/>
    <w:rsid w:val="00506939"/>
    <w:rsid w:val="00567221"/>
    <w:rsid w:val="00567866"/>
    <w:rsid w:val="00596BE3"/>
    <w:rsid w:val="005B667F"/>
    <w:rsid w:val="005B6DF5"/>
    <w:rsid w:val="005D52A3"/>
    <w:rsid w:val="006759C0"/>
    <w:rsid w:val="006B57B8"/>
    <w:rsid w:val="00716591"/>
    <w:rsid w:val="007854AC"/>
    <w:rsid w:val="007F5C2E"/>
    <w:rsid w:val="00923F3E"/>
    <w:rsid w:val="0096336C"/>
    <w:rsid w:val="0099418E"/>
    <w:rsid w:val="00AC206A"/>
    <w:rsid w:val="00AE4F92"/>
    <w:rsid w:val="00B17BAE"/>
    <w:rsid w:val="00B910D0"/>
    <w:rsid w:val="00BD189A"/>
    <w:rsid w:val="00C02B0D"/>
    <w:rsid w:val="00C22636"/>
    <w:rsid w:val="00C27B40"/>
    <w:rsid w:val="00D01AA2"/>
    <w:rsid w:val="00D85674"/>
    <w:rsid w:val="00DC4562"/>
    <w:rsid w:val="00E473E2"/>
    <w:rsid w:val="00E745B7"/>
    <w:rsid w:val="00E97C8E"/>
    <w:rsid w:val="00F27131"/>
    <w:rsid w:val="00F32A81"/>
    <w:rsid w:val="00F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2CC2-1E9A-4F62-8E86-B4810D91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Пользователь Windows</cp:lastModifiedBy>
  <cp:revision>2</cp:revision>
  <cp:lastPrinted>2023-02-10T08:03:00Z</cp:lastPrinted>
  <dcterms:created xsi:type="dcterms:W3CDTF">2023-05-02T12:25:00Z</dcterms:created>
  <dcterms:modified xsi:type="dcterms:W3CDTF">2023-05-02T12:25:00Z</dcterms:modified>
</cp:coreProperties>
</file>