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6F" w:rsidRPr="00B56D13" w:rsidRDefault="00DF3949" w:rsidP="00CC3666">
      <w:pPr>
        <w:pStyle w:val="afc"/>
        <w:jc w:val="center"/>
        <w:rPr>
          <w:b/>
          <w:sz w:val="32"/>
          <w:szCs w:val="32"/>
        </w:rPr>
      </w:pPr>
      <w:r w:rsidRPr="00B56D13">
        <w:rPr>
          <w:b/>
          <w:sz w:val="32"/>
          <w:szCs w:val="32"/>
        </w:rPr>
        <w:t>ВЕЛИЖСКИЙ ОКРУЖНОЙ</w:t>
      </w:r>
      <w:r w:rsidR="0071166F" w:rsidRPr="00B56D13">
        <w:rPr>
          <w:b/>
          <w:sz w:val="32"/>
          <w:szCs w:val="32"/>
        </w:rPr>
        <w:t xml:space="preserve"> СОВЕТ ДЕПУТАТОВ</w:t>
      </w:r>
    </w:p>
    <w:p w:rsidR="0071166F" w:rsidRPr="00CC3666" w:rsidRDefault="0071166F" w:rsidP="00CC3666">
      <w:pPr>
        <w:jc w:val="center"/>
        <w:rPr>
          <w:b/>
          <w:sz w:val="32"/>
          <w:szCs w:val="32"/>
        </w:rPr>
      </w:pPr>
    </w:p>
    <w:p w:rsidR="0071166F" w:rsidRDefault="0071166F" w:rsidP="00CC3666">
      <w:pPr>
        <w:jc w:val="center"/>
        <w:rPr>
          <w:b/>
          <w:sz w:val="32"/>
          <w:szCs w:val="32"/>
        </w:rPr>
      </w:pPr>
      <w:r w:rsidRPr="00CC3666">
        <w:rPr>
          <w:b/>
          <w:sz w:val="32"/>
          <w:szCs w:val="32"/>
        </w:rPr>
        <w:t>РЕШЕНИЕ</w:t>
      </w:r>
    </w:p>
    <w:p w:rsidR="00B56D13" w:rsidRPr="00CC3666" w:rsidRDefault="00B56D13" w:rsidP="00CC3666">
      <w:pPr>
        <w:jc w:val="center"/>
        <w:rPr>
          <w:b/>
          <w:sz w:val="32"/>
          <w:szCs w:val="32"/>
        </w:rPr>
      </w:pPr>
    </w:p>
    <w:tbl>
      <w:tblPr>
        <w:tblW w:w="0" w:type="auto"/>
        <w:tblLook w:val="00A0" w:firstRow="1" w:lastRow="0" w:firstColumn="1" w:lastColumn="0" w:noHBand="0" w:noVBand="0"/>
      </w:tblPr>
      <w:tblGrid>
        <w:gridCol w:w="4904"/>
        <w:gridCol w:w="4877"/>
      </w:tblGrid>
      <w:tr w:rsidR="0071166F" w:rsidRPr="005A6F45" w:rsidTr="00AB0398">
        <w:tc>
          <w:tcPr>
            <w:tcW w:w="5069" w:type="dxa"/>
          </w:tcPr>
          <w:p w:rsidR="0071166F" w:rsidRPr="005A6F45" w:rsidRDefault="00C20B08" w:rsidP="00B56D13">
            <w:pPr>
              <w:tabs>
                <w:tab w:val="left" w:pos="3864"/>
              </w:tabs>
              <w:ind w:left="-111"/>
              <w:jc w:val="both"/>
              <w:rPr>
                <w:sz w:val="28"/>
                <w:szCs w:val="28"/>
              </w:rPr>
            </w:pPr>
            <w:r>
              <w:rPr>
                <w:sz w:val="28"/>
                <w:szCs w:val="28"/>
              </w:rPr>
              <w:t>о</w:t>
            </w:r>
            <w:r w:rsidR="00B77415">
              <w:rPr>
                <w:sz w:val="28"/>
                <w:szCs w:val="28"/>
              </w:rPr>
              <w:t>т</w:t>
            </w:r>
            <w:r w:rsidR="00A03835">
              <w:rPr>
                <w:sz w:val="28"/>
                <w:szCs w:val="28"/>
              </w:rPr>
              <w:t xml:space="preserve"> </w:t>
            </w:r>
            <w:r w:rsidR="00B56D13">
              <w:rPr>
                <w:sz w:val="28"/>
                <w:szCs w:val="28"/>
              </w:rPr>
              <w:t xml:space="preserve">28 января </w:t>
            </w:r>
            <w:r w:rsidR="00A03835">
              <w:rPr>
                <w:sz w:val="28"/>
                <w:szCs w:val="28"/>
              </w:rPr>
              <w:t>2025</w:t>
            </w:r>
            <w:r w:rsidR="0071166F" w:rsidRPr="005A6F45">
              <w:rPr>
                <w:sz w:val="28"/>
                <w:szCs w:val="28"/>
              </w:rPr>
              <w:t xml:space="preserve"> года №</w:t>
            </w:r>
            <w:r w:rsidR="00DF3949">
              <w:rPr>
                <w:sz w:val="28"/>
                <w:szCs w:val="28"/>
              </w:rPr>
              <w:t xml:space="preserve"> </w:t>
            </w:r>
            <w:r w:rsidR="00B56D13">
              <w:rPr>
                <w:sz w:val="28"/>
                <w:szCs w:val="28"/>
              </w:rPr>
              <w:t>11</w:t>
            </w:r>
            <w:r w:rsidR="0071166F">
              <w:rPr>
                <w:sz w:val="28"/>
                <w:szCs w:val="28"/>
              </w:rPr>
              <w:t xml:space="preserve"> </w:t>
            </w:r>
          </w:p>
        </w:tc>
        <w:tc>
          <w:tcPr>
            <w:tcW w:w="5069" w:type="dxa"/>
          </w:tcPr>
          <w:p w:rsidR="0071166F" w:rsidRPr="005A6F45" w:rsidRDefault="0071166F" w:rsidP="00AB0398">
            <w:pPr>
              <w:tabs>
                <w:tab w:val="left" w:pos="3864"/>
              </w:tabs>
              <w:jc w:val="both"/>
              <w:rPr>
                <w:sz w:val="28"/>
                <w:szCs w:val="28"/>
              </w:rPr>
            </w:pPr>
          </w:p>
        </w:tc>
      </w:tr>
    </w:tbl>
    <w:p w:rsidR="0071166F" w:rsidRPr="005A6F45" w:rsidRDefault="0071166F" w:rsidP="0071166F">
      <w:pPr>
        <w:rPr>
          <w:sz w:val="14"/>
          <w:szCs w:val="32"/>
        </w:rPr>
      </w:pPr>
    </w:p>
    <w:p w:rsidR="0071166F" w:rsidRPr="005A6F45" w:rsidRDefault="0071166F" w:rsidP="0071166F">
      <w:pPr>
        <w:ind w:right="3968"/>
        <w:jc w:val="both"/>
        <w:rPr>
          <w:sz w:val="28"/>
        </w:rPr>
      </w:pPr>
      <w:r w:rsidRPr="005A6F45">
        <w:rPr>
          <w:sz w:val="28"/>
        </w:rPr>
        <w:t>Об утверждении Положения о муниципальном з</w:t>
      </w:r>
      <w:r w:rsidR="00640FB7">
        <w:rPr>
          <w:sz w:val="28"/>
        </w:rPr>
        <w:t xml:space="preserve">емельном контроле </w:t>
      </w:r>
      <w:r>
        <w:rPr>
          <w:sz w:val="28"/>
        </w:rPr>
        <w:t>в границах</w:t>
      </w:r>
      <w:r w:rsidR="00DF3949">
        <w:rPr>
          <w:sz w:val="28"/>
        </w:rPr>
        <w:t xml:space="preserve"> муниципального образования «Велижский муниципальный округ</w:t>
      </w:r>
      <w:r w:rsidRPr="005A6F45">
        <w:rPr>
          <w:sz w:val="28"/>
        </w:rPr>
        <w:t>»</w:t>
      </w:r>
      <w:r w:rsidR="00084839" w:rsidRPr="00084839">
        <w:rPr>
          <w:sz w:val="28"/>
          <w:szCs w:val="28"/>
        </w:rPr>
        <w:t xml:space="preserve"> </w:t>
      </w:r>
      <w:r w:rsidR="00CC3666">
        <w:rPr>
          <w:sz w:val="28"/>
          <w:szCs w:val="28"/>
        </w:rPr>
        <w:t>Смоленской области</w:t>
      </w:r>
    </w:p>
    <w:p w:rsidR="0071166F" w:rsidRPr="005A6F45" w:rsidRDefault="0071166F" w:rsidP="0071166F">
      <w:pPr>
        <w:jc w:val="both"/>
        <w:rPr>
          <w:b/>
          <w:sz w:val="28"/>
        </w:rPr>
      </w:pPr>
      <w:r w:rsidRPr="005A6F45">
        <w:rPr>
          <w:b/>
          <w:sz w:val="28"/>
        </w:rPr>
        <w:t xml:space="preserve">                        </w:t>
      </w:r>
    </w:p>
    <w:p w:rsidR="00C20B08" w:rsidRDefault="00640FB7" w:rsidP="00C20B08">
      <w:pPr>
        <w:shd w:val="clear" w:color="auto" w:fill="FFFFFF"/>
        <w:ind w:firstLine="284"/>
        <w:jc w:val="both"/>
      </w:pPr>
      <w:r>
        <w:rPr>
          <w:color w:val="000000"/>
          <w:sz w:val="28"/>
          <w:szCs w:val="28"/>
        </w:rPr>
        <w:t xml:space="preserve">      </w:t>
      </w:r>
      <w:r w:rsidR="00622A0F">
        <w:rPr>
          <w:color w:val="000000"/>
          <w:sz w:val="28"/>
          <w:szCs w:val="28"/>
        </w:rPr>
        <w:t xml:space="preserve">  </w:t>
      </w:r>
      <w:r w:rsidR="00B4232E">
        <w:rPr>
          <w:color w:val="000000"/>
          <w:sz w:val="28"/>
          <w:szCs w:val="28"/>
        </w:rPr>
        <w:t xml:space="preserve">В соответствии со статьей 72 Земельного кодекса Российской Федерации, </w:t>
      </w:r>
      <w:r w:rsidR="00B4232E">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B4232E">
        <w:rPr>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A03835">
        <w:rPr>
          <w:color w:val="000000"/>
          <w:sz w:val="28"/>
          <w:szCs w:val="28"/>
        </w:rPr>
        <w:t xml:space="preserve"> областным законом от 10 июня 2024 года № 93-з «О преобразовании муниципальных образований, входящих в состав муниципального образования «Велижский район»,</w:t>
      </w:r>
      <w:r w:rsidR="0048538C">
        <w:rPr>
          <w:rFonts w:eastAsiaTheme="minorHAnsi"/>
          <w:lang w:eastAsia="en-US"/>
        </w:rPr>
        <w:t xml:space="preserve"> </w:t>
      </w:r>
      <w:r w:rsidR="0048538C" w:rsidRPr="0048538C">
        <w:rPr>
          <w:rFonts w:eastAsiaTheme="minorHAnsi"/>
          <w:sz w:val="28"/>
          <w:szCs w:val="28"/>
          <w:lang w:eastAsia="en-US"/>
        </w:rPr>
        <w:t>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сроков полномочий депутатов представительного органа первого созыва вновь образованного муниципального округа, а также порядка избрания,</w:t>
      </w:r>
      <w:r w:rsidR="0048538C">
        <w:rPr>
          <w:rFonts w:eastAsiaTheme="minorHAnsi"/>
          <w:sz w:val="28"/>
          <w:szCs w:val="28"/>
          <w:lang w:eastAsia="en-US"/>
        </w:rPr>
        <w:t xml:space="preserve"> полномочий и срока полномочий </w:t>
      </w:r>
      <w:r w:rsidR="0048538C" w:rsidRPr="0048538C">
        <w:rPr>
          <w:rFonts w:eastAsiaTheme="minorHAnsi"/>
          <w:sz w:val="28"/>
          <w:szCs w:val="28"/>
          <w:lang w:eastAsia="en-US"/>
        </w:rPr>
        <w:t xml:space="preserve">первого Главы вновь образованного муниципального округа», </w:t>
      </w:r>
      <w:r w:rsidR="00B4232E" w:rsidRPr="0048538C">
        <w:rPr>
          <w:color w:val="000000"/>
          <w:sz w:val="28"/>
          <w:szCs w:val="28"/>
        </w:rPr>
        <w:t>Уставом</w:t>
      </w:r>
      <w:r w:rsidR="0071166F" w:rsidRPr="0048538C">
        <w:rPr>
          <w:sz w:val="28"/>
          <w:szCs w:val="28"/>
        </w:rPr>
        <w:t xml:space="preserve"> муниципальн</w:t>
      </w:r>
      <w:r w:rsidR="00DF3949" w:rsidRPr="0048538C">
        <w:rPr>
          <w:sz w:val="28"/>
          <w:szCs w:val="28"/>
        </w:rPr>
        <w:t>ого образования «Велижский</w:t>
      </w:r>
      <w:r w:rsidR="00DF3949">
        <w:rPr>
          <w:sz w:val="28"/>
          <w:szCs w:val="28"/>
        </w:rPr>
        <w:t xml:space="preserve"> муниципальный округ»</w:t>
      </w:r>
      <w:r w:rsidR="0048538C">
        <w:rPr>
          <w:sz w:val="28"/>
          <w:szCs w:val="28"/>
        </w:rPr>
        <w:t xml:space="preserve"> Смоленской области </w:t>
      </w:r>
      <w:r w:rsidR="00DF3949">
        <w:rPr>
          <w:sz w:val="28"/>
          <w:szCs w:val="28"/>
        </w:rPr>
        <w:t xml:space="preserve"> Велижский окружной</w:t>
      </w:r>
      <w:r w:rsidR="0016400B">
        <w:rPr>
          <w:sz w:val="28"/>
          <w:szCs w:val="28"/>
        </w:rPr>
        <w:t xml:space="preserve"> С</w:t>
      </w:r>
      <w:r w:rsidR="0071166F">
        <w:rPr>
          <w:sz w:val="28"/>
          <w:szCs w:val="28"/>
        </w:rPr>
        <w:t>овет депутатов</w:t>
      </w:r>
      <w:r w:rsidR="002C3F37">
        <w:t xml:space="preserve"> </w:t>
      </w:r>
    </w:p>
    <w:p w:rsidR="00304CFD" w:rsidRDefault="00B4232E" w:rsidP="00C20B08">
      <w:pPr>
        <w:shd w:val="clear" w:color="auto" w:fill="FFFFFF"/>
        <w:ind w:firstLine="709"/>
        <w:jc w:val="both"/>
        <w:rPr>
          <w:color w:val="000000"/>
          <w:sz w:val="28"/>
          <w:szCs w:val="28"/>
        </w:rPr>
      </w:pPr>
      <w:r w:rsidRPr="004B7C25">
        <w:rPr>
          <w:b/>
          <w:color w:val="000000"/>
          <w:sz w:val="28"/>
          <w:szCs w:val="28"/>
        </w:rPr>
        <w:t>РЕШИЛ</w:t>
      </w:r>
      <w:r w:rsidR="004B7C25">
        <w:rPr>
          <w:color w:val="000000"/>
          <w:sz w:val="28"/>
          <w:szCs w:val="28"/>
        </w:rPr>
        <w:t>:</w:t>
      </w:r>
      <w:r>
        <w:rPr>
          <w:color w:val="000000"/>
          <w:sz w:val="28"/>
          <w:szCs w:val="28"/>
        </w:rPr>
        <w:t xml:space="preserve"> </w:t>
      </w:r>
    </w:p>
    <w:p w:rsidR="006D2D52" w:rsidRDefault="00B4232E" w:rsidP="004C28A0">
      <w:pPr>
        <w:pStyle w:val="a4"/>
        <w:numPr>
          <w:ilvl w:val="0"/>
          <w:numId w:val="2"/>
        </w:numPr>
        <w:shd w:val="clear" w:color="auto" w:fill="FFFFFF"/>
        <w:ind w:left="142" w:firstLine="567"/>
        <w:jc w:val="both"/>
        <w:rPr>
          <w:color w:val="000000"/>
          <w:sz w:val="28"/>
          <w:szCs w:val="28"/>
        </w:rPr>
      </w:pPr>
      <w:r w:rsidRPr="006D2D52">
        <w:rPr>
          <w:color w:val="000000"/>
          <w:sz w:val="28"/>
          <w:szCs w:val="28"/>
        </w:rPr>
        <w:t>Ут</w:t>
      </w:r>
      <w:r w:rsidR="00CC3666">
        <w:rPr>
          <w:color w:val="000000"/>
          <w:sz w:val="28"/>
          <w:szCs w:val="28"/>
        </w:rPr>
        <w:t xml:space="preserve">вердить </w:t>
      </w:r>
      <w:r w:rsidR="004B436A">
        <w:rPr>
          <w:color w:val="000000"/>
          <w:sz w:val="28"/>
          <w:szCs w:val="28"/>
        </w:rPr>
        <w:t xml:space="preserve">Положение о </w:t>
      </w:r>
      <w:r w:rsidRPr="006D2D52">
        <w:rPr>
          <w:color w:val="000000"/>
          <w:sz w:val="28"/>
          <w:szCs w:val="28"/>
        </w:rPr>
        <w:t>муниципальном земель</w:t>
      </w:r>
      <w:r w:rsidR="004B7C25">
        <w:rPr>
          <w:color w:val="000000"/>
          <w:sz w:val="28"/>
          <w:szCs w:val="28"/>
        </w:rPr>
        <w:t xml:space="preserve">ном </w:t>
      </w:r>
      <w:r w:rsidRPr="006D2D52">
        <w:rPr>
          <w:color w:val="000000"/>
          <w:sz w:val="28"/>
          <w:szCs w:val="28"/>
        </w:rPr>
        <w:t>к</w:t>
      </w:r>
      <w:r w:rsidR="004B436A">
        <w:rPr>
          <w:color w:val="000000"/>
          <w:sz w:val="28"/>
          <w:szCs w:val="28"/>
        </w:rPr>
        <w:t>онтроле</w:t>
      </w:r>
      <w:r w:rsidR="004C28A0">
        <w:rPr>
          <w:color w:val="000000"/>
          <w:sz w:val="28"/>
          <w:szCs w:val="28"/>
        </w:rPr>
        <w:t xml:space="preserve"> в границах </w:t>
      </w:r>
      <w:r w:rsidR="0071166F" w:rsidRPr="006D2D52">
        <w:rPr>
          <w:color w:val="000000"/>
          <w:sz w:val="28"/>
          <w:szCs w:val="28"/>
        </w:rPr>
        <w:t>муниципальн</w:t>
      </w:r>
      <w:r w:rsidR="00DF3949">
        <w:rPr>
          <w:color w:val="000000"/>
          <w:sz w:val="28"/>
          <w:szCs w:val="28"/>
        </w:rPr>
        <w:t>ого образования «Велижский муниципальный округ</w:t>
      </w:r>
      <w:r w:rsidR="0071166F" w:rsidRPr="006D2D52">
        <w:rPr>
          <w:color w:val="000000"/>
          <w:sz w:val="28"/>
          <w:szCs w:val="28"/>
        </w:rPr>
        <w:t>»</w:t>
      </w:r>
      <w:r w:rsidR="00CC3666">
        <w:rPr>
          <w:color w:val="000000"/>
          <w:sz w:val="28"/>
          <w:szCs w:val="28"/>
        </w:rPr>
        <w:t xml:space="preserve"> Смолен</w:t>
      </w:r>
      <w:r w:rsidR="004C28A0">
        <w:rPr>
          <w:color w:val="000000"/>
          <w:sz w:val="28"/>
          <w:szCs w:val="28"/>
        </w:rPr>
        <w:t>ской области согласно приложению</w:t>
      </w:r>
      <w:r w:rsidR="006D2D52" w:rsidRPr="006D2D52">
        <w:rPr>
          <w:color w:val="000000"/>
          <w:sz w:val="28"/>
          <w:szCs w:val="28"/>
        </w:rPr>
        <w:t>.</w:t>
      </w:r>
    </w:p>
    <w:p w:rsidR="004B436A" w:rsidRPr="005A6F45" w:rsidRDefault="004B436A" w:rsidP="009B6F44">
      <w:pPr>
        <w:autoSpaceDE w:val="0"/>
        <w:autoSpaceDN w:val="0"/>
        <w:adjustRightInd w:val="0"/>
        <w:ind w:firstLine="708"/>
        <w:jc w:val="both"/>
        <w:rPr>
          <w:sz w:val="28"/>
          <w:szCs w:val="28"/>
        </w:rPr>
      </w:pPr>
      <w:r w:rsidRPr="005A6F45">
        <w:rPr>
          <w:sz w:val="28"/>
          <w:szCs w:val="28"/>
        </w:rPr>
        <w:t xml:space="preserve">2. </w:t>
      </w:r>
      <w:r w:rsidR="006E3C0A">
        <w:rPr>
          <w:sz w:val="28"/>
          <w:szCs w:val="28"/>
        </w:rPr>
        <w:t>Признать утратившим силу решение</w:t>
      </w:r>
      <w:r w:rsidRPr="005A6F45">
        <w:rPr>
          <w:sz w:val="28"/>
          <w:szCs w:val="28"/>
        </w:rPr>
        <w:t xml:space="preserve"> Велижско</w:t>
      </w:r>
      <w:r w:rsidR="009B6F44">
        <w:rPr>
          <w:sz w:val="28"/>
          <w:szCs w:val="28"/>
        </w:rPr>
        <w:t>го районного Совета депутатов</w:t>
      </w:r>
      <w:r>
        <w:rPr>
          <w:sz w:val="28"/>
          <w:szCs w:val="28"/>
        </w:rPr>
        <w:t xml:space="preserve"> </w:t>
      </w:r>
      <w:r w:rsidR="00BD14BB">
        <w:rPr>
          <w:sz w:val="28"/>
          <w:szCs w:val="28"/>
        </w:rPr>
        <w:t>от 24.05.2022 № 36</w:t>
      </w:r>
      <w:r w:rsidR="00B77415">
        <w:rPr>
          <w:sz w:val="28"/>
          <w:szCs w:val="28"/>
        </w:rPr>
        <w:t xml:space="preserve"> </w:t>
      </w:r>
      <w:r w:rsidRPr="005A6F45">
        <w:rPr>
          <w:sz w:val="28"/>
          <w:szCs w:val="28"/>
        </w:rPr>
        <w:t>«</w:t>
      </w:r>
      <w:r w:rsidR="00BD14BB" w:rsidRPr="005A6F45">
        <w:rPr>
          <w:sz w:val="28"/>
        </w:rPr>
        <w:t>Об утверждении Положения о муниципальном з</w:t>
      </w:r>
      <w:r w:rsidR="00BD14BB">
        <w:rPr>
          <w:sz w:val="28"/>
        </w:rPr>
        <w:t>емельном контроле в границах</w:t>
      </w:r>
      <w:r w:rsidR="00BD14BB" w:rsidRPr="005A6F45">
        <w:rPr>
          <w:sz w:val="28"/>
        </w:rPr>
        <w:t xml:space="preserve"> муниципально</w:t>
      </w:r>
      <w:r w:rsidR="00BD14BB">
        <w:rPr>
          <w:sz w:val="28"/>
        </w:rPr>
        <w:t>го образования «Велижский район</w:t>
      </w:r>
      <w:r w:rsidRPr="005A6F45">
        <w:rPr>
          <w:sz w:val="28"/>
          <w:szCs w:val="28"/>
        </w:rPr>
        <w:t>».</w:t>
      </w:r>
    </w:p>
    <w:p w:rsidR="004B436A" w:rsidRDefault="004B436A" w:rsidP="004B436A">
      <w:pPr>
        <w:shd w:val="clear" w:color="auto" w:fill="FFFFFF"/>
        <w:jc w:val="both"/>
        <w:rPr>
          <w:color w:val="000000"/>
          <w:sz w:val="28"/>
          <w:szCs w:val="28"/>
        </w:rPr>
      </w:pPr>
      <w:r>
        <w:rPr>
          <w:color w:val="000000"/>
          <w:sz w:val="28"/>
          <w:szCs w:val="28"/>
        </w:rPr>
        <w:t xml:space="preserve">          3</w:t>
      </w:r>
      <w:r w:rsidR="00B4232E">
        <w:rPr>
          <w:color w:val="000000"/>
          <w:sz w:val="28"/>
          <w:szCs w:val="28"/>
        </w:rPr>
        <w:t xml:space="preserve">. Настоящее решение вступает в силу со дня </w:t>
      </w:r>
      <w:r w:rsidR="0071166F">
        <w:rPr>
          <w:color w:val="000000"/>
          <w:sz w:val="28"/>
          <w:szCs w:val="28"/>
        </w:rPr>
        <w:t>его официального опубликования в газете «Велижская новь».</w:t>
      </w:r>
    </w:p>
    <w:p w:rsidR="006D2D52" w:rsidRPr="004B436A" w:rsidRDefault="006D2D52" w:rsidP="004B436A">
      <w:pPr>
        <w:shd w:val="clear" w:color="auto" w:fill="FFFFFF"/>
        <w:ind w:firstLine="709"/>
        <w:jc w:val="both"/>
        <w:rPr>
          <w:color w:val="000000"/>
          <w:sz w:val="28"/>
          <w:szCs w:val="28"/>
        </w:rPr>
      </w:pPr>
      <w:r>
        <w:rPr>
          <w:sz w:val="28"/>
          <w:szCs w:val="28"/>
        </w:rPr>
        <w:t>4. Настоящее решение подлежит опубликованию в газете «Велижская новь» и размещению на официальном сайте</w:t>
      </w:r>
      <w:r>
        <w:rPr>
          <w:sz w:val="28"/>
        </w:rPr>
        <w:t xml:space="preserve"> муниципального образования «</w:t>
      </w:r>
      <w:r w:rsidR="00A03835">
        <w:rPr>
          <w:sz w:val="28"/>
          <w:szCs w:val="28"/>
        </w:rPr>
        <w:t xml:space="preserve">Велижский </w:t>
      </w:r>
      <w:r w:rsidR="00864610">
        <w:rPr>
          <w:sz w:val="28"/>
          <w:szCs w:val="28"/>
        </w:rPr>
        <w:t>муниципальный</w:t>
      </w:r>
      <w:r w:rsidR="00A03835">
        <w:rPr>
          <w:sz w:val="28"/>
          <w:szCs w:val="28"/>
        </w:rPr>
        <w:t xml:space="preserve"> </w:t>
      </w:r>
      <w:r w:rsidR="00DF3949">
        <w:rPr>
          <w:sz w:val="28"/>
          <w:szCs w:val="28"/>
        </w:rPr>
        <w:t>округ»</w:t>
      </w:r>
      <w:r w:rsidR="00CC3666">
        <w:rPr>
          <w:sz w:val="28"/>
          <w:szCs w:val="28"/>
        </w:rPr>
        <w:t xml:space="preserve"> Смоленской области </w:t>
      </w:r>
      <w:r>
        <w:rPr>
          <w:sz w:val="28"/>
          <w:szCs w:val="28"/>
        </w:rPr>
        <w:t xml:space="preserve">в информационно-телекоммуникационной сети «Интернет». </w:t>
      </w:r>
    </w:p>
    <w:p w:rsidR="006D2D52" w:rsidRDefault="006D2D52" w:rsidP="006D2D52">
      <w:pPr>
        <w:ind w:firstLine="426"/>
        <w:jc w:val="both"/>
        <w:rPr>
          <w:sz w:val="20"/>
          <w:szCs w:val="28"/>
        </w:rPr>
      </w:pPr>
    </w:p>
    <w:tbl>
      <w:tblPr>
        <w:tblW w:w="10393" w:type="dxa"/>
        <w:tblLook w:val="04A0" w:firstRow="1" w:lastRow="0" w:firstColumn="1" w:lastColumn="0" w:noHBand="0" w:noVBand="1"/>
      </w:tblPr>
      <w:tblGrid>
        <w:gridCol w:w="5196"/>
        <w:gridCol w:w="5197"/>
      </w:tblGrid>
      <w:tr w:rsidR="006D2D52" w:rsidTr="006D2D52">
        <w:trPr>
          <w:trHeight w:val="623"/>
        </w:trPr>
        <w:tc>
          <w:tcPr>
            <w:tcW w:w="5196" w:type="dxa"/>
          </w:tcPr>
          <w:p w:rsidR="006D2D52" w:rsidRDefault="006D2D52">
            <w:pPr>
              <w:jc w:val="both"/>
              <w:rPr>
                <w:sz w:val="28"/>
                <w:szCs w:val="28"/>
              </w:rPr>
            </w:pPr>
            <w:r>
              <w:rPr>
                <w:sz w:val="28"/>
                <w:szCs w:val="28"/>
              </w:rPr>
              <w:t xml:space="preserve">Председатель </w:t>
            </w:r>
          </w:p>
          <w:p w:rsidR="006D2D52" w:rsidRDefault="00DF3949">
            <w:pPr>
              <w:jc w:val="both"/>
              <w:rPr>
                <w:sz w:val="28"/>
                <w:szCs w:val="28"/>
              </w:rPr>
            </w:pPr>
            <w:r>
              <w:rPr>
                <w:sz w:val="28"/>
                <w:szCs w:val="28"/>
              </w:rPr>
              <w:t>Велижского окружного</w:t>
            </w:r>
            <w:r w:rsidR="006D2D52">
              <w:rPr>
                <w:sz w:val="28"/>
                <w:szCs w:val="28"/>
              </w:rPr>
              <w:t xml:space="preserve"> </w:t>
            </w:r>
          </w:p>
          <w:p w:rsidR="006D2D52" w:rsidRDefault="006D2D52">
            <w:pPr>
              <w:jc w:val="both"/>
              <w:rPr>
                <w:sz w:val="28"/>
                <w:szCs w:val="28"/>
              </w:rPr>
            </w:pPr>
            <w:r>
              <w:rPr>
                <w:sz w:val="28"/>
                <w:szCs w:val="28"/>
              </w:rPr>
              <w:t>Совета депутатов</w:t>
            </w:r>
          </w:p>
          <w:p w:rsidR="006D2D52" w:rsidRDefault="006D2D52">
            <w:pPr>
              <w:jc w:val="both"/>
              <w:rPr>
                <w:sz w:val="28"/>
                <w:szCs w:val="28"/>
              </w:rPr>
            </w:pPr>
            <w:r>
              <w:rPr>
                <w:color w:val="000000"/>
                <w:sz w:val="28"/>
                <w:szCs w:val="28"/>
              </w:rPr>
              <w:t>________________</w:t>
            </w:r>
            <w:r>
              <w:rPr>
                <w:b/>
                <w:color w:val="000000"/>
                <w:sz w:val="28"/>
                <w:szCs w:val="28"/>
              </w:rPr>
              <w:t xml:space="preserve"> </w:t>
            </w:r>
            <w:r w:rsidRPr="00B77415">
              <w:rPr>
                <w:color w:val="000000"/>
                <w:sz w:val="28"/>
                <w:szCs w:val="28"/>
              </w:rPr>
              <w:t>Л.П.</w:t>
            </w:r>
            <w:r w:rsidR="004B436A" w:rsidRPr="00B77415">
              <w:rPr>
                <w:color w:val="000000"/>
                <w:sz w:val="28"/>
                <w:szCs w:val="28"/>
              </w:rPr>
              <w:t xml:space="preserve"> </w:t>
            </w:r>
            <w:r w:rsidRPr="00B77415">
              <w:rPr>
                <w:color w:val="000000"/>
                <w:sz w:val="28"/>
                <w:szCs w:val="28"/>
              </w:rPr>
              <w:t>Осипова</w:t>
            </w:r>
          </w:p>
        </w:tc>
        <w:tc>
          <w:tcPr>
            <w:tcW w:w="5197" w:type="dxa"/>
          </w:tcPr>
          <w:p w:rsidR="006D2D52" w:rsidRDefault="006D2D52">
            <w:pPr>
              <w:tabs>
                <w:tab w:val="left" w:leader="underscore" w:pos="1157"/>
                <w:tab w:val="left" w:leader="underscore" w:pos="2573"/>
              </w:tabs>
              <w:ind w:right="-55"/>
              <w:jc w:val="both"/>
              <w:rPr>
                <w:color w:val="000000"/>
                <w:sz w:val="28"/>
                <w:szCs w:val="28"/>
              </w:rPr>
            </w:pPr>
            <w:r>
              <w:rPr>
                <w:color w:val="000000"/>
                <w:sz w:val="28"/>
                <w:szCs w:val="28"/>
              </w:rPr>
              <w:t xml:space="preserve">Глава </w:t>
            </w:r>
          </w:p>
          <w:p w:rsidR="006D2D52" w:rsidRDefault="006D2D52">
            <w:pPr>
              <w:tabs>
                <w:tab w:val="left" w:leader="underscore" w:pos="1157"/>
                <w:tab w:val="left" w:leader="underscore" w:pos="2573"/>
              </w:tabs>
              <w:ind w:right="-55"/>
              <w:jc w:val="both"/>
              <w:rPr>
                <w:color w:val="000000"/>
                <w:sz w:val="28"/>
                <w:szCs w:val="28"/>
              </w:rPr>
            </w:pPr>
            <w:r>
              <w:rPr>
                <w:color w:val="000000"/>
                <w:sz w:val="28"/>
                <w:szCs w:val="28"/>
              </w:rPr>
              <w:t xml:space="preserve">муниципального образования </w:t>
            </w:r>
          </w:p>
          <w:p w:rsidR="006D2D52" w:rsidRDefault="00DF3949">
            <w:pPr>
              <w:tabs>
                <w:tab w:val="left" w:leader="underscore" w:pos="1157"/>
                <w:tab w:val="left" w:leader="underscore" w:pos="2573"/>
              </w:tabs>
              <w:ind w:right="-55"/>
              <w:jc w:val="both"/>
              <w:rPr>
                <w:color w:val="000000"/>
                <w:sz w:val="28"/>
                <w:szCs w:val="28"/>
              </w:rPr>
            </w:pPr>
            <w:r>
              <w:rPr>
                <w:color w:val="000000"/>
                <w:sz w:val="28"/>
                <w:szCs w:val="28"/>
              </w:rPr>
              <w:t>«Велижский муниципальный округ</w:t>
            </w:r>
            <w:r w:rsidR="006D2D52">
              <w:rPr>
                <w:color w:val="000000"/>
                <w:sz w:val="28"/>
                <w:szCs w:val="28"/>
              </w:rPr>
              <w:t xml:space="preserve">» </w:t>
            </w:r>
          </w:p>
          <w:p w:rsidR="0048538C" w:rsidRDefault="0048538C">
            <w:pPr>
              <w:tabs>
                <w:tab w:val="left" w:leader="underscore" w:pos="1157"/>
                <w:tab w:val="left" w:leader="underscore" w:pos="2573"/>
              </w:tabs>
              <w:ind w:right="-55"/>
              <w:jc w:val="both"/>
              <w:rPr>
                <w:color w:val="000000"/>
                <w:sz w:val="28"/>
                <w:szCs w:val="28"/>
              </w:rPr>
            </w:pPr>
            <w:r>
              <w:rPr>
                <w:color w:val="000000"/>
                <w:sz w:val="28"/>
                <w:szCs w:val="28"/>
              </w:rPr>
              <w:t>Смоленской области</w:t>
            </w:r>
          </w:p>
          <w:p w:rsidR="006D2D52" w:rsidRDefault="006D2D52">
            <w:pPr>
              <w:tabs>
                <w:tab w:val="left" w:leader="underscore" w:pos="1157"/>
                <w:tab w:val="left" w:leader="underscore" w:pos="2573"/>
              </w:tabs>
              <w:ind w:right="-55"/>
              <w:jc w:val="both"/>
              <w:rPr>
                <w:sz w:val="28"/>
                <w:szCs w:val="28"/>
              </w:rPr>
            </w:pPr>
            <w:r>
              <w:rPr>
                <w:color w:val="000000"/>
                <w:sz w:val="28"/>
                <w:szCs w:val="28"/>
              </w:rPr>
              <w:t xml:space="preserve">______________ </w:t>
            </w:r>
            <w:r w:rsidRPr="00B77415">
              <w:rPr>
                <w:color w:val="000000"/>
                <w:sz w:val="28"/>
                <w:szCs w:val="28"/>
              </w:rPr>
              <w:t>Г.А.</w:t>
            </w:r>
            <w:r w:rsidR="004B436A" w:rsidRPr="00B77415">
              <w:rPr>
                <w:color w:val="000000"/>
                <w:sz w:val="28"/>
                <w:szCs w:val="28"/>
              </w:rPr>
              <w:t xml:space="preserve"> </w:t>
            </w:r>
            <w:r w:rsidRPr="00B77415">
              <w:rPr>
                <w:color w:val="000000"/>
                <w:sz w:val="28"/>
                <w:szCs w:val="28"/>
              </w:rPr>
              <w:t>Валикова</w:t>
            </w:r>
            <w:r>
              <w:rPr>
                <w:b/>
                <w:color w:val="000000"/>
                <w:sz w:val="28"/>
                <w:szCs w:val="28"/>
              </w:rPr>
              <w:t xml:space="preserve"> </w:t>
            </w:r>
          </w:p>
        </w:tc>
      </w:tr>
    </w:tbl>
    <w:p w:rsidR="00304CFD" w:rsidRDefault="00CC3666" w:rsidP="00CC3666">
      <w:pPr>
        <w:tabs>
          <w:tab w:val="num" w:pos="200"/>
        </w:tabs>
        <w:jc w:val="right"/>
        <w:outlineLvl w:val="0"/>
      </w:pPr>
      <w:r>
        <w:lastRenderedPageBreak/>
        <w:t>Приложение</w:t>
      </w:r>
    </w:p>
    <w:p w:rsidR="00CC3666" w:rsidRDefault="00CC3666" w:rsidP="00CC3666">
      <w:pPr>
        <w:ind w:left="4536"/>
        <w:jc w:val="right"/>
        <w:rPr>
          <w:color w:val="000000"/>
        </w:rPr>
      </w:pPr>
      <w:r>
        <w:rPr>
          <w:color w:val="000000"/>
        </w:rPr>
        <w:t xml:space="preserve"> к решению</w:t>
      </w:r>
      <w:r w:rsidR="00B4232E">
        <w:rPr>
          <w:color w:val="000000"/>
        </w:rPr>
        <w:t xml:space="preserve"> </w:t>
      </w:r>
      <w:r w:rsidR="00DF3949">
        <w:rPr>
          <w:color w:val="000000"/>
        </w:rPr>
        <w:t>Велижского окруж</w:t>
      </w:r>
      <w:r w:rsidR="004B7C25">
        <w:rPr>
          <w:color w:val="000000"/>
        </w:rPr>
        <w:t xml:space="preserve">ного </w:t>
      </w:r>
    </w:p>
    <w:p w:rsidR="00CC3666" w:rsidRDefault="004B7C25" w:rsidP="00CC3666">
      <w:pPr>
        <w:ind w:left="4536"/>
        <w:jc w:val="right"/>
        <w:rPr>
          <w:color w:val="000000"/>
        </w:rPr>
      </w:pPr>
      <w:r>
        <w:rPr>
          <w:color w:val="000000"/>
        </w:rPr>
        <w:t xml:space="preserve">Совета депутатов </w:t>
      </w:r>
    </w:p>
    <w:p w:rsidR="00304CFD" w:rsidRDefault="00CC3666" w:rsidP="00B56D13">
      <w:pPr>
        <w:ind w:left="4536"/>
        <w:jc w:val="right"/>
      </w:pPr>
      <w:r>
        <w:t xml:space="preserve">                                       </w:t>
      </w:r>
      <w:r w:rsidR="00622A0F">
        <w:t xml:space="preserve">от </w:t>
      </w:r>
      <w:r w:rsidR="00B56D13">
        <w:t xml:space="preserve">28.01.2025 </w:t>
      </w:r>
      <w:r w:rsidR="00DF3949">
        <w:t>№</w:t>
      </w:r>
      <w:r w:rsidR="00B56D13">
        <w:t xml:space="preserve"> 11</w:t>
      </w:r>
      <w:r w:rsidR="00DF3949">
        <w:t xml:space="preserve"> </w:t>
      </w:r>
    </w:p>
    <w:p w:rsidR="00304CFD" w:rsidRDefault="00304CFD">
      <w:pPr>
        <w:ind w:firstLine="567"/>
        <w:jc w:val="right"/>
        <w:rPr>
          <w:color w:val="000000"/>
          <w:sz w:val="17"/>
          <w:szCs w:val="17"/>
        </w:rPr>
      </w:pPr>
    </w:p>
    <w:p w:rsidR="00304CFD" w:rsidRDefault="00304CFD">
      <w:pPr>
        <w:ind w:firstLine="567"/>
        <w:jc w:val="right"/>
        <w:rPr>
          <w:color w:val="000000"/>
          <w:sz w:val="17"/>
          <w:szCs w:val="17"/>
        </w:rPr>
      </w:pPr>
    </w:p>
    <w:p w:rsidR="00304CFD" w:rsidRDefault="00B4232E" w:rsidP="00640FB7">
      <w:pPr>
        <w:jc w:val="center"/>
        <w:rPr>
          <w:b/>
          <w:color w:val="000000"/>
          <w:sz w:val="28"/>
          <w:szCs w:val="28"/>
        </w:rPr>
      </w:pPr>
      <w:r>
        <w:rPr>
          <w:b/>
          <w:bCs/>
          <w:color w:val="000000"/>
          <w:sz w:val="28"/>
          <w:szCs w:val="28"/>
        </w:rPr>
        <w:t>Положение о муниципальном земельном контроле в границах</w:t>
      </w:r>
      <w:r w:rsidR="004B436A">
        <w:rPr>
          <w:color w:val="000000"/>
          <w:sz w:val="28"/>
          <w:szCs w:val="28"/>
        </w:rPr>
        <w:t xml:space="preserve"> </w:t>
      </w:r>
      <w:r w:rsidR="004B436A" w:rsidRPr="004B436A">
        <w:rPr>
          <w:b/>
          <w:color w:val="000000"/>
          <w:sz w:val="28"/>
          <w:szCs w:val="28"/>
        </w:rPr>
        <w:t>муниципальн</w:t>
      </w:r>
      <w:r w:rsidR="00DF3949">
        <w:rPr>
          <w:b/>
          <w:color w:val="000000"/>
          <w:sz w:val="28"/>
          <w:szCs w:val="28"/>
        </w:rPr>
        <w:t>ого образования «Велижский муниципальный округ</w:t>
      </w:r>
      <w:r w:rsidR="004B436A" w:rsidRPr="004B436A">
        <w:rPr>
          <w:b/>
          <w:color w:val="000000"/>
          <w:sz w:val="28"/>
          <w:szCs w:val="28"/>
        </w:rPr>
        <w:t>»</w:t>
      </w:r>
      <w:r w:rsidR="00CC3666">
        <w:rPr>
          <w:b/>
          <w:color w:val="000000"/>
          <w:sz w:val="28"/>
          <w:szCs w:val="28"/>
        </w:rPr>
        <w:t xml:space="preserve"> Смоленской области</w:t>
      </w:r>
    </w:p>
    <w:p w:rsidR="00B56D13" w:rsidRPr="004B436A" w:rsidRDefault="00B56D13" w:rsidP="00640FB7">
      <w:pPr>
        <w:jc w:val="center"/>
        <w:rPr>
          <w:b/>
          <w:i/>
          <w:iCs/>
          <w:color w:val="000000"/>
        </w:rPr>
      </w:pPr>
      <w:bookmarkStart w:id="0" w:name="_GoBack"/>
      <w:bookmarkEnd w:id="0"/>
    </w:p>
    <w:p w:rsidR="00304CFD" w:rsidRDefault="00CC3666">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B4232E">
        <w:rPr>
          <w:rFonts w:ascii="Times New Roman" w:hAnsi="Times New Roman" w:cs="Times New Roman"/>
          <w:b/>
          <w:bCs/>
          <w:color w:val="000000"/>
          <w:sz w:val="28"/>
          <w:szCs w:val="28"/>
        </w:rPr>
        <w:t>1. Общие положения</w:t>
      </w:r>
    </w:p>
    <w:p w:rsidR="00304CFD" w:rsidRDefault="00B4232E" w:rsidP="002C3F3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1.1. Настоящее Положение устанавливает порядок осуществления муниципального</w:t>
      </w:r>
      <w:r w:rsidR="004B436A">
        <w:rPr>
          <w:rFonts w:ascii="Times New Roman" w:hAnsi="Times New Roman" w:cs="Times New Roman"/>
          <w:color w:val="000000"/>
          <w:sz w:val="28"/>
          <w:szCs w:val="28"/>
        </w:rPr>
        <w:t xml:space="preserve"> земельного контроля в границах муниципальн</w:t>
      </w:r>
      <w:r w:rsidR="00DF3949">
        <w:rPr>
          <w:rFonts w:ascii="Times New Roman" w:hAnsi="Times New Roman" w:cs="Times New Roman"/>
          <w:color w:val="000000"/>
          <w:sz w:val="28"/>
          <w:szCs w:val="28"/>
        </w:rPr>
        <w:t>ого образования «Велижский муниципальный округ</w:t>
      </w:r>
      <w:r w:rsidR="004B436A">
        <w:rPr>
          <w:rFonts w:ascii="Times New Roman" w:hAnsi="Times New Roman" w:cs="Times New Roman"/>
          <w:color w:val="000000"/>
          <w:sz w:val="28"/>
          <w:szCs w:val="28"/>
        </w:rPr>
        <w:t>»</w:t>
      </w:r>
      <w:r w:rsidR="00CC3666">
        <w:rPr>
          <w:rFonts w:ascii="Times New Roman" w:hAnsi="Times New Roman" w:cs="Times New Roman"/>
          <w:color w:val="000000"/>
          <w:sz w:val="28"/>
          <w:szCs w:val="28"/>
        </w:rPr>
        <w:t xml:space="preserve"> Смоленской области</w:t>
      </w:r>
      <w:r w:rsidR="004B4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муниципальный земельный контроль).</w:t>
      </w:r>
    </w:p>
    <w:p w:rsidR="00304CFD" w:rsidRDefault="00B4232E" w:rsidP="002C3F3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w:t>
      </w:r>
      <w:r w:rsidR="00F01A67">
        <w:rPr>
          <w:rFonts w:ascii="Times New Roman" w:hAnsi="Times New Roman" w:cs="Times New Roman"/>
          <w:color w:val="000000"/>
          <w:sz w:val="28"/>
          <w:szCs w:val="28"/>
        </w:rPr>
        <w:t xml:space="preserve"> органами местного самоуправления,</w:t>
      </w:r>
      <w:r>
        <w:rPr>
          <w:rFonts w:ascii="Times New Roman" w:hAnsi="Times New Roman" w:cs="Times New Roman"/>
          <w:color w:val="000000"/>
          <w:sz w:val="28"/>
          <w:szCs w:val="28"/>
        </w:rPr>
        <w:t xml:space="preserve">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04CFD" w:rsidRDefault="00B4232E" w:rsidP="002C3F3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Объектами земельных отношений являются земли, земельные участ</w:t>
      </w:r>
      <w:r w:rsidR="008F0E2C">
        <w:rPr>
          <w:rFonts w:ascii="Times New Roman" w:hAnsi="Times New Roman" w:cs="Times New Roman"/>
          <w:color w:val="000000"/>
          <w:sz w:val="28"/>
          <w:szCs w:val="28"/>
        </w:rPr>
        <w:t xml:space="preserve">ки или части земельных участков </w:t>
      </w:r>
      <w:r>
        <w:rPr>
          <w:rFonts w:ascii="Times New Roman" w:hAnsi="Times New Roman" w:cs="Times New Roman"/>
          <w:color w:val="000000"/>
          <w:sz w:val="28"/>
          <w:szCs w:val="28"/>
        </w:rPr>
        <w:t xml:space="preserve">в </w:t>
      </w:r>
      <w:r w:rsidR="008F0E2C">
        <w:rPr>
          <w:rFonts w:ascii="Times New Roman" w:hAnsi="Times New Roman" w:cs="Times New Roman"/>
          <w:color w:val="000000"/>
          <w:sz w:val="28"/>
          <w:szCs w:val="28"/>
        </w:rPr>
        <w:t>муниципальном</w:t>
      </w:r>
      <w:r w:rsidR="004B436A">
        <w:rPr>
          <w:rFonts w:ascii="Times New Roman" w:hAnsi="Times New Roman" w:cs="Times New Roman"/>
          <w:color w:val="000000"/>
          <w:sz w:val="28"/>
          <w:szCs w:val="28"/>
        </w:rPr>
        <w:t xml:space="preserve"> </w:t>
      </w:r>
      <w:r w:rsidR="008F0E2C">
        <w:rPr>
          <w:rFonts w:ascii="Times New Roman" w:hAnsi="Times New Roman" w:cs="Times New Roman"/>
          <w:color w:val="000000"/>
          <w:sz w:val="28"/>
          <w:szCs w:val="28"/>
        </w:rPr>
        <w:t>образовании</w:t>
      </w:r>
      <w:r w:rsidR="004B436A">
        <w:rPr>
          <w:rFonts w:ascii="Times New Roman" w:hAnsi="Times New Roman" w:cs="Times New Roman"/>
          <w:color w:val="000000"/>
          <w:sz w:val="28"/>
          <w:szCs w:val="28"/>
        </w:rPr>
        <w:t xml:space="preserve"> «</w:t>
      </w:r>
      <w:r w:rsidR="00DF3949">
        <w:rPr>
          <w:rFonts w:ascii="Times New Roman" w:hAnsi="Times New Roman" w:cs="Times New Roman"/>
          <w:color w:val="000000"/>
          <w:sz w:val="28"/>
          <w:szCs w:val="28"/>
        </w:rPr>
        <w:t>Велижский муниципальный округ</w:t>
      </w:r>
      <w:r w:rsidR="004B436A">
        <w:rPr>
          <w:rFonts w:ascii="Times New Roman" w:hAnsi="Times New Roman" w:cs="Times New Roman"/>
          <w:color w:val="000000"/>
          <w:sz w:val="28"/>
          <w:szCs w:val="28"/>
        </w:rPr>
        <w:t>»</w:t>
      </w:r>
      <w:r w:rsidR="00CC3666">
        <w:rPr>
          <w:rFonts w:ascii="Times New Roman" w:hAnsi="Times New Roman" w:cs="Times New Roman"/>
          <w:color w:val="000000"/>
          <w:sz w:val="28"/>
          <w:szCs w:val="28"/>
        </w:rPr>
        <w:t xml:space="preserve"> Смоленской области</w:t>
      </w:r>
      <w:r>
        <w:rPr>
          <w:rFonts w:ascii="Times New Roman" w:hAnsi="Times New Roman" w:cs="Times New Roman"/>
          <w:color w:val="000000"/>
          <w:sz w:val="28"/>
          <w:szCs w:val="28"/>
        </w:rPr>
        <w:t>.</w:t>
      </w:r>
    </w:p>
    <w:p w:rsidR="00304CFD" w:rsidRDefault="00B4232E" w:rsidP="002C3F37">
      <w:pPr>
        <w:ind w:firstLine="709"/>
        <w:contextualSpacing/>
        <w:jc w:val="both"/>
        <w:rPr>
          <w:color w:val="000000"/>
          <w:sz w:val="28"/>
          <w:szCs w:val="28"/>
        </w:rPr>
      </w:pPr>
      <w:r>
        <w:rPr>
          <w:color w:val="000000"/>
          <w:sz w:val="28"/>
          <w:szCs w:val="28"/>
        </w:rPr>
        <w:t>1.3. Муниципальный земельный контроль осуществляется</w:t>
      </w:r>
      <w:r w:rsidR="008F0E2C">
        <w:rPr>
          <w:color w:val="000000"/>
          <w:sz w:val="28"/>
          <w:szCs w:val="28"/>
        </w:rPr>
        <w:t xml:space="preserve"> А</w:t>
      </w:r>
      <w:r>
        <w:rPr>
          <w:color w:val="000000"/>
          <w:sz w:val="28"/>
          <w:szCs w:val="28"/>
        </w:rPr>
        <w:t>дминистрацией</w:t>
      </w:r>
      <w:r>
        <w:rPr>
          <w:color w:val="000000"/>
        </w:rPr>
        <w:t xml:space="preserve"> </w:t>
      </w:r>
      <w:r w:rsidR="004B436A">
        <w:rPr>
          <w:color w:val="000000"/>
          <w:sz w:val="28"/>
          <w:szCs w:val="28"/>
        </w:rPr>
        <w:t>муниципально</w:t>
      </w:r>
      <w:r w:rsidR="00F01A67">
        <w:rPr>
          <w:color w:val="000000"/>
          <w:sz w:val="28"/>
          <w:szCs w:val="28"/>
        </w:rPr>
        <w:t>го образования «</w:t>
      </w:r>
      <w:r w:rsidR="00DF3949">
        <w:rPr>
          <w:color w:val="000000"/>
          <w:sz w:val="28"/>
          <w:szCs w:val="28"/>
        </w:rPr>
        <w:t>Велижский муниципальный округ</w:t>
      </w:r>
      <w:r w:rsidR="00F01A67">
        <w:rPr>
          <w:color w:val="000000"/>
          <w:sz w:val="28"/>
          <w:szCs w:val="28"/>
        </w:rPr>
        <w:t>»</w:t>
      </w:r>
      <w:r w:rsidR="00CC3666">
        <w:rPr>
          <w:color w:val="000000"/>
          <w:sz w:val="28"/>
          <w:szCs w:val="28"/>
        </w:rPr>
        <w:t xml:space="preserve"> Смоленской област</w:t>
      </w:r>
      <w:r w:rsidR="002D7178">
        <w:rPr>
          <w:color w:val="000000"/>
          <w:sz w:val="28"/>
          <w:szCs w:val="28"/>
        </w:rPr>
        <w:t>и</w:t>
      </w:r>
      <w:r>
        <w:rPr>
          <w:i/>
          <w:iCs/>
          <w:color w:val="000000"/>
        </w:rPr>
        <w:t xml:space="preserve"> </w:t>
      </w:r>
      <w:r w:rsidR="008F0E2C">
        <w:rPr>
          <w:color w:val="000000"/>
          <w:sz w:val="28"/>
          <w:szCs w:val="28"/>
        </w:rPr>
        <w:t>(далее – А</w:t>
      </w:r>
      <w:r>
        <w:rPr>
          <w:color w:val="000000"/>
          <w:sz w:val="28"/>
          <w:szCs w:val="28"/>
        </w:rPr>
        <w:t>дминистрация).</w:t>
      </w:r>
    </w:p>
    <w:p w:rsidR="00304CFD" w:rsidRDefault="008F0E2C" w:rsidP="002C3F37">
      <w:pPr>
        <w:ind w:firstLine="709"/>
        <w:contextualSpacing/>
        <w:jc w:val="both"/>
        <w:rPr>
          <w:sz w:val="28"/>
          <w:szCs w:val="28"/>
        </w:rPr>
      </w:pPr>
      <w:r>
        <w:rPr>
          <w:color w:val="000000"/>
          <w:sz w:val="28"/>
          <w:szCs w:val="28"/>
        </w:rPr>
        <w:t>1.4. Должностными лицами А</w:t>
      </w:r>
      <w:r w:rsidR="00B4232E">
        <w:rPr>
          <w:color w:val="000000"/>
          <w:sz w:val="28"/>
          <w:szCs w:val="28"/>
        </w:rPr>
        <w:t>дминистрации, уполномоченными осуществлять муниципальн</w:t>
      </w:r>
      <w:r>
        <w:rPr>
          <w:color w:val="000000"/>
          <w:sz w:val="28"/>
          <w:szCs w:val="28"/>
        </w:rPr>
        <w:t>ый земельный кон</w:t>
      </w:r>
      <w:r w:rsidR="00F236E8">
        <w:rPr>
          <w:color w:val="000000"/>
          <w:sz w:val="28"/>
          <w:szCs w:val="28"/>
        </w:rPr>
        <w:t>троль, являются</w:t>
      </w:r>
      <w:r w:rsidR="00F236E8" w:rsidRPr="00F236E8">
        <w:rPr>
          <w:sz w:val="28"/>
          <w:szCs w:val="20"/>
        </w:rPr>
        <w:t xml:space="preserve"> </w:t>
      </w:r>
      <w:r w:rsidR="00F236E8" w:rsidRPr="005A6F45">
        <w:rPr>
          <w:sz w:val="28"/>
          <w:szCs w:val="20"/>
        </w:rPr>
        <w:t>начальник отдела по управлению муниципальным имуществом, экономике,</w:t>
      </w:r>
      <w:r w:rsidR="00CC3666">
        <w:rPr>
          <w:sz w:val="28"/>
          <w:szCs w:val="20"/>
        </w:rPr>
        <w:t xml:space="preserve"> земельным отношениям,</w:t>
      </w:r>
      <w:r w:rsidR="00F236E8" w:rsidRPr="005A6F45">
        <w:rPr>
          <w:sz w:val="28"/>
          <w:szCs w:val="20"/>
        </w:rPr>
        <w:t xml:space="preserve"> комплексному развитию</w:t>
      </w:r>
      <w:r w:rsidR="00F236E8" w:rsidRPr="005A6F45">
        <w:rPr>
          <w:b/>
          <w:sz w:val="28"/>
          <w:szCs w:val="20"/>
        </w:rPr>
        <w:t xml:space="preserve"> </w:t>
      </w:r>
      <w:r w:rsidR="00F236E8" w:rsidRPr="005A6F45">
        <w:rPr>
          <w:sz w:val="28"/>
          <w:szCs w:val="20"/>
        </w:rPr>
        <w:t>Администрации</w:t>
      </w:r>
      <w:r>
        <w:rPr>
          <w:color w:val="000000"/>
          <w:sz w:val="28"/>
          <w:szCs w:val="28"/>
        </w:rPr>
        <w:t xml:space="preserve"> </w:t>
      </w:r>
      <w:r w:rsidR="002C3F37">
        <w:rPr>
          <w:color w:val="000000"/>
          <w:sz w:val="28"/>
          <w:szCs w:val="28"/>
        </w:rPr>
        <w:t xml:space="preserve">и </w:t>
      </w:r>
      <w:r w:rsidR="002C3F37" w:rsidRPr="005A6F45">
        <w:rPr>
          <w:sz w:val="28"/>
          <w:szCs w:val="20"/>
        </w:rPr>
        <w:t>инспектор муниципального земельного контроля -</w:t>
      </w:r>
      <w:r w:rsidR="002C3F37">
        <w:rPr>
          <w:sz w:val="28"/>
          <w:szCs w:val="28"/>
        </w:rPr>
        <w:t xml:space="preserve"> должностное лицо Администрации</w:t>
      </w:r>
      <w:r w:rsidR="002C3F37" w:rsidRPr="005A6F45">
        <w:rPr>
          <w:sz w:val="28"/>
          <w:szCs w:val="28"/>
        </w:rPr>
        <w:t xml:space="preserve">, уполномоченное на осуществление муниципального земельного контроля (муниципальный </w:t>
      </w:r>
      <w:r w:rsidR="00622A0F">
        <w:rPr>
          <w:sz w:val="28"/>
          <w:szCs w:val="28"/>
        </w:rPr>
        <w:t xml:space="preserve">земельный </w:t>
      </w:r>
      <w:r w:rsidR="002C3F37" w:rsidRPr="005A6F45">
        <w:rPr>
          <w:sz w:val="28"/>
          <w:szCs w:val="28"/>
        </w:rPr>
        <w:t>инспектор)</w:t>
      </w:r>
      <w:r w:rsidR="002C3F37">
        <w:rPr>
          <w:sz w:val="28"/>
          <w:szCs w:val="28"/>
        </w:rPr>
        <w:t xml:space="preserve"> (д</w:t>
      </w:r>
      <w:r w:rsidR="00B4232E">
        <w:rPr>
          <w:color w:val="000000"/>
          <w:sz w:val="28"/>
          <w:szCs w:val="28"/>
        </w:rPr>
        <w:t>алее также – должностные лица, уполномоченные осуществлять муниципальный земельный контроль)</w:t>
      </w:r>
      <w:r w:rsidR="00B4232E">
        <w:rPr>
          <w:i/>
          <w:iCs/>
          <w:color w:val="000000"/>
        </w:rPr>
        <w:t>.</w:t>
      </w:r>
      <w:r w:rsidR="00B4232E">
        <w:rPr>
          <w:color w:val="000000"/>
          <w:sz w:val="28"/>
          <w:szCs w:val="28"/>
        </w:rPr>
        <w:t xml:space="preserve"> В должностные обязанн</w:t>
      </w:r>
      <w:r w:rsidR="002C3F37">
        <w:rPr>
          <w:color w:val="000000"/>
          <w:sz w:val="28"/>
          <w:szCs w:val="28"/>
        </w:rPr>
        <w:t>ости указанных должностных лиц А</w:t>
      </w:r>
      <w:r w:rsidR="00B4232E">
        <w:rPr>
          <w:color w:val="000000"/>
          <w:sz w:val="28"/>
          <w:szCs w:val="28"/>
        </w:rPr>
        <w:t>дминистрации в соответствии с их должностной инструкцией входит осуществление полномочий по муниципальному земельному контролю.</w:t>
      </w:r>
    </w:p>
    <w:p w:rsidR="00304CFD" w:rsidRDefault="00B4232E" w:rsidP="002C3F37">
      <w:pPr>
        <w:ind w:firstLine="709"/>
        <w:contextualSpacing/>
        <w:jc w:val="both"/>
        <w:rPr>
          <w:sz w:val="28"/>
          <w:szCs w:val="28"/>
        </w:rPr>
      </w:pPr>
      <w:r>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F01A67">
        <w:rPr>
          <w:color w:val="000000"/>
          <w:sz w:val="28"/>
          <w:szCs w:val="28"/>
        </w:rPr>
        <w:t xml:space="preserve"> (далее- Федеральный закон №</w:t>
      </w:r>
      <w:r w:rsidR="00A60458">
        <w:rPr>
          <w:color w:val="000000"/>
          <w:sz w:val="28"/>
          <w:szCs w:val="28"/>
        </w:rPr>
        <w:t xml:space="preserve"> </w:t>
      </w:r>
      <w:r w:rsidR="00F01A67">
        <w:rPr>
          <w:color w:val="000000"/>
          <w:sz w:val="28"/>
          <w:szCs w:val="28"/>
        </w:rPr>
        <w:t>248-ФЗ)</w:t>
      </w:r>
      <w:r>
        <w:rPr>
          <w:color w:val="000000"/>
          <w:sz w:val="28"/>
          <w:szCs w:val="28"/>
        </w:rPr>
        <w:t xml:space="preserve"> и иными федеральными законами.</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w:t>
      </w:r>
      <w:r>
        <w:rPr>
          <w:rFonts w:ascii="Times New Roman" w:hAnsi="Times New Roman" w:cs="Times New Roman"/>
          <w:color w:val="000000"/>
          <w:sz w:val="28"/>
          <w:szCs w:val="28"/>
        </w:rPr>
        <w:lastRenderedPageBreak/>
        <w:t xml:space="preserve">мероприятий, контрольных мероприятий применяются положения </w:t>
      </w:r>
      <w:r w:rsidR="00441E2E">
        <w:rPr>
          <w:rFonts w:ascii="Times New Roman" w:hAnsi="Times New Roman" w:cs="Times New Roman"/>
          <w:color w:val="000000"/>
          <w:sz w:val="28"/>
          <w:szCs w:val="28"/>
        </w:rPr>
        <w:t xml:space="preserve">Земельного </w:t>
      </w:r>
      <w:r w:rsidR="00441E2E" w:rsidRPr="00622A0F">
        <w:rPr>
          <w:rStyle w:val="af0"/>
          <w:rFonts w:ascii="Times New Roman" w:hAnsi="Times New Roman" w:cs="Times New Roman"/>
          <w:color w:val="000000"/>
          <w:sz w:val="28"/>
          <w:szCs w:val="28"/>
          <w:u w:val="none"/>
        </w:rPr>
        <w:t>кодекса</w:t>
      </w:r>
      <w:r w:rsidR="00441E2E">
        <w:rPr>
          <w:rFonts w:ascii="Times New Roman" w:hAnsi="Times New Roman" w:cs="Times New Roman"/>
          <w:color w:val="000000"/>
          <w:sz w:val="28"/>
          <w:szCs w:val="28"/>
        </w:rPr>
        <w:t xml:space="preserve"> Российской Федерации, </w:t>
      </w:r>
      <w:r>
        <w:rPr>
          <w:rFonts w:ascii="Times New Roman" w:hAnsi="Times New Roman" w:cs="Times New Roman"/>
          <w:color w:val="000000"/>
          <w:sz w:val="28"/>
          <w:szCs w:val="28"/>
        </w:rPr>
        <w:t>Федерального</w:t>
      </w:r>
      <w:r w:rsidR="00A60458">
        <w:rPr>
          <w:rFonts w:ascii="Times New Roman" w:hAnsi="Times New Roman" w:cs="Times New Roman"/>
          <w:color w:val="000000"/>
          <w:sz w:val="28"/>
          <w:szCs w:val="28"/>
        </w:rPr>
        <w:t xml:space="preserve"> закона № 248-ФЗ</w:t>
      </w:r>
      <w:r w:rsidR="00441E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Федерального </w:t>
      </w:r>
      <w:r w:rsidRPr="002C3F37">
        <w:rPr>
          <w:rStyle w:val="af0"/>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304CFD" w:rsidRDefault="00B4232E" w:rsidP="00583FFC">
      <w:pPr>
        <w:pStyle w:val="ConsPlusNormal"/>
        <w:ind w:firstLine="709"/>
        <w:jc w:val="both"/>
        <w:rPr>
          <w:rFonts w:ascii="Times New Roman" w:hAnsi="Times New Roman" w:cs="Times New Roman"/>
          <w:color w:val="000000"/>
          <w:sz w:val="28"/>
          <w:szCs w:val="28"/>
        </w:rPr>
      </w:pPr>
      <w:bookmarkStart w:id="1" w:name="Par61"/>
      <w:bookmarkEnd w:id="1"/>
      <w:r>
        <w:rPr>
          <w:rFonts w:ascii="Times New Roman" w:hAnsi="Times New Roman" w:cs="Times New Roman"/>
          <w:color w:val="000000"/>
          <w:sz w:val="28"/>
          <w:szCs w:val="28"/>
        </w:rPr>
        <w:t>1.6. Администрация осуществляет муниципальный земельный контроль за соблюдением обязательных требований: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связанных с обязанностью по приведению земель в состояние, пригодное для использования по целевому назначению;</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Полномочия, указанные в на</w:t>
      </w:r>
      <w:r w:rsidR="00F01A67">
        <w:rPr>
          <w:rFonts w:ascii="Times New Roman" w:hAnsi="Times New Roman" w:cs="Times New Roman"/>
          <w:color w:val="000000"/>
          <w:sz w:val="28"/>
          <w:szCs w:val="28"/>
        </w:rPr>
        <w:t>стоящем пункте, осуществляются А</w:t>
      </w:r>
      <w:r>
        <w:rPr>
          <w:rFonts w:ascii="Times New Roman" w:hAnsi="Times New Roman" w:cs="Times New Roman"/>
          <w:color w:val="000000"/>
          <w:sz w:val="28"/>
          <w:szCs w:val="28"/>
        </w:rPr>
        <w:t>дминистрацией в отношении всех категорий земель.</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1.7.</w:t>
      </w:r>
      <w:r>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Pr>
          <w:rFonts w:ascii="Times New Roman" w:hAnsi="Times New Roman" w:cs="Times New Roman"/>
          <w:bCs/>
          <w:color w:val="000000"/>
          <w:sz w:val="28"/>
          <w:szCs w:val="28"/>
        </w:rPr>
        <w:t xml:space="preserve"> муниципального земельного</w:t>
      </w:r>
      <w:r>
        <w:rPr>
          <w:rFonts w:ascii="Times New Roman" w:hAnsi="Times New Roman" w:cs="Times New Roman"/>
          <w:color w:val="000000"/>
          <w:sz w:val="28"/>
          <w:szCs w:val="28"/>
        </w:rPr>
        <w:t xml:space="preserve"> контроля.</w:t>
      </w:r>
    </w:p>
    <w:p w:rsidR="00304CFD" w:rsidRDefault="00B4232E" w:rsidP="00583FF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304CFD" w:rsidRDefault="00304CFD" w:rsidP="00583FFC">
      <w:pPr>
        <w:pStyle w:val="ConsPlusNormal"/>
        <w:ind w:firstLine="0"/>
        <w:jc w:val="center"/>
        <w:rPr>
          <w:rFonts w:ascii="Times New Roman" w:hAnsi="Times New Roman" w:cs="Times New Roman"/>
          <w:color w:val="000000"/>
          <w:sz w:val="28"/>
          <w:szCs w:val="28"/>
        </w:rPr>
      </w:pPr>
    </w:p>
    <w:p w:rsidR="00304CFD" w:rsidRDefault="00CC3666" w:rsidP="00583FF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Раздел </w:t>
      </w:r>
      <w:r w:rsidR="00B4232E">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304CFD" w:rsidRDefault="00304CFD" w:rsidP="00583FFC">
      <w:pPr>
        <w:pStyle w:val="ConsPlusNormal"/>
        <w:ind w:firstLine="0"/>
        <w:jc w:val="center"/>
        <w:rPr>
          <w:rFonts w:ascii="Times New Roman" w:hAnsi="Times New Roman" w:cs="Times New Roman"/>
          <w:color w:val="000000"/>
          <w:sz w:val="28"/>
          <w:szCs w:val="28"/>
        </w:rPr>
      </w:pP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tooltip="https://login.consultant.ru/link/?req=doc&amp;base=LAW&amp;n=358750&amp;date=25.06.2021&amp;demo=1" w:history="1">
        <w:r w:rsidRPr="004B436A">
          <w:rPr>
            <w:rStyle w:val="af0"/>
            <w:rFonts w:ascii="Times New Roman" w:hAnsi="Times New Roman" w:cs="Times New Roman"/>
            <w:color w:val="000000"/>
            <w:sz w:val="28"/>
            <w:szCs w:val="28"/>
            <w:u w:val="none"/>
          </w:rPr>
          <w:t>законо</w:t>
        </w:r>
      </w:hyperlink>
      <w:r w:rsidR="00703DEC">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24</w:t>
      </w:r>
      <w:r w:rsidR="00703DEC">
        <w:rPr>
          <w:rFonts w:ascii="Times New Roman" w:hAnsi="Times New Roman" w:cs="Times New Roman"/>
          <w:color w:val="000000"/>
          <w:sz w:val="28"/>
          <w:szCs w:val="28"/>
        </w:rPr>
        <w:t>8-ФЗ</w:t>
      </w:r>
      <w:r>
        <w:rPr>
          <w:rFonts w:ascii="Times New Roman" w:hAnsi="Times New Roman" w:cs="Times New Roman"/>
          <w:color w:val="000000"/>
          <w:sz w:val="28"/>
          <w:szCs w:val="28"/>
        </w:rPr>
        <w:t>.</w:t>
      </w:r>
    </w:p>
    <w:p w:rsidR="00304CFD" w:rsidRDefault="00640FB7"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Отнесение А</w:t>
      </w:r>
      <w:r w:rsidR="00B4232E">
        <w:rPr>
          <w:rFonts w:ascii="Times New Roman" w:hAnsi="Times New Roman" w:cs="Times New Roman"/>
          <w:color w:val="000000"/>
          <w:sz w:val="28"/>
          <w:szCs w:val="28"/>
        </w:rPr>
        <w:t xml:space="preserve">дминистрацией земель и земельных участков к определенной категории риска осуществляется в соответствии с </w:t>
      </w:r>
      <w:hyperlink r:id="rId9" w:anchor="_blank" w:tooltip="file:///C:\Users\Karnyshina_TP\Desktop\реал%20ФЗ%20№%20248\_blank#_blank" w:history="1">
        <w:r w:rsidR="00B4232E" w:rsidRPr="002C3F37">
          <w:rPr>
            <w:rStyle w:val="af0"/>
            <w:rFonts w:ascii="Times New Roman" w:hAnsi="Times New Roman" w:cs="Times New Roman"/>
            <w:color w:val="000000"/>
            <w:sz w:val="28"/>
            <w:szCs w:val="28"/>
            <w:u w:val="none"/>
          </w:rPr>
          <w:t>критериями</w:t>
        </w:r>
      </w:hyperlink>
      <w:r w:rsidR="00B4232E">
        <w:rPr>
          <w:rFonts w:ascii="Times New Roman" w:hAnsi="Times New Roman" w:cs="Times New Roman"/>
          <w:color w:val="000000"/>
          <w:sz w:val="28"/>
          <w:szCs w:val="28"/>
        </w:rPr>
        <w:t xml:space="preserve"> отнесения используемых гражданами, юридическими лицами</w:t>
      </w:r>
      <w:r w:rsidR="00F01A67">
        <w:rPr>
          <w:rFonts w:ascii="Times New Roman" w:hAnsi="Times New Roman" w:cs="Times New Roman"/>
          <w:color w:val="000000"/>
          <w:sz w:val="28"/>
          <w:szCs w:val="28"/>
        </w:rPr>
        <w:t>, органами местного самоуправления</w:t>
      </w:r>
      <w:r w:rsidR="00B4232E">
        <w:rPr>
          <w:rFonts w:ascii="Times New Roman" w:hAnsi="Times New Roman" w:cs="Times New Roman"/>
          <w:color w:val="000000"/>
          <w:sz w:val="28"/>
          <w:szCs w:val="28"/>
        </w:rPr>
        <w:t xml:space="preserve"> и (или) индивидуальными предпринимателями земель и земельных участков к определенной кат</w:t>
      </w:r>
      <w:r>
        <w:rPr>
          <w:rFonts w:ascii="Times New Roman" w:hAnsi="Times New Roman" w:cs="Times New Roman"/>
          <w:color w:val="000000"/>
          <w:sz w:val="28"/>
          <w:szCs w:val="28"/>
        </w:rPr>
        <w:t xml:space="preserve">егории риска при осуществлении </w:t>
      </w:r>
      <w:r>
        <w:rPr>
          <w:rFonts w:ascii="Times New Roman" w:hAnsi="Times New Roman" w:cs="Times New Roman"/>
          <w:color w:val="000000"/>
          <w:sz w:val="28"/>
          <w:szCs w:val="28"/>
        </w:rPr>
        <w:lastRenderedPageBreak/>
        <w:t>А</w:t>
      </w:r>
      <w:r w:rsidR="00B4232E">
        <w:rPr>
          <w:rFonts w:ascii="Times New Roman" w:hAnsi="Times New Roman" w:cs="Times New Roman"/>
          <w:color w:val="000000"/>
          <w:sz w:val="28"/>
          <w:szCs w:val="28"/>
        </w:rPr>
        <w:t>дминистрацией муниципального земельног</w:t>
      </w:r>
      <w:r w:rsidR="00441E2E">
        <w:rPr>
          <w:rFonts w:ascii="Times New Roman" w:hAnsi="Times New Roman" w:cs="Times New Roman"/>
          <w:color w:val="000000"/>
          <w:sz w:val="28"/>
          <w:szCs w:val="28"/>
        </w:rPr>
        <w:t xml:space="preserve">о контроля согласно приложению </w:t>
      </w:r>
      <w:r w:rsidR="00B4232E">
        <w:rPr>
          <w:rFonts w:ascii="Times New Roman" w:hAnsi="Times New Roman" w:cs="Times New Roman"/>
          <w:color w:val="000000"/>
          <w:sz w:val="28"/>
          <w:szCs w:val="28"/>
        </w:rPr>
        <w:t xml:space="preserve"> 1 к настоящему Положению.</w:t>
      </w:r>
    </w:p>
    <w:p w:rsidR="00304CFD" w:rsidRDefault="00CC366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2.4. </w:t>
      </w:r>
      <w:r w:rsidR="00B4232E">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w:t>
      </w:r>
      <w:r w:rsidR="002C3F37">
        <w:rPr>
          <w:rFonts w:ascii="Times New Roman" w:hAnsi="Times New Roman" w:cs="Times New Roman"/>
          <w:color w:val="000000"/>
          <w:sz w:val="28"/>
          <w:szCs w:val="28"/>
        </w:rPr>
        <w:t>а осуществляется распоряжением А</w:t>
      </w:r>
      <w:r w:rsidR="00B4232E">
        <w:rPr>
          <w:rFonts w:ascii="Times New Roman" w:hAnsi="Times New Roman" w:cs="Times New Roman"/>
          <w:color w:val="000000"/>
          <w:sz w:val="28"/>
          <w:szCs w:val="28"/>
        </w:rPr>
        <w:t>дминистрации.</w:t>
      </w:r>
    </w:p>
    <w:p w:rsidR="00304CFD" w:rsidRDefault="00CC366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2.5. </w:t>
      </w:r>
      <w:r w:rsidR="002C3F37">
        <w:rPr>
          <w:rFonts w:ascii="Times New Roman" w:hAnsi="Times New Roman" w:cs="Times New Roman"/>
          <w:color w:val="000000"/>
          <w:sz w:val="28"/>
          <w:szCs w:val="28"/>
        </w:rPr>
        <w:t>При отнесении А</w:t>
      </w:r>
      <w:r w:rsidR="00B4232E">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40FB7">
        <w:rPr>
          <w:rFonts w:ascii="Times New Roman" w:hAnsi="Times New Roman" w:cs="Times New Roman"/>
          <w:color w:val="000000"/>
          <w:sz w:val="28"/>
          <w:szCs w:val="28"/>
        </w:rPr>
        <w:t xml:space="preserve"> иные сведения, содержащиеся в А</w:t>
      </w:r>
      <w:r>
        <w:rPr>
          <w:rFonts w:ascii="Times New Roman" w:hAnsi="Times New Roman" w:cs="Times New Roman"/>
          <w:color w:val="000000"/>
          <w:sz w:val="28"/>
          <w:szCs w:val="28"/>
        </w:rPr>
        <w:t>дминистрации.</w:t>
      </w:r>
    </w:p>
    <w:p w:rsidR="00304CFD" w:rsidRDefault="00CC366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2.6</w:t>
      </w:r>
      <w:r w:rsidR="002C3F37">
        <w:rPr>
          <w:rFonts w:ascii="Times New Roman" w:hAnsi="Times New Roman" w:cs="Times New Roman"/>
          <w:color w:val="000000"/>
          <w:sz w:val="28"/>
          <w:szCs w:val="28"/>
        </w:rPr>
        <w:t>. Проведение А</w:t>
      </w:r>
      <w:r w:rsidR="00B4232E">
        <w:rPr>
          <w:rFonts w:ascii="Times New Roman" w:hAnsi="Times New Roman" w:cs="Times New Roman"/>
          <w:color w:val="000000"/>
          <w:sz w:val="28"/>
          <w:szCs w:val="28"/>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304CFD" w:rsidRDefault="00CC366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w:t>
      </w:r>
      <w:r w:rsidR="00B4232E">
        <w:rPr>
          <w:rFonts w:ascii="Times New Roman" w:hAnsi="Times New Roman" w:cs="Times New Roman"/>
          <w:color w:val="000000"/>
          <w:sz w:val="28"/>
          <w:szCs w:val="28"/>
        </w:rPr>
        <w:t>.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304CFD" w:rsidRDefault="002D7178"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среднего риска</w:t>
      </w:r>
      <w:r w:rsidR="00B4232E">
        <w:rPr>
          <w:rFonts w:ascii="Times New Roman" w:hAnsi="Times New Roman" w:cs="Times New Roman"/>
          <w:color w:val="000000"/>
          <w:sz w:val="28"/>
          <w:szCs w:val="28"/>
        </w:rPr>
        <w:t xml:space="preserve"> - не менее 3 лет;</w:t>
      </w:r>
    </w:p>
    <w:p w:rsidR="00304CFD" w:rsidRDefault="002D7178"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умеренного риска</w:t>
      </w:r>
      <w:r w:rsidR="00B4232E">
        <w:rPr>
          <w:rFonts w:ascii="Times New Roman" w:hAnsi="Times New Roman" w:cs="Times New Roman"/>
          <w:color w:val="000000"/>
          <w:sz w:val="28"/>
          <w:szCs w:val="28"/>
        </w:rPr>
        <w:t xml:space="preserve"> - не менее 6 лет.</w:t>
      </w:r>
    </w:p>
    <w:p w:rsidR="00304CFD" w:rsidRDefault="00CC366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2.7.1. </w:t>
      </w:r>
      <w:r w:rsidR="00B4232E">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304CFD" w:rsidRDefault="00CC366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00B4232E">
        <w:rPr>
          <w:rFonts w:ascii="Times New Roman" w:hAnsi="Times New Roman" w:cs="Times New Roman"/>
          <w:color w:val="000000"/>
          <w:sz w:val="28"/>
          <w:szCs w:val="28"/>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Правообладатель земельного участк</w:t>
      </w:r>
      <w:r w:rsidR="00640FB7">
        <w:rPr>
          <w:rFonts w:ascii="Times New Roman" w:hAnsi="Times New Roman" w:cs="Times New Roman"/>
          <w:color w:val="000000"/>
          <w:sz w:val="28"/>
          <w:szCs w:val="28"/>
        </w:rPr>
        <w:t>а вправе подать в А</w:t>
      </w:r>
      <w:r>
        <w:rPr>
          <w:rFonts w:ascii="Times New Roman" w:hAnsi="Times New Roman" w:cs="Times New Roman"/>
          <w:color w:val="000000"/>
          <w:sz w:val="28"/>
          <w:szCs w:val="28"/>
        </w:rPr>
        <w:t>дминистрацию заявление об изменении присвоенной ранее земельному участку категории риска.</w:t>
      </w:r>
    </w:p>
    <w:p w:rsidR="00304CFD" w:rsidRDefault="00CC3666"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B4232E">
        <w:rPr>
          <w:rFonts w:ascii="Times New Roman" w:hAnsi="Times New Roman" w:cs="Times New Roman"/>
          <w:color w:val="000000"/>
          <w:sz w:val="28"/>
          <w:szCs w:val="28"/>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00640FB7">
        <w:rPr>
          <w:rFonts w:ascii="Times New Roman" w:hAnsi="Times New Roman" w:cs="Times New Roman"/>
          <w:color w:val="000000"/>
          <w:sz w:val="28"/>
          <w:szCs w:val="28"/>
        </w:rPr>
        <w:t>соответствии с распоряжением А</w:t>
      </w:r>
      <w:r w:rsidR="00B4232E">
        <w:rPr>
          <w:rFonts w:ascii="Times New Roman" w:hAnsi="Times New Roman" w:cs="Times New Roman"/>
          <w:color w:val="000000"/>
          <w:sz w:val="28"/>
          <w:szCs w:val="28"/>
        </w:rPr>
        <w:t>дминистрации, указанным в пун</w:t>
      </w:r>
      <w:r w:rsidR="002F6C0F">
        <w:rPr>
          <w:rFonts w:ascii="Times New Roman" w:hAnsi="Times New Roman" w:cs="Times New Roman"/>
          <w:color w:val="000000"/>
          <w:sz w:val="28"/>
          <w:szCs w:val="28"/>
        </w:rPr>
        <w:t>кте 2.4</w:t>
      </w:r>
      <w:r w:rsidR="00B4232E">
        <w:rPr>
          <w:rFonts w:ascii="Times New Roman" w:hAnsi="Times New Roman" w:cs="Times New Roman"/>
          <w:color w:val="000000"/>
          <w:sz w:val="28"/>
          <w:szCs w:val="28"/>
        </w:rPr>
        <w:t xml:space="preserve"> настоящего Положения.</w:t>
      </w:r>
    </w:p>
    <w:p w:rsidR="00304CFD" w:rsidRDefault="00B4232E" w:rsidP="00583FFC">
      <w:pPr>
        <w:ind w:firstLine="709"/>
        <w:jc w:val="both"/>
        <w:rPr>
          <w:color w:val="000000"/>
          <w:sz w:val="28"/>
          <w:szCs w:val="28"/>
        </w:rPr>
      </w:pPr>
      <w:r>
        <w:rPr>
          <w:color w:val="000000"/>
          <w:sz w:val="28"/>
          <w:szCs w:val="28"/>
        </w:rPr>
        <w:t>Перечни земельных участков с указанием категорий риска размещаются на официальном са</w:t>
      </w:r>
      <w:r w:rsidR="00622A0F">
        <w:rPr>
          <w:color w:val="000000"/>
          <w:sz w:val="28"/>
          <w:szCs w:val="28"/>
        </w:rPr>
        <w:t>йте муниципального образования «</w:t>
      </w:r>
      <w:r w:rsidR="00DF3949">
        <w:rPr>
          <w:color w:val="000000"/>
          <w:sz w:val="28"/>
          <w:szCs w:val="28"/>
        </w:rPr>
        <w:t>Велижский муниципальный округ</w:t>
      </w:r>
      <w:r w:rsidR="00622A0F">
        <w:rPr>
          <w:color w:val="000000"/>
          <w:sz w:val="28"/>
          <w:szCs w:val="28"/>
        </w:rPr>
        <w:t>»</w:t>
      </w:r>
      <w:r w:rsidR="0018021E">
        <w:rPr>
          <w:color w:val="000000"/>
          <w:sz w:val="28"/>
          <w:szCs w:val="28"/>
        </w:rPr>
        <w:t xml:space="preserve"> Смоленской области</w:t>
      </w:r>
      <w:r>
        <w:rPr>
          <w:color w:val="000000"/>
          <w:sz w:val="28"/>
          <w:szCs w:val="28"/>
        </w:rPr>
        <w:t xml:space="preserve"> в информационно-телекоммуникационной сети «Интернет» (далее </w:t>
      </w:r>
      <w:r w:rsidR="00640FB7">
        <w:rPr>
          <w:color w:val="000000"/>
          <w:sz w:val="28"/>
          <w:szCs w:val="28"/>
        </w:rPr>
        <w:t>– официальный сайт муниципального образования «</w:t>
      </w:r>
      <w:r w:rsidR="00DF3949">
        <w:rPr>
          <w:color w:val="000000"/>
          <w:sz w:val="28"/>
          <w:szCs w:val="28"/>
        </w:rPr>
        <w:t>Велижский муниципальный округ</w:t>
      </w:r>
      <w:r w:rsidR="00640FB7">
        <w:rPr>
          <w:color w:val="000000"/>
          <w:sz w:val="28"/>
          <w:szCs w:val="28"/>
        </w:rPr>
        <w:t>»</w:t>
      </w:r>
      <w:r>
        <w:rPr>
          <w:color w:val="000000"/>
          <w:sz w:val="28"/>
          <w:szCs w:val="28"/>
        </w:rPr>
        <w:t>) в специальном разделе, посвященном контрольной деятельности.</w:t>
      </w:r>
      <w:r>
        <w:rPr>
          <w:color w:val="000000"/>
          <w:sz w:val="28"/>
          <w:szCs w:val="28"/>
          <w:shd w:val="clear" w:color="auto" w:fill="FFFFFF"/>
        </w:rPr>
        <w:t xml:space="preserve"> Доступ к специальному разделу должен осуществляться с главной (основной) страницы </w:t>
      </w:r>
      <w:r w:rsidR="0032085B">
        <w:rPr>
          <w:color w:val="000000"/>
          <w:sz w:val="28"/>
          <w:szCs w:val="28"/>
        </w:rPr>
        <w:t>официального сайта муниципального образования «</w:t>
      </w:r>
      <w:r w:rsidR="00DF3949">
        <w:rPr>
          <w:color w:val="000000"/>
          <w:sz w:val="28"/>
          <w:szCs w:val="28"/>
        </w:rPr>
        <w:t>Велижский муниципальный округ</w:t>
      </w:r>
      <w:r w:rsidR="0032085B">
        <w:rPr>
          <w:color w:val="000000"/>
          <w:sz w:val="28"/>
          <w:szCs w:val="28"/>
        </w:rPr>
        <w:t>»</w:t>
      </w:r>
      <w:r>
        <w:rPr>
          <w:color w:val="000000"/>
          <w:sz w:val="28"/>
          <w:szCs w:val="28"/>
          <w:shd w:val="clear" w:color="auto" w:fill="FFFFFF"/>
        </w:rPr>
        <w:t>.</w:t>
      </w:r>
    </w:p>
    <w:p w:rsidR="00304CFD" w:rsidRDefault="00DC7D3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w:t>
      </w:r>
      <w:r w:rsidR="00B4232E">
        <w:rPr>
          <w:rFonts w:ascii="Times New Roman" w:hAnsi="Times New Roman" w:cs="Times New Roman"/>
          <w:color w:val="000000"/>
          <w:sz w:val="28"/>
          <w:szCs w:val="28"/>
        </w:rPr>
        <w:t>. Перечни земельных участков содержат следующую информацию:</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земельному участку категории риска.</w:t>
      </w:r>
    </w:p>
    <w:p w:rsidR="00304CFD" w:rsidRDefault="00304CFD" w:rsidP="00583FFC">
      <w:pPr>
        <w:pStyle w:val="ConsPlusNormal"/>
        <w:ind w:firstLine="709"/>
        <w:jc w:val="both"/>
        <w:rPr>
          <w:rFonts w:ascii="Times New Roman" w:hAnsi="Times New Roman" w:cs="Times New Roman"/>
          <w:b/>
          <w:bCs/>
          <w:color w:val="000000"/>
          <w:sz w:val="28"/>
          <w:szCs w:val="28"/>
        </w:rPr>
      </w:pPr>
    </w:p>
    <w:p w:rsidR="00304CFD" w:rsidRDefault="00DC7D36" w:rsidP="00583FF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Раздел </w:t>
      </w:r>
      <w:r w:rsidR="00B4232E">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304CFD" w:rsidRDefault="00304CFD" w:rsidP="00583FFC">
      <w:pPr>
        <w:pStyle w:val="ConsPlusNormal"/>
        <w:ind w:firstLine="0"/>
        <w:jc w:val="center"/>
        <w:rPr>
          <w:rFonts w:ascii="Times New Roman" w:hAnsi="Times New Roman" w:cs="Times New Roman"/>
          <w:b/>
          <w:bCs/>
          <w:color w:val="000000"/>
          <w:sz w:val="28"/>
          <w:szCs w:val="28"/>
        </w:rPr>
      </w:pP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Профилактичес</w:t>
      </w:r>
      <w:r w:rsidR="00F01A67">
        <w:rPr>
          <w:rFonts w:ascii="Times New Roman" w:hAnsi="Times New Roman" w:cs="Times New Roman"/>
          <w:color w:val="000000"/>
          <w:sz w:val="28"/>
          <w:szCs w:val="28"/>
        </w:rPr>
        <w:t>кие мероприятия осуществляются А</w:t>
      </w:r>
      <w:r>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Pr>
          <w:rFonts w:ascii="Times New Roman" w:hAnsi="Times New Roman" w:cs="Times New Roman"/>
          <w:color w:val="000000"/>
          <w:sz w:val="28"/>
          <w:szCs w:val="28"/>
        </w:rPr>
        <w:lastRenderedPageBreak/>
        <w:t>вред (ущерб) причинен, должностное лицо, уполномоченное осуществлять муниципальный земельный контроль, незамедлительно</w:t>
      </w:r>
      <w:r w:rsidR="00F01A67">
        <w:rPr>
          <w:rFonts w:ascii="Times New Roman" w:hAnsi="Times New Roman" w:cs="Times New Roman"/>
          <w:color w:val="000000"/>
          <w:sz w:val="28"/>
          <w:szCs w:val="28"/>
        </w:rPr>
        <w:t xml:space="preserve"> направляет информа</w:t>
      </w:r>
      <w:r w:rsidR="00A60458">
        <w:rPr>
          <w:rFonts w:ascii="Times New Roman" w:hAnsi="Times New Roman" w:cs="Times New Roman"/>
          <w:color w:val="000000"/>
          <w:sz w:val="28"/>
          <w:szCs w:val="28"/>
        </w:rPr>
        <w:t>цию об этом Главе</w:t>
      </w:r>
      <w:r w:rsidR="004B436A" w:rsidRPr="004B436A">
        <w:rPr>
          <w:rFonts w:ascii="Times New Roman" w:hAnsi="Times New Roman" w:cs="Times New Roman"/>
          <w:color w:val="000000"/>
          <w:sz w:val="28"/>
          <w:szCs w:val="28"/>
        </w:rPr>
        <w:t xml:space="preserve"> </w:t>
      </w:r>
      <w:r w:rsidR="004B436A">
        <w:rPr>
          <w:rFonts w:ascii="Times New Roman" w:hAnsi="Times New Roman" w:cs="Times New Roman"/>
          <w:color w:val="000000"/>
          <w:sz w:val="28"/>
          <w:szCs w:val="28"/>
        </w:rPr>
        <w:t>муниципального образования «</w:t>
      </w:r>
      <w:r w:rsidR="00DF3949">
        <w:rPr>
          <w:rFonts w:ascii="Times New Roman" w:hAnsi="Times New Roman" w:cs="Times New Roman"/>
          <w:color w:val="000000"/>
          <w:sz w:val="28"/>
          <w:szCs w:val="28"/>
        </w:rPr>
        <w:t>Велижский муниципальный округ</w:t>
      </w:r>
      <w:r w:rsidR="004B436A">
        <w:rPr>
          <w:rFonts w:ascii="Times New Roman" w:hAnsi="Times New Roman" w:cs="Times New Roman"/>
          <w:color w:val="000000"/>
          <w:sz w:val="28"/>
          <w:szCs w:val="28"/>
        </w:rPr>
        <w:t>»</w:t>
      </w:r>
      <w:r w:rsidR="00A53FEF">
        <w:rPr>
          <w:rFonts w:ascii="Times New Roman" w:hAnsi="Times New Roman" w:cs="Times New Roman"/>
          <w:color w:val="000000"/>
          <w:sz w:val="28"/>
          <w:szCs w:val="28"/>
        </w:rPr>
        <w:t xml:space="preserve"> Смоленской области</w:t>
      </w:r>
      <w:r>
        <w:rPr>
          <w:rFonts w:ascii="Times New Roman" w:hAnsi="Times New Roman" w:cs="Times New Roman"/>
          <w:color w:val="000000"/>
          <w:sz w:val="28"/>
          <w:szCs w:val="28"/>
        </w:rPr>
        <w:t xml:space="preserve"> для принятия решения о проведении контрольных мероприятий.</w:t>
      </w:r>
    </w:p>
    <w:p w:rsidR="00304CFD" w:rsidRDefault="002C3F37"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w:t>
      </w:r>
      <w:r w:rsidR="00B4232E">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304CFD" w:rsidRDefault="00F36540"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предостережения</w:t>
      </w:r>
      <w:r w:rsidR="00B4232E">
        <w:rPr>
          <w:rFonts w:ascii="Times New Roman" w:hAnsi="Times New Roman" w:cs="Times New Roman"/>
          <w:color w:val="000000"/>
          <w:sz w:val="28"/>
          <w:szCs w:val="28"/>
        </w:rPr>
        <w:t>;</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sidR="00DC7D36">
        <w:rPr>
          <w:color w:val="000000"/>
          <w:sz w:val="28"/>
          <w:szCs w:val="28"/>
        </w:rPr>
        <w:t>.</w:t>
      </w:r>
    </w:p>
    <w:p w:rsidR="00304CFD" w:rsidRDefault="00DC7D36" w:rsidP="00583FFC">
      <w:pPr>
        <w:ind w:firstLine="709"/>
        <w:jc w:val="both"/>
        <w:rPr>
          <w:color w:val="000000"/>
          <w:sz w:val="28"/>
          <w:szCs w:val="28"/>
        </w:rPr>
      </w:pPr>
      <w:r>
        <w:rPr>
          <w:color w:val="000000"/>
          <w:sz w:val="28"/>
          <w:szCs w:val="28"/>
        </w:rPr>
        <w:t>3.5</w:t>
      </w:r>
      <w:r w:rsidR="00B4232E">
        <w:rPr>
          <w:color w:val="000000"/>
          <w:sz w:val="28"/>
          <w:szCs w:val="28"/>
        </w:rPr>
        <w:t>.</w:t>
      </w:r>
      <w:r>
        <w:rPr>
          <w:color w:val="000000"/>
          <w:sz w:val="28"/>
          <w:szCs w:val="28"/>
        </w:rPr>
        <w:t>1.</w:t>
      </w:r>
      <w:r w:rsidR="0016400B">
        <w:rPr>
          <w:color w:val="000000"/>
          <w:sz w:val="28"/>
          <w:szCs w:val="28"/>
        </w:rPr>
        <w:t xml:space="preserve"> Информирование осуществляется А</w:t>
      </w:r>
      <w:r w:rsidR="00B4232E">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F01A67">
        <w:rPr>
          <w:color w:val="000000"/>
          <w:sz w:val="28"/>
          <w:szCs w:val="28"/>
        </w:rPr>
        <w:t>муниципального образования «</w:t>
      </w:r>
      <w:r w:rsidR="00DF3949">
        <w:rPr>
          <w:color w:val="000000"/>
          <w:sz w:val="28"/>
          <w:szCs w:val="28"/>
        </w:rPr>
        <w:t>Велижский муниципальный округ</w:t>
      </w:r>
      <w:r w:rsidR="00F01A67">
        <w:rPr>
          <w:color w:val="000000"/>
          <w:sz w:val="28"/>
          <w:szCs w:val="28"/>
        </w:rPr>
        <w:t>»</w:t>
      </w:r>
      <w:r w:rsidR="00B4232E">
        <w:rPr>
          <w:color w:val="000000"/>
          <w:sz w:val="28"/>
          <w:szCs w:val="28"/>
        </w:rPr>
        <w:t xml:space="preserve"> в специальном разделе, посвященном контрольной деятельности, в средствах массовой информации,</w:t>
      </w:r>
      <w:r w:rsidR="00B4232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обязана размещать и поддерживать в актуальном состоянии на</w:t>
      </w:r>
      <w:r w:rsidR="00441E2E">
        <w:rPr>
          <w:rFonts w:ascii="Times New Roman" w:hAnsi="Times New Roman" w:cs="Times New Roman"/>
          <w:color w:val="000000"/>
          <w:sz w:val="28"/>
          <w:szCs w:val="28"/>
        </w:rPr>
        <w:t xml:space="preserve"> официальном сайте муниципального образования «</w:t>
      </w:r>
      <w:r w:rsidR="00DF3949">
        <w:rPr>
          <w:rFonts w:ascii="Times New Roman" w:hAnsi="Times New Roman" w:cs="Times New Roman"/>
          <w:color w:val="000000"/>
          <w:sz w:val="28"/>
          <w:szCs w:val="28"/>
        </w:rPr>
        <w:t>Велижский муниципальный округ</w:t>
      </w:r>
      <w:r w:rsidR="00441E2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Pr="004B436A">
          <w:rPr>
            <w:rStyle w:val="af0"/>
            <w:rFonts w:ascii="Times New Roman" w:hAnsi="Times New Roman" w:cs="Times New Roman"/>
            <w:color w:val="000000"/>
            <w:sz w:val="28"/>
            <w:szCs w:val="28"/>
            <w:u w:val="none"/>
          </w:rPr>
          <w:t>частью 3 статьи 46</w:t>
        </w:r>
      </w:hyperlink>
      <w:r w:rsidRPr="004B4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w:t>
      </w:r>
      <w:r w:rsidR="00F01A67">
        <w:rPr>
          <w:rFonts w:ascii="Times New Roman" w:hAnsi="Times New Roman" w:cs="Times New Roman"/>
          <w:color w:val="000000"/>
          <w:sz w:val="28"/>
          <w:szCs w:val="28"/>
        </w:rPr>
        <w:t>ного закона № 248-ФЗ</w:t>
      </w:r>
      <w:r>
        <w:rPr>
          <w:rFonts w:ascii="Times New Roman" w:hAnsi="Times New Roman" w:cs="Times New Roman"/>
          <w:color w:val="000000"/>
          <w:sz w:val="28"/>
          <w:szCs w:val="28"/>
        </w:rPr>
        <w:t>.</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w:t>
      </w:r>
      <w:r w:rsidR="00441E2E">
        <w:rPr>
          <w:rFonts w:ascii="Times New Roman" w:hAnsi="Times New Roman" w:cs="Times New Roman"/>
          <w:color w:val="000000"/>
          <w:sz w:val="28"/>
          <w:szCs w:val="28"/>
        </w:rPr>
        <w:t xml:space="preserve"> жите</w:t>
      </w:r>
      <w:r w:rsidR="00F01A67">
        <w:rPr>
          <w:rFonts w:ascii="Times New Roman" w:hAnsi="Times New Roman" w:cs="Times New Roman"/>
          <w:color w:val="000000"/>
          <w:sz w:val="28"/>
          <w:szCs w:val="28"/>
        </w:rPr>
        <w:t>лей</w:t>
      </w:r>
      <w:r>
        <w:rPr>
          <w:rFonts w:ascii="Times New Roman" w:hAnsi="Times New Roman" w:cs="Times New Roman"/>
          <w:color w:val="000000"/>
          <w:sz w:val="28"/>
          <w:szCs w:val="28"/>
        </w:rPr>
        <w:t xml:space="preserve"> </w:t>
      </w:r>
      <w:r w:rsidR="004B436A">
        <w:rPr>
          <w:rFonts w:ascii="Times New Roman" w:hAnsi="Times New Roman" w:cs="Times New Roman"/>
          <w:color w:val="000000"/>
          <w:sz w:val="28"/>
          <w:szCs w:val="28"/>
        </w:rPr>
        <w:t>муниципального образования «</w:t>
      </w:r>
      <w:r w:rsidR="00DF3949">
        <w:rPr>
          <w:rFonts w:ascii="Times New Roman" w:hAnsi="Times New Roman" w:cs="Times New Roman"/>
          <w:color w:val="000000"/>
          <w:sz w:val="28"/>
          <w:szCs w:val="28"/>
        </w:rPr>
        <w:t>Велижский муниципальный округ</w:t>
      </w:r>
      <w:r w:rsidR="002F6C0F">
        <w:rPr>
          <w:rFonts w:ascii="Times New Roman" w:hAnsi="Times New Roman" w:cs="Times New Roman"/>
          <w:color w:val="000000"/>
          <w:sz w:val="28"/>
          <w:szCs w:val="28"/>
        </w:rPr>
        <w:t xml:space="preserve">» Смоленской области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04CFD" w:rsidRDefault="00DC7D36"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B4232E">
        <w:rPr>
          <w:rFonts w:ascii="Times New Roman" w:hAnsi="Times New Roman" w:cs="Times New Roman"/>
          <w:color w:val="000000"/>
          <w:sz w:val="28"/>
          <w:szCs w:val="28"/>
        </w:rPr>
        <w:t>.</w:t>
      </w:r>
      <w:r>
        <w:rPr>
          <w:rFonts w:ascii="Times New Roman" w:hAnsi="Times New Roman" w:cs="Times New Roman"/>
          <w:color w:val="000000"/>
          <w:sz w:val="28"/>
          <w:szCs w:val="28"/>
        </w:rPr>
        <w:t>2.</w:t>
      </w:r>
      <w:r w:rsidR="00B4232E">
        <w:rPr>
          <w:rFonts w:ascii="Times New Roman" w:hAnsi="Times New Roman" w:cs="Times New Roman"/>
          <w:color w:val="000000"/>
          <w:sz w:val="28"/>
          <w:szCs w:val="28"/>
        </w:rPr>
        <w:t xml:space="preserve"> Обобщение правоприменит</w:t>
      </w:r>
      <w:r w:rsidR="0016400B">
        <w:rPr>
          <w:rFonts w:ascii="Times New Roman" w:hAnsi="Times New Roman" w:cs="Times New Roman"/>
          <w:color w:val="000000"/>
          <w:sz w:val="28"/>
          <w:szCs w:val="28"/>
        </w:rPr>
        <w:t>ельной практики осуществляется А</w:t>
      </w:r>
      <w:r w:rsidR="00B4232E">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w:t>
      </w:r>
      <w:r w:rsidR="00CC2CDD">
        <w:rPr>
          <w:rFonts w:ascii="Times New Roman" w:hAnsi="Times New Roman" w:cs="Times New Roman"/>
          <w:color w:val="000000"/>
          <w:sz w:val="28"/>
          <w:szCs w:val="28"/>
        </w:rPr>
        <w:t>м А</w:t>
      </w:r>
      <w:r w:rsidR="0016400B">
        <w:rPr>
          <w:rFonts w:ascii="Times New Roman" w:hAnsi="Times New Roman" w:cs="Times New Roman"/>
          <w:color w:val="000000"/>
          <w:sz w:val="28"/>
          <w:szCs w:val="28"/>
        </w:rPr>
        <w:t>дминистрации, подписывается Г</w:t>
      </w:r>
      <w:r>
        <w:rPr>
          <w:rFonts w:ascii="Times New Roman" w:hAnsi="Times New Roman" w:cs="Times New Roman"/>
          <w:color w:val="000000"/>
          <w:sz w:val="28"/>
          <w:szCs w:val="28"/>
        </w:rPr>
        <w:t xml:space="preserve">лавой </w:t>
      </w:r>
      <w:r w:rsidR="004B436A">
        <w:rPr>
          <w:rFonts w:ascii="Times New Roman" w:hAnsi="Times New Roman" w:cs="Times New Roman"/>
          <w:color w:val="000000"/>
          <w:sz w:val="28"/>
          <w:szCs w:val="28"/>
        </w:rPr>
        <w:t>муниципального образования «</w:t>
      </w:r>
      <w:r w:rsidR="00DF3949">
        <w:rPr>
          <w:rFonts w:ascii="Times New Roman" w:hAnsi="Times New Roman" w:cs="Times New Roman"/>
          <w:color w:val="000000"/>
          <w:sz w:val="28"/>
          <w:szCs w:val="28"/>
        </w:rPr>
        <w:t>Велижский муниципальный округ</w:t>
      </w:r>
      <w:r w:rsidR="004B436A">
        <w:rPr>
          <w:rFonts w:ascii="Times New Roman" w:hAnsi="Times New Roman" w:cs="Times New Roman"/>
          <w:color w:val="000000"/>
          <w:sz w:val="28"/>
          <w:szCs w:val="28"/>
        </w:rPr>
        <w:t>»</w:t>
      </w:r>
      <w:r w:rsidR="00A53FEF">
        <w:rPr>
          <w:rFonts w:ascii="Times New Roman" w:hAnsi="Times New Roman" w:cs="Times New Roman"/>
          <w:color w:val="000000"/>
          <w:sz w:val="28"/>
          <w:szCs w:val="28"/>
        </w:rPr>
        <w:t xml:space="preserve"> Смоленской области</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0016400B">
        <w:rPr>
          <w:rFonts w:ascii="Times New Roman" w:hAnsi="Times New Roman" w:cs="Times New Roman"/>
          <w:color w:val="000000"/>
          <w:sz w:val="28"/>
          <w:szCs w:val="28"/>
        </w:rPr>
        <w:t>официальном сайте муниципальн</w:t>
      </w:r>
      <w:r w:rsidR="0018021E">
        <w:rPr>
          <w:rFonts w:ascii="Times New Roman" w:hAnsi="Times New Roman" w:cs="Times New Roman"/>
          <w:color w:val="000000"/>
          <w:sz w:val="28"/>
          <w:szCs w:val="28"/>
        </w:rPr>
        <w:t>ого образования «Велижский муниципальный округ</w:t>
      </w:r>
      <w:r w:rsidR="0016400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специальном разделе, посвященном контрольной деятельности.</w:t>
      </w:r>
    </w:p>
    <w:p w:rsidR="00304CFD" w:rsidRDefault="00DC7D36" w:rsidP="00640FB7">
      <w:pPr>
        <w:ind w:firstLine="709"/>
        <w:jc w:val="both"/>
        <w:rPr>
          <w:color w:val="000000"/>
          <w:sz w:val="28"/>
          <w:szCs w:val="28"/>
        </w:rPr>
      </w:pPr>
      <w:r>
        <w:rPr>
          <w:color w:val="000000"/>
          <w:sz w:val="28"/>
          <w:szCs w:val="28"/>
        </w:rPr>
        <w:lastRenderedPageBreak/>
        <w:t>3.5</w:t>
      </w:r>
      <w:r w:rsidR="00B4232E">
        <w:rPr>
          <w:color w:val="000000"/>
          <w:sz w:val="28"/>
          <w:szCs w:val="28"/>
        </w:rPr>
        <w:t>.</w:t>
      </w:r>
      <w:r>
        <w:rPr>
          <w:color w:val="000000"/>
          <w:sz w:val="28"/>
          <w:szCs w:val="28"/>
        </w:rPr>
        <w:t>3</w:t>
      </w:r>
      <w:r w:rsidR="00B4232E">
        <w:rPr>
          <w:color w:val="000000"/>
          <w:sz w:val="28"/>
          <w:szCs w:val="28"/>
        </w:rPr>
        <w:t xml:space="preserve"> Предостережение о недопустимости нарушения обязательных требований и предложение</w:t>
      </w:r>
      <w:r w:rsidR="00B4232E">
        <w:rPr>
          <w:color w:val="000000"/>
          <w:sz w:val="28"/>
          <w:szCs w:val="28"/>
          <w:shd w:val="clear" w:color="auto" w:fill="FFFFFF"/>
        </w:rPr>
        <w:t xml:space="preserve"> принять меры по обеспечению соблюдения обязательных требований</w:t>
      </w:r>
      <w:r w:rsidR="00B4232E">
        <w:rPr>
          <w:color w:val="000000"/>
          <w:sz w:val="28"/>
          <w:szCs w:val="28"/>
        </w:rPr>
        <w:t xml:space="preserve"> объявляются контролир</w:t>
      </w:r>
      <w:r w:rsidR="0016400B">
        <w:rPr>
          <w:color w:val="000000"/>
          <w:sz w:val="28"/>
          <w:szCs w:val="28"/>
        </w:rPr>
        <w:t>уемому лицу в случае наличия у А</w:t>
      </w:r>
      <w:r w:rsidR="00B4232E">
        <w:rPr>
          <w:color w:val="000000"/>
          <w:sz w:val="28"/>
          <w:szCs w:val="28"/>
        </w:rPr>
        <w:t xml:space="preserve">дминистрации сведений о готовящихся нарушениях обязательных требований </w:t>
      </w:r>
      <w:r w:rsidR="00B4232E">
        <w:rPr>
          <w:color w:val="000000"/>
          <w:sz w:val="28"/>
          <w:szCs w:val="28"/>
          <w:shd w:val="clear" w:color="auto" w:fill="FFFFFF"/>
        </w:rPr>
        <w:t xml:space="preserve">или признаках нарушений обязательных требований </w:t>
      </w:r>
      <w:r w:rsidR="00B4232E">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16400B">
        <w:rPr>
          <w:color w:val="000000"/>
          <w:sz w:val="28"/>
          <w:szCs w:val="28"/>
        </w:rPr>
        <w:t>ия объя</w:t>
      </w:r>
      <w:r w:rsidR="00CC2CDD">
        <w:rPr>
          <w:color w:val="000000"/>
          <w:sz w:val="28"/>
          <w:szCs w:val="28"/>
        </w:rPr>
        <w:t xml:space="preserve">вляются (подписываются) </w:t>
      </w:r>
      <w:r w:rsidR="0016400B">
        <w:rPr>
          <w:color w:val="000000"/>
          <w:sz w:val="28"/>
          <w:szCs w:val="28"/>
        </w:rPr>
        <w:t>Г</w:t>
      </w:r>
      <w:r w:rsidR="002D7178">
        <w:rPr>
          <w:color w:val="000000"/>
          <w:sz w:val="28"/>
          <w:szCs w:val="28"/>
        </w:rPr>
        <w:t>лавой</w:t>
      </w:r>
      <w:r w:rsidR="004B436A" w:rsidRPr="004B436A">
        <w:rPr>
          <w:color w:val="000000"/>
          <w:sz w:val="28"/>
          <w:szCs w:val="28"/>
        </w:rPr>
        <w:t xml:space="preserve"> </w:t>
      </w:r>
      <w:r w:rsidR="004B436A">
        <w:rPr>
          <w:color w:val="000000"/>
          <w:sz w:val="28"/>
          <w:szCs w:val="28"/>
        </w:rPr>
        <w:t>муниципального образования «</w:t>
      </w:r>
      <w:r w:rsidR="007E27CB">
        <w:rPr>
          <w:color w:val="000000"/>
          <w:sz w:val="28"/>
          <w:szCs w:val="28"/>
        </w:rPr>
        <w:t>Велижский муниципальный округ</w:t>
      </w:r>
      <w:r w:rsidR="004B436A">
        <w:rPr>
          <w:color w:val="000000"/>
          <w:sz w:val="28"/>
          <w:szCs w:val="28"/>
        </w:rPr>
        <w:t>»</w:t>
      </w:r>
      <w:r w:rsidR="0055436A">
        <w:rPr>
          <w:color w:val="000000"/>
          <w:sz w:val="28"/>
          <w:szCs w:val="28"/>
        </w:rPr>
        <w:t xml:space="preserve"> Смоленской области</w:t>
      </w:r>
      <w:r w:rsidR="00B4232E">
        <w:rPr>
          <w:i/>
          <w:iCs/>
          <w:color w:val="000000"/>
        </w:rPr>
        <w:t xml:space="preserve"> </w:t>
      </w:r>
      <w:r w:rsidR="00B4232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4CFD" w:rsidRDefault="00B4232E" w:rsidP="00640FB7">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w:t>
      </w:r>
      <w:r w:rsidR="0095034D">
        <w:rPr>
          <w:color w:val="000000"/>
          <w:sz w:val="28"/>
          <w:szCs w:val="28"/>
          <w:shd w:val="clear" w:color="auto" w:fill="FFFFFF"/>
        </w:rPr>
        <w:t xml:space="preserve">ия Российской Федерации от 31 марта </w:t>
      </w:r>
      <w:r>
        <w:rPr>
          <w:color w:val="000000"/>
          <w:sz w:val="28"/>
          <w:szCs w:val="28"/>
          <w:shd w:val="clear" w:color="auto" w:fill="FFFFFF"/>
        </w:rPr>
        <w:t>2021 № 151</w:t>
      </w:r>
      <w:r w:rsidR="00CC2CDD">
        <w:rPr>
          <w:color w:val="000000"/>
          <w:sz w:val="28"/>
          <w:szCs w:val="28"/>
          <w:shd w:val="clear" w:color="auto" w:fill="FFFFFF"/>
        </w:rPr>
        <w:t xml:space="preserve"> </w:t>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04CFD" w:rsidRDefault="002C3F3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B4232E">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640FB7">
        <w:rPr>
          <w:rFonts w:ascii="Times New Roman" w:hAnsi="Times New Roman" w:cs="Times New Roman"/>
          <w:color w:val="000000"/>
          <w:sz w:val="28"/>
          <w:szCs w:val="28"/>
        </w:rPr>
        <w:t>редостережения рассматривается А</w:t>
      </w:r>
      <w:r w:rsidR="00B4232E">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B4232E">
        <w:rPr>
          <w:rFonts w:ascii="Times New Roman" w:hAnsi="Times New Roman" w:cs="Times New Roman"/>
          <w:color w:val="000000"/>
          <w:sz w:val="28"/>
          <w:szCs w:val="28"/>
        </w:rPr>
        <w:t>.</w:t>
      </w:r>
      <w:r>
        <w:rPr>
          <w:rFonts w:ascii="Times New Roman" w:hAnsi="Times New Roman" w:cs="Times New Roman"/>
          <w:color w:val="000000"/>
          <w:sz w:val="28"/>
          <w:szCs w:val="28"/>
        </w:rPr>
        <w:t>4.</w:t>
      </w:r>
      <w:r w:rsidR="00B4232E">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w:t>
      </w:r>
      <w:r w:rsidR="00B77415">
        <w:rPr>
          <w:rFonts w:ascii="Times New Roman" w:hAnsi="Times New Roman" w:cs="Times New Roman"/>
          <w:color w:val="000000"/>
          <w:sz w:val="28"/>
          <w:szCs w:val="28"/>
        </w:rPr>
        <w:t>ичный п</w:t>
      </w:r>
      <w:r w:rsidR="00CC2CDD">
        <w:rPr>
          <w:rFonts w:ascii="Times New Roman" w:hAnsi="Times New Roman" w:cs="Times New Roman"/>
          <w:color w:val="000000"/>
          <w:sz w:val="28"/>
          <w:szCs w:val="28"/>
        </w:rPr>
        <w:t xml:space="preserve">рием граждан проводится </w:t>
      </w:r>
      <w:r w:rsidR="00B77415">
        <w:rPr>
          <w:rFonts w:ascii="Times New Roman" w:hAnsi="Times New Roman" w:cs="Times New Roman"/>
          <w:color w:val="000000"/>
          <w:sz w:val="28"/>
          <w:szCs w:val="28"/>
        </w:rPr>
        <w:t>заместителем Г</w:t>
      </w:r>
      <w:r w:rsidR="00CC2CDD">
        <w:rPr>
          <w:rFonts w:ascii="Times New Roman" w:hAnsi="Times New Roman" w:cs="Times New Roman"/>
          <w:color w:val="000000"/>
          <w:sz w:val="28"/>
          <w:szCs w:val="28"/>
        </w:rPr>
        <w:t xml:space="preserve">лавы </w:t>
      </w:r>
      <w:r w:rsidR="004B436A">
        <w:rPr>
          <w:rFonts w:ascii="Times New Roman" w:hAnsi="Times New Roman" w:cs="Times New Roman"/>
          <w:color w:val="000000"/>
          <w:sz w:val="28"/>
          <w:szCs w:val="28"/>
        </w:rPr>
        <w:t>муниципального образования «</w:t>
      </w:r>
      <w:r w:rsidR="007E27CB">
        <w:rPr>
          <w:rFonts w:ascii="Times New Roman" w:hAnsi="Times New Roman" w:cs="Times New Roman"/>
          <w:color w:val="000000"/>
          <w:sz w:val="28"/>
          <w:szCs w:val="28"/>
        </w:rPr>
        <w:t>Велижский муниципальный округ</w:t>
      </w:r>
      <w:r w:rsidR="004B436A">
        <w:rPr>
          <w:rFonts w:ascii="Times New Roman" w:hAnsi="Times New Roman" w:cs="Times New Roman"/>
          <w:color w:val="000000"/>
          <w:sz w:val="28"/>
          <w:szCs w:val="28"/>
        </w:rPr>
        <w:t>»</w:t>
      </w:r>
      <w:r w:rsidR="002F6C0F">
        <w:rPr>
          <w:rFonts w:ascii="Times New Roman" w:hAnsi="Times New Roman" w:cs="Times New Roman"/>
          <w:color w:val="000000"/>
          <w:sz w:val="28"/>
          <w:szCs w:val="28"/>
        </w:rPr>
        <w:t xml:space="preserve"> Смоленской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CC2CDD" w:rsidRPr="00CC2CDD">
        <w:rPr>
          <w:rFonts w:ascii="Times New Roman" w:hAnsi="Times New Roman" w:cs="Times New Roman"/>
          <w:color w:val="000000"/>
          <w:sz w:val="28"/>
          <w:szCs w:val="28"/>
        </w:rPr>
        <w:t>муниципальн</w:t>
      </w:r>
      <w:r w:rsidR="00A53FEF">
        <w:rPr>
          <w:rFonts w:ascii="Times New Roman" w:hAnsi="Times New Roman" w:cs="Times New Roman"/>
          <w:color w:val="000000"/>
          <w:sz w:val="28"/>
          <w:szCs w:val="28"/>
        </w:rPr>
        <w:t>ого образования «Велижский муниципальный округ</w:t>
      </w:r>
      <w:r w:rsidR="00CC2CDD" w:rsidRPr="00CC2CDD">
        <w:rPr>
          <w:rFonts w:ascii="Times New Roman" w:hAnsi="Times New Roman" w:cs="Times New Roman"/>
          <w:color w:val="000000"/>
          <w:sz w:val="28"/>
          <w:szCs w:val="28"/>
        </w:rPr>
        <w:t>»</w:t>
      </w:r>
      <w:r w:rsidR="001802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3.5.4.1. </w:t>
      </w:r>
      <w:r w:rsidR="00B4232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земельного контроля;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земельный контроль;</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3.5.4</w:t>
      </w:r>
      <w:r w:rsidR="00B4232E">
        <w:rPr>
          <w:rFonts w:ascii="Times New Roman" w:hAnsi="Times New Roman" w:cs="Times New Roman"/>
          <w:color w:val="000000"/>
          <w:sz w:val="28"/>
          <w:szCs w:val="28"/>
        </w:rPr>
        <w:t>.</w:t>
      </w:r>
      <w:r>
        <w:rPr>
          <w:rFonts w:ascii="Times New Roman" w:hAnsi="Times New Roman" w:cs="Times New Roman"/>
          <w:color w:val="000000"/>
          <w:sz w:val="28"/>
          <w:szCs w:val="28"/>
        </w:rPr>
        <w:t xml:space="preserve">2. </w:t>
      </w:r>
      <w:r w:rsidR="00B4232E">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3.5.4.3. </w:t>
      </w:r>
      <w:r w:rsidR="00B4232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w:t>
      </w:r>
      <w:r w:rsidR="00CC2CDD">
        <w:rPr>
          <w:rFonts w:ascii="Times New Roman" w:hAnsi="Times New Roman" w:cs="Times New Roman"/>
          <w:color w:val="000000"/>
          <w:sz w:val="28"/>
          <w:szCs w:val="28"/>
        </w:rPr>
        <w:t>ься А</w:t>
      </w:r>
      <w:r>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304CFD" w:rsidRDefault="002C45B4"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w:t>
      </w:r>
      <w:r w:rsidR="00B4232E">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C2CDD" w:rsidRPr="00CC2CDD">
        <w:rPr>
          <w:rFonts w:ascii="Times New Roman" w:hAnsi="Times New Roman" w:cs="Times New Roman"/>
          <w:color w:val="000000"/>
          <w:sz w:val="28"/>
          <w:szCs w:val="28"/>
        </w:rPr>
        <w:t>муниципального образования «</w:t>
      </w:r>
      <w:r w:rsidR="007E27CB">
        <w:rPr>
          <w:rFonts w:ascii="Times New Roman" w:hAnsi="Times New Roman" w:cs="Times New Roman"/>
          <w:color w:val="000000"/>
          <w:sz w:val="28"/>
          <w:szCs w:val="28"/>
        </w:rPr>
        <w:t>Велижский муниципальный округ</w:t>
      </w:r>
      <w:r w:rsidR="00CC2CDD" w:rsidRPr="00CC2CDD">
        <w:rPr>
          <w:rFonts w:ascii="Times New Roman" w:hAnsi="Times New Roman" w:cs="Times New Roman"/>
          <w:color w:val="000000"/>
          <w:sz w:val="28"/>
          <w:szCs w:val="28"/>
        </w:rPr>
        <w:t>»</w:t>
      </w:r>
      <w:r w:rsidR="00CC2CDD">
        <w:rPr>
          <w:rFonts w:ascii="Times New Roman" w:hAnsi="Times New Roman" w:cs="Times New Roman"/>
          <w:color w:val="000000"/>
          <w:sz w:val="28"/>
          <w:szCs w:val="28"/>
        </w:rPr>
        <w:t xml:space="preserve"> </w:t>
      </w:r>
      <w:r w:rsidR="00B4232E">
        <w:rPr>
          <w:rFonts w:ascii="Times New Roman" w:hAnsi="Times New Roman" w:cs="Times New Roman"/>
          <w:color w:val="000000"/>
          <w:sz w:val="28"/>
          <w:szCs w:val="28"/>
        </w:rPr>
        <w:t>в специальном разделе, посвященном контрольной деятельности, письмен</w:t>
      </w:r>
      <w:r>
        <w:rPr>
          <w:rFonts w:ascii="Times New Roman" w:hAnsi="Times New Roman" w:cs="Times New Roman"/>
          <w:color w:val="000000"/>
          <w:sz w:val="28"/>
          <w:szCs w:val="28"/>
        </w:rPr>
        <w:t xml:space="preserve">ного разъяснения, </w:t>
      </w:r>
      <w:r w:rsidR="00CC2CDD">
        <w:rPr>
          <w:rFonts w:ascii="Times New Roman" w:hAnsi="Times New Roman" w:cs="Times New Roman"/>
          <w:color w:val="000000"/>
          <w:sz w:val="28"/>
          <w:szCs w:val="28"/>
        </w:rPr>
        <w:t xml:space="preserve">подписанного </w:t>
      </w:r>
      <w:r>
        <w:rPr>
          <w:rFonts w:ascii="Times New Roman" w:hAnsi="Times New Roman" w:cs="Times New Roman"/>
          <w:color w:val="000000"/>
          <w:sz w:val="28"/>
          <w:szCs w:val="28"/>
        </w:rPr>
        <w:t>заместителем Г</w:t>
      </w:r>
      <w:r w:rsidR="00CC2CDD">
        <w:rPr>
          <w:rFonts w:ascii="Times New Roman" w:hAnsi="Times New Roman" w:cs="Times New Roman"/>
          <w:color w:val="000000"/>
          <w:sz w:val="28"/>
          <w:szCs w:val="28"/>
        </w:rPr>
        <w:t>лавы</w:t>
      </w:r>
      <w:r w:rsidR="00B4232E">
        <w:rPr>
          <w:rFonts w:ascii="Times New Roman" w:hAnsi="Times New Roman" w:cs="Times New Roman"/>
          <w:color w:val="000000"/>
          <w:sz w:val="28"/>
          <w:szCs w:val="28"/>
        </w:rPr>
        <w:t xml:space="preserve"> </w:t>
      </w:r>
      <w:r w:rsidR="004B436A">
        <w:rPr>
          <w:rFonts w:ascii="Times New Roman" w:hAnsi="Times New Roman" w:cs="Times New Roman"/>
          <w:color w:val="000000"/>
          <w:sz w:val="28"/>
          <w:szCs w:val="28"/>
        </w:rPr>
        <w:t>муниципального образования «</w:t>
      </w:r>
      <w:r w:rsidR="007E27CB">
        <w:rPr>
          <w:rFonts w:ascii="Times New Roman" w:hAnsi="Times New Roman" w:cs="Times New Roman"/>
          <w:color w:val="000000"/>
          <w:sz w:val="28"/>
          <w:szCs w:val="28"/>
        </w:rPr>
        <w:t>Велижский муниципальный округ</w:t>
      </w:r>
      <w:r w:rsidR="004B436A">
        <w:rPr>
          <w:rFonts w:ascii="Times New Roman" w:hAnsi="Times New Roman" w:cs="Times New Roman"/>
          <w:color w:val="000000"/>
          <w:sz w:val="28"/>
          <w:szCs w:val="28"/>
        </w:rPr>
        <w:t>»</w:t>
      </w:r>
      <w:r w:rsidR="00DC7D36">
        <w:rPr>
          <w:rFonts w:ascii="Times New Roman" w:hAnsi="Times New Roman" w:cs="Times New Roman"/>
          <w:color w:val="000000"/>
          <w:sz w:val="28"/>
          <w:szCs w:val="28"/>
        </w:rPr>
        <w:t xml:space="preserve"> Смоленской области</w:t>
      </w:r>
      <w:r w:rsidR="00B4232E">
        <w:rPr>
          <w:rFonts w:ascii="Times New Roman" w:hAnsi="Times New Roman" w:cs="Times New Roman"/>
          <w:i/>
          <w:iCs/>
          <w:color w:val="000000"/>
          <w:sz w:val="24"/>
          <w:szCs w:val="24"/>
        </w:rPr>
        <w:t xml:space="preserve"> </w:t>
      </w:r>
      <w:r w:rsidR="00B4232E">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304CFD" w:rsidRDefault="002F6C0F" w:rsidP="00640F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B4232E">
        <w:rPr>
          <w:rFonts w:ascii="Times New Roman" w:hAnsi="Times New Roman" w:cs="Times New Roman"/>
          <w:sz w:val="28"/>
          <w:szCs w:val="28"/>
        </w:rPr>
        <w:t>.</w:t>
      </w:r>
      <w:r>
        <w:rPr>
          <w:rFonts w:ascii="Times New Roman" w:hAnsi="Times New Roman" w:cs="Times New Roman"/>
          <w:sz w:val="28"/>
          <w:szCs w:val="28"/>
        </w:rPr>
        <w:t>5.</w:t>
      </w:r>
      <w:r w:rsidR="00B4232E">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04CFD" w:rsidRDefault="00B4232E" w:rsidP="00640F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04CFD" w:rsidRDefault="00B4232E" w:rsidP="00640F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4CFD" w:rsidRDefault="00304CFD" w:rsidP="00640FB7">
      <w:pPr>
        <w:pStyle w:val="ConsPlusNormal"/>
        <w:ind w:firstLine="709"/>
        <w:jc w:val="both"/>
        <w:rPr>
          <w:rFonts w:ascii="Times New Roman" w:hAnsi="Times New Roman" w:cs="Times New Roman"/>
          <w:color w:val="000000"/>
          <w:sz w:val="28"/>
          <w:szCs w:val="28"/>
        </w:rPr>
      </w:pPr>
    </w:p>
    <w:p w:rsidR="00304CFD" w:rsidRDefault="00DC7D36" w:rsidP="00640FB7">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Раздел </w:t>
      </w:r>
      <w:r w:rsidR="00B4232E">
        <w:rPr>
          <w:rFonts w:ascii="Times New Roman" w:hAnsi="Times New Roman" w:cs="Times New Roman"/>
          <w:b/>
          <w:bCs/>
          <w:color w:val="000000"/>
          <w:sz w:val="28"/>
          <w:szCs w:val="28"/>
        </w:rPr>
        <w:t>4. Осуществление контрольных мероприятий и контрольных действий</w:t>
      </w:r>
    </w:p>
    <w:p w:rsidR="00304CFD" w:rsidRDefault="00304CFD" w:rsidP="00640FB7">
      <w:pPr>
        <w:pStyle w:val="ConsPlusNormal"/>
        <w:ind w:firstLine="0"/>
        <w:jc w:val="center"/>
        <w:rPr>
          <w:rFonts w:ascii="Times New Roman" w:hAnsi="Times New Roman" w:cs="Times New Roman"/>
          <w:b/>
          <w:bCs/>
          <w:color w:val="000000"/>
          <w:sz w:val="28"/>
          <w:szCs w:val="28"/>
        </w:rPr>
      </w:pP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муни</w:t>
      </w:r>
      <w:r w:rsidR="002C45B4">
        <w:rPr>
          <w:rFonts w:ascii="Times New Roman" w:hAnsi="Times New Roman" w:cs="Times New Roman"/>
          <w:color w:val="000000"/>
          <w:sz w:val="28"/>
          <w:szCs w:val="28"/>
        </w:rPr>
        <w:t>ципального земельного контроля А</w:t>
      </w:r>
      <w:r>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04CFD" w:rsidRDefault="00B4232E" w:rsidP="00640FB7">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Предусмотренные</w:t>
      </w:r>
      <w:r w:rsidR="00B4232E">
        <w:rPr>
          <w:rFonts w:ascii="Times New Roman" w:hAnsi="Times New Roman" w:cs="Times New Roman"/>
          <w:color w:val="000000"/>
          <w:sz w:val="28"/>
          <w:szCs w:val="28"/>
        </w:rPr>
        <w:t xml:space="preserve"> пунктом</w:t>
      </w:r>
      <w:r>
        <w:rPr>
          <w:rFonts w:ascii="Times New Roman" w:hAnsi="Times New Roman" w:cs="Times New Roman"/>
          <w:color w:val="000000"/>
          <w:sz w:val="28"/>
          <w:szCs w:val="28"/>
        </w:rPr>
        <w:t xml:space="preserve"> 4.1</w:t>
      </w:r>
      <w:r w:rsidR="00B4232E">
        <w:rPr>
          <w:rFonts w:ascii="Times New Roman" w:hAnsi="Times New Roman" w:cs="Times New Roman"/>
          <w:color w:val="000000"/>
          <w:sz w:val="28"/>
          <w:szCs w:val="28"/>
        </w:rPr>
        <w:t xml:space="preserve"> виды контрольных мероприятий и контрольных действий в рамках указанных мероприятий не дифференцируются в </w:t>
      </w:r>
      <w:r w:rsidR="00B4232E">
        <w:rPr>
          <w:rFonts w:ascii="Times New Roman" w:hAnsi="Times New Roman" w:cs="Times New Roman"/>
          <w:color w:val="000000"/>
          <w:sz w:val="28"/>
          <w:szCs w:val="28"/>
        </w:rPr>
        <w:lastRenderedPageBreak/>
        <w:t>зависимости от отнесения конкретного объекта контроля к определенной категории риска в со</w:t>
      </w:r>
      <w:r w:rsidR="002F6C0F">
        <w:rPr>
          <w:rFonts w:ascii="Times New Roman" w:hAnsi="Times New Roman" w:cs="Times New Roman"/>
          <w:color w:val="000000"/>
          <w:sz w:val="28"/>
          <w:szCs w:val="28"/>
        </w:rPr>
        <w:t>ответствии приложению</w:t>
      </w:r>
      <w:r w:rsidR="00CC2CDD">
        <w:rPr>
          <w:rFonts w:ascii="Times New Roman" w:hAnsi="Times New Roman" w:cs="Times New Roman"/>
          <w:color w:val="000000"/>
          <w:sz w:val="28"/>
          <w:szCs w:val="28"/>
        </w:rPr>
        <w:t xml:space="preserve"> </w:t>
      </w:r>
      <w:r w:rsidR="00B4232E">
        <w:rPr>
          <w:rFonts w:ascii="Times New Roman" w:hAnsi="Times New Roman" w:cs="Times New Roman"/>
          <w:color w:val="000000"/>
          <w:sz w:val="28"/>
          <w:szCs w:val="28"/>
        </w:rPr>
        <w:t>1 к настоящему Положению.</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4.3</w:t>
      </w:r>
      <w:r w:rsidR="00B4232E">
        <w:rPr>
          <w:rFonts w:ascii="Times New Roman" w:hAnsi="Times New Roman" w:cs="Times New Roman"/>
          <w:color w:val="000000"/>
          <w:sz w:val="28"/>
          <w:szCs w:val="28"/>
        </w:rPr>
        <w:t>. Наблюдение за соблюдением обязательных требований и вы</w:t>
      </w:r>
      <w:r w:rsidR="002C45B4">
        <w:rPr>
          <w:rFonts w:ascii="Times New Roman" w:hAnsi="Times New Roman" w:cs="Times New Roman"/>
          <w:color w:val="000000"/>
          <w:sz w:val="28"/>
          <w:szCs w:val="28"/>
        </w:rPr>
        <w:t>ездное обследование проводятся А</w:t>
      </w:r>
      <w:r w:rsidR="00B4232E">
        <w:rPr>
          <w:rFonts w:ascii="Times New Roman" w:hAnsi="Times New Roman" w:cs="Times New Roman"/>
          <w:color w:val="000000"/>
          <w:sz w:val="28"/>
          <w:szCs w:val="28"/>
        </w:rPr>
        <w:t>дминистрацией без взаимодействия с контролируемыми лицами.</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w:t>
      </w:r>
      <w:r w:rsidR="00B4232E">
        <w:rPr>
          <w:rFonts w:ascii="Times New Roman" w:hAnsi="Times New Roman" w:cs="Times New Roman"/>
          <w:color w:val="000000"/>
          <w:sz w:val="28"/>
          <w:szCs w:val="28"/>
        </w:rPr>
        <w:t>. Контрольные мероприятия, указанные в подпунктах 1 – 4 пункта 4.1 настоящего Положения, проводятся в форме плановых и внеплановых мероприятий.</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w:t>
      </w:r>
      <w:r w:rsidR="00B4232E">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плановые контрольные мероприятия: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w:t>
      </w:r>
      <w:r w:rsidR="00B4232E">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304CFD" w:rsidRDefault="00DC7D3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w:t>
      </w:r>
      <w:r w:rsidR="00B4232E">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304CFD" w:rsidRDefault="002C3F3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w:t>
      </w:r>
      <w:r w:rsidR="00B4232E">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w:t>
      </w:r>
      <w:r>
        <w:rPr>
          <w:rFonts w:ascii="Times New Roman" w:hAnsi="Times New Roman" w:cs="Times New Roman"/>
          <w:color w:val="000000"/>
          <w:sz w:val="28"/>
          <w:szCs w:val="28"/>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04CFD" w:rsidRDefault="00CE43F8"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w:t>
      </w:r>
      <w:r w:rsidR="00B4232E">
        <w:rPr>
          <w:rFonts w:ascii="Times New Roman" w:hAnsi="Times New Roman" w:cs="Times New Roman"/>
          <w:color w:val="000000"/>
          <w:sz w:val="28"/>
          <w:szCs w:val="28"/>
        </w:rPr>
        <w:t>. Индикаторы риска нарушения обязательных т</w:t>
      </w:r>
      <w:r w:rsidR="000857D7">
        <w:rPr>
          <w:rFonts w:ascii="Times New Roman" w:hAnsi="Times New Roman" w:cs="Times New Roman"/>
          <w:color w:val="000000"/>
          <w:sz w:val="28"/>
          <w:szCs w:val="28"/>
        </w:rPr>
        <w:t>ребований указаны в приложении</w:t>
      </w:r>
      <w:r w:rsidR="00B4232E">
        <w:rPr>
          <w:rFonts w:ascii="Times New Roman" w:hAnsi="Times New Roman" w:cs="Times New Roman"/>
          <w:color w:val="000000"/>
          <w:sz w:val="28"/>
          <w:szCs w:val="28"/>
        </w:rPr>
        <w:t xml:space="preserve"> 2 к настоящему Положению.</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w:t>
      </w:r>
      <w:r w:rsidR="005824FC">
        <w:rPr>
          <w:rFonts w:ascii="Times New Roman" w:hAnsi="Times New Roman" w:cs="Times New Roman"/>
          <w:color w:val="000000"/>
          <w:sz w:val="28"/>
          <w:szCs w:val="28"/>
        </w:rPr>
        <w:t xml:space="preserve"> официальном сайте муниципальн</w:t>
      </w:r>
      <w:r w:rsidR="00C20D8F">
        <w:rPr>
          <w:rFonts w:ascii="Times New Roman" w:hAnsi="Times New Roman" w:cs="Times New Roman"/>
          <w:color w:val="000000"/>
          <w:sz w:val="28"/>
          <w:szCs w:val="28"/>
        </w:rPr>
        <w:t>ого образования «Велижский муниципальный округ</w:t>
      </w:r>
      <w:r w:rsidR="005824FC">
        <w:rPr>
          <w:rFonts w:ascii="Times New Roman" w:hAnsi="Times New Roman" w:cs="Times New Roman"/>
          <w:color w:val="000000"/>
          <w:sz w:val="28"/>
          <w:szCs w:val="28"/>
        </w:rPr>
        <w:t>»</w:t>
      </w:r>
      <w:r w:rsidR="001802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304CFD" w:rsidRDefault="00CE43F8"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4.9</w:t>
      </w:r>
      <w:r w:rsidR="00B4232E">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w:t>
      </w:r>
      <w:r w:rsidR="005824FC">
        <w:rPr>
          <w:rFonts w:ascii="Times New Roman" w:hAnsi="Times New Roman" w:cs="Times New Roman"/>
          <w:color w:val="000000"/>
          <w:sz w:val="28"/>
          <w:szCs w:val="28"/>
        </w:rPr>
        <w:t>ятся на основании распоряжения А</w:t>
      </w:r>
      <w:r w:rsidR="00B4232E">
        <w:rPr>
          <w:rFonts w:ascii="Times New Roman" w:hAnsi="Times New Roman" w:cs="Times New Roman"/>
          <w:color w:val="000000"/>
          <w:sz w:val="28"/>
          <w:szCs w:val="28"/>
        </w:rPr>
        <w:t>дминистрации о проведении контрольного мероприятия.</w:t>
      </w:r>
    </w:p>
    <w:p w:rsidR="00304CFD" w:rsidRDefault="00CE43F8"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4.10</w:t>
      </w:r>
      <w:r w:rsidR="00B4232E">
        <w:rPr>
          <w:rFonts w:ascii="Times New Roman" w:hAnsi="Times New Roman" w:cs="Times New Roman"/>
          <w:color w:val="000000"/>
          <w:sz w:val="28"/>
          <w:szCs w:val="28"/>
        </w:rPr>
        <w:t xml:space="preserve">. </w:t>
      </w:r>
      <w:r w:rsidR="00640FB7">
        <w:rPr>
          <w:rFonts w:ascii="Times New Roman" w:hAnsi="Times New Roman" w:cs="Times New Roman"/>
          <w:color w:val="000000"/>
          <w:sz w:val="28"/>
          <w:szCs w:val="28"/>
        </w:rPr>
        <w:t>В случае принятия распоряжения А</w:t>
      </w:r>
      <w:r w:rsidR="00B4232E">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304CFD" w:rsidRDefault="00CE43F8" w:rsidP="00640FB7">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4.11</w:t>
      </w:r>
      <w:r w:rsidR="00B4232E">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w:t>
      </w:r>
      <w:r w:rsidR="0018021E">
        <w:rPr>
          <w:rFonts w:ascii="Times New Roman" w:hAnsi="Times New Roman" w:cs="Times New Roman"/>
          <w:color w:val="000000"/>
          <w:sz w:val="28"/>
          <w:szCs w:val="28"/>
        </w:rPr>
        <w:t xml:space="preserve">ии распоряжения </w:t>
      </w:r>
      <w:r w:rsidR="0018021E" w:rsidRPr="0018021E">
        <w:rPr>
          <w:rFonts w:ascii="Times New Roman" w:hAnsi="Times New Roman" w:cs="Times New Roman"/>
          <w:color w:val="000000"/>
          <w:sz w:val="28"/>
          <w:szCs w:val="28"/>
        </w:rPr>
        <w:t>Администрации</w:t>
      </w:r>
      <w:r w:rsidR="0018021E" w:rsidRPr="0018021E">
        <w:rPr>
          <w:rFonts w:ascii="Times New Roman" w:hAnsi="Times New Roman" w:cs="Times New Roman"/>
          <w:iCs/>
          <w:color w:val="000000"/>
          <w:sz w:val="28"/>
          <w:szCs w:val="28"/>
        </w:rPr>
        <w:t xml:space="preserve"> или</w:t>
      </w:r>
      <w:r w:rsidR="0018021E">
        <w:rPr>
          <w:rFonts w:ascii="Times New Roman" w:hAnsi="Times New Roman" w:cs="Times New Roman"/>
          <w:i/>
          <w:iCs/>
          <w:color w:val="000000"/>
          <w:sz w:val="28"/>
          <w:szCs w:val="28"/>
        </w:rPr>
        <w:t xml:space="preserve"> </w:t>
      </w:r>
      <w:r w:rsidR="00B4232E">
        <w:rPr>
          <w:rFonts w:ascii="Times New Roman" w:hAnsi="Times New Roman" w:cs="Times New Roman"/>
          <w:color w:val="000000"/>
          <w:sz w:val="28"/>
          <w:szCs w:val="28"/>
          <w:shd w:val="clear" w:color="auto" w:fill="FFFFFF"/>
        </w:rPr>
        <w:t>задания,</w:t>
      </w:r>
      <w:r w:rsidR="00640FB7">
        <w:rPr>
          <w:rFonts w:ascii="Times New Roman" w:hAnsi="Times New Roman" w:cs="Times New Roman"/>
          <w:color w:val="000000"/>
          <w:sz w:val="28"/>
          <w:szCs w:val="28"/>
          <w:shd w:val="clear" w:color="auto" w:fill="FFFFFF"/>
        </w:rPr>
        <w:t xml:space="preserve"> содержащегося в планах работы А</w:t>
      </w:r>
      <w:r w:rsidR="00B4232E">
        <w:rPr>
          <w:rFonts w:ascii="Times New Roman" w:hAnsi="Times New Roman" w:cs="Times New Roman"/>
          <w:color w:val="000000"/>
          <w:sz w:val="28"/>
          <w:szCs w:val="28"/>
          <w:shd w:val="clear" w:color="auto" w:fill="FFFFFF"/>
        </w:rPr>
        <w:t>дминистрации, в том числе в случаях, установленных</w:t>
      </w:r>
      <w:r w:rsidR="00B4232E">
        <w:rPr>
          <w:rFonts w:ascii="Times New Roman" w:hAnsi="Times New Roman" w:cs="Times New Roman"/>
          <w:color w:val="000000"/>
          <w:sz w:val="28"/>
          <w:szCs w:val="28"/>
        </w:rPr>
        <w:t xml:space="preserve"> Федеральным </w:t>
      </w:r>
      <w:hyperlink r:id="rId11" w:tooltip="https://login.consultant.ru/link/?req=doc&amp;base=LAW&amp;n=358750&amp;date=25.06.2021&amp;demo=1" w:history="1">
        <w:r w:rsidR="00B4232E" w:rsidRPr="002C3F37">
          <w:rPr>
            <w:rStyle w:val="af0"/>
            <w:rFonts w:ascii="Times New Roman" w:hAnsi="Times New Roman" w:cs="Times New Roman"/>
            <w:color w:val="000000"/>
            <w:sz w:val="28"/>
            <w:szCs w:val="28"/>
            <w:u w:val="none"/>
          </w:rPr>
          <w:t>законом</w:t>
        </w:r>
      </w:hyperlink>
      <w:r w:rsidR="000857D7">
        <w:rPr>
          <w:rFonts w:ascii="Times New Roman" w:hAnsi="Times New Roman" w:cs="Times New Roman"/>
          <w:color w:val="000000"/>
          <w:sz w:val="28"/>
          <w:szCs w:val="28"/>
        </w:rPr>
        <w:t xml:space="preserve"> № 248-ФЗ</w:t>
      </w:r>
      <w:r w:rsidR="00B4232E">
        <w:rPr>
          <w:rFonts w:ascii="Times New Roman" w:hAnsi="Times New Roman" w:cs="Times New Roman"/>
          <w:color w:val="000000"/>
          <w:sz w:val="28"/>
          <w:szCs w:val="28"/>
        </w:rPr>
        <w:t>.</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CE43F8">
        <w:rPr>
          <w:rFonts w:ascii="Times New Roman" w:hAnsi="Times New Roman" w:cs="Times New Roman"/>
          <w:color w:val="000000"/>
          <w:sz w:val="28"/>
          <w:szCs w:val="28"/>
        </w:rPr>
        <w:t>2</w:t>
      </w:r>
      <w:r>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w:t>
      </w:r>
      <w:r w:rsidR="000857D7">
        <w:rPr>
          <w:rFonts w:ascii="Times New Roman" w:hAnsi="Times New Roman" w:cs="Times New Roman"/>
          <w:color w:val="000000"/>
          <w:sz w:val="28"/>
          <w:szCs w:val="28"/>
        </w:rPr>
        <w:t xml:space="preserve">роводятся должностными лицами, </w:t>
      </w:r>
      <w:r>
        <w:rPr>
          <w:rFonts w:ascii="Times New Roman" w:hAnsi="Times New Roman" w:cs="Times New Roman"/>
          <w:color w:val="000000"/>
          <w:sz w:val="28"/>
          <w:szCs w:val="28"/>
        </w:rPr>
        <w:t xml:space="preserve">уполномоченными осуществлять муниципальный земельный контроль, в соответствии с Федеральным </w:t>
      </w:r>
      <w:r w:rsidR="00703DEC">
        <w:rPr>
          <w:rFonts w:ascii="Times New Roman" w:hAnsi="Times New Roman" w:cs="Times New Roman"/>
          <w:color w:val="000000"/>
          <w:sz w:val="28"/>
          <w:szCs w:val="28"/>
        </w:rPr>
        <w:t xml:space="preserve">законом </w:t>
      </w:r>
      <w:r w:rsidR="000857D7">
        <w:rPr>
          <w:rFonts w:ascii="Times New Roman" w:hAnsi="Times New Roman" w:cs="Times New Roman"/>
          <w:color w:val="000000"/>
          <w:sz w:val="28"/>
          <w:szCs w:val="28"/>
        </w:rPr>
        <w:t>№ 248-ФЗ</w:t>
      </w:r>
      <w:r>
        <w:rPr>
          <w:rFonts w:ascii="Times New Roman" w:hAnsi="Times New Roman" w:cs="Times New Roman"/>
          <w:color w:val="000000"/>
          <w:sz w:val="28"/>
          <w:szCs w:val="28"/>
        </w:rPr>
        <w:t>.</w:t>
      </w:r>
    </w:p>
    <w:p w:rsidR="00304CFD" w:rsidRPr="002653D4" w:rsidRDefault="00CE43F8" w:rsidP="002653D4">
      <w:pPr>
        <w:autoSpaceDE w:val="0"/>
        <w:autoSpaceDN w:val="0"/>
        <w:adjustRightInd w:val="0"/>
        <w:jc w:val="both"/>
        <w:rPr>
          <w:rFonts w:eastAsiaTheme="minorHAnsi"/>
          <w:sz w:val="28"/>
          <w:szCs w:val="28"/>
          <w:lang w:eastAsia="en-US"/>
        </w:rPr>
      </w:pPr>
      <w:r>
        <w:rPr>
          <w:color w:val="000000"/>
          <w:sz w:val="28"/>
          <w:szCs w:val="28"/>
        </w:rPr>
        <w:t xml:space="preserve">           4.13. </w:t>
      </w:r>
      <w:r w:rsidR="00B4232E">
        <w:rPr>
          <w:color w:val="000000"/>
          <w:sz w:val="28"/>
          <w:szCs w:val="28"/>
        </w:rPr>
        <w:t>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w:t>
      </w:r>
      <w:r w:rsidR="005F66F3">
        <w:rPr>
          <w:color w:val="000000"/>
          <w:sz w:val="28"/>
          <w:szCs w:val="28"/>
        </w:rPr>
        <w:t xml:space="preserve">авления установлены </w:t>
      </w:r>
      <w:r w:rsidR="00B4232E">
        <w:rPr>
          <w:color w:val="000000"/>
          <w:sz w:val="28"/>
          <w:szCs w:val="28"/>
        </w:rPr>
        <w:t xml:space="preserve"> </w:t>
      </w:r>
      <w:r w:rsidR="00B4232E">
        <w:rPr>
          <w:color w:val="000000"/>
          <w:sz w:val="28"/>
          <w:szCs w:val="28"/>
          <w:shd w:val="clear" w:color="auto" w:fill="FFFFFF"/>
        </w:rPr>
        <w:t>распоряжением Правительст</w:t>
      </w:r>
      <w:r w:rsidR="002653D4">
        <w:rPr>
          <w:color w:val="000000"/>
          <w:sz w:val="28"/>
          <w:szCs w:val="28"/>
          <w:shd w:val="clear" w:color="auto" w:fill="FFFFFF"/>
        </w:rPr>
        <w:t xml:space="preserve">ва Российской Федерации от 19 апреля </w:t>
      </w:r>
      <w:r w:rsidR="00B4232E">
        <w:rPr>
          <w:color w:val="000000"/>
          <w:sz w:val="28"/>
          <w:szCs w:val="28"/>
          <w:shd w:val="clear" w:color="auto" w:fill="FFFFFF"/>
        </w:rPr>
        <w:t>2016 № 724-р, а также</w:t>
      </w:r>
      <w:r w:rsidR="00B4232E">
        <w:rPr>
          <w:color w:val="000000"/>
          <w:sz w:val="28"/>
          <w:szCs w:val="28"/>
        </w:rPr>
        <w:t xml:space="preserve"> </w:t>
      </w:r>
      <w:hyperlink r:id="rId12" w:tooltip="https://login.consultant.ru/link/?req=doc&amp;base=LAW&amp;n=378980&amp;date=25.06.2021&amp;demo=1&amp;dst=100014&amp;fld=134" w:history="1">
        <w:r w:rsidR="00B4232E" w:rsidRPr="00640FB7">
          <w:rPr>
            <w:rStyle w:val="af0"/>
            <w:color w:val="000000"/>
            <w:sz w:val="28"/>
            <w:szCs w:val="28"/>
            <w:u w:val="none"/>
          </w:rPr>
          <w:t>Правилами</w:t>
        </w:r>
      </w:hyperlink>
      <w:r w:rsidR="00B4232E" w:rsidRPr="00640FB7">
        <w:rPr>
          <w:color w:val="000000"/>
          <w:sz w:val="28"/>
          <w:szCs w:val="28"/>
        </w:rPr>
        <w:t xml:space="preserve"> </w:t>
      </w:r>
      <w:r w:rsidR="00B4232E">
        <w:rPr>
          <w:color w:val="000000"/>
          <w:sz w:val="28"/>
          <w:szCs w:val="28"/>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00B4232E">
        <w:rPr>
          <w:color w:val="000000"/>
          <w:sz w:val="28"/>
          <w:szCs w:val="28"/>
        </w:rPr>
        <w:lastRenderedPageBreak/>
        <w:t>муниципа</w:t>
      </w:r>
      <w:r w:rsidR="005F66F3">
        <w:rPr>
          <w:color w:val="000000"/>
          <w:sz w:val="28"/>
          <w:szCs w:val="28"/>
        </w:rPr>
        <w:t>льного контроля, утвержденными П</w:t>
      </w:r>
      <w:r w:rsidR="00B4232E">
        <w:rPr>
          <w:color w:val="000000"/>
          <w:sz w:val="28"/>
          <w:szCs w:val="28"/>
        </w:rPr>
        <w:t>остановлением Правительст</w:t>
      </w:r>
      <w:r w:rsidR="002653D4">
        <w:rPr>
          <w:color w:val="000000"/>
          <w:sz w:val="28"/>
          <w:szCs w:val="28"/>
        </w:rPr>
        <w:t xml:space="preserve">ва Российской Федерации от 06 марта </w:t>
      </w:r>
      <w:r w:rsidR="00B4232E">
        <w:rPr>
          <w:color w:val="000000"/>
          <w:sz w:val="28"/>
          <w:szCs w:val="28"/>
        </w:rPr>
        <w:t>2021 № 338 «О межведомственном информационном взаимодействии в рамках осуществления государственного контроля (надзора), муниципального контроля».</w:t>
      </w:r>
    </w:p>
    <w:p w:rsidR="00304CFD" w:rsidRDefault="00CE43F8"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4.14</w:t>
      </w:r>
      <w:r w:rsidR="00B4232E">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tooltip="https://login.consultant.ru/link/?req=doc&amp;base=LAW&amp;n=373617&amp;date=25.06.2021&amp;demo=1&amp;dst=100011&amp;fld=134" w:history="1">
        <w:r w:rsidR="00B4232E" w:rsidRPr="0032085B">
          <w:rPr>
            <w:rStyle w:val="af0"/>
            <w:rFonts w:ascii="Times New Roman" w:hAnsi="Times New Roman" w:cs="Times New Roman"/>
            <w:color w:val="000000"/>
            <w:sz w:val="28"/>
            <w:szCs w:val="28"/>
            <w:u w:val="none"/>
          </w:rPr>
          <w:t>Правилами</w:t>
        </w:r>
      </w:hyperlink>
      <w:r w:rsidR="00B4232E">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w:t>
      </w:r>
      <w:r>
        <w:rPr>
          <w:rFonts w:ascii="Times New Roman" w:hAnsi="Times New Roman" w:cs="Times New Roman"/>
          <w:color w:val="000000"/>
          <w:sz w:val="28"/>
          <w:szCs w:val="28"/>
        </w:rPr>
        <w:t xml:space="preserve"> в течение года, утвержденными П</w:t>
      </w:r>
      <w:r w:rsidR="00B4232E">
        <w:rPr>
          <w:rFonts w:ascii="Times New Roman" w:hAnsi="Times New Roman" w:cs="Times New Roman"/>
          <w:color w:val="000000"/>
          <w:sz w:val="28"/>
          <w:szCs w:val="28"/>
        </w:rPr>
        <w:t xml:space="preserve">остановлением Правительства Российской </w:t>
      </w:r>
      <w:r w:rsidR="002653D4">
        <w:rPr>
          <w:rFonts w:ascii="Times New Roman" w:hAnsi="Times New Roman" w:cs="Times New Roman"/>
          <w:color w:val="000000"/>
          <w:sz w:val="28"/>
          <w:szCs w:val="28"/>
        </w:rPr>
        <w:t xml:space="preserve">Федерации от 31 декабря </w:t>
      </w:r>
      <w:r w:rsidR="00B4232E">
        <w:rPr>
          <w:rFonts w:ascii="Times New Roman" w:hAnsi="Times New Roman" w:cs="Times New Roman"/>
          <w:color w:val="000000"/>
          <w:sz w:val="28"/>
          <w:szCs w:val="28"/>
        </w:rPr>
        <w:t>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C20D8F">
        <w:rPr>
          <w:rFonts w:ascii="Times New Roman" w:hAnsi="Times New Roman" w:cs="Times New Roman"/>
          <w:color w:val="000000"/>
          <w:sz w:val="28"/>
          <w:szCs w:val="28"/>
        </w:rPr>
        <w:t xml:space="preserve">.15.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w:t>
      </w:r>
      <w:r w:rsidR="00640FB7">
        <w:rPr>
          <w:rFonts w:ascii="Times New Roman" w:hAnsi="Times New Roman" w:cs="Times New Roman"/>
          <w:color w:val="000000"/>
          <w:sz w:val="28"/>
          <w:szCs w:val="28"/>
          <w:shd w:val="clear" w:color="auto" w:fill="FFFFFF"/>
        </w:rPr>
        <w:t>лицами, вправе представить в А</w:t>
      </w:r>
      <w:r>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перен</w:t>
      </w:r>
      <w:r w:rsidR="00622A0F">
        <w:rPr>
          <w:rFonts w:ascii="Times New Roman" w:hAnsi="Times New Roman" w:cs="Times New Roman"/>
          <w:color w:val="000000"/>
          <w:sz w:val="28"/>
          <w:szCs w:val="28"/>
          <w:shd w:val="clear" w:color="auto" w:fill="FFFFFF"/>
        </w:rPr>
        <w:t>осится А</w:t>
      </w:r>
      <w:r>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40FB7">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304CFD" w:rsidRDefault="00B4232E" w:rsidP="00640FB7">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земельный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04CFD" w:rsidRDefault="00B4232E" w:rsidP="00640FB7">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04CFD" w:rsidRDefault="00B4232E" w:rsidP="00640FB7">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304CFD" w:rsidRDefault="00CE43F8" w:rsidP="00640FB7">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4.16</w:t>
      </w:r>
      <w:r w:rsidR="00B4232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304CFD" w:rsidRDefault="00B4232E" w:rsidP="00640FB7">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w:t>
      </w:r>
      <w:r w:rsidR="0075686B">
        <w:rPr>
          <w:rFonts w:ascii="Times New Roman" w:hAnsi="Times New Roman" w:cs="Times New Roman"/>
          <w:color w:val="000000"/>
          <w:sz w:val="28"/>
          <w:szCs w:val="28"/>
        </w:rPr>
        <w:t xml:space="preserve">оверки не может превышать </w:t>
      </w:r>
      <w:r>
        <w:rPr>
          <w:rFonts w:ascii="Times New Roman" w:hAnsi="Times New Roman" w:cs="Times New Roman"/>
          <w:color w:val="000000"/>
          <w:sz w:val="28"/>
          <w:szCs w:val="28"/>
        </w:rPr>
        <w:t xml:space="preserve">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304CFD" w:rsidRDefault="00CE43F8"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00B4232E">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w:t>
      </w:r>
      <w:r w:rsidR="00B4232E">
        <w:rPr>
          <w:rFonts w:ascii="Times New Roman" w:hAnsi="Times New Roman" w:cs="Times New Roman"/>
          <w:color w:val="000000"/>
          <w:sz w:val="28"/>
          <w:szCs w:val="28"/>
        </w:rPr>
        <w:lastRenderedPageBreak/>
        <w:t>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04CFD" w:rsidRDefault="00CE43F8"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4.18</w:t>
      </w:r>
      <w:r w:rsidR="00B4232E">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tooltip="https://login.consultant.ru/link/?req=doc&amp;base=LAW&amp;n=358750&amp;date=25.06.2021&amp;demo=1&amp;dst=100998&amp;fld=134" w:history="1">
        <w:r w:rsidR="00B4232E" w:rsidRPr="002C3F37">
          <w:rPr>
            <w:rStyle w:val="af0"/>
            <w:rFonts w:ascii="Times New Roman" w:hAnsi="Times New Roman" w:cs="Times New Roman"/>
            <w:color w:val="000000"/>
            <w:sz w:val="28"/>
            <w:szCs w:val="28"/>
            <w:u w:val="none"/>
          </w:rPr>
          <w:t>частью 2 статьи 90</w:t>
        </w:r>
      </w:hyperlink>
      <w:r w:rsidR="00B4232E" w:rsidRPr="002C3F37">
        <w:rPr>
          <w:rFonts w:ascii="Times New Roman" w:hAnsi="Times New Roman" w:cs="Times New Roman"/>
          <w:color w:val="000000"/>
          <w:sz w:val="28"/>
          <w:szCs w:val="28"/>
        </w:rPr>
        <w:t xml:space="preserve"> </w:t>
      </w:r>
      <w:r w:rsidR="00B4232E">
        <w:rPr>
          <w:rFonts w:ascii="Times New Roman" w:hAnsi="Times New Roman" w:cs="Times New Roman"/>
          <w:color w:val="000000"/>
          <w:sz w:val="28"/>
          <w:szCs w:val="28"/>
        </w:rPr>
        <w:t>Федерального за</w:t>
      </w:r>
      <w:r w:rsidR="00C20D8F">
        <w:rPr>
          <w:rFonts w:ascii="Times New Roman" w:hAnsi="Times New Roman" w:cs="Times New Roman"/>
          <w:color w:val="000000"/>
          <w:sz w:val="28"/>
          <w:szCs w:val="28"/>
        </w:rPr>
        <w:t xml:space="preserve">кона  № 248-ФЗ </w:t>
      </w:r>
      <w:r w:rsidR="00B4232E">
        <w:rPr>
          <w:rFonts w:ascii="Times New Roman" w:hAnsi="Times New Roman" w:cs="Times New Roman"/>
          <w:color w:val="000000"/>
          <w:sz w:val="28"/>
          <w:szCs w:val="28"/>
        </w:rPr>
        <w:t>.</w:t>
      </w:r>
    </w:p>
    <w:p w:rsidR="00304CFD" w:rsidRDefault="00CE43F8"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4.19. </w:t>
      </w:r>
      <w:r w:rsidR="00B4232E">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04CFD" w:rsidRDefault="00B4232E" w:rsidP="00640FB7">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04CFD" w:rsidRDefault="00CE43F8"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4.20</w:t>
      </w:r>
      <w:r w:rsidR="00B4232E">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304CFD" w:rsidRDefault="003C7FBF"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w:t>
      </w:r>
      <w:r w:rsidR="00B4232E">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B4232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B4232E">
        <w:rPr>
          <w:rFonts w:ascii="Times New Roman" w:hAnsi="Times New Roman" w:cs="Times New Roman"/>
          <w:color w:val="000000"/>
          <w:sz w:val="28"/>
          <w:szCs w:val="28"/>
        </w:rPr>
        <w:t>Единый портал</w:t>
      </w:r>
      <w:r w:rsidR="00B4232E">
        <w:rPr>
          <w:rFonts w:ascii="Times New Roman" w:hAnsi="Times New Roman" w:cs="Times New Roman"/>
          <w:color w:val="000000"/>
          <w:sz w:val="28"/>
          <w:szCs w:val="28"/>
          <w:shd w:val="clear" w:color="auto" w:fill="FFFFFF"/>
        </w:rPr>
        <w:t xml:space="preserve"> </w:t>
      </w:r>
      <w:r w:rsidR="00B4232E">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w:t>
      </w:r>
      <w:r>
        <w:rPr>
          <w:rFonts w:ascii="Times New Roman" w:hAnsi="Times New Roman" w:cs="Times New Roman"/>
          <w:color w:val="000000"/>
          <w:sz w:val="28"/>
          <w:szCs w:val="28"/>
          <w:shd w:val="clear" w:color="auto" w:fill="FFFFFF"/>
        </w:rPr>
        <w:t>х и муниципальных услуг)</w:t>
      </w:r>
      <w:r w:rsidR="00B4232E">
        <w:rPr>
          <w:rFonts w:ascii="Times New Roman" w:hAnsi="Times New Roman" w:cs="Times New Roman"/>
          <w:color w:val="000000"/>
          <w:sz w:val="28"/>
          <w:szCs w:val="28"/>
          <w:shd w:val="clear" w:color="auto" w:fill="FFFFFF"/>
        </w:rPr>
        <w:t>.</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w:t>
      </w:r>
      <w:r w:rsidR="003C7FBF">
        <w:rPr>
          <w:rFonts w:ascii="Times New Roman" w:hAnsi="Times New Roman" w:cs="Times New Roman"/>
          <w:color w:val="000000"/>
          <w:sz w:val="28"/>
          <w:szCs w:val="28"/>
        </w:rPr>
        <w:t>уществляющий предпринимательскую деятельность</w:t>
      </w:r>
      <w:r>
        <w:rPr>
          <w:rFonts w:ascii="Times New Roman" w:hAnsi="Times New Roman" w:cs="Times New Roman"/>
          <w:color w:val="000000"/>
          <w:sz w:val="28"/>
          <w:szCs w:val="28"/>
        </w:rPr>
        <w:t>, являющийся конт</w:t>
      </w:r>
      <w:r w:rsidR="003C7FBF">
        <w:rPr>
          <w:rFonts w:ascii="Times New Roman" w:hAnsi="Times New Roman" w:cs="Times New Roman"/>
          <w:color w:val="000000"/>
          <w:sz w:val="28"/>
          <w:szCs w:val="28"/>
        </w:rPr>
        <w:t xml:space="preserve">ролируемым лицом, информируется </w:t>
      </w:r>
      <w:r>
        <w:rPr>
          <w:rFonts w:ascii="Times New Roman" w:hAnsi="Times New Roman" w:cs="Times New Roman"/>
          <w:color w:val="000000"/>
          <w:sz w:val="28"/>
          <w:szCs w:val="28"/>
        </w:rPr>
        <w:t xml:space="preserve">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2653D4">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 уведомления о необходимости получения документов на бумаж</w:t>
      </w:r>
      <w:r w:rsidR="002653D4">
        <w:rPr>
          <w:rFonts w:ascii="Times New Roman" w:hAnsi="Times New Roman" w:cs="Times New Roman"/>
          <w:color w:val="000000"/>
          <w:sz w:val="28"/>
          <w:szCs w:val="28"/>
        </w:rPr>
        <w:t>ном носителе либо отсутствия у А</w:t>
      </w:r>
      <w:r>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w:t>
      </w:r>
      <w:r w:rsidR="002653D4">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 документы на бумажном носителе.</w:t>
      </w:r>
    </w:p>
    <w:p w:rsidR="00304CFD" w:rsidRDefault="003C7FBF"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4.22</w:t>
      </w:r>
      <w:r w:rsidR="00B4232E">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B4232E">
        <w:rPr>
          <w:rFonts w:ascii="Times New Roman" w:hAnsi="Times New Roman" w:cs="Times New Roman"/>
          <w:color w:val="000000"/>
          <w:sz w:val="28"/>
          <w:szCs w:val="28"/>
          <w:shd w:val="clear" w:color="auto" w:fill="FFFFFF"/>
        </w:rPr>
        <w:t xml:space="preserve">Федерального закона </w:t>
      </w:r>
      <w:r w:rsidR="002653D4">
        <w:rPr>
          <w:rFonts w:ascii="Times New Roman" w:hAnsi="Times New Roman" w:cs="Times New Roman"/>
          <w:color w:val="000000"/>
          <w:sz w:val="28"/>
          <w:szCs w:val="28"/>
        </w:rPr>
        <w:t>№ 248-ФЗ</w:t>
      </w:r>
      <w:r w:rsidR="00B4232E">
        <w:rPr>
          <w:rFonts w:ascii="Times New Roman" w:hAnsi="Times New Roman" w:cs="Times New Roman"/>
          <w:color w:val="000000"/>
          <w:sz w:val="28"/>
          <w:szCs w:val="28"/>
        </w:rPr>
        <w:t xml:space="preserve"> и разделом 5 настоящего Положения.</w:t>
      </w:r>
    </w:p>
    <w:p w:rsidR="00304CFD" w:rsidRDefault="003C7FBF"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4.23</w:t>
      </w:r>
      <w:r w:rsidR="00B4232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4CFD" w:rsidRDefault="00C20D8F"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4.24</w:t>
      </w:r>
      <w:r w:rsidR="00B4232E" w:rsidRPr="006E2F45">
        <w:rPr>
          <w:rFonts w:ascii="Times New Roman" w:hAnsi="Times New Roman" w:cs="Times New Roman"/>
          <w:b/>
          <w:color w:val="000000"/>
          <w:sz w:val="28"/>
          <w:szCs w:val="28"/>
        </w:rPr>
        <w:t>.</w:t>
      </w:r>
      <w:r w:rsidR="00B4232E">
        <w:rPr>
          <w:rFonts w:ascii="Times New Roman" w:hAnsi="Times New Roman" w:cs="Times New Roman"/>
          <w:color w:val="000000"/>
          <w:sz w:val="28"/>
          <w:szCs w:val="28"/>
        </w:rPr>
        <w:t xml:space="preserve"> В случае выявления</w:t>
      </w:r>
      <w:r w:rsidR="006B4B3F" w:rsidRPr="006B4B3F">
        <w:rPr>
          <w:rFonts w:ascii="Times New Roman" w:hAnsi="Times New Roman" w:cs="Times New Roman"/>
          <w:color w:val="000000"/>
          <w:sz w:val="28"/>
          <w:szCs w:val="28"/>
        </w:rPr>
        <w:t xml:space="preserve"> </w:t>
      </w:r>
      <w:r w:rsidR="006B4B3F">
        <w:rPr>
          <w:rFonts w:ascii="Times New Roman" w:hAnsi="Times New Roman" w:cs="Times New Roman"/>
          <w:color w:val="000000"/>
          <w:sz w:val="28"/>
          <w:szCs w:val="28"/>
        </w:rPr>
        <w:t>нарушений обязательных требований</w:t>
      </w:r>
      <w:r w:rsidR="00B4232E">
        <w:rPr>
          <w:rFonts w:ascii="Times New Roman" w:hAnsi="Times New Roman" w:cs="Times New Roman"/>
          <w:color w:val="000000"/>
          <w:sz w:val="28"/>
          <w:szCs w:val="28"/>
        </w:rPr>
        <w:t xml:space="preserve"> при проведении контрольного мероприятия </w:t>
      </w:r>
      <w:r w:rsidR="006B4B3F">
        <w:rPr>
          <w:rFonts w:ascii="Times New Roman" w:hAnsi="Times New Roman" w:cs="Times New Roman"/>
          <w:color w:val="000000"/>
          <w:sz w:val="28"/>
          <w:szCs w:val="28"/>
        </w:rPr>
        <w:t xml:space="preserve">контролируемым лицом </w:t>
      </w:r>
      <w:r w:rsidR="00B4232E">
        <w:rPr>
          <w:rFonts w:ascii="Times New Roman" w:hAnsi="Times New Roman" w:cs="Times New Roman"/>
          <w:color w:val="000000"/>
          <w:sz w:val="28"/>
          <w:szCs w:val="28"/>
        </w:rPr>
        <w:t>должностное лицо, уполномоченное осуществлять м</w:t>
      </w:r>
      <w:r w:rsidR="006B4B3F">
        <w:rPr>
          <w:rFonts w:ascii="Times New Roman" w:hAnsi="Times New Roman" w:cs="Times New Roman"/>
          <w:color w:val="000000"/>
          <w:sz w:val="28"/>
          <w:szCs w:val="28"/>
        </w:rPr>
        <w:t>униципальный земельный контроль</w:t>
      </w:r>
      <w:r w:rsidR="00B4232E">
        <w:rPr>
          <w:rFonts w:ascii="Times New Roman" w:hAnsi="Times New Roman" w:cs="Times New Roman"/>
          <w:color w:val="000000"/>
          <w:sz w:val="28"/>
          <w:szCs w:val="28"/>
        </w:rPr>
        <w:t xml:space="preserve"> в пределах полномочий, предусмотренных законодательством </w:t>
      </w:r>
      <w:r w:rsidR="006B4B3F">
        <w:rPr>
          <w:rFonts w:ascii="Times New Roman" w:hAnsi="Times New Roman" w:cs="Times New Roman"/>
          <w:color w:val="000000"/>
          <w:sz w:val="28"/>
          <w:szCs w:val="28"/>
        </w:rPr>
        <w:t>Российской Федерации, обязано</w:t>
      </w:r>
      <w:r w:rsidR="00B4232E">
        <w:rPr>
          <w:rFonts w:ascii="Times New Roman" w:hAnsi="Times New Roman" w:cs="Times New Roman"/>
          <w:color w:val="000000"/>
          <w:sz w:val="28"/>
          <w:szCs w:val="28"/>
        </w:rPr>
        <w:t>:</w:t>
      </w:r>
    </w:p>
    <w:p w:rsidR="00304CFD" w:rsidRDefault="00B4232E" w:rsidP="00640FB7">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w:t>
      </w:r>
      <w:r>
        <w:rPr>
          <w:rFonts w:ascii="Times New Roman" w:hAnsi="Times New Roman" w:cs="Times New Roman"/>
          <w:color w:val="000000"/>
          <w:sz w:val="28"/>
          <w:szCs w:val="28"/>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w:t>
      </w:r>
      <w:r w:rsidR="004C28A0">
        <w:rPr>
          <w:rFonts w:ascii="Times New Roman" w:hAnsi="Times New Roman" w:cs="Times New Roman"/>
          <w:color w:val="000000"/>
          <w:sz w:val="28"/>
          <w:szCs w:val="28"/>
        </w:rPr>
        <w:t>ный орган в соответствии с</w:t>
      </w:r>
      <w:r w:rsidR="006E2F45">
        <w:rPr>
          <w:rFonts w:ascii="Times New Roman" w:hAnsi="Times New Roman" w:cs="Times New Roman"/>
          <w:color w:val="000000"/>
          <w:sz w:val="28"/>
          <w:szCs w:val="28"/>
        </w:rPr>
        <w:t xml:space="preserve"> компетенцией</w:t>
      </w:r>
      <w:r w:rsidR="004C28A0">
        <w:rPr>
          <w:rFonts w:ascii="Times New Roman" w:hAnsi="Times New Roman" w:cs="Times New Roman"/>
          <w:color w:val="000000"/>
          <w:sz w:val="28"/>
          <w:szCs w:val="28"/>
        </w:rPr>
        <w:t xml:space="preserve"> данного органа</w:t>
      </w:r>
      <w:r>
        <w:rPr>
          <w:rFonts w:ascii="Times New Roman" w:hAnsi="Times New Roman" w:cs="Times New Roman"/>
          <w:color w:val="000000"/>
          <w:sz w:val="28"/>
          <w:szCs w:val="28"/>
        </w:rPr>
        <w:t>;</w:t>
      </w:r>
    </w:p>
    <w:p w:rsidR="00304CFD" w:rsidRDefault="00B4232E" w:rsidP="00640FB7">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4CFD" w:rsidRDefault="006B4B3F"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4.25</w:t>
      </w:r>
      <w:r w:rsidR="00B4232E">
        <w:rPr>
          <w:rFonts w:ascii="Times New Roman" w:hAnsi="Times New Roman" w:cs="Times New Roman"/>
          <w:color w:val="000000"/>
          <w:sz w:val="28"/>
          <w:szCs w:val="28"/>
        </w:rPr>
        <w:t>. В случае не</w:t>
      </w:r>
      <w:r w:rsidR="0032085B">
        <w:rPr>
          <w:rFonts w:ascii="Times New Roman" w:hAnsi="Times New Roman" w:cs="Times New Roman"/>
          <w:color w:val="000000"/>
          <w:sz w:val="28"/>
          <w:szCs w:val="28"/>
        </w:rPr>
        <w:t xml:space="preserve"> </w:t>
      </w:r>
      <w:r w:rsidR="00B4232E">
        <w:rPr>
          <w:rFonts w:ascii="Times New Roman" w:hAnsi="Times New Roman" w:cs="Times New Roman"/>
          <w:color w:val="000000"/>
          <w:sz w:val="28"/>
          <w:szCs w:val="28"/>
        </w:rPr>
        <w:t>устранения в установленный срок нарушений, указанных в предусмо</w:t>
      </w:r>
      <w:r w:rsidR="009B6F44">
        <w:rPr>
          <w:rFonts w:ascii="Times New Roman" w:hAnsi="Times New Roman" w:cs="Times New Roman"/>
          <w:color w:val="000000"/>
          <w:sz w:val="28"/>
          <w:szCs w:val="28"/>
        </w:rPr>
        <w:t>тренном подпунктом 1 пункта 4.24</w:t>
      </w:r>
      <w:r w:rsidR="00B4232E">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304CFD" w:rsidRDefault="00B4232E" w:rsidP="00640FB7">
      <w:pPr>
        <w:ind w:firstLine="709"/>
        <w:jc w:val="both"/>
        <w:rPr>
          <w:color w:val="000000"/>
          <w:sz w:val="28"/>
          <w:szCs w:val="28"/>
        </w:rPr>
      </w:pPr>
      <w:r>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tooltip="https://login.consultant.ru/link/?req=doc&amp;base=LAW&amp;n=382667&amp;date=25.06.2021&amp;demo=1&amp;dst=431&amp;fld=134" w:history="1">
        <w:r w:rsidRPr="004B436A">
          <w:rPr>
            <w:rStyle w:val="af0"/>
            <w:color w:val="000000"/>
            <w:sz w:val="28"/>
            <w:szCs w:val="28"/>
            <w:u w:val="none"/>
          </w:rPr>
          <w:t>статьей 39.2</w:t>
        </w:r>
      </w:hyperlink>
      <w:r>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0095034D">
        <w:rPr>
          <w:color w:val="000000"/>
          <w:sz w:val="28"/>
          <w:szCs w:val="28"/>
          <w:shd w:val="clear" w:color="auto" w:fill="FFFFFF"/>
        </w:rPr>
        <w:t xml:space="preserve">Федерального закона от 25 октября </w:t>
      </w:r>
      <w:r>
        <w:rPr>
          <w:color w:val="000000"/>
          <w:sz w:val="28"/>
          <w:szCs w:val="28"/>
          <w:shd w:val="clear" w:color="auto" w:fill="FFFFFF"/>
        </w:rPr>
        <w:t>2001 № 137-ФЗ «О введении в действие Земельного кодекса Российской Федерации»)</w:t>
      </w:r>
      <w:r>
        <w:rPr>
          <w:color w:val="000000"/>
          <w:sz w:val="28"/>
          <w:szCs w:val="28"/>
        </w:rPr>
        <w:t>, в отношении земельных участков (земель), находящихся в государственной или муниципальной собственности;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04CFD" w:rsidRDefault="006B4B3F" w:rsidP="00640FB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4.26</w:t>
      </w:r>
      <w:r w:rsidR="00B4232E">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00B4232E">
        <w:rPr>
          <w:rFonts w:ascii="Times New Roman" w:hAnsi="Times New Roman" w:cs="Times New Roman"/>
          <w:color w:val="000000"/>
          <w:sz w:val="28"/>
          <w:szCs w:val="28"/>
        </w:rPr>
        <w:lastRenderedPageBreak/>
        <w:t>исполнительной власти</w:t>
      </w:r>
      <w:r w:rsidR="004B436A">
        <w:rPr>
          <w:rFonts w:ascii="Times New Roman" w:hAnsi="Times New Roman" w:cs="Times New Roman"/>
          <w:sz w:val="28"/>
          <w:szCs w:val="28"/>
        </w:rPr>
        <w:t xml:space="preserve"> Смоленской области</w:t>
      </w:r>
      <w:r w:rsidR="00B4232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04CFD" w:rsidRDefault="006B4B3F" w:rsidP="00640FB7">
      <w:pPr>
        <w:ind w:firstLine="709"/>
        <w:jc w:val="both"/>
        <w:rPr>
          <w:sz w:val="28"/>
          <w:szCs w:val="28"/>
        </w:rPr>
      </w:pPr>
      <w:r>
        <w:rPr>
          <w:color w:val="000000"/>
          <w:sz w:val="28"/>
          <w:szCs w:val="28"/>
        </w:rPr>
        <w:t xml:space="preserve">4.27. </w:t>
      </w:r>
      <w:r w:rsidR="00B4232E">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304CFD" w:rsidRDefault="00304CFD" w:rsidP="00640FB7">
      <w:pPr>
        <w:pStyle w:val="ConsPlusNormal"/>
        <w:ind w:firstLine="709"/>
        <w:jc w:val="both"/>
        <w:rPr>
          <w:rFonts w:ascii="Times New Roman" w:hAnsi="Times New Roman" w:cs="Times New Roman"/>
          <w:color w:val="000000"/>
          <w:sz w:val="28"/>
          <w:szCs w:val="28"/>
        </w:rPr>
      </w:pPr>
    </w:p>
    <w:p w:rsidR="00304CFD" w:rsidRDefault="006B4B3F" w:rsidP="00640FB7">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Раздел </w:t>
      </w:r>
      <w:r w:rsidR="0032085B">
        <w:rPr>
          <w:rFonts w:ascii="Times New Roman" w:hAnsi="Times New Roman" w:cs="Times New Roman"/>
          <w:b/>
          <w:bCs/>
          <w:color w:val="000000"/>
          <w:sz w:val="28"/>
          <w:szCs w:val="28"/>
        </w:rPr>
        <w:t>5. Обжалование решений А</w:t>
      </w:r>
      <w:r w:rsidR="00B4232E">
        <w:rPr>
          <w:rFonts w:ascii="Times New Roman" w:hAnsi="Times New Roman" w:cs="Times New Roman"/>
          <w:b/>
          <w:bCs/>
          <w:color w:val="000000"/>
          <w:sz w:val="28"/>
          <w:szCs w:val="28"/>
        </w:rPr>
        <w:t>дминистрации</w:t>
      </w:r>
      <w:r>
        <w:rPr>
          <w:rFonts w:ascii="Times New Roman" w:hAnsi="Times New Roman" w:cs="Times New Roman"/>
          <w:b/>
          <w:bCs/>
          <w:color w:val="000000"/>
          <w:sz w:val="28"/>
          <w:szCs w:val="28"/>
        </w:rPr>
        <w:t xml:space="preserve"> муниципального образования «Велижский муниципальный округ» Смоленской области</w:t>
      </w:r>
      <w:r w:rsidR="00B4232E">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земельный контроль</w:t>
      </w:r>
    </w:p>
    <w:p w:rsidR="00354EA9" w:rsidRDefault="00354EA9" w:rsidP="00640FB7">
      <w:pPr>
        <w:pStyle w:val="ConsPlusNormal"/>
        <w:ind w:firstLine="0"/>
        <w:jc w:val="center"/>
        <w:rPr>
          <w:rFonts w:ascii="Times New Roman" w:hAnsi="Times New Roman" w:cs="Times New Roman"/>
          <w:b/>
          <w:bCs/>
          <w:color w:val="000000"/>
          <w:sz w:val="28"/>
          <w:szCs w:val="28"/>
        </w:rPr>
      </w:pPr>
    </w:p>
    <w:p w:rsidR="00304CFD" w:rsidRDefault="00304CFD" w:rsidP="00640FB7">
      <w:pPr>
        <w:pStyle w:val="ConsPlusNormal"/>
        <w:ind w:firstLine="0"/>
        <w:jc w:val="center"/>
        <w:rPr>
          <w:rFonts w:ascii="Times New Roman" w:hAnsi="Times New Roman" w:cs="Times New Roman"/>
          <w:b/>
          <w:bCs/>
          <w:color w:val="000000"/>
          <w:sz w:val="28"/>
          <w:szCs w:val="28"/>
        </w:rPr>
      </w:pPr>
    </w:p>
    <w:p w:rsidR="00304CFD" w:rsidRDefault="00640FB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5.1. Решения А</w:t>
      </w:r>
      <w:r w:rsidR="00B4232E">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w:t>
      </w:r>
      <w:r w:rsidR="00B85B33">
        <w:rPr>
          <w:rFonts w:ascii="Times New Roman" w:hAnsi="Times New Roman" w:cs="Times New Roman"/>
          <w:color w:val="000000"/>
          <w:sz w:val="28"/>
          <w:szCs w:val="28"/>
        </w:rPr>
        <w:t>едерального закона № 248-ФЗ</w:t>
      </w:r>
      <w:r w:rsidR="00B4232E">
        <w:rPr>
          <w:rFonts w:ascii="Times New Roman" w:hAnsi="Times New Roman" w:cs="Times New Roman"/>
          <w:color w:val="000000"/>
          <w:sz w:val="28"/>
          <w:szCs w:val="28"/>
        </w:rPr>
        <w:t>.</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304CFD" w:rsidRDefault="00B4232E" w:rsidP="00640FB7">
      <w:pPr>
        <w:ind w:firstLine="709"/>
        <w:jc w:val="both"/>
        <w:rPr>
          <w:color w:val="000000"/>
          <w:sz w:val="28"/>
          <w:szCs w:val="28"/>
        </w:rPr>
      </w:pPr>
      <w:r>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304CFD" w:rsidRDefault="00640FB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5.4. Жалоба на решение А</w:t>
      </w:r>
      <w:r w:rsidR="00B4232E">
        <w:rPr>
          <w:rFonts w:ascii="Times New Roman" w:hAnsi="Times New Roman" w:cs="Times New Roman"/>
          <w:color w:val="000000"/>
          <w:sz w:val="28"/>
          <w:szCs w:val="28"/>
        </w:rPr>
        <w:t>дминистрации, действия (бездействие) его д</w:t>
      </w:r>
      <w:r>
        <w:rPr>
          <w:rFonts w:ascii="Times New Roman" w:hAnsi="Times New Roman" w:cs="Times New Roman"/>
          <w:color w:val="000000"/>
          <w:sz w:val="28"/>
          <w:szCs w:val="28"/>
        </w:rPr>
        <w:t>олжностных лиц рассма</w:t>
      </w:r>
      <w:r w:rsidR="00703DEC">
        <w:rPr>
          <w:rFonts w:ascii="Times New Roman" w:hAnsi="Times New Roman" w:cs="Times New Roman"/>
          <w:color w:val="000000"/>
          <w:sz w:val="28"/>
          <w:szCs w:val="28"/>
        </w:rPr>
        <w:t xml:space="preserve">тривается Главой </w:t>
      </w:r>
      <w:r w:rsidR="004B7C25">
        <w:rPr>
          <w:rFonts w:ascii="Times New Roman" w:hAnsi="Times New Roman" w:cs="Times New Roman"/>
          <w:color w:val="000000"/>
          <w:sz w:val="28"/>
          <w:szCs w:val="28"/>
        </w:rPr>
        <w:t>муниципального образования «</w:t>
      </w:r>
      <w:r w:rsidR="007E27CB">
        <w:rPr>
          <w:rFonts w:ascii="Times New Roman" w:hAnsi="Times New Roman" w:cs="Times New Roman"/>
          <w:color w:val="000000"/>
          <w:sz w:val="28"/>
          <w:szCs w:val="28"/>
        </w:rPr>
        <w:t>Велижский муниципальный округ</w:t>
      </w:r>
      <w:r w:rsidR="001D1160">
        <w:rPr>
          <w:rFonts w:ascii="Times New Roman" w:hAnsi="Times New Roman" w:cs="Times New Roman"/>
          <w:color w:val="000000"/>
          <w:sz w:val="28"/>
          <w:szCs w:val="28"/>
        </w:rPr>
        <w:t xml:space="preserve"> Смоленской области</w:t>
      </w:r>
      <w:r w:rsidR="004B7C25">
        <w:rPr>
          <w:rFonts w:ascii="Times New Roman" w:hAnsi="Times New Roman" w:cs="Times New Roman"/>
          <w:color w:val="000000"/>
          <w:sz w:val="28"/>
          <w:szCs w:val="28"/>
        </w:rPr>
        <w:t>»</w:t>
      </w:r>
      <w:r w:rsidR="007E27CB">
        <w:rPr>
          <w:color w:val="000000"/>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w:t>
      </w:r>
      <w:r w:rsidR="00640FB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04CFD" w:rsidRDefault="005A3E4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5.6. </w:t>
      </w:r>
      <w:r w:rsidR="00640FB7">
        <w:rPr>
          <w:rFonts w:ascii="Times New Roman" w:hAnsi="Times New Roman" w:cs="Times New Roman"/>
          <w:color w:val="000000"/>
          <w:sz w:val="28"/>
          <w:szCs w:val="28"/>
        </w:rPr>
        <w:t>Жалоба на предписание А</w:t>
      </w:r>
      <w:r w:rsidR="00B4232E">
        <w:rPr>
          <w:rFonts w:ascii="Times New Roman" w:hAnsi="Times New Roman" w:cs="Times New Roman"/>
          <w:color w:val="000000"/>
          <w:sz w:val="28"/>
          <w:szCs w:val="28"/>
        </w:rPr>
        <w:t>дминистрации мо</w:t>
      </w:r>
      <w:r w:rsidR="0075686B">
        <w:rPr>
          <w:rFonts w:ascii="Times New Roman" w:hAnsi="Times New Roman" w:cs="Times New Roman"/>
          <w:color w:val="000000"/>
          <w:sz w:val="28"/>
          <w:szCs w:val="28"/>
        </w:rPr>
        <w:t xml:space="preserve">жет быть подана в течение </w:t>
      </w:r>
      <w:r w:rsidR="00B4232E">
        <w:rPr>
          <w:rFonts w:ascii="Times New Roman" w:hAnsi="Times New Roman" w:cs="Times New Roman"/>
          <w:color w:val="000000"/>
          <w:sz w:val="28"/>
          <w:szCs w:val="28"/>
        </w:rPr>
        <w:t>10 рабочих дней с момента получения контролируемым лицом предписания.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w:t>
      </w:r>
      <w:r w:rsidR="00640FB7">
        <w:rPr>
          <w:rFonts w:ascii="Times New Roman" w:hAnsi="Times New Roman" w:cs="Times New Roman"/>
          <w:color w:val="000000"/>
          <w:sz w:val="28"/>
          <w:szCs w:val="28"/>
        </w:rPr>
        <w:t>алобу, может быть восстановлен А</w:t>
      </w:r>
      <w:r>
        <w:rPr>
          <w:rFonts w:ascii="Times New Roman" w:hAnsi="Times New Roman" w:cs="Times New Roman"/>
          <w:color w:val="000000"/>
          <w:sz w:val="28"/>
          <w:szCs w:val="28"/>
        </w:rPr>
        <w:t>дминистрацией (должностным лицом, уполномоченным на рассмотрение жалобы).</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04CFD" w:rsidRDefault="00640FB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5.6. Жалоба на решение А</w:t>
      </w:r>
      <w:r w:rsidR="00B4232E">
        <w:rPr>
          <w:rFonts w:ascii="Times New Roman" w:hAnsi="Times New Roman" w:cs="Times New Roman"/>
          <w:color w:val="000000"/>
          <w:sz w:val="28"/>
          <w:szCs w:val="28"/>
        </w:rPr>
        <w:t>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w:t>
      </w:r>
      <w:r>
        <w:rPr>
          <w:rFonts w:ascii="Times New Roman" w:hAnsi="Times New Roman" w:cs="Times New Roman"/>
          <w:color w:val="000000"/>
          <w:sz w:val="28"/>
          <w:szCs w:val="28"/>
        </w:rPr>
        <w:t>ения жалобы может быт</w:t>
      </w:r>
      <w:r w:rsidR="00B85B33">
        <w:rPr>
          <w:rFonts w:ascii="Times New Roman" w:hAnsi="Times New Roman" w:cs="Times New Roman"/>
          <w:color w:val="000000"/>
          <w:sz w:val="28"/>
          <w:szCs w:val="28"/>
        </w:rPr>
        <w:t>ь продлен Главой</w:t>
      </w:r>
      <w:r w:rsidR="00B4232E">
        <w:rPr>
          <w:rFonts w:ascii="Times New Roman" w:hAnsi="Times New Roman" w:cs="Times New Roman"/>
          <w:color w:val="000000"/>
          <w:sz w:val="28"/>
          <w:szCs w:val="28"/>
        </w:rPr>
        <w:t xml:space="preserve"> </w:t>
      </w:r>
      <w:r w:rsidR="004B7C25">
        <w:rPr>
          <w:rFonts w:ascii="Times New Roman" w:hAnsi="Times New Roman" w:cs="Times New Roman"/>
          <w:color w:val="000000"/>
          <w:sz w:val="28"/>
          <w:szCs w:val="28"/>
        </w:rPr>
        <w:t>муниципальн</w:t>
      </w:r>
      <w:r w:rsidR="00A53FEF">
        <w:rPr>
          <w:rFonts w:ascii="Times New Roman" w:hAnsi="Times New Roman" w:cs="Times New Roman"/>
          <w:color w:val="000000"/>
          <w:sz w:val="28"/>
          <w:szCs w:val="28"/>
        </w:rPr>
        <w:t>ого образования «Велижский муниципальный округ</w:t>
      </w:r>
      <w:r w:rsidR="004B7C25">
        <w:rPr>
          <w:rFonts w:ascii="Times New Roman" w:hAnsi="Times New Roman" w:cs="Times New Roman"/>
          <w:color w:val="000000"/>
          <w:sz w:val="28"/>
          <w:szCs w:val="28"/>
        </w:rPr>
        <w:t>»</w:t>
      </w:r>
      <w:r w:rsidR="005A3E46">
        <w:rPr>
          <w:rFonts w:ascii="Times New Roman" w:hAnsi="Times New Roman" w:cs="Times New Roman"/>
          <w:color w:val="000000"/>
          <w:sz w:val="28"/>
          <w:szCs w:val="28"/>
        </w:rPr>
        <w:t xml:space="preserve"> Смоленской области</w:t>
      </w:r>
      <w:r w:rsidR="004B7C25">
        <w:rPr>
          <w:rFonts w:ascii="Times New Roman" w:hAnsi="Times New Roman" w:cs="Times New Roman"/>
          <w:color w:val="000000"/>
          <w:sz w:val="28"/>
          <w:szCs w:val="28"/>
        </w:rPr>
        <w:t xml:space="preserve"> </w:t>
      </w:r>
      <w:r w:rsidR="00B4232E">
        <w:rPr>
          <w:rFonts w:ascii="Times New Roman" w:hAnsi="Times New Roman" w:cs="Times New Roman"/>
          <w:color w:val="000000"/>
          <w:sz w:val="28"/>
          <w:szCs w:val="28"/>
        </w:rPr>
        <w:t>не более чем на 20 рабочих дней.</w:t>
      </w:r>
    </w:p>
    <w:p w:rsidR="00304CFD" w:rsidRDefault="00304CFD" w:rsidP="00640FB7">
      <w:pPr>
        <w:pStyle w:val="18"/>
        <w:jc w:val="center"/>
        <w:rPr>
          <w:rFonts w:ascii="Times New Roman" w:hAnsi="Times New Roman" w:cs="Times New Roman"/>
          <w:b/>
          <w:bCs/>
          <w:color w:val="000000"/>
          <w:sz w:val="28"/>
          <w:szCs w:val="28"/>
        </w:rPr>
      </w:pPr>
    </w:p>
    <w:p w:rsidR="00304CFD" w:rsidRDefault="005A3E46" w:rsidP="00640FB7">
      <w:pPr>
        <w:pStyle w:val="1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Раздел </w:t>
      </w:r>
      <w:r w:rsidR="00B4232E">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304CFD" w:rsidRDefault="00304CFD" w:rsidP="00640FB7">
      <w:pPr>
        <w:pStyle w:val="18"/>
        <w:jc w:val="center"/>
        <w:rPr>
          <w:rFonts w:ascii="Times New Roman" w:hAnsi="Times New Roman" w:cs="Times New Roman"/>
          <w:b/>
          <w:bCs/>
          <w:color w:val="000000"/>
          <w:sz w:val="28"/>
          <w:szCs w:val="28"/>
        </w:rPr>
      </w:pPr>
    </w:p>
    <w:p w:rsidR="00304CFD" w:rsidRDefault="00B4232E" w:rsidP="00640FB7">
      <w:pPr>
        <w:pStyle w:val="18"/>
        <w:ind w:firstLine="709"/>
        <w:jc w:val="both"/>
        <w:rPr>
          <w:rFonts w:ascii="Times New Roman" w:hAnsi="Times New Roman" w:cs="Times New Roman"/>
          <w:sz w:val="28"/>
          <w:szCs w:val="28"/>
        </w:rPr>
      </w:pPr>
      <w:r>
        <w:rPr>
          <w:rFonts w:ascii="Times New Roman" w:hAnsi="Times New Roman" w:cs="Times New Roman"/>
          <w:color w:val="000000"/>
          <w:sz w:val="28"/>
          <w:szCs w:val="28"/>
        </w:rPr>
        <w:t>6.1. Оценка результативности и эффективности осуществления муниципального земельного контроля осуществляется на основании статьи 30 Федераль</w:t>
      </w:r>
      <w:r w:rsidR="0095034D">
        <w:rPr>
          <w:rFonts w:ascii="Times New Roman" w:hAnsi="Times New Roman" w:cs="Times New Roman"/>
          <w:color w:val="000000"/>
          <w:sz w:val="28"/>
          <w:szCs w:val="28"/>
        </w:rPr>
        <w:t>ного закона № 248-ФЗ</w:t>
      </w:r>
      <w:r>
        <w:rPr>
          <w:rFonts w:ascii="Times New Roman" w:hAnsi="Times New Roman" w:cs="Times New Roman"/>
          <w:color w:val="000000"/>
          <w:sz w:val="28"/>
          <w:szCs w:val="28"/>
        </w:rPr>
        <w:t xml:space="preserve">. </w:t>
      </w:r>
    </w:p>
    <w:p w:rsidR="00AB0398" w:rsidRPr="00AB0398" w:rsidRDefault="00AB0398" w:rsidP="00AB0398">
      <w:pPr>
        <w:shd w:val="clear" w:color="auto" w:fill="FFFFFF"/>
        <w:rPr>
          <w:color w:val="000000"/>
          <w:sz w:val="28"/>
          <w:szCs w:val="28"/>
        </w:rPr>
      </w:pPr>
      <w:r>
        <w:rPr>
          <w:color w:val="000000"/>
          <w:sz w:val="28"/>
          <w:szCs w:val="28"/>
        </w:rPr>
        <w:t xml:space="preserve">          6.2.</w:t>
      </w:r>
      <w:r w:rsidRPr="00AB0398">
        <w:rPr>
          <w:rFonts w:ascii="YS Text" w:hAnsi="YS Text"/>
          <w:color w:val="000000"/>
          <w:sz w:val="23"/>
          <w:szCs w:val="23"/>
        </w:rPr>
        <w:t xml:space="preserve"> </w:t>
      </w:r>
      <w:r w:rsidRPr="00AB0398">
        <w:rPr>
          <w:color w:val="000000"/>
          <w:sz w:val="28"/>
          <w:szCs w:val="28"/>
        </w:rPr>
        <w:t>Ключевые и индикативные показатели муниципального земельного</w:t>
      </w:r>
    </w:p>
    <w:p w:rsidR="00AB0398" w:rsidRPr="00AB0398" w:rsidRDefault="00B85B33" w:rsidP="00AB0398">
      <w:pPr>
        <w:shd w:val="clear" w:color="auto" w:fill="FFFFFF"/>
        <w:rPr>
          <w:color w:val="000000"/>
          <w:sz w:val="28"/>
          <w:szCs w:val="28"/>
        </w:rPr>
      </w:pPr>
      <w:r>
        <w:rPr>
          <w:color w:val="000000"/>
          <w:sz w:val="28"/>
          <w:szCs w:val="28"/>
        </w:rPr>
        <w:t>контроля указаны в приложении</w:t>
      </w:r>
      <w:r w:rsidR="009B6F44">
        <w:rPr>
          <w:color w:val="000000"/>
          <w:sz w:val="28"/>
          <w:szCs w:val="28"/>
        </w:rPr>
        <w:t xml:space="preserve"> 3 к настоящему Положению</w:t>
      </w:r>
      <w:r w:rsidR="00AB0398" w:rsidRPr="00AB0398">
        <w:rPr>
          <w:color w:val="000000"/>
          <w:sz w:val="28"/>
          <w:szCs w:val="28"/>
        </w:rPr>
        <w:t>.</w:t>
      </w:r>
    </w:p>
    <w:p w:rsidR="00304CFD" w:rsidRDefault="00304CFD" w:rsidP="00AB0398">
      <w:pPr>
        <w:pStyle w:val="18"/>
        <w:ind w:firstLine="709"/>
        <w:jc w:val="both"/>
        <w:rPr>
          <w:rFonts w:ascii="Times New Roman" w:hAnsi="Times New Roman" w:cs="Times New Roman"/>
          <w:sz w:val="28"/>
          <w:szCs w:val="28"/>
        </w:rPr>
      </w:pPr>
    </w:p>
    <w:p w:rsidR="00304CFD" w:rsidRDefault="00B4232E" w:rsidP="00640FB7">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r>
    </w:p>
    <w:p w:rsidR="00304CFD" w:rsidRDefault="00B85B33" w:rsidP="007E27CB">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Приложение </w:t>
      </w:r>
      <w:r w:rsidR="00B4232E">
        <w:rPr>
          <w:rFonts w:ascii="Times New Roman" w:hAnsi="Times New Roman" w:cs="Times New Roman"/>
          <w:color w:val="000000"/>
          <w:sz w:val="24"/>
          <w:szCs w:val="24"/>
        </w:rPr>
        <w:t>1</w:t>
      </w:r>
    </w:p>
    <w:p w:rsidR="004B7C25" w:rsidRDefault="00B4232E" w:rsidP="007E27C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w:t>
      </w:r>
    </w:p>
    <w:p w:rsidR="004B7C25" w:rsidRDefault="004B7C25" w:rsidP="007E27C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232E">
        <w:rPr>
          <w:rFonts w:ascii="Times New Roman" w:hAnsi="Times New Roman" w:cs="Times New Roman"/>
          <w:color w:val="000000"/>
          <w:sz w:val="24"/>
          <w:szCs w:val="24"/>
        </w:rPr>
        <w:t xml:space="preserve">земельном контроля в границах </w:t>
      </w:r>
    </w:p>
    <w:p w:rsidR="007E27CB" w:rsidRDefault="004B7C25" w:rsidP="007E27CB">
      <w:pPr>
        <w:pStyle w:val="ConsPlusNormal"/>
        <w:ind w:firstLine="0"/>
        <w:jc w:val="right"/>
        <w:rPr>
          <w:rFonts w:ascii="Times New Roman" w:hAnsi="Times New Roman" w:cs="Times New Roman"/>
          <w:color w:val="000000"/>
          <w:sz w:val="24"/>
          <w:szCs w:val="24"/>
        </w:rPr>
      </w:pPr>
      <w:r w:rsidRPr="004B7C25">
        <w:rPr>
          <w:rFonts w:ascii="Times New Roman" w:hAnsi="Times New Roman" w:cs="Times New Roman"/>
          <w:color w:val="000000"/>
          <w:sz w:val="24"/>
          <w:szCs w:val="24"/>
        </w:rPr>
        <w:t>муниципального образования «</w:t>
      </w:r>
      <w:r w:rsidR="007E27CB" w:rsidRPr="007E27CB">
        <w:rPr>
          <w:rFonts w:ascii="Times New Roman" w:hAnsi="Times New Roman" w:cs="Times New Roman"/>
          <w:color w:val="000000"/>
          <w:sz w:val="24"/>
          <w:szCs w:val="24"/>
        </w:rPr>
        <w:t>Велижский</w:t>
      </w:r>
    </w:p>
    <w:p w:rsidR="00304CFD" w:rsidRPr="007E27CB" w:rsidRDefault="007E27CB" w:rsidP="007E27CB">
      <w:pPr>
        <w:pStyle w:val="ConsPlusNormal"/>
        <w:ind w:firstLine="0"/>
        <w:jc w:val="right"/>
        <w:rPr>
          <w:rFonts w:ascii="Times New Roman" w:hAnsi="Times New Roman" w:cs="Times New Roman"/>
          <w:i/>
          <w:iCs/>
          <w:color w:val="000000"/>
          <w:sz w:val="24"/>
          <w:szCs w:val="24"/>
        </w:rPr>
      </w:pPr>
      <w:r w:rsidRPr="007E27CB">
        <w:rPr>
          <w:rFonts w:ascii="Times New Roman" w:hAnsi="Times New Roman" w:cs="Times New Roman"/>
          <w:color w:val="000000"/>
          <w:sz w:val="24"/>
          <w:szCs w:val="24"/>
        </w:rPr>
        <w:t xml:space="preserve"> муниципальный округ</w:t>
      </w:r>
      <w:r w:rsidR="005824FC" w:rsidRPr="007E27CB">
        <w:rPr>
          <w:rFonts w:ascii="Times New Roman" w:hAnsi="Times New Roman" w:cs="Times New Roman"/>
          <w:color w:val="000000"/>
          <w:sz w:val="24"/>
          <w:szCs w:val="24"/>
        </w:rPr>
        <w:t>»</w:t>
      </w:r>
      <w:r w:rsidR="005A3E46">
        <w:rPr>
          <w:rFonts w:ascii="Times New Roman" w:hAnsi="Times New Roman" w:cs="Times New Roman"/>
          <w:color w:val="000000"/>
          <w:sz w:val="24"/>
          <w:szCs w:val="24"/>
        </w:rPr>
        <w:t xml:space="preserve"> Смоленской области</w:t>
      </w:r>
    </w:p>
    <w:p w:rsidR="00304CFD" w:rsidRDefault="00304CFD" w:rsidP="00640FB7">
      <w:pPr>
        <w:pStyle w:val="ConsPlusNormal"/>
        <w:ind w:firstLine="0"/>
        <w:jc w:val="right"/>
        <w:rPr>
          <w:rFonts w:ascii="Times New Roman" w:hAnsi="Times New Roman" w:cs="Times New Roman"/>
          <w:b/>
          <w:bCs/>
          <w:color w:val="000000"/>
          <w:sz w:val="24"/>
          <w:szCs w:val="24"/>
        </w:rPr>
      </w:pPr>
    </w:p>
    <w:p w:rsidR="00304CFD" w:rsidRDefault="00B4232E" w:rsidP="00640FB7">
      <w:pPr>
        <w:pStyle w:val="ConsPlusTitle"/>
        <w:jc w:val="center"/>
        <w:rPr>
          <w:rFonts w:ascii="Times New Roman" w:hAnsi="Times New Roman" w:cs="Times New Roman"/>
        </w:rPr>
      </w:pPr>
      <w:bookmarkStart w:id="3" w:name="Par381"/>
      <w:bookmarkEnd w:id="3"/>
      <w:r>
        <w:rPr>
          <w:rFonts w:ascii="Times New Roman" w:hAnsi="Times New Roman" w:cs="Times New Roman"/>
          <w:color w:val="000000"/>
          <w:sz w:val="28"/>
          <w:szCs w:val="28"/>
        </w:rPr>
        <w:t>Критерии</w:t>
      </w:r>
    </w:p>
    <w:p w:rsidR="00304CFD" w:rsidRPr="00B85B33" w:rsidRDefault="00B4232E" w:rsidP="00B85B33">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отнесения используемых гражданами, юридическими лицами</w:t>
      </w:r>
      <w:r w:rsidR="00B85B33">
        <w:rPr>
          <w:rFonts w:ascii="Times New Roman" w:hAnsi="Times New Roman" w:cs="Times New Roman"/>
          <w:color w:val="000000"/>
          <w:sz w:val="28"/>
          <w:szCs w:val="28"/>
        </w:rPr>
        <w:t>, органами местного самоуправления</w:t>
      </w:r>
      <w:r>
        <w:rPr>
          <w:rFonts w:ascii="Times New Roman" w:hAnsi="Times New Roman" w:cs="Times New Roman"/>
          <w:color w:val="000000"/>
          <w:sz w:val="28"/>
          <w:szCs w:val="28"/>
        </w:rPr>
        <w:t xml:space="preserve"> и (или) индивидуальными предпринимателями земель и земельных участков к определенной кат</w:t>
      </w:r>
      <w:r w:rsidR="0032085B">
        <w:rPr>
          <w:rFonts w:ascii="Times New Roman" w:hAnsi="Times New Roman" w:cs="Times New Roman"/>
          <w:color w:val="000000"/>
          <w:sz w:val="28"/>
          <w:szCs w:val="28"/>
        </w:rPr>
        <w:t>егории риска при осуществлении А</w:t>
      </w:r>
      <w:r>
        <w:rPr>
          <w:rFonts w:ascii="Times New Roman" w:hAnsi="Times New Roman" w:cs="Times New Roman"/>
          <w:color w:val="000000"/>
          <w:sz w:val="28"/>
          <w:szCs w:val="28"/>
        </w:rPr>
        <w:t xml:space="preserve">дминистрацией </w:t>
      </w:r>
      <w:r w:rsidR="004B7C25">
        <w:rPr>
          <w:rFonts w:ascii="Times New Roman" w:hAnsi="Times New Roman" w:cs="Times New Roman"/>
          <w:color w:val="000000"/>
          <w:sz w:val="28"/>
          <w:szCs w:val="28"/>
        </w:rPr>
        <w:t>муниципального образования «</w:t>
      </w:r>
      <w:r w:rsidR="007E27CB">
        <w:rPr>
          <w:rFonts w:ascii="Times New Roman" w:hAnsi="Times New Roman" w:cs="Times New Roman"/>
          <w:color w:val="000000"/>
          <w:sz w:val="28"/>
          <w:szCs w:val="28"/>
        </w:rPr>
        <w:t>Велижский муниципальный округ</w:t>
      </w:r>
      <w:r w:rsidR="004B7C25">
        <w:rPr>
          <w:rFonts w:ascii="Times New Roman" w:hAnsi="Times New Roman" w:cs="Times New Roman"/>
          <w:color w:val="000000"/>
          <w:sz w:val="28"/>
          <w:szCs w:val="28"/>
        </w:rPr>
        <w:t>»</w:t>
      </w:r>
      <w:r w:rsidR="005A3E46">
        <w:rPr>
          <w:rFonts w:ascii="Times New Roman" w:hAnsi="Times New Roman" w:cs="Times New Roman"/>
          <w:color w:val="000000"/>
          <w:sz w:val="28"/>
          <w:szCs w:val="28"/>
        </w:rPr>
        <w:t xml:space="preserve"> Смоленской области</w:t>
      </w:r>
      <w:r w:rsidR="00B85B33">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муниципального земельного контроля</w:t>
      </w:r>
    </w:p>
    <w:p w:rsidR="00304CFD" w:rsidRDefault="00304CFD" w:rsidP="00640FB7">
      <w:pPr>
        <w:pStyle w:val="ConsPlusTitle"/>
        <w:jc w:val="center"/>
        <w:rPr>
          <w:rFonts w:ascii="Times New Roman" w:hAnsi="Times New Roman" w:cs="Times New Roman"/>
        </w:rPr>
      </w:pP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 категории среднего риска относятся:</w:t>
      </w:r>
    </w:p>
    <w:p w:rsidR="00304CFD" w:rsidRDefault="005A3E4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B4232E">
        <w:rPr>
          <w:rFonts w:ascii="Times New Roman" w:hAnsi="Times New Roman" w:cs="Times New Roman"/>
          <w:color w:val="000000"/>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04CFD" w:rsidRDefault="005A3E4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B4232E">
        <w:rPr>
          <w:rFonts w:ascii="Times New Roman" w:hAnsi="Times New Roman" w:cs="Times New Roman"/>
          <w:color w:val="000000"/>
          <w:sz w:val="28"/>
          <w:szCs w:val="28"/>
        </w:rPr>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К категории умеренного риска относятся земельные участки:</w:t>
      </w:r>
    </w:p>
    <w:p w:rsidR="00304CFD" w:rsidRDefault="005A3E4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B4232E">
        <w:rPr>
          <w:rFonts w:ascii="Times New Roman" w:hAnsi="Times New Roman" w:cs="Times New Roman"/>
          <w:color w:val="000000"/>
          <w:sz w:val="28"/>
          <w:szCs w:val="28"/>
        </w:rPr>
        <w:t>) относящиеся к категории земель населенных пунктов;</w:t>
      </w:r>
    </w:p>
    <w:p w:rsidR="00304CFD" w:rsidRDefault="005A3E4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B4232E">
        <w:rPr>
          <w:rFonts w:ascii="Times New Roman" w:hAnsi="Times New Roman" w:cs="Times New Roman"/>
          <w:color w:val="000000"/>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304CFD" w:rsidRDefault="005A3E46"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B4232E">
        <w:rPr>
          <w:rFonts w:ascii="Times New Roman" w:hAnsi="Times New Roman" w:cs="Times New Roman"/>
          <w:color w:val="000000"/>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304CFD" w:rsidRDefault="00B4232E" w:rsidP="00640FB7">
      <w:pPr>
        <w:pStyle w:val="ConsPlusNormal"/>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4B7C25" w:rsidRDefault="004B7C25"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304CFD" w:rsidRDefault="00B85B33" w:rsidP="00640FB7">
      <w:pPr>
        <w:pStyle w:val="ConsPlusNormal"/>
        <w:ind w:firstLine="0"/>
        <w:jc w:val="right"/>
        <w:rPr>
          <w:rFonts w:ascii="Times New Roman" w:hAnsi="Times New Roman" w:cs="Times New Roman"/>
        </w:rPr>
      </w:pPr>
      <w:r>
        <w:rPr>
          <w:rFonts w:ascii="Times New Roman" w:hAnsi="Times New Roman" w:cs="Times New Roman"/>
          <w:color w:val="000000"/>
          <w:sz w:val="24"/>
          <w:szCs w:val="24"/>
        </w:rPr>
        <w:t xml:space="preserve">Приложение </w:t>
      </w:r>
      <w:r w:rsidR="00B4232E">
        <w:rPr>
          <w:rFonts w:ascii="Times New Roman" w:hAnsi="Times New Roman" w:cs="Times New Roman"/>
          <w:color w:val="000000"/>
          <w:sz w:val="24"/>
          <w:szCs w:val="24"/>
        </w:rPr>
        <w:t>2</w:t>
      </w:r>
    </w:p>
    <w:p w:rsidR="00304CFD" w:rsidRDefault="00B4232E" w:rsidP="00640FB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земельном</w:t>
      </w:r>
    </w:p>
    <w:p w:rsidR="002C3F37" w:rsidRDefault="00B4232E" w:rsidP="00640FB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контрол</w:t>
      </w:r>
      <w:r w:rsidR="002C3F37">
        <w:rPr>
          <w:rFonts w:ascii="Times New Roman" w:hAnsi="Times New Roman" w:cs="Times New Roman"/>
          <w:color w:val="000000"/>
          <w:sz w:val="24"/>
          <w:szCs w:val="24"/>
        </w:rPr>
        <w:t xml:space="preserve">я в границах муниципального </w:t>
      </w:r>
    </w:p>
    <w:p w:rsidR="007E27CB" w:rsidRDefault="002C3F37" w:rsidP="00640FB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образования «</w:t>
      </w:r>
      <w:r w:rsidR="007E27CB" w:rsidRPr="007E27CB">
        <w:rPr>
          <w:rFonts w:ascii="Times New Roman" w:hAnsi="Times New Roman" w:cs="Times New Roman"/>
          <w:color w:val="000000"/>
          <w:sz w:val="24"/>
          <w:szCs w:val="24"/>
        </w:rPr>
        <w:t>Велижский</w:t>
      </w:r>
    </w:p>
    <w:p w:rsidR="00304CFD" w:rsidRDefault="007E27CB" w:rsidP="00640FB7">
      <w:pPr>
        <w:pStyle w:val="ConsPlusNormal"/>
        <w:ind w:firstLine="0"/>
        <w:jc w:val="right"/>
        <w:rPr>
          <w:rFonts w:ascii="Times New Roman" w:hAnsi="Times New Roman" w:cs="Times New Roman"/>
          <w:color w:val="000000"/>
          <w:sz w:val="24"/>
          <w:szCs w:val="24"/>
        </w:rPr>
      </w:pPr>
      <w:r w:rsidRPr="007E27CB">
        <w:rPr>
          <w:rFonts w:ascii="Times New Roman" w:hAnsi="Times New Roman" w:cs="Times New Roman"/>
          <w:color w:val="000000"/>
          <w:sz w:val="24"/>
          <w:szCs w:val="24"/>
        </w:rPr>
        <w:t xml:space="preserve"> муниципальный округ</w:t>
      </w:r>
      <w:r w:rsidR="002C3F37">
        <w:rPr>
          <w:rFonts w:ascii="Times New Roman" w:hAnsi="Times New Roman" w:cs="Times New Roman"/>
          <w:color w:val="000000"/>
          <w:sz w:val="24"/>
          <w:szCs w:val="24"/>
        </w:rPr>
        <w:t>»</w:t>
      </w:r>
      <w:r w:rsidR="005A3E46">
        <w:rPr>
          <w:rFonts w:ascii="Times New Roman" w:hAnsi="Times New Roman" w:cs="Times New Roman"/>
          <w:color w:val="000000"/>
          <w:sz w:val="24"/>
          <w:szCs w:val="24"/>
        </w:rPr>
        <w:t xml:space="preserve"> Смоленской области</w:t>
      </w:r>
    </w:p>
    <w:p w:rsidR="00304CFD" w:rsidRDefault="00B4232E" w:rsidP="00640FB7">
      <w:pPr>
        <w:pStyle w:val="ConsPlusNormal"/>
        <w:ind w:firstLine="0"/>
        <w:jc w:val="right"/>
        <w:rPr>
          <w:rFonts w:ascii="Times New Roman" w:hAnsi="Times New Roman" w:cs="Times New Roman"/>
          <w:i/>
          <w:iCs/>
          <w:color w:val="000000"/>
          <w:sz w:val="28"/>
          <w:szCs w:val="28"/>
          <w:vertAlign w:val="superscript"/>
        </w:rPr>
      </w:pPr>
      <w:r>
        <w:rPr>
          <w:rFonts w:ascii="Times New Roman" w:hAnsi="Times New Roman" w:cs="Times New Roman"/>
          <w:i/>
          <w:iCs/>
          <w:color w:val="000000"/>
          <w:sz w:val="28"/>
          <w:szCs w:val="28"/>
          <w:vertAlign w:val="superscript"/>
        </w:rPr>
        <w:t>)</w:t>
      </w:r>
    </w:p>
    <w:p w:rsidR="00304CFD" w:rsidRDefault="00304CFD" w:rsidP="00640FB7">
      <w:pPr>
        <w:widowControl w:val="0"/>
        <w:ind w:firstLine="540"/>
        <w:jc w:val="both"/>
        <w:rPr>
          <w:color w:val="000000"/>
        </w:rPr>
      </w:pP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Индикаторы риска</w:t>
      </w: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нарушения обязательных требований, используемые для определения</w:t>
      </w: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необходимости проведения внеплановых</w:t>
      </w:r>
      <w:r>
        <w:rPr>
          <w:rFonts w:ascii="Times New Roman" w:hAnsi="Times New Roman" w:cs="Times New Roman"/>
        </w:rPr>
        <w:t xml:space="preserve"> </w:t>
      </w:r>
      <w:r>
        <w:rPr>
          <w:rFonts w:ascii="Times New Roman" w:hAnsi="Times New Roman" w:cs="Times New Roman"/>
          <w:color w:val="000000"/>
          <w:sz w:val="28"/>
          <w:szCs w:val="28"/>
        </w:rPr>
        <w:t>проверок при осуществлении</w:t>
      </w: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w:t>
      </w:r>
      <w:r w:rsidR="005A3E46" w:rsidRPr="005A3E46">
        <w:rPr>
          <w:rFonts w:ascii="Times New Roman" w:hAnsi="Times New Roman" w:cs="Times New Roman"/>
          <w:color w:val="000000"/>
          <w:sz w:val="28"/>
          <w:szCs w:val="28"/>
        </w:rPr>
        <w:t xml:space="preserve"> </w:t>
      </w:r>
      <w:r w:rsidR="005A3E46">
        <w:rPr>
          <w:rFonts w:ascii="Times New Roman" w:hAnsi="Times New Roman" w:cs="Times New Roman"/>
          <w:color w:val="000000"/>
          <w:sz w:val="28"/>
          <w:szCs w:val="28"/>
        </w:rPr>
        <w:t>муниципального образования «Велижский муниципальный округ» Смоленской области</w:t>
      </w:r>
      <w:r>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муниципального земельного контроля</w:t>
      </w:r>
    </w:p>
    <w:p w:rsidR="00354EA9" w:rsidRPr="00354EA9" w:rsidRDefault="00354EA9" w:rsidP="00354EA9">
      <w:pPr>
        <w:pStyle w:val="ConsPlusTitle"/>
        <w:tabs>
          <w:tab w:val="left" w:pos="2552"/>
        </w:tabs>
        <w:ind w:right="140"/>
        <w:jc w:val="center"/>
        <w:rPr>
          <w:rFonts w:ascii="Times New Roman" w:hAnsi="Times New Roman" w:cs="Times New Roman"/>
          <w:color w:val="000000"/>
          <w:sz w:val="24"/>
          <w:szCs w:val="24"/>
        </w:rPr>
      </w:pP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p>
    <w:p w:rsidR="00354EA9" w:rsidRDefault="00354EA9" w:rsidP="00354EA9">
      <w:pPr>
        <w:pStyle w:val="ConsPlusNormal"/>
        <w:ind w:right="141" w:firstLine="0"/>
        <w:jc w:val="both"/>
        <w:rPr>
          <w:rFonts w:ascii="Times New Roman" w:hAnsi="Times New Roman" w:cs="Times New Roman"/>
          <w:sz w:val="28"/>
          <w:szCs w:val="28"/>
        </w:rPr>
      </w:pPr>
      <w:r>
        <w:rPr>
          <w:rFonts w:ascii="Times New Roman" w:eastAsia="Calibri" w:hAnsi="Times New Roman" w:cs="Times New Roman"/>
          <w:b/>
          <w:bCs/>
          <w:sz w:val="22"/>
          <w:szCs w:val="22"/>
        </w:rPr>
        <w:t xml:space="preserve">             </w:t>
      </w:r>
      <w:r>
        <w:rPr>
          <w:rFonts w:ascii="Times New Roman" w:hAnsi="Times New Roman" w:cs="Times New Roman"/>
          <w:sz w:val="28"/>
          <w:szCs w:val="28"/>
        </w:rPr>
        <w:t>1.</w:t>
      </w:r>
      <w:r>
        <w:rPr>
          <w:sz w:val="28"/>
          <w:szCs w:val="28"/>
        </w:rPr>
        <w:t xml:space="preserve">  </w:t>
      </w:r>
      <w:r>
        <w:rPr>
          <w:rFonts w:ascii="Times New Roman" w:hAnsi="Times New Roman" w:cs="Times New Roman"/>
          <w:sz w:val="28"/>
          <w:szCs w:val="28"/>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354EA9" w:rsidRDefault="00354EA9" w:rsidP="00354EA9">
      <w:pPr>
        <w:pStyle w:val="a4"/>
        <w:tabs>
          <w:tab w:val="left" w:pos="0"/>
        </w:tabs>
        <w:ind w:left="0" w:right="141" w:firstLine="720"/>
        <w:jc w:val="both"/>
        <w:rPr>
          <w:sz w:val="28"/>
          <w:szCs w:val="28"/>
        </w:rPr>
      </w:pPr>
      <w:r>
        <w:rPr>
          <w:sz w:val="28"/>
          <w:szCs w:val="28"/>
        </w:rPr>
        <w:t>2. Отсутствие в ЕГРН сведений о правах на используемый юридическим лицом, индивидуальным предпринимателем, гражданином земельный участок.</w:t>
      </w:r>
    </w:p>
    <w:p w:rsidR="00354EA9" w:rsidRDefault="00354EA9" w:rsidP="00354EA9">
      <w:pPr>
        <w:pStyle w:val="a4"/>
        <w:tabs>
          <w:tab w:val="left" w:pos="1134"/>
          <w:tab w:val="left" w:pos="3261"/>
        </w:tabs>
        <w:ind w:left="0" w:right="141" w:firstLine="720"/>
        <w:jc w:val="both"/>
        <w:rPr>
          <w:sz w:val="28"/>
          <w:szCs w:val="28"/>
        </w:rPr>
      </w:pPr>
      <w:r>
        <w:rPr>
          <w:sz w:val="28"/>
          <w:szCs w:val="28"/>
        </w:rPr>
        <w:t xml:space="preserve">3.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r w:rsidR="005A3E46">
        <w:rPr>
          <w:rFonts w:eastAsia="Arial"/>
          <w:sz w:val="28"/>
          <w:szCs w:val="28"/>
        </w:rPr>
        <w:t>значение</w:t>
      </w:r>
      <w:r>
        <w:rPr>
          <w:sz w:val="28"/>
          <w:szCs w:val="28"/>
        </w:rPr>
        <w:t xml:space="preserve"> точности (средней </w:t>
      </w:r>
      <w:proofErr w:type="spellStart"/>
      <w:r>
        <w:rPr>
          <w:sz w:val="28"/>
          <w:szCs w:val="28"/>
        </w:rPr>
        <w:t>квадратической</w:t>
      </w:r>
      <w:proofErr w:type="spellEnd"/>
      <w:r>
        <w:rPr>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Pr>
          <w:sz w:val="28"/>
          <w:szCs w:val="28"/>
        </w:rPr>
        <w:t>машино</w:t>
      </w:r>
      <w:proofErr w:type="spellEnd"/>
      <w:r>
        <w:rPr>
          <w:sz w:val="28"/>
          <w:szCs w:val="28"/>
        </w:rPr>
        <w:t>-места</w:t>
      </w:r>
      <w:r w:rsidR="005A3E46">
        <w:rPr>
          <w:sz w:val="28"/>
          <w:szCs w:val="28"/>
        </w:rPr>
        <w:t>»</w:t>
      </w:r>
      <w:r>
        <w:rPr>
          <w:sz w:val="28"/>
          <w:szCs w:val="28"/>
        </w:rPr>
        <w:t>.</w:t>
      </w:r>
    </w:p>
    <w:p w:rsidR="00354EA9" w:rsidRDefault="00354EA9" w:rsidP="00354EA9">
      <w:pPr>
        <w:pStyle w:val="a4"/>
        <w:tabs>
          <w:tab w:val="left" w:pos="1134"/>
          <w:tab w:val="left" w:pos="3261"/>
        </w:tabs>
        <w:ind w:left="0" w:right="141" w:firstLine="720"/>
        <w:jc w:val="both"/>
        <w:rPr>
          <w:sz w:val="28"/>
          <w:szCs w:val="28"/>
        </w:rPr>
      </w:pPr>
      <w:r>
        <w:rPr>
          <w:sz w:val="28"/>
          <w:szCs w:val="28"/>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354EA9" w:rsidRDefault="00354EA9" w:rsidP="00354EA9">
      <w:pPr>
        <w:pStyle w:val="a4"/>
        <w:tabs>
          <w:tab w:val="left" w:pos="1134"/>
          <w:tab w:val="left" w:pos="3261"/>
        </w:tabs>
        <w:ind w:left="0" w:right="141" w:firstLine="720"/>
        <w:jc w:val="both"/>
        <w:rPr>
          <w:sz w:val="28"/>
          <w:szCs w:val="28"/>
        </w:rPr>
      </w:pPr>
      <w:r>
        <w:rPr>
          <w:sz w:val="28"/>
          <w:szCs w:val="28"/>
        </w:rPr>
        <w:t xml:space="preserve">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 </w:t>
      </w:r>
    </w:p>
    <w:p w:rsidR="00354EA9" w:rsidRDefault="00354EA9" w:rsidP="00354EA9">
      <w:pPr>
        <w:pStyle w:val="a4"/>
        <w:tabs>
          <w:tab w:val="left" w:pos="1134"/>
          <w:tab w:val="left" w:pos="3261"/>
        </w:tabs>
        <w:ind w:left="0" w:right="141" w:firstLine="720"/>
        <w:jc w:val="both"/>
        <w:rPr>
          <w:sz w:val="28"/>
          <w:szCs w:val="28"/>
        </w:rPr>
      </w:pPr>
      <w:r>
        <w:rPr>
          <w:sz w:val="28"/>
          <w:szCs w:val="28"/>
        </w:rPr>
        <w:t xml:space="preserve">6. Наличие информации о неиспользовании по целевому назначению или использовании с нарушением законодательства Российской Федерации </w:t>
      </w:r>
      <w:r>
        <w:rPr>
          <w:sz w:val="28"/>
          <w:szCs w:val="28"/>
        </w:rPr>
        <w:lastRenderedPageBreak/>
        <w:t xml:space="preserve">земельного участка из земель сельскохозяйственного назначения, оборот которых регулируется </w:t>
      </w:r>
      <w:r w:rsidRPr="005A3E46">
        <w:rPr>
          <w:sz w:val="28"/>
          <w:szCs w:val="28"/>
        </w:rPr>
        <w:t xml:space="preserve">Федеральным </w:t>
      </w:r>
      <w:hyperlink r:id="rId16" w:history="1">
        <w:r w:rsidRPr="005A3E46">
          <w:rPr>
            <w:rStyle w:val="af0"/>
            <w:rFonts w:eastAsia="Arial"/>
            <w:sz w:val="28"/>
            <w:szCs w:val="28"/>
            <w:u w:val="none"/>
          </w:rPr>
          <w:t>законом</w:t>
        </w:r>
      </w:hyperlink>
      <w:r w:rsidR="005A3E46">
        <w:rPr>
          <w:sz w:val="28"/>
          <w:szCs w:val="28"/>
        </w:rPr>
        <w:t xml:space="preserve"> от 24 июля 2002 г. №</w:t>
      </w:r>
      <w:r>
        <w:rPr>
          <w:sz w:val="28"/>
          <w:szCs w:val="28"/>
        </w:rPr>
        <w:t xml:space="preserve">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354EA9" w:rsidRDefault="00354EA9" w:rsidP="00354EA9">
      <w:pPr>
        <w:ind w:right="141" w:firstLine="708"/>
        <w:jc w:val="both"/>
        <w:rPr>
          <w:sz w:val="28"/>
          <w:szCs w:val="28"/>
        </w:rPr>
      </w:pPr>
      <w:r>
        <w:rPr>
          <w:sz w:val="28"/>
          <w:szCs w:val="28"/>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w:t>
      </w:r>
      <w:r w:rsidR="005A3E46">
        <w:rPr>
          <w:sz w:val="28"/>
          <w:szCs w:val="28"/>
        </w:rPr>
        <w:t xml:space="preserve">роизводства или осуществления </w:t>
      </w:r>
      <w:r>
        <w:rPr>
          <w:sz w:val="28"/>
          <w:szCs w:val="28"/>
        </w:rPr>
        <w:t>иной связанной с сельскохозяйственным производством деятельности.</w:t>
      </w:r>
    </w:p>
    <w:p w:rsidR="00354EA9" w:rsidRDefault="00354EA9" w:rsidP="00354EA9">
      <w:pPr>
        <w:ind w:right="141" w:firstLine="708"/>
        <w:jc w:val="both"/>
        <w:rPr>
          <w:sz w:val="28"/>
          <w:szCs w:val="28"/>
        </w:rPr>
      </w:pPr>
      <w:r>
        <w:rPr>
          <w:sz w:val="28"/>
          <w:szCs w:val="28"/>
        </w:rPr>
        <w:t>8. Неисполнение обязанности по приведению земельного участка в состояние, пригодное для использования по целевому назначению.</w:t>
      </w:r>
    </w:p>
    <w:p w:rsidR="00354EA9" w:rsidRDefault="00354EA9" w:rsidP="00354EA9">
      <w:pPr>
        <w:autoSpaceDE w:val="0"/>
        <w:autoSpaceDN w:val="0"/>
        <w:adjustRightInd w:val="0"/>
        <w:ind w:right="141"/>
        <w:jc w:val="both"/>
        <w:rPr>
          <w:rFonts w:eastAsiaTheme="minorHAnsi"/>
          <w:sz w:val="28"/>
          <w:szCs w:val="28"/>
          <w:lang w:eastAsia="en-US"/>
        </w:rPr>
      </w:pPr>
      <w:r>
        <w:rPr>
          <w:sz w:val="28"/>
        </w:rPr>
        <w:t xml:space="preserve">         </w:t>
      </w:r>
      <w:r>
        <w:rPr>
          <w:rFonts w:eastAsiaTheme="minorHAnsi"/>
          <w:sz w:val="28"/>
          <w:szCs w:val="28"/>
          <w:lang w:eastAsia="en-US"/>
        </w:rPr>
        <w:t xml:space="preserve"> 9. Наличие у Администрации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354EA9" w:rsidRDefault="00354EA9" w:rsidP="00354EA9">
      <w:pPr>
        <w:autoSpaceDE w:val="0"/>
        <w:autoSpaceDN w:val="0"/>
        <w:adjustRightInd w:val="0"/>
        <w:ind w:right="141"/>
        <w:jc w:val="both"/>
        <w:rPr>
          <w:rFonts w:eastAsiaTheme="minorHAnsi"/>
          <w:sz w:val="28"/>
          <w:szCs w:val="28"/>
          <w:lang w:eastAsia="en-US"/>
        </w:rPr>
      </w:pPr>
    </w:p>
    <w:p w:rsidR="00354EA9" w:rsidRDefault="00354EA9" w:rsidP="00354EA9">
      <w:pPr>
        <w:pStyle w:val="a4"/>
        <w:ind w:left="73" w:right="141"/>
        <w:jc w:val="both"/>
        <w:rPr>
          <w:sz w:val="28"/>
          <w:szCs w:val="20"/>
        </w:rPr>
      </w:pPr>
    </w:p>
    <w:p w:rsidR="00AB0398" w:rsidRDefault="00AB0398" w:rsidP="00AB0398">
      <w:pPr>
        <w:jc w:val="right"/>
        <w:rPr>
          <w:color w:val="000000"/>
        </w:rPr>
      </w:pPr>
    </w:p>
    <w:p w:rsidR="00AB0398" w:rsidRDefault="00AB0398" w:rsidP="00AB0398">
      <w:pPr>
        <w:jc w:val="right"/>
        <w:rPr>
          <w:color w:val="000000"/>
        </w:rPr>
      </w:pPr>
    </w:p>
    <w:p w:rsidR="00AB0398" w:rsidRDefault="00AB0398"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CA6197" w:rsidRDefault="00CA6197" w:rsidP="00AB0398">
      <w:pPr>
        <w:jc w:val="right"/>
        <w:rPr>
          <w:color w:val="000000"/>
        </w:rPr>
      </w:pPr>
    </w:p>
    <w:p w:rsidR="00AB0398" w:rsidRDefault="00C173BC" w:rsidP="00AB0398">
      <w:pPr>
        <w:jc w:val="right"/>
        <w:rPr>
          <w:color w:val="000000"/>
        </w:rPr>
      </w:pPr>
      <w:r>
        <w:rPr>
          <w:color w:val="000000"/>
        </w:rPr>
        <w:lastRenderedPageBreak/>
        <w:t xml:space="preserve">Приложение </w:t>
      </w:r>
      <w:r w:rsidR="00AB0398" w:rsidRPr="00AB0398">
        <w:rPr>
          <w:color w:val="000000"/>
        </w:rPr>
        <w:t xml:space="preserve">3 </w:t>
      </w:r>
    </w:p>
    <w:p w:rsidR="00AB0398" w:rsidRPr="00AB0398" w:rsidRDefault="00AB0398" w:rsidP="007E27CB">
      <w:pPr>
        <w:jc w:val="right"/>
      </w:pPr>
      <w:r>
        <w:rPr>
          <w:color w:val="000000"/>
        </w:rPr>
        <w:t xml:space="preserve">                                                                                                           </w:t>
      </w:r>
      <w:r w:rsidRPr="00AB0398">
        <w:rPr>
          <w:color w:val="000000"/>
        </w:rPr>
        <w:t xml:space="preserve">к Положению о муниципальном </w:t>
      </w:r>
    </w:p>
    <w:p w:rsidR="00AB0398" w:rsidRDefault="00AB0398" w:rsidP="007E27CB">
      <w:pPr>
        <w:jc w:val="right"/>
        <w:rPr>
          <w:color w:val="000000"/>
        </w:rPr>
      </w:pPr>
      <w:r>
        <w:rPr>
          <w:color w:val="000000"/>
        </w:rPr>
        <w:t xml:space="preserve">                                                                                                           </w:t>
      </w:r>
      <w:r w:rsidRPr="00AB0398">
        <w:rPr>
          <w:color w:val="000000"/>
        </w:rPr>
        <w:t>земельном контроля в границах</w:t>
      </w:r>
    </w:p>
    <w:p w:rsidR="00AB0398" w:rsidRPr="007E27CB" w:rsidRDefault="00AB0398" w:rsidP="007E27CB">
      <w:pPr>
        <w:jc w:val="right"/>
      </w:pPr>
      <w:r>
        <w:rPr>
          <w:i/>
          <w:iCs/>
          <w:color w:val="000000"/>
        </w:rPr>
        <w:t xml:space="preserve">                                                                           </w:t>
      </w:r>
      <w:r w:rsidRPr="00AB0398">
        <w:rPr>
          <w:i/>
          <w:iCs/>
          <w:color w:val="000000"/>
        </w:rPr>
        <w:t xml:space="preserve"> </w:t>
      </w:r>
      <w:r w:rsidRPr="00AB0398">
        <w:rPr>
          <w:iCs/>
          <w:color w:val="000000"/>
        </w:rPr>
        <w:t>муниципального образования «</w:t>
      </w:r>
      <w:r w:rsidR="007E27CB" w:rsidRPr="007E27CB">
        <w:rPr>
          <w:color w:val="000000"/>
        </w:rPr>
        <w:t>Велижский муниципальный округ</w:t>
      </w:r>
      <w:r w:rsidRPr="007E27CB">
        <w:rPr>
          <w:iCs/>
          <w:color w:val="000000"/>
        </w:rPr>
        <w:t>»</w:t>
      </w:r>
      <w:r w:rsidR="005A3E46">
        <w:rPr>
          <w:iCs/>
          <w:color w:val="000000"/>
        </w:rPr>
        <w:t xml:space="preserve"> Смоленской области</w:t>
      </w:r>
    </w:p>
    <w:p w:rsidR="00AB0398" w:rsidRPr="00AB0398" w:rsidRDefault="00AB0398" w:rsidP="00AB0398">
      <w:pPr>
        <w:jc w:val="right"/>
      </w:pPr>
      <w:r w:rsidRPr="00AB0398">
        <w:t> </w:t>
      </w:r>
    </w:p>
    <w:p w:rsidR="00AB0398" w:rsidRPr="00AB0398" w:rsidRDefault="00AB0398" w:rsidP="00AB0398">
      <w:pPr>
        <w:jc w:val="center"/>
      </w:pPr>
      <w:r w:rsidRPr="00AB0398">
        <w:t> </w:t>
      </w:r>
    </w:p>
    <w:p w:rsidR="00AB0398" w:rsidRPr="00AB0398" w:rsidRDefault="00AB0398" w:rsidP="00AB0398">
      <w:pPr>
        <w:jc w:val="center"/>
        <w:rPr>
          <w:b/>
        </w:rPr>
      </w:pPr>
      <w:r w:rsidRPr="00AB0398">
        <w:rPr>
          <w:b/>
          <w:color w:val="000000"/>
          <w:sz w:val="28"/>
          <w:szCs w:val="28"/>
        </w:rPr>
        <w:t>Ключевые и индикативные показатели муниципального земельного контроля</w:t>
      </w:r>
    </w:p>
    <w:p w:rsidR="00AB0398" w:rsidRPr="00AB0398" w:rsidRDefault="00AB0398" w:rsidP="00AB0398">
      <w:r w:rsidRPr="00AB0398">
        <w:t> </w:t>
      </w:r>
    </w:p>
    <w:p w:rsidR="00AB0398" w:rsidRPr="00AB0398" w:rsidRDefault="00AB0398" w:rsidP="00AB0398">
      <w:pPr>
        <w:ind w:firstLine="709"/>
        <w:jc w:val="both"/>
      </w:pPr>
      <w:r w:rsidRPr="00AB0398">
        <w:t> </w:t>
      </w:r>
    </w:p>
    <w:tbl>
      <w:tblPr>
        <w:tblW w:w="0" w:type="auto"/>
        <w:tblCellSpacing w:w="0"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95"/>
        <w:gridCol w:w="2152"/>
        <w:gridCol w:w="1364"/>
        <w:gridCol w:w="2949"/>
        <w:gridCol w:w="1513"/>
        <w:gridCol w:w="1492"/>
      </w:tblGrid>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Индекс показателя</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Наименование показателя</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Формула расчета</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Комментарии (интерпретация значений)</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Целевые значения показателей</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Источник данных для определения значения показателя</w:t>
            </w:r>
          </w:p>
        </w:tc>
      </w:tr>
      <w:tr w:rsidR="00AB0398" w:rsidRPr="00AB0398" w:rsidTr="00285512">
        <w:trPr>
          <w:tblCellSpacing w:w="0" w:type="dxa"/>
        </w:trPr>
        <w:tc>
          <w:tcPr>
            <w:tcW w:w="1046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Ключевые показатели</w:t>
            </w:r>
          </w:p>
          <w:p w:rsidR="00AB0398" w:rsidRPr="00AB0398" w:rsidRDefault="00AB0398" w:rsidP="00AB0398">
            <w:r w:rsidRPr="00AB0398">
              <w:t>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А</w:t>
            </w:r>
          </w:p>
        </w:tc>
        <w:tc>
          <w:tcPr>
            <w:tcW w:w="94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AB0398" w:rsidRPr="00AB0398" w:rsidRDefault="00AB0398" w:rsidP="00AB0398">
            <w:r w:rsidRPr="00AB0398">
              <w:t> </w:t>
            </w:r>
          </w:p>
          <w:p w:rsidR="00AB0398" w:rsidRPr="00AB0398" w:rsidRDefault="00AB0398" w:rsidP="00AB0398">
            <w:r w:rsidRPr="00AB0398">
              <w:t>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А.1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Стоимость невыплаченной арендной платы за использование самовольно занятых земельных участков, находящихся в государственной или муниципальной собственности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А.1 = </w:t>
            </w:r>
            <w:proofErr w:type="spellStart"/>
            <w:r w:rsidRPr="00AB0398">
              <w:rPr>
                <w:color w:val="000000"/>
                <w:sz w:val="20"/>
                <w:szCs w:val="20"/>
              </w:rPr>
              <w:t>Sum</w:t>
            </w:r>
            <w:proofErr w:type="spellEnd"/>
            <w:r w:rsidRPr="00AB0398">
              <w:rPr>
                <w:color w:val="000000"/>
                <w:sz w:val="20"/>
                <w:szCs w:val="20"/>
              </w:rPr>
              <w:t>(НАП)</w:t>
            </w:r>
          </w:p>
          <w:p w:rsidR="00AB0398" w:rsidRPr="00AB0398" w:rsidRDefault="00AB0398" w:rsidP="00AB0398">
            <w:pPr>
              <w:jc w:val="center"/>
            </w:pPr>
            <w:r w:rsidRPr="00AB0398">
              <w:t> </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А.1 определяется как сумма невыплаченной в течение отчетного года арендной платы (НАП) за использование самовольно занятых 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 </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0 </w:t>
            </w:r>
          </w:p>
          <w:p w:rsidR="00AB0398" w:rsidRPr="00AB0398" w:rsidRDefault="00AB0398" w:rsidP="00AB0398">
            <w:pPr>
              <w:jc w:val="center"/>
            </w:pPr>
            <w:r w:rsidRPr="00AB0398">
              <w:rPr>
                <w:color w:val="000000"/>
                <w:sz w:val="20"/>
                <w:szCs w:val="20"/>
              </w:rPr>
              <w:t>либо</w:t>
            </w:r>
          </w:p>
          <w:p w:rsidR="00AB0398" w:rsidRPr="00AB0398" w:rsidRDefault="00AB0398" w:rsidP="00AB0398">
            <w:pPr>
              <w:jc w:val="center"/>
            </w:pPr>
            <w:r w:rsidRPr="00AB0398">
              <w:rPr>
                <w:color w:val="000000"/>
                <w:sz w:val="20"/>
                <w:szCs w:val="20"/>
              </w:rPr>
              <w:t xml:space="preserve">менее или равно _____ </w:t>
            </w:r>
            <w:r w:rsidRPr="00AB0398">
              <w:rPr>
                <w:i/>
                <w:iCs/>
                <w:color w:val="000000"/>
                <w:sz w:val="20"/>
                <w:szCs w:val="20"/>
              </w:rPr>
              <w:t>(Указывается прогнозируемое значение показателя)</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течение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А.2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w:t>
            </w:r>
            <w:r w:rsidRPr="00AB0398">
              <w:rPr>
                <w:color w:val="000000"/>
                <w:sz w:val="20"/>
                <w:szCs w:val="20"/>
              </w:rPr>
              <w:lastRenderedPageBreak/>
              <w:t xml:space="preserve">его кадастровой стоимости </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А.2 = </w:t>
            </w:r>
          </w:p>
          <w:p w:rsidR="00AB0398" w:rsidRPr="00AB0398" w:rsidRDefault="00AB0398" w:rsidP="00AB0398">
            <w:pPr>
              <w:jc w:val="center"/>
            </w:pPr>
            <w:proofErr w:type="spellStart"/>
            <w:r w:rsidRPr="00AB0398">
              <w:rPr>
                <w:color w:val="000000"/>
                <w:sz w:val="20"/>
                <w:szCs w:val="20"/>
              </w:rPr>
              <w:t>Sum</w:t>
            </w:r>
            <w:proofErr w:type="spellEnd"/>
            <w:r w:rsidRPr="00AB0398">
              <w:rPr>
                <w:color w:val="000000"/>
                <w:sz w:val="20"/>
                <w:szCs w:val="20"/>
              </w:rPr>
              <w:t>(НЗН)</w:t>
            </w:r>
          </w:p>
          <w:p w:rsidR="00AB0398" w:rsidRPr="00AB0398" w:rsidRDefault="00AB0398" w:rsidP="00AB0398">
            <w:pPr>
              <w:jc w:val="center"/>
            </w:pPr>
            <w:r w:rsidRPr="00AB0398">
              <w:t> </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А.2 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руб.)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0 </w:t>
            </w:r>
          </w:p>
          <w:p w:rsidR="00AB0398" w:rsidRPr="00AB0398" w:rsidRDefault="00AB0398" w:rsidP="00AB0398">
            <w:pPr>
              <w:jc w:val="center"/>
            </w:pPr>
            <w:r w:rsidRPr="00AB0398">
              <w:rPr>
                <w:color w:val="000000"/>
                <w:sz w:val="20"/>
                <w:szCs w:val="20"/>
              </w:rPr>
              <w:t>либо</w:t>
            </w:r>
          </w:p>
          <w:p w:rsidR="00AB0398" w:rsidRPr="00AB0398" w:rsidRDefault="00AB0398" w:rsidP="00AB0398">
            <w:pPr>
              <w:jc w:val="center"/>
            </w:pPr>
            <w:r w:rsidRPr="00AB0398">
              <w:rPr>
                <w:color w:val="000000"/>
                <w:sz w:val="20"/>
                <w:szCs w:val="20"/>
              </w:rPr>
              <w:t xml:space="preserve">менее или равно _____ </w:t>
            </w:r>
            <w:r w:rsidRPr="00AB0398">
              <w:rPr>
                <w:i/>
                <w:iCs/>
                <w:color w:val="000000"/>
                <w:sz w:val="20"/>
                <w:szCs w:val="20"/>
              </w:rPr>
              <w:t>(Указывается прогнозируемое значение показателя)</w:t>
            </w:r>
          </w:p>
          <w:p w:rsidR="00AB0398" w:rsidRPr="00AB0398" w:rsidRDefault="00AB0398" w:rsidP="00AB0398">
            <w:pPr>
              <w:jc w:val="center"/>
            </w:pPr>
            <w:r w:rsidRPr="00AB0398">
              <w:t> </w:t>
            </w:r>
          </w:p>
          <w:p w:rsidR="00AB0398" w:rsidRPr="00AB0398" w:rsidRDefault="00AB0398" w:rsidP="00AB0398">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течение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А.3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Стоимость приведения земельного участка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w:t>
            </w:r>
          </w:p>
          <w:p w:rsidR="00AB0398" w:rsidRPr="00AB0398" w:rsidRDefault="00AB0398" w:rsidP="00AB0398">
            <w:r w:rsidRPr="00AB0398">
              <w:rPr>
                <w:color w:val="000000"/>
                <w:sz w:val="20"/>
                <w:szCs w:val="20"/>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А.3 = </w:t>
            </w:r>
          </w:p>
          <w:p w:rsidR="00AB0398" w:rsidRPr="00AB0398" w:rsidRDefault="00AB0398" w:rsidP="00AB0398">
            <w:pPr>
              <w:jc w:val="center"/>
            </w:pPr>
            <w:proofErr w:type="spellStart"/>
            <w:r w:rsidRPr="00AB0398">
              <w:rPr>
                <w:color w:val="000000"/>
                <w:sz w:val="20"/>
                <w:szCs w:val="20"/>
              </w:rPr>
              <w:t>Sum</w:t>
            </w:r>
            <w:proofErr w:type="spellEnd"/>
            <w:r w:rsidRPr="00AB0398">
              <w:rPr>
                <w:color w:val="000000"/>
                <w:sz w:val="20"/>
                <w:szCs w:val="20"/>
              </w:rPr>
              <w:t>(ПЗУ)</w:t>
            </w:r>
          </w:p>
          <w:p w:rsidR="00AB0398" w:rsidRPr="00AB0398" w:rsidRDefault="00AB0398" w:rsidP="00AB0398">
            <w:pPr>
              <w:jc w:val="center"/>
            </w:pPr>
            <w:r w:rsidRPr="00AB0398">
              <w:t> </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А.3 определяется как сумма стоимости всех мероприятий по</w:t>
            </w:r>
          </w:p>
          <w:p w:rsidR="00AB0398" w:rsidRPr="00AB0398" w:rsidRDefault="00AB0398" w:rsidP="00AB0398">
            <w:r w:rsidRPr="00AB0398">
              <w:rPr>
                <w:color w:val="000000"/>
                <w:sz w:val="20"/>
                <w:szCs w:val="20"/>
              </w:rPr>
              <w:t>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(в тыс. руб.)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0 </w:t>
            </w:r>
          </w:p>
          <w:p w:rsidR="00AB0398" w:rsidRPr="00AB0398" w:rsidRDefault="00AB0398" w:rsidP="00AB0398">
            <w:pPr>
              <w:jc w:val="center"/>
            </w:pPr>
            <w:r w:rsidRPr="00AB0398">
              <w:rPr>
                <w:color w:val="000000"/>
                <w:sz w:val="20"/>
                <w:szCs w:val="20"/>
              </w:rPr>
              <w:t>либо</w:t>
            </w:r>
          </w:p>
          <w:p w:rsidR="00AB0398" w:rsidRPr="00AB0398" w:rsidRDefault="00AB0398" w:rsidP="00AB0398">
            <w:pPr>
              <w:jc w:val="center"/>
            </w:pPr>
            <w:r w:rsidRPr="00AB0398">
              <w:rPr>
                <w:color w:val="000000"/>
                <w:sz w:val="20"/>
                <w:szCs w:val="20"/>
              </w:rPr>
              <w:t xml:space="preserve">менее или равно _____ </w:t>
            </w:r>
            <w:r w:rsidRPr="00AB0398">
              <w:rPr>
                <w:i/>
                <w:iCs/>
                <w:color w:val="000000"/>
                <w:sz w:val="20"/>
                <w:szCs w:val="20"/>
              </w:rPr>
              <w:t>(Указывается прогнозируемое значение показателя)</w:t>
            </w:r>
          </w:p>
          <w:p w:rsidR="00AB0398" w:rsidRPr="00AB0398" w:rsidRDefault="00AB0398" w:rsidP="00AB0398">
            <w:pPr>
              <w:jc w:val="center"/>
            </w:pPr>
            <w:r w:rsidRPr="00AB0398">
              <w:t> </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течение отчетного года </w:t>
            </w:r>
          </w:p>
        </w:tc>
      </w:tr>
      <w:tr w:rsidR="00AB0398" w:rsidRPr="00AB0398" w:rsidTr="00285512">
        <w:trPr>
          <w:tblCellSpacing w:w="0" w:type="dxa"/>
        </w:trPr>
        <w:tc>
          <w:tcPr>
            <w:tcW w:w="1046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Индикативные показатели</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w:t>
            </w:r>
          </w:p>
        </w:tc>
        <w:tc>
          <w:tcPr>
            <w:tcW w:w="94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AB0398" w:rsidRPr="00AB0398" w:rsidRDefault="00AB0398" w:rsidP="00AB0398">
            <w:r w:rsidRPr="00AB0398">
              <w:t>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rPr>
                <w:color w:val="000000"/>
                <w:sz w:val="20"/>
                <w:szCs w:val="20"/>
                <w:vertAlign w:val="superscript"/>
              </w:rPr>
            </w:pPr>
            <w:bookmarkStart w:id="4" w:name="_Hlk90465885"/>
            <w:r w:rsidRPr="00AB0398">
              <w:rPr>
                <w:color w:val="000000"/>
                <w:sz w:val="20"/>
                <w:szCs w:val="20"/>
              </w:rPr>
              <w:t>Б.1</w:t>
            </w:r>
            <w:bookmarkEnd w:id="4"/>
            <w:r w:rsidRPr="00AB0398">
              <w:rPr>
                <w:color w:val="000000"/>
                <w:sz w:val="20"/>
                <w:szCs w:val="20"/>
                <w:vertAlign w:val="superscript"/>
              </w:rPr>
              <w:footnoteReference w:id="1"/>
            </w:r>
          </w:p>
          <w:p w:rsidR="00AB0398" w:rsidRPr="00AB0398" w:rsidRDefault="00AB0398" w:rsidP="00AB0398">
            <w:pPr>
              <w:jc w:val="center"/>
            </w:pPr>
            <w:r w:rsidRPr="00AB0398">
              <w:rPr>
                <w:color w:val="000000"/>
                <w:sz w:val="20"/>
                <w:szCs w:val="20"/>
                <w:vertAlign w:val="superscript"/>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плановых контрольных мероприятий,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 = </w:t>
            </w:r>
            <w:proofErr w:type="spellStart"/>
            <w:r w:rsidRPr="00AB0398">
              <w:rPr>
                <w:color w:val="000000"/>
                <w:sz w:val="20"/>
                <w:szCs w:val="20"/>
              </w:rPr>
              <w:t>Sum</w:t>
            </w:r>
            <w:proofErr w:type="spellEnd"/>
            <w:r w:rsidRPr="00AB0398">
              <w:rPr>
                <w:color w:val="000000"/>
                <w:sz w:val="20"/>
                <w:szCs w:val="20"/>
              </w:rPr>
              <w:t>(КПМ)</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 определяется как сумма плановых контрольных мероприятий (КПМ),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устанавливается равным количеству плановых контрольных мероприятий, предусмотренных планом на соответствующий год</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внеплановых контрольных мероприятий,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 = </w:t>
            </w:r>
            <w:proofErr w:type="spellStart"/>
            <w:r w:rsidRPr="00AB0398">
              <w:rPr>
                <w:color w:val="000000"/>
                <w:sz w:val="20"/>
                <w:szCs w:val="20"/>
              </w:rPr>
              <w:t>Sum</w:t>
            </w:r>
            <w:proofErr w:type="spellEnd"/>
            <w:r w:rsidRPr="00AB0398">
              <w:rPr>
                <w:color w:val="000000"/>
                <w:sz w:val="20"/>
                <w:szCs w:val="20"/>
              </w:rPr>
              <w:t>(КВМ)</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 определяется как сумма внеплановых контрольных мероприятий (КВМ),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w:t>
            </w:r>
            <w:r w:rsidRPr="00AB0398">
              <w:rPr>
                <w:color w:val="000000"/>
                <w:sz w:val="20"/>
                <w:szCs w:val="20"/>
              </w:rPr>
              <w:lastRenderedPageBreak/>
              <w:t>профилактику нарушений обязательных требований</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lastRenderedPageBreak/>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Б.3 = </w:t>
            </w:r>
            <w:proofErr w:type="spellStart"/>
            <w:r w:rsidRPr="00AB0398">
              <w:rPr>
                <w:color w:val="000000"/>
                <w:sz w:val="20"/>
                <w:szCs w:val="20"/>
              </w:rPr>
              <w:t>Sum</w:t>
            </w:r>
            <w:proofErr w:type="spellEnd"/>
            <w:r w:rsidRPr="00AB0398">
              <w:rPr>
                <w:color w:val="000000"/>
                <w:sz w:val="20"/>
                <w:szCs w:val="20"/>
              </w:rPr>
              <w:t>(КВМИР)</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Б.3 определяется как сумма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(КВМИР),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Общее количество контрольных мероприятий с взаимодействием,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Б.4 = </w:t>
            </w:r>
            <w:proofErr w:type="spellStart"/>
            <w:r w:rsidRPr="00AB0398">
              <w:rPr>
                <w:color w:val="000000"/>
                <w:sz w:val="20"/>
                <w:szCs w:val="20"/>
              </w:rPr>
              <w:t>Sum</w:t>
            </w:r>
            <w:proofErr w:type="spellEnd"/>
            <w:r w:rsidRPr="00AB0398">
              <w:rPr>
                <w:color w:val="000000"/>
                <w:sz w:val="20"/>
                <w:szCs w:val="20"/>
              </w:rPr>
              <w:t>(КМСВ)</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Б.4 определяется как сумма контрольных мероприятий с взаимодействием (КМСВ),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Б.5 = </w:t>
            </w:r>
            <w:proofErr w:type="spellStart"/>
            <w:r w:rsidRPr="00AB0398">
              <w:rPr>
                <w:color w:val="000000"/>
                <w:sz w:val="20"/>
                <w:szCs w:val="20"/>
              </w:rPr>
              <w:t>Sum</w:t>
            </w:r>
            <w:proofErr w:type="spellEnd"/>
            <w:r w:rsidRPr="00AB0398">
              <w:rPr>
                <w:color w:val="000000"/>
                <w:sz w:val="20"/>
                <w:szCs w:val="20"/>
              </w:rPr>
              <w:t>(</w:t>
            </w:r>
            <w:proofErr w:type="spellStart"/>
            <w:r w:rsidRPr="00AB0398">
              <w:rPr>
                <w:color w:val="000000"/>
                <w:sz w:val="20"/>
                <w:szCs w:val="20"/>
              </w:rPr>
              <w:t>КМСВвид</w:t>
            </w:r>
            <w:proofErr w:type="spellEnd"/>
            <w:r w:rsidRPr="00AB0398">
              <w:rPr>
                <w:color w:val="000000"/>
                <w:sz w:val="20"/>
                <w:szCs w:val="20"/>
              </w:rPr>
              <w:t>)</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Б.5 определяется как сумма контрольных мероприятий с взаимодействием по каждому виду контрольных мероприятий (</w:t>
            </w:r>
            <w:proofErr w:type="spellStart"/>
            <w:r w:rsidRPr="00AB0398">
              <w:rPr>
                <w:color w:val="000000"/>
                <w:sz w:val="20"/>
                <w:szCs w:val="20"/>
              </w:rPr>
              <w:t>КМСВвид</w:t>
            </w:r>
            <w:proofErr w:type="spellEnd"/>
            <w:r w:rsidRPr="00AB0398">
              <w:rPr>
                <w:color w:val="000000"/>
                <w:sz w:val="20"/>
                <w:szCs w:val="20"/>
              </w:rPr>
              <w:t>),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Б.6 = </w:t>
            </w:r>
            <w:proofErr w:type="spellStart"/>
            <w:r w:rsidRPr="00AB0398">
              <w:rPr>
                <w:color w:val="000000"/>
                <w:sz w:val="20"/>
                <w:szCs w:val="20"/>
              </w:rPr>
              <w:t>Sum</w:t>
            </w:r>
            <w:proofErr w:type="spellEnd"/>
            <w:r w:rsidRPr="00AB0398">
              <w:rPr>
                <w:color w:val="000000"/>
                <w:sz w:val="20"/>
                <w:szCs w:val="20"/>
              </w:rPr>
              <w:t>(</w:t>
            </w:r>
            <w:proofErr w:type="spellStart"/>
            <w:r w:rsidRPr="00AB0398">
              <w:rPr>
                <w:color w:val="000000"/>
                <w:sz w:val="20"/>
                <w:szCs w:val="20"/>
              </w:rPr>
              <w:t>КМДист</w:t>
            </w:r>
            <w:proofErr w:type="spellEnd"/>
            <w:r w:rsidRPr="00AB0398">
              <w:rPr>
                <w:color w:val="000000"/>
                <w:sz w:val="20"/>
                <w:szCs w:val="20"/>
              </w:rPr>
              <w:t>)</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Б.6 определяется как сумма контрольных мероприятий, проведенных с использованием средств дистанционного взаимодействия (</w:t>
            </w:r>
            <w:proofErr w:type="spellStart"/>
            <w:r w:rsidRPr="00AB0398">
              <w:rPr>
                <w:color w:val="000000"/>
                <w:sz w:val="20"/>
                <w:szCs w:val="20"/>
              </w:rPr>
              <w:t>КМДист</w:t>
            </w:r>
            <w:proofErr w:type="spellEnd"/>
            <w:r w:rsidRPr="00AB0398">
              <w:rPr>
                <w:color w:val="000000"/>
                <w:sz w:val="20"/>
                <w:szCs w:val="20"/>
              </w:rPr>
              <w:t>),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предостережений о недопустимости нарушения обязательных требований, объявленных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Б.7 = </w:t>
            </w:r>
            <w:proofErr w:type="spellStart"/>
            <w:r w:rsidRPr="00AB0398">
              <w:rPr>
                <w:color w:val="000000"/>
                <w:sz w:val="20"/>
                <w:szCs w:val="20"/>
              </w:rPr>
              <w:t>Sum</w:t>
            </w:r>
            <w:proofErr w:type="spellEnd"/>
            <w:r w:rsidRPr="00AB0398">
              <w:rPr>
                <w:color w:val="000000"/>
                <w:sz w:val="20"/>
                <w:szCs w:val="20"/>
              </w:rPr>
              <w:t>(КПНН)</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Б.7 определяется как сумма предостережений о недопустимости нарушения обязательных требований (КПНН),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w:t>
            </w:r>
          </w:p>
          <w:p w:rsidR="00AB0398" w:rsidRPr="00AB0398" w:rsidRDefault="00AB0398" w:rsidP="00AB0398">
            <w:r w:rsidRPr="00AB0398">
              <w:rPr>
                <w:color w:val="000000"/>
                <w:sz w:val="20"/>
                <w:szCs w:val="20"/>
              </w:rPr>
              <w:lastRenderedPageBreak/>
              <w:t>мероприятий, по результатам которых выявлены нарушения обязательных требований,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Б.8 = </w:t>
            </w:r>
            <w:proofErr w:type="spellStart"/>
            <w:r w:rsidRPr="00AB0398">
              <w:rPr>
                <w:color w:val="000000"/>
                <w:sz w:val="20"/>
                <w:szCs w:val="20"/>
              </w:rPr>
              <w:t>Sum</w:t>
            </w:r>
            <w:proofErr w:type="spellEnd"/>
            <w:r w:rsidRPr="00AB0398">
              <w:rPr>
                <w:color w:val="000000"/>
                <w:sz w:val="20"/>
                <w:szCs w:val="20"/>
              </w:rPr>
              <w:t>(КМНОТ)</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Б.8 определяется как сумма контрольных мероприятий, по результатам которых выявлены </w:t>
            </w:r>
            <w:r w:rsidRPr="00AB0398">
              <w:rPr>
                <w:color w:val="000000"/>
                <w:sz w:val="20"/>
                <w:szCs w:val="20"/>
              </w:rPr>
              <w:lastRenderedPageBreak/>
              <w:t>нарушения обязательных требований (КМНОТ),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Целевое значение не </w:t>
            </w:r>
            <w:r w:rsidRPr="00AB0398">
              <w:rPr>
                <w:color w:val="000000"/>
                <w:sz w:val="20"/>
                <w:szCs w:val="20"/>
              </w:rPr>
              <w:lastRenderedPageBreak/>
              <w:t xml:space="preserve">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lastRenderedPageBreak/>
              <w:t xml:space="preserve">Результаты осуществления </w:t>
            </w:r>
            <w:r w:rsidRPr="00AB0398">
              <w:rPr>
                <w:color w:val="000000"/>
                <w:sz w:val="20"/>
                <w:szCs w:val="20"/>
              </w:rPr>
              <w:lastRenderedPageBreak/>
              <w:t xml:space="preserve">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Б.9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Б.9 = </w:t>
            </w:r>
            <w:proofErr w:type="spellStart"/>
            <w:r w:rsidRPr="00AB0398">
              <w:rPr>
                <w:color w:val="000000"/>
                <w:sz w:val="20"/>
                <w:szCs w:val="20"/>
              </w:rPr>
              <w:t>Sum</w:t>
            </w:r>
            <w:proofErr w:type="spellEnd"/>
            <w:r w:rsidRPr="00AB0398">
              <w:rPr>
                <w:color w:val="000000"/>
                <w:sz w:val="20"/>
                <w:szCs w:val="20"/>
              </w:rPr>
              <w:t>(КМАП)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Б.9 определяется как сумма контрольных мероприятий, по итогам которых возбуждены дела об административных правонарушениях (КМАП),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Сумма административных штрафов, наложенных по результатам контрольных мероприятий,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Б.10 = </w:t>
            </w:r>
            <w:proofErr w:type="spellStart"/>
            <w:r w:rsidRPr="00AB0398">
              <w:rPr>
                <w:color w:val="000000"/>
                <w:sz w:val="20"/>
                <w:szCs w:val="20"/>
              </w:rPr>
              <w:t>Sum</w:t>
            </w:r>
            <w:proofErr w:type="spellEnd"/>
            <w:r w:rsidRPr="00AB0398">
              <w:rPr>
                <w:color w:val="000000"/>
                <w:sz w:val="20"/>
                <w:szCs w:val="20"/>
              </w:rPr>
              <w:t>(АШ)</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Б.10 определяется как сумма административных штрафов, наложенных по результатам контрольных мероприятий (АШ),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Б.11 = </w:t>
            </w:r>
            <w:proofErr w:type="spellStart"/>
            <w:r w:rsidRPr="00AB0398">
              <w:rPr>
                <w:color w:val="000000"/>
                <w:sz w:val="20"/>
                <w:szCs w:val="20"/>
              </w:rPr>
              <w:t>Sum</w:t>
            </w:r>
            <w:proofErr w:type="spellEnd"/>
            <w:r w:rsidRPr="00AB0398">
              <w:rPr>
                <w:color w:val="000000"/>
                <w:sz w:val="20"/>
                <w:szCs w:val="20"/>
              </w:rPr>
              <w:t>(КЗОП)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Б.11 определяется как сумма направленных в органы прокуратуры заявлений о согласовании проведения контрольных мероприятий (КЗОП),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Б.12 = </w:t>
            </w:r>
            <w:proofErr w:type="spellStart"/>
            <w:r w:rsidRPr="00AB0398">
              <w:rPr>
                <w:color w:val="000000"/>
                <w:sz w:val="20"/>
                <w:szCs w:val="20"/>
              </w:rPr>
              <w:t>Sum</w:t>
            </w:r>
            <w:proofErr w:type="spellEnd"/>
            <w:r w:rsidRPr="00AB0398">
              <w:rPr>
                <w:color w:val="000000"/>
                <w:sz w:val="20"/>
                <w:szCs w:val="20"/>
              </w:rPr>
              <w:t>(КЗОПОС)</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Б.12 определяется как сумма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(КЗОПОС),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Общее количество учтенных объектов контроля на конец отчетного периода</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Б.13 = </w:t>
            </w:r>
            <w:proofErr w:type="spellStart"/>
            <w:r w:rsidRPr="00AB0398">
              <w:rPr>
                <w:color w:val="000000"/>
                <w:sz w:val="20"/>
                <w:szCs w:val="20"/>
              </w:rPr>
              <w:t>Sum</w:t>
            </w:r>
            <w:proofErr w:type="spellEnd"/>
            <w:r w:rsidRPr="00AB0398">
              <w:rPr>
                <w:color w:val="000000"/>
                <w:sz w:val="20"/>
                <w:szCs w:val="20"/>
              </w:rPr>
              <w:t>(КУОК)</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Б.13 определяется как сумма учтенных объектов контроля на конец отчетного периода (КУОК)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учёта объектов контроля на конец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rPr>
                <w:color w:val="000000"/>
                <w:sz w:val="20"/>
                <w:szCs w:val="20"/>
                <w:vertAlign w:val="superscript"/>
              </w:rPr>
            </w:pPr>
            <w:r w:rsidRPr="00AB0398">
              <w:rPr>
                <w:color w:val="000000"/>
                <w:sz w:val="20"/>
                <w:szCs w:val="20"/>
              </w:rPr>
              <w:t>Б.14</w:t>
            </w:r>
            <w:r w:rsidRPr="00AB0398">
              <w:rPr>
                <w:color w:val="000000"/>
                <w:sz w:val="20"/>
                <w:szCs w:val="20"/>
                <w:vertAlign w:val="superscript"/>
              </w:rPr>
              <w:footnoteReference w:id="2"/>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Количество учтенных объектов контроля, отнесенных к категориям риска, по каждой из категорий </w:t>
            </w:r>
            <w:r w:rsidRPr="00AB0398">
              <w:rPr>
                <w:color w:val="000000"/>
                <w:sz w:val="20"/>
                <w:szCs w:val="20"/>
              </w:rPr>
              <w:lastRenderedPageBreak/>
              <w:t>риска, на конец отчетного периода</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Б.14 = </w:t>
            </w:r>
            <w:proofErr w:type="spellStart"/>
            <w:r w:rsidRPr="00AB0398">
              <w:rPr>
                <w:color w:val="000000"/>
                <w:sz w:val="20"/>
                <w:szCs w:val="20"/>
              </w:rPr>
              <w:t>Sum</w:t>
            </w:r>
            <w:proofErr w:type="spellEnd"/>
            <w:r w:rsidRPr="00AB0398">
              <w:rPr>
                <w:color w:val="000000"/>
                <w:sz w:val="20"/>
                <w:szCs w:val="20"/>
              </w:rPr>
              <w:t>(КУОККР)</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Б.14 определяется как сумма учтенных объектов контроля, отнесенных к категориям риска, по каждой из категорий </w:t>
            </w:r>
            <w:r w:rsidRPr="00AB0398">
              <w:rPr>
                <w:color w:val="000000"/>
                <w:sz w:val="20"/>
                <w:szCs w:val="20"/>
              </w:rPr>
              <w:lastRenderedPageBreak/>
              <w:t>риска, на конец отчетного периода (КУОККР)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учёта объектов контроля по каждой </w:t>
            </w:r>
            <w:r w:rsidRPr="00AB0398">
              <w:rPr>
                <w:color w:val="000000"/>
                <w:sz w:val="20"/>
                <w:szCs w:val="20"/>
              </w:rPr>
              <w:lastRenderedPageBreak/>
              <w:t>категории риска на конец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Б.15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учтенных контролируемых лиц на конец отчетного периода</w:t>
            </w:r>
          </w:p>
          <w:p w:rsidR="00AB0398" w:rsidRPr="00AB0398" w:rsidRDefault="00AB0398" w:rsidP="00AB0398">
            <w:r w:rsidRPr="00AB0398">
              <w:t> </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Б.15 = </w:t>
            </w:r>
            <w:proofErr w:type="spellStart"/>
            <w:r w:rsidRPr="00AB0398">
              <w:rPr>
                <w:color w:val="000000"/>
                <w:sz w:val="20"/>
                <w:szCs w:val="20"/>
              </w:rPr>
              <w:t>Sum</w:t>
            </w:r>
            <w:proofErr w:type="spellEnd"/>
            <w:r w:rsidRPr="00AB0398">
              <w:rPr>
                <w:color w:val="000000"/>
                <w:sz w:val="20"/>
                <w:szCs w:val="20"/>
              </w:rPr>
              <w:t>(УКЛ)</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Б.15 определяется как сумма учтенных контролируемых лиц на конец отчетного периода (УКЛ)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учёта контролируемых лиц на конец отчетного периода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учтенных контролируемых лиц, в отношении которых проведены контрольные мероприятия,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Б.16 = </w:t>
            </w:r>
            <w:proofErr w:type="spellStart"/>
            <w:r w:rsidRPr="00AB0398">
              <w:rPr>
                <w:color w:val="000000"/>
                <w:sz w:val="20"/>
                <w:szCs w:val="20"/>
              </w:rPr>
              <w:t>Sum</w:t>
            </w:r>
            <w:proofErr w:type="spellEnd"/>
            <w:r w:rsidRPr="00AB0398">
              <w:rPr>
                <w:color w:val="000000"/>
                <w:sz w:val="20"/>
                <w:szCs w:val="20"/>
              </w:rPr>
              <w:t>(УКЛКМ)</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Б.16 определяется как сумма контролируемых лиц, в отношении которых проведены контрольные мероприятия (УКЛКМ)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Общее количество жалоб, поданных контролируемыми лицами в досудебном порядке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Б.17 = </w:t>
            </w:r>
            <w:proofErr w:type="spellStart"/>
            <w:r w:rsidRPr="00AB0398">
              <w:rPr>
                <w:color w:val="000000"/>
                <w:sz w:val="20"/>
                <w:szCs w:val="20"/>
              </w:rPr>
              <w:t>Sum</w:t>
            </w:r>
            <w:proofErr w:type="spellEnd"/>
            <w:r w:rsidRPr="00AB0398">
              <w:rPr>
                <w:color w:val="000000"/>
                <w:sz w:val="20"/>
                <w:szCs w:val="20"/>
              </w:rPr>
              <w:t>(КЖДП)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Б.17 определяется как сумма жалоб, поданных контролируемыми лицами в досудебном порядке (КЖДП)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жалоб, в отношении которых контрольным органом был нарушен срок рассмотрения,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Б.18 = </w:t>
            </w:r>
            <w:proofErr w:type="spellStart"/>
            <w:r w:rsidRPr="00AB0398">
              <w:rPr>
                <w:color w:val="000000"/>
                <w:sz w:val="20"/>
                <w:szCs w:val="20"/>
              </w:rPr>
              <w:t>Sum</w:t>
            </w:r>
            <w:proofErr w:type="spellEnd"/>
            <w:r w:rsidRPr="00AB0398">
              <w:rPr>
                <w:color w:val="000000"/>
                <w:sz w:val="20"/>
                <w:szCs w:val="20"/>
              </w:rPr>
              <w:t>(КЖНС)</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Б.18 определяется как сумма жалоб, в отношении которых контрольным органом был нарушен срок рассмотрения (КЖНС),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AB0398">
              <w:rPr>
                <w:color w:val="000000"/>
                <w:sz w:val="20"/>
                <w:szCs w:val="20"/>
              </w:rPr>
              <w:t>органа</w:t>
            </w:r>
            <w:proofErr w:type="gramEnd"/>
            <w:r w:rsidRPr="00AB0398">
              <w:rPr>
                <w:color w:val="000000"/>
                <w:sz w:val="20"/>
                <w:szCs w:val="20"/>
              </w:rPr>
              <w:t xml:space="preserve"> либо о признании действий (бездействий) должностных лиц контрольного органа недействительными,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Б.19 = </w:t>
            </w:r>
            <w:proofErr w:type="spellStart"/>
            <w:r w:rsidRPr="00AB0398">
              <w:rPr>
                <w:color w:val="000000"/>
                <w:sz w:val="20"/>
                <w:szCs w:val="20"/>
              </w:rPr>
              <w:t>Sum</w:t>
            </w:r>
            <w:proofErr w:type="spellEnd"/>
            <w:r w:rsidRPr="00AB0398">
              <w:rPr>
                <w:color w:val="000000"/>
                <w:sz w:val="20"/>
                <w:szCs w:val="20"/>
              </w:rPr>
              <w:t>(КЖОР)</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Б.19 определяется как сумма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AB0398">
              <w:rPr>
                <w:color w:val="000000"/>
                <w:sz w:val="20"/>
                <w:szCs w:val="20"/>
              </w:rPr>
              <w:t>органа</w:t>
            </w:r>
            <w:proofErr w:type="gramEnd"/>
            <w:r w:rsidRPr="00AB0398">
              <w:rPr>
                <w:color w:val="000000"/>
                <w:sz w:val="20"/>
                <w:szCs w:val="20"/>
              </w:rPr>
              <w:t xml:space="preserve"> либо о признании действий (бездействий) должностных лиц контрольного органа недействительными (КЖОР),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w:t>
            </w:r>
            <w:r w:rsidRPr="00AB0398">
              <w:rPr>
                <w:color w:val="000000"/>
                <w:sz w:val="20"/>
                <w:szCs w:val="20"/>
              </w:rPr>
              <w:lastRenderedPageBreak/>
              <w:t>лицами в судебном порядке,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Б.20 = </w:t>
            </w:r>
            <w:proofErr w:type="spellStart"/>
            <w:r w:rsidRPr="00AB0398">
              <w:rPr>
                <w:color w:val="000000"/>
                <w:sz w:val="20"/>
                <w:szCs w:val="20"/>
              </w:rPr>
              <w:t>Sum</w:t>
            </w:r>
            <w:proofErr w:type="spellEnd"/>
            <w:r w:rsidRPr="00AB0398">
              <w:rPr>
                <w:color w:val="000000"/>
                <w:sz w:val="20"/>
                <w:szCs w:val="20"/>
              </w:rPr>
              <w:t>(КИЗ)</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Б.20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w:t>
            </w:r>
            <w:r w:rsidRPr="00AB0398">
              <w:rPr>
                <w:color w:val="000000"/>
                <w:sz w:val="20"/>
                <w:szCs w:val="20"/>
              </w:rPr>
              <w:lastRenderedPageBreak/>
              <w:t>судебном порядке (КИЗ),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Б.21 = </w:t>
            </w:r>
            <w:proofErr w:type="spellStart"/>
            <w:r w:rsidRPr="00AB0398">
              <w:rPr>
                <w:color w:val="000000"/>
                <w:sz w:val="20"/>
                <w:szCs w:val="20"/>
              </w:rPr>
              <w:t>Sum</w:t>
            </w:r>
            <w:proofErr w:type="spellEnd"/>
            <w:r w:rsidRPr="00AB0398">
              <w:rPr>
                <w:color w:val="000000"/>
                <w:sz w:val="20"/>
                <w:szCs w:val="20"/>
              </w:rPr>
              <w:t>(КУИЗ)</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Б.21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(КУИЗ),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Б.22 = </w:t>
            </w:r>
            <w:proofErr w:type="spellStart"/>
            <w:r w:rsidRPr="00AB0398">
              <w:rPr>
                <w:color w:val="000000"/>
                <w:sz w:val="20"/>
                <w:szCs w:val="20"/>
              </w:rPr>
              <w:t>Sum</w:t>
            </w:r>
            <w:proofErr w:type="spellEnd"/>
            <w:r w:rsidRPr="00AB0398">
              <w:rPr>
                <w:color w:val="000000"/>
                <w:sz w:val="20"/>
                <w:szCs w:val="20"/>
              </w:rPr>
              <w:t>(КМГНТ)</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Б.22 определяется как сумма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(КМГНТ),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rPr>
                <w:color w:val="000000"/>
                <w:sz w:val="20"/>
                <w:szCs w:val="20"/>
                <w:vertAlign w:val="superscript"/>
              </w:rPr>
            </w:pPr>
            <w:r w:rsidRPr="00AB0398">
              <w:rPr>
                <w:color w:val="000000"/>
                <w:sz w:val="20"/>
                <w:szCs w:val="20"/>
              </w:rPr>
              <w:t>Б.23</w:t>
            </w:r>
            <w:r w:rsidR="00285512">
              <w:rPr>
                <w:i/>
                <w:iCs/>
                <w:color w:val="000000"/>
                <w:sz w:val="20"/>
                <w:szCs w:val="20"/>
              </w:rPr>
              <w:t xml:space="preserve"> </w:t>
            </w:r>
          </w:p>
          <w:p w:rsidR="00AB0398" w:rsidRPr="00AB0398" w:rsidRDefault="00AB0398" w:rsidP="00AB0398">
            <w:pPr>
              <w:jc w:val="center"/>
            </w:pPr>
            <w:r w:rsidRPr="00AB0398">
              <w:rPr>
                <w:color w:val="000000"/>
                <w:sz w:val="20"/>
                <w:szCs w:val="20"/>
                <w:vertAlign w:val="superscript"/>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штатных единиц, в должностные обязанности которых входит выполнение контрольной функции по осуществлению муниципального земельного контроля</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Б.23 = </w:t>
            </w:r>
            <w:proofErr w:type="spellStart"/>
            <w:r w:rsidRPr="00AB0398">
              <w:rPr>
                <w:color w:val="000000"/>
                <w:sz w:val="20"/>
                <w:szCs w:val="20"/>
              </w:rPr>
              <w:t>Sum</w:t>
            </w:r>
            <w:proofErr w:type="spellEnd"/>
            <w:r w:rsidRPr="00AB0398">
              <w:rPr>
                <w:color w:val="000000"/>
                <w:sz w:val="20"/>
                <w:szCs w:val="20"/>
              </w:rPr>
              <w:t>(ШЕ)</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Б.23 определяется как сумма штатных единиц (ШЕ), в должностные обязанности которых входит выполнение контрольной функции по осуществлению муниципального земельного контроля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___</w:t>
            </w:r>
          </w:p>
          <w:p w:rsidR="00AB0398" w:rsidRPr="00AB0398" w:rsidRDefault="00AB0398" w:rsidP="00AB0398">
            <w:pPr>
              <w:jc w:val="center"/>
            </w:pPr>
            <w:r w:rsidRPr="00AB0398">
              <w:rPr>
                <w:i/>
                <w:iCs/>
                <w:color w:val="000000"/>
                <w:sz w:val="20"/>
                <w:szCs w:val="20"/>
              </w:rPr>
              <w:t>(устанавливается с учетом определенной штатной численности)</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Штатное расписание и должностные инструкции</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Объем затрат местного бюджета на осуществление муниципального земельного контроля в год</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Б.24 = ОТ + МТО</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Б.24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земельного контроля, включая суммы отчислений с фонда оплаты труда (ОТ), а также суммы затрат на материально-техническое обеспечение </w:t>
            </w:r>
            <w:r w:rsidRPr="00AB0398">
              <w:rPr>
                <w:color w:val="000000"/>
                <w:sz w:val="20"/>
                <w:szCs w:val="20"/>
              </w:rPr>
              <w:lastRenderedPageBreak/>
              <w:t>муниципального земельного контроля (МТО)</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___</w:t>
            </w:r>
          </w:p>
          <w:p w:rsidR="00AB0398" w:rsidRPr="00AB0398" w:rsidRDefault="00AB0398" w:rsidP="00AB0398">
            <w:pPr>
              <w:jc w:val="center"/>
            </w:pPr>
            <w:r w:rsidRPr="00AB0398">
              <w:rPr>
                <w:i/>
                <w:iCs/>
                <w:color w:val="000000"/>
                <w:sz w:val="20"/>
                <w:szCs w:val="20"/>
              </w:rPr>
              <w:t xml:space="preserve">(устанавливается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w:t>
            </w:r>
            <w:r w:rsidRPr="00AB0398">
              <w:rPr>
                <w:i/>
                <w:iCs/>
                <w:color w:val="000000"/>
                <w:sz w:val="20"/>
                <w:szCs w:val="20"/>
              </w:rPr>
              <w:lastRenderedPageBreak/>
              <w:t>они установлены)</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lastRenderedPageBreak/>
              <w:t>Штатное расписание, должностная инструкция, трудовой договор</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shd w:val="clear" w:color="auto" w:fill="FFFFFF"/>
              </w:rPr>
              <w:t>Количество составленных должностными лицами, осуществляющими муниципальный земельный контроль, актов о воспрепятствовании их деятельности со стороны контролируемых лиц и (или) их представителей</w:t>
            </w:r>
          </w:p>
          <w:p w:rsidR="00AB0398" w:rsidRPr="00AB0398" w:rsidRDefault="00AB0398" w:rsidP="00AB0398">
            <w:r w:rsidRPr="00AB0398">
              <w:t> </w:t>
            </w:r>
          </w:p>
          <w:p w:rsidR="00AB0398" w:rsidRPr="00AB0398" w:rsidRDefault="00AB0398" w:rsidP="00AB0398">
            <w:r w:rsidRPr="00AB0398">
              <w:rPr>
                <w:color w:val="000000"/>
                <w:sz w:val="20"/>
                <w:szCs w:val="20"/>
                <w:shd w:val="clear" w:color="auto" w:fill="FFFFFF"/>
              </w:rPr>
              <w:t> </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Б.25 = </w:t>
            </w:r>
            <w:proofErr w:type="spellStart"/>
            <w:r w:rsidRPr="00AB0398">
              <w:rPr>
                <w:color w:val="000000"/>
                <w:sz w:val="20"/>
                <w:szCs w:val="20"/>
              </w:rPr>
              <w:t>Sum</w:t>
            </w:r>
            <w:proofErr w:type="spellEnd"/>
            <w:r w:rsidRPr="00AB0398">
              <w:rPr>
                <w:color w:val="000000"/>
                <w:sz w:val="20"/>
                <w:szCs w:val="20"/>
              </w:rPr>
              <w:t>(АП)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Б.25 определяется как сумма </w:t>
            </w:r>
            <w:r w:rsidRPr="00AB0398">
              <w:rPr>
                <w:color w:val="000000"/>
                <w:sz w:val="20"/>
                <w:szCs w:val="20"/>
                <w:shd w:val="clear" w:color="auto" w:fill="FFFFFF"/>
              </w:rPr>
              <w:t>составленных должностными лицами, осуществляющими муниципальный земельный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не устанавливается</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shd w:val="clear" w:color="auto" w:fill="FFFFFF"/>
              </w:rPr>
              <w:t>Удельный показатель</w:t>
            </w:r>
            <w:r w:rsidRPr="00AB0398">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земельного контроля трудовых ресурсов</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Б.26 = (А.1 + А.2 + А.3) / Б.23</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Составляющие формулы определены выше.</w:t>
            </w:r>
          </w:p>
          <w:p w:rsidR="00AB0398" w:rsidRPr="00AB0398" w:rsidRDefault="00AB0398" w:rsidP="00AB0398">
            <w:r w:rsidRPr="00AB0398">
              <w:rPr>
                <w:color w:val="000000"/>
                <w:sz w:val="20"/>
                <w:szCs w:val="20"/>
              </w:rPr>
              <w:t xml:space="preserve">Значение показателя оценивается в динамике с предыдущими годами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не устанавливается</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На основании расчетов показателей, предусмотренных выше</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shd w:val="clear" w:color="auto" w:fill="FFFFFF"/>
              </w:rPr>
              <w:t>Удельный показатель</w:t>
            </w:r>
            <w:r w:rsidRPr="00AB0398">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земельного контроля в год</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Б.27 = (А.1 + А.2 + А.3) / Б.24</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Составляющие формулы определены выше.</w:t>
            </w:r>
          </w:p>
          <w:p w:rsidR="00AB0398" w:rsidRPr="00AB0398" w:rsidRDefault="00AB0398" w:rsidP="00AB0398">
            <w:r w:rsidRPr="00AB0398">
              <w:rPr>
                <w:color w:val="000000"/>
                <w:sz w:val="20"/>
                <w:szCs w:val="20"/>
              </w:rPr>
              <w:t xml:space="preserve">Значение показателя оценивается в динамике с предыдущими годами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не устанавливается</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На основании расчетов показателей, предусмотренных выше</w:t>
            </w:r>
          </w:p>
        </w:tc>
      </w:tr>
    </w:tbl>
    <w:p w:rsidR="00AB0398" w:rsidRPr="00AB0398" w:rsidRDefault="00AB0398" w:rsidP="00AB0398">
      <w:r w:rsidRPr="00AB0398">
        <w:t> </w:t>
      </w:r>
    </w:p>
    <w:p w:rsidR="000F64F9" w:rsidRDefault="000F64F9" w:rsidP="00AB0398"/>
    <w:p w:rsidR="000F64F9" w:rsidRDefault="000F64F9" w:rsidP="00AB0398"/>
    <w:p w:rsidR="000F64F9" w:rsidRDefault="000F64F9" w:rsidP="00AB0398"/>
    <w:p w:rsidR="000F64F9" w:rsidRDefault="000F64F9" w:rsidP="00AB0398"/>
    <w:p w:rsidR="007E27CB" w:rsidRPr="000F64F9" w:rsidRDefault="000F64F9" w:rsidP="007E27CB">
      <w:pPr>
        <w:rPr>
          <w:sz w:val="28"/>
          <w:szCs w:val="28"/>
        </w:rPr>
      </w:pPr>
      <w:r w:rsidRPr="000F64F9">
        <w:rPr>
          <w:sz w:val="28"/>
          <w:szCs w:val="28"/>
        </w:rPr>
        <w:t xml:space="preserve"> </w:t>
      </w:r>
    </w:p>
    <w:p w:rsidR="000F64F9" w:rsidRPr="000F64F9" w:rsidRDefault="000F64F9" w:rsidP="00AB0398">
      <w:pPr>
        <w:rPr>
          <w:sz w:val="28"/>
          <w:szCs w:val="28"/>
        </w:rPr>
      </w:pPr>
    </w:p>
    <w:sectPr w:rsidR="000F64F9" w:rsidRPr="000F64F9">
      <w:headerReference w:type="even" r:id="rId17"/>
      <w:headerReference w:type="default" r:id="rId18"/>
      <w:pgSz w:w="11906" w:h="16838"/>
      <w:pgMar w:top="1134" w:right="850" w:bottom="1134" w:left="1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7F" w:rsidRDefault="0073197F">
      <w:r>
        <w:separator/>
      </w:r>
    </w:p>
  </w:endnote>
  <w:endnote w:type="continuationSeparator" w:id="0">
    <w:p w:rsidR="0073197F" w:rsidRDefault="0073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charset w:val="00"/>
    <w:family w:val="auto"/>
    <w:pitch w:val="default"/>
  </w:font>
  <w:font w:name="Droid Sans Fallback">
    <w:charset w:val="00"/>
    <w:family w:val="auto"/>
    <w:pitch w:val="default"/>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7F" w:rsidRDefault="0073197F">
      <w:r>
        <w:separator/>
      </w:r>
    </w:p>
  </w:footnote>
  <w:footnote w:type="continuationSeparator" w:id="0">
    <w:p w:rsidR="0073197F" w:rsidRDefault="0073197F">
      <w:r>
        <w:continuationSeparator/>
      </w:r>
    </w:p>
  </w:footnote>
  <w:footnote w:id="1">
    <w:p w:rsidR="006E3C0A" w:rsidRDefault="006E3C0A" w:rsidP="00AB0398">
      <w:pPr>
        <w:pStyle w:val="affe"/>
        <w:jc w:val="both"/>
      </w:pPr>
    </w:p>
  </w:footnote>
  <w:footnote w:id="2">
    <w:p w:rsidR="006E3C0A" w:rsidRDefault="006E3C0A" w:rsidP="00AB0398">
      <w:pPr>
        <w:pStyle w:val="aff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0A" w:rsidRDefault="006E3C0A">
    <w:pPr>
      <w:pStyle w:val="aff2"/>
      <w:framePr w:wrap="none" w:vAnchor="text" w:hAnchor="margin" w:xAlign="center" w:y="1"/>
      <w:rPr>
        <w:rStyle w:val="aff6"/>
      </w:rPr>
    </w:pPr>
    <w:r>
      <w:rPr>
        <w:rStyle w:val="aff6"/>
      </w:rPr>
      <w:fldChar w:fldCharType="begin"/>
    </w:r>
    <w:r>
      <w:rPr>
        <w:rStyle w:val="aff6"/>
      </w:rPr>
      <w:instrText xml:space="preserve"> PAGE </w:instrText>
    </w:r>
    <w:r>
      <w:rPr>
        <w:rStyle w:val="aff6"/>
      </w:rPr>
      <w:fldChar w:fldCharType="end"/>
    </w:r>
  </w:p>
  <w:p w:rsidR="006E3C0A" w:rsidRDefault="006E3C0A">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0A" w:rsidRDefault="006E3C0A">
    <w:pPr>
      <w:pStyle w:val="aff2"/>
      <w:framePr w:wrap="none" w:vAnchor="text" w:hAnchor="margin" w:xAlign="center" w:y="1"/>
      <w:rPr>
        <w:rStyle w:val="aff6"/>
      </w:rPr>
    </w:pPr>
    <w:r>
      <w:rPr>
        <w:rStyle w:val="aff6"/>
      </w:rPr>
      <w:fldChar w:fldCharType="begin"/>
    </w:r>
    <w:r>
      <w:rPr>
        <w:rStyle w:val="aff6"/>
      </w:rPr>
      <w:instrText xml:space="preserve"> PAGE </w:instrText>
    </w:r>
    <w:r>
      <w:rPr>
        <w:rStyle w:val="aff6"/>
      </w:rPr>
      <w:fldChar w:fldCharType="separate"/>
    </w:r>
    <w:r w:rsidR="00B56D13">
      <w:rPr>
        <w:rStyle w:val="aff6"/>
        <w:noProof/>
      </w:rPr>
      <w:t>27</w:t>
    </w:r>
    <w:r>
      <w:rPr>
        <w:rStyle w:val="aff6"/>
      </w:rPr>
      <w:fldChar w:fldCharType="end"/>
    </w:r>
  </w:p>
  <w:p w:rsidR="006E3C0A" w:rsidRDefault="006E3C0A">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9F3"/>
    <w:multiLevelType w:val="hybridMultilevel"/>
    <w:tmpl w:val="47F875C8"/>
    <w:lvl w:ilvl="0" w:tplc="F0CAF42C">
      <w:start w:val="1"/>
      <w:numFmt w:val="none"/>
      <w:suff w:val="nothing"/>
      <w:lvlText w:val=""/>
      <w:lvlJc w:val="left"/>
      <w:pPr>
        <w:tabs>
          <w:tab w:val="num" w:pos="0"/>
        </w:tabs>
        <w:ind w:left="0" w:firstLine="0"/>
      </w:pPr>
    </w:lvl>
    <w:lvl w:ilvl="1" w:tplc="FB9AEAEC">
      <w:start w:val="1"/>
      <w:numFmt w:val="none"/>
      <w:suff w:val="nothing"/>
      <w:lvlText w:val=""/>
      <w:lvlJc w:val="left"/>
      <w:pPr>
        <w:tabs>
          <w:tab w:val="num" w:pos="0"/>
        </w:tabs>
        <w:ind w:left="0" w:firstLine="0"/>
      </w:pPr>
    </w:lvl>
    <w:lvl w:ilvl="2" w:tplc="0F301608">
      <w:start w:val="1"/>
      <w:numFmt w:val="none"/>
      <w:pStyle w:val="3"/>
      <w:suff w:val="nothing"/>
      <w:lvlText w:val=""/>
      <w:lvlJc w:val="left"/>
      <w:pPr>
        <w:tabs>
          <w:tab w:val="num" w:pos="0"/>
        </w:tabs>
        <w:ind w:left="0" w:firstLine="0"/>
      </w:pPr>
    </w:lvl>
    <w:lvl w:ilvl="3" w:tplc="AB3E1C2C">
      <w:start w:val="1"/>
      <w:numFmt w:val="none"/>
      <w:pStyle w:val="4"/>
      <w:suff w:val="nothing"/>
      <w:lvlText w:val=""/>
      <w:lvlJc w:val="left"/>
      <w:pPr>
        <w:tabs>
          <w:tab w:val="num" w:pos="0"/>
        </w:tabs>
        <w:ind w:left="0" w:firstLine="0"/>
      </w:pPr>
    </w:lvl>
    <w:lvl w:ilvl="4" w:tplc="2794B6EA">
      <w:start w:val="1"/>
      <w:numFmt w:val="none"/>
      <w:pStyle w:val="5"/>
      <w:suff w:val="nothing"/>
      <w:lvlText w:val=""/>
      <w:lvlJc w:val="left"/>
      <w:pPr>
        <w:tabs>
          <w:tab w:val="num" w:pos="0"/>
        </w:tabs>
        <w:ind w:left="0" w:firstLine="0"/>
      </w:pPr>
    </w:lvl>
    <w:lvl w:ilvl="5" w:tplc="E116CEB0">
      <w:start w:val="1"/>
      <w:numFmt w:val="none"/>
      <w:pStyle w:val="6"/>
      <w:suff w:val="nothing"/>
      <w:lvlText w:val=""/>
      <w:lvlJc w:val="left"/>
      <w:pPr>
        <w:tabs>
          <w:tab w:val="num" w:pos="0"/>
        </w:tabs>
        <w:ind w:left="0" w:firstLine="0"/>
      </w:pPr>
    </w:lvl>
    <w:lvl w:ilvl="6" w:tplc="ED86BC7C">
      <w:start w:val="1"/>
      <w:numFmt w:val="none"/>
      <w:suff w:val="nothing"/>
      <w:lvlText w:val=""/>
      <w:lvlJc w:val="left"/>
      <w:pPr>
        <w:tabs>
          <w:tab w:val="num" w:pos="0"/>
        </w:tabs>
        <w:ind w:left="0" w:firstLine="0"/>
      </w:pPr>
    </w:lvl>
    <w:lvl w:ilvl="7" w:tplc="9B2C6EF2">
      <w:start w:val="1"/>
      <w:numFmt w:val="none"/>
      <w:suff w:val="nothing"/>
      <w:lvlText w:val=""/>
      <w:lvlJc w:val="left"/>
      <w:pPr>
        <w:tabs>
          <w:tab w:val="num" w:pos="0"/>
        </w:tabs>
        <w:ind w:left="0" w:firstLine="0"/>
      </w:pPr>
    </w:lvl>
    <w:lvl w:ilvl="8" w:tplc="A3E8AB7A">
      <w:start w:val="1"/>
      <w:numFmt w:val="none"/>
      <w:suff w:val="nothing"/>
      <w:lvlText w:val=""/>
      <w:lvlJc w:val="left"/>
      <w:pPr>
        <w:tabs>
          <w:tab w:val="num" w:pos="0"/>
        </w:tabs>
        <w:ind w:left="0" w:firstLine="0"/>
      </w:pPr>
    </w:lvl>
  </w:abstractNum>
  <w:abstractNum w:abstractNumId="1" w15:restartNumberingAfterBreak="0">
    <w:nsid w:val="26DF6FD4"/>
    <w:multiLevelType w:val="hybridMultilevel"/>
    <w:tmpl w:val="00621D4C"/>
    <w:lvl w:ilvl="0" w:tplc="F1561E7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FD"/>
    <w:rsid w:val="000039D8"/>
    <w:rsid w:val="0003308C"/>
    <w:rsid w:val="000723CC"/>
    <w:rsid w:val="00084839"/>
    <w:rsid w:val="000857D7"/>
    <w:rsid w:val="000B47E7"/>
    <w:rsid w:val="000F64F9"/>
    <w:rsid w:val="00111364"/>
    <w:rsid w:val="001215F4"/>
    <w:rsid w:val="0016400B"/>
    <w:rsid w:val="0018021E"/>
    <w:rsid w:val="001A006D"/>
    <w:rsid w:val="001A58EB"/>
    <w:rsid w:val="001A699E"/>
    <w:rsid w:val="001D1160"/>
    <w:rsid w:val="001F623E"/>
    <w:rsid w:val="0020350F"/>
    <w:rsid w:val="00252A8B"/>
    <w:rsid w:val="002653D4"/>
    <w:rsid w:val="002732EF"/>
    <w:rsid w:val="00285512"/>
    <w:rsid w:val="002C3F37"/>
    <w:rsid w:val="002C45B4"/>
    <w:rsid w:val="002D7178"/>
    <w:rsid w:val="002F6C0F"/>
    <w:rsid w:val="00304CFD"/>
    <w:rsid w:val="0032085B"/>
    <w:rsid w:val="00354EA9"/>
    <w:rsid w:val="00365C3F"/>
    <w:rsid w:val="003777C6"/>
    <w:rsid w:val="00385A1F"/>
    <w:rsid w:val="003C7FBF"/>
    <w:rsid w:val="00441E2E"/>
    <w:rsid w:val="00481BD7"/>
    <w:rsid w:val="0048538C"/>
    <w:rsid w:val="004A7D47"/>
    <w:rsid w:val="004B13F1"/>
    <w:rsid w:val="004B436A"/>
    <w:rsid w:val="004B7C25"/>
    <w:rsid w:val="004C28A0"/>
    <w:rsid w:val="004C3ADD"/>
    <w:rsid w:val="004F679A"/>
    <w:rsid w:val="00523D06"/>
    <w:rsid w:val="00531D31"/>
    <w:rsid w:val="00532A32"/>
    <w:rsid w:val="0055436A"/>
    <w:rsid w:val="005824FC"/>
    <w:rsid w:val="00583FFC"/>
    <w:rsid w:val="005A3E46"/>
    <w:rsid w:val="005A43BE"/>
    <w:rsid w:val="005E002C"/>
    <w:rsid w:val="005E6BFF"/>
    <w:rsid w:val="005F0B21"/>
    <w:rsid w:val="005F66F3"/>
    <w:rsid w:val="00622A0F"/>
    <w:rsid w:val="00640FB7"/>
    <w:rsid w:val="0068358A"/>
    <w:rsid w:val="00684A4C"/>
    <w:rsid w:val="006A26E5"/>
    <w:rsid w:val="006B39AB"/>
    <w:rsid w:val="006B3E9C"/>
    <w:rsid w:val="006B4B3F"/>
    <w:rsid w:val="006D2D52"/>
    <w:rsid w:val="006E2F45"/>
    <w:rsid w:val="006E3C0A"/>
    <w:rsid w:val="00703DEC"/>
    <w:rsid w:val="0071166F"/>
    <w:rsid w:val="00717760"/>
    <w:rsid w:val="0073197F"/>
    <w:rsid w:val="0075686B"/>
    <w:rsid w:val="00780A32"/>
    <w:rsid w:val="007E27CB"/>
    <w:rsid w:val="00864610"/>
    <w:rsid w:val="0086560E"/>
    <w:rsid w:val="008B46E7"/>
    <w:rsid w:val="008D5541"/>
    <w:rsid w:val="008F0E2C"/>
    <w:rsid w:val="009001CE"/>
    <w:rsid w:val="0095034D"/>
    <w:rsid w:val="00953909"/>
    <w:rsid w:val="0095703D"/>
    <w:rsid w:val="00974B81"/>
    <w:rsid w:val="009A6DC1"/>
    <w:rsid w:val="009B6F44"/>
    <w:rsid w:val="009F573C"/>
    <w:rsid w:val="00A03835"/>
    <w:rsid w:val="00A476F1"/>
    <w:rsid w:val="00A53FEF"/>
    <w:rsid w:val="00A60458"/>
    <w:rsid w:val="00AB0398"/>
    <w:rsid w:val="00B1181D"/>
    <w:rsid w:val="00B4232E"/>
    <w:rsid w:val="00B56D13"/>
    <w:rsid w:val="00B77415"/>
    <w:rsid w:val="00B85B33"/>
    <w:rsid w:val="00BB39CA"/>
    <w:rsid w:val="00BD14BB"/>
    <w:rsid w:val="00C173BC"/>
    <w:rsid w:val="00C20B08"/>
    <w:rsid w:val="00C20D8F"/>
    <w:rsid w:val="00C32808"/>
    <w:rsid w:val="00C704E7"/>
    <w:rsid w:val="00CA0269"/>
    <w:rsid w:val="00CA6197"/>
    <w:rsid w:val="00CA68C5"/>
    <w:rsid w:val="00CC2CDD"/>
    <w:rsid w:val="00CC3666"/>
    <w:rsid w:val="00CD6CE0"/>
    <w:rsid w:val="00CE43F8"/>
    <w:rsid w:val="00D66692"/>
    <w:rsid w:val="00DA40AB"/>
    <w:rsid w:val="00DC5739"/>
    <w:rsid w:val="00DC7D36"/>
    <w:rsid w:val="00DF3949"/>
    <w:rsid w:val="00E27C46"/>
    <w:rsid w:val="00E65E43"/>
    <w:rsid w:val="00EA1BBB"/>
    <w:rsid w:val="00EA5FE8"/>
    <w:rsid w:val="00F01A67"/>
    <w:rsid w:val="00F236E8"/>
    <w:rsid w:val="00F25820"/>
    <w:rsid w:val="00F36540"/>
    <w:rsid w:val="00F53FBF"/>
    <w:rsid w:val="00FC72EB"/>
    <w:rsid w:val="00FF2BC1"/>
    <w:rsid w:val="00FF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CD0B"/>
  <w15:docId w15:val="{5DA4ED44-AEB5-4417-9455-EA8C3CC5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11"/>
    <w:next w:val="a0"/>
    <w:link w:val="30"/>
    <w:qFormat/>
    <w:pPr>
      <w:numPr>
        <w:ilvl w:val="2"/>
        <w:numId w:val="1"/>
      </w:numPr>
      <w:spacing w:before="140" w:after="120"/>
      <w:outlineLvl w:val="2"/>
    </w:pPr>
    <w:rPr>
      <w:sz w:val="28"/>
      <w:szCs w:val="28"/>
    </w:rPr>
  </w:style>
  <w:style w:type="paragraph" w:styleId="4">
    <w:name w:val="heading 4"/>
    <w:basedOn w:val="a"/>
    <w:next w:val="a"/>
    <w:link w:val="40"/>
    <w:qFormat/>
    <w:pPr>
      <w:keepNext/>
      <w:numPr>
        <w:ilvl w:val="3"/>
        <w:numId w:val="1"/>
      </w:numPr>
      <w:spacing w:before="240" w:after="60"/>
      <w:outlineLvl w:val="3"/>
    </w:pPr>
    <w:rPr>
      <w:b/>
      <w:bCs/>
    </w:rPr>
  </w:style>
  <w:style w:type="paragraph" w:styleId="5">
    <w:name w:val="heading 5"/>
    <w:basedOn w:val="a"/>
    <w:next w:val="6"/>
    <w:link w:val="50"/>
    <w:qFormat/>
    <w:pPr>
      <w:numPr>
        <w:ilvl w:val="4"/>
        <w:numId w:val="1"/>
      </w:numPr>
      <w:spacing w:before="480"/>
      <w:jc w:val="center"/>
      <w:outlineLvl w:val="4"/>
    </w:pPr>
    <w:rPr>
      <w:sz w:val="40"/>
      <w:szCs w:val="20"/>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styleId="a9">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1"/>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0">
    <w:name w:val="Заголовок 3 Знак"/>
    <w:basedOn w:val="a1"/>
    <w:link w:val="3"/>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Pr>
      <w:rFonts w:ascii="Times New Roman" w:eastAsia="Times New Roman" w:hAnsi="Times New Roman" w:cs="Times New Roman"/>
      <w:sz w:val="40"/>
      <w:szCs w:val="20"/>
      <w:lang w:eastAsia="ru-RU"/>
    </w:rPr>
  </w:style>
  <w:style w:type="character" w:customStyle="1" w:styleId="60">
    <w:name w:val="Заголовок 6 Знак"/>
    <w:basedOn w:val="a1"/>
    <w:link w:val="6"/>
    <w:rPr>
      <w:rFonts w:ascii="Times New Roman" w:eastAsia="Times New Roman" w:hAnsi="Times New Roman" w:cs="Times New Roman"/>
      <w:b/>
      <w:bCs/>
      <w:lang w:eastAsia="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14">
    <w:name w:val="Основной шрифт абзаца1"/>
  </w:style>
  <w:style w:type="character" w:customStyle="1" w:styleId="af">
    <w:name w:val="Текст выноски Знак"/>
    <w:rPr>
      <w:rFonts w:ascii="Tahoma" w:hAnsi="Tahoma" w:cs="Tahoma"/>
      <w:sz w:val="16"/>
      <w:szCs w:val="16"/>
    </w:rPr>
  </w:style>
  <w:style w:type="character" w:styleId="af0">
    <w:name w:val="Hyperlink"/>
    <w:rPr>
      <w:color w:val="0000FF"/>
      <w:u w:val="single"/>
    </w:rPr>
  </w:style>
  <w:style w:type="character" w:customStyle="1" w:styleId="af1">
    <w:name w:val="Гипертекстовая ссылка"/>
    <w:rPr>
      <w:rFonts w:cs="Times New Roman"/>
      <w:color w:val="106BBE"/>
    </w:rPr>
  </w:style>
  <w:style w:type="character" w:customStyle="1" w:styleId="af2">
    <w:name w:val="Схема документа Знак"/>
    <w:rPr>
      <w:rFonts w:ascii="Tahoma" w:hAnsi="Tahoma" w:cs="Tahoma"/>
      <w:sz w:val="16"/>
      <w:szCs w:val="16"/>
    </w:rPr>
  </w:style>
  <w:style w:type="character" w:customStyle="1" w:styleId="af3">
    <w:name w:val="Название Знак"/>
    <w:rPr>
      <w:b/>
      <w:bCs/>
      <w:sz w:val="28"/>
      <w:szCs w:val="24"/>
    </w:rPr>
  </w:style>
  <w:style w:type="character" w:customStyle="1" w:styleId="af4">
    <w:name w:val="Подзаголовок Знак"/>
    <w:rPr>
      <w:b/>
      <w:sz w:val="28"/>
    </w:rPr>
  </w:style>
  <w:style w:type="character" w:customStyle="1" w:styleId="af5">
    <w:name w:val="Текст сноски Знак"/>
    <w:basedOn w:val="14"/>
  </w:style>
  <w:style w:type="character" w:customStyle="1" w:styleId="af6">
    <w:name w:val="Символ сноски"/>
    <w:rPr>
      <w:vertAlign w:val="superscript"/>
    </w:rPr>
  </w:style>
  <w:style w:type="character" w:styleId="af7">
    <w:name w:val="FollowedHyperlink"/>
    <w:rPr>
      <w:color w:val="800000"/>
      <w:u w:val="single"/>
    </w:rPr>
  </w:style>
  <w:style w:type="paragraph" w:customStyle="1" w:styleId="11">
    <w:name w:val="Заголовок1"/>
    <w:basedOn w:val="a"/>
    <w:next w:val="a0"/>
    <w:pPr>
      <w:jc w:val="center"/>
    </w:pPr>
    <w:rPr>
      <w:b/>
      <w:bCs/>
    </w:rPr>
  </w:style>
  <w:style w:type="paragraph" w:styleId="a0">
    <w:name w:val="Body Text"/>
    <w:basedOn w:val="a"/>
    <w:link w:val="af8"/>
    <w:pPr>
      <w:ind w:right="-483"/>
      <w:jc w:val="both"/>
    </w:pPr>
    <w:rPr>
      <w:b/>
      <w:bCs/>
    </w:rPr>
  </w:style>
  <w:style w:type="character" w:customStyle="1" w:styleId="af8">
    <w:name w:val="Основной текст Знак"/>
    <w:basedOn w:val="a1"/>
    <w:link w:val="a0"/>
    <w:rPr>
      <w:rFonts w:ascii="Times New Roman" w:eastAsia="Times New Roman" w:hAnsi="Times New Roman" w:cs="Times New Roman"/>
      <w:b/>
      <w:bCs/>
      <w:sz w:val="24"/>
      <w:szCs w:val="24"/>
      <w:lang w:eastAsia="ru-RU"/>
    </w:rPr>
  </w:style>
  <w:style w:type="paragraph" w:styleId="af9">
    <w:name w:val="List"/>
    <w:basedOn w:val="a0"/>
    <w:rPr>
      <w:rFonts w:cs="droid sans devanagari"/>
    </w:rPr>
  </w:style>
  <w:style w:type="paragraph" w:styleId="afa">
    <w:name w:val="caption"/>
    <w:basedOn w:val="a"/>
    <w:qFormat/>
    <w:pPr>
      <w:suppressLineNumbers/>
      <w:spacing w:before="120" w:after="120"/>
    </w:pPr>
    <w:rPr>
      <w:rFonts w:cs="droid sans devanagari"/>
      <w:i/>
      <w:iCs/>
    </w:rPr>
  </w:style>
  <w:style w:type="paragraph" w:customStyle="1" w:styleId="15">
    <w:name w:val="Указатель1"/>
    <w:basedOn w:val="a"/>
    <w:pPr>
      <w:suppressLineNumbers/>
    </w:pPr>
    <w:rPr>
      <w:rFonts w:cs="droid sans devanagari"/>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afb">
    <w:name w:val="Знак"/>
    <w:basedOn w:val="a"/>
    <w:rPr>
      <w:rFonts w:ascii="Verdana" w:hAnsi="Verdana" w:cs="Verdana"/>
      <w:sz w:val="20"/>
      <w:szCs w:val="20"/>
      <w:lang w:val="en-US"/>
    </w:rPr>
  </w:style>
  <w:style w:type="paragraph" w:styleId="afc">
    <w:name w:val="No Spacing"/>
    <w:qFormat/>
    <w:pPr>
      <w:spacing w:after="0" w:line="240" w:lineRule="auto"/>
    </w:pPr>
    <w:rPr>
      <w:rFonts w:ascii="Times New Roman" w:eastAsia="Calibri" w:hAnsi="Times New Roman" w:cs="Times New Roman"/>
      <w:sz w:val="28"/>
      <w:lang w:eastAsia="zh-CN"/>
    </w:rPr>
  </w:style>
  <w:style w:type="paragraph" w:styleId="afd">
    <w:name w:val="Balloon Text"/>
    <w:basedOn w:val="a"/>
    <w:link w:val="16"/>
    <w:rPr>
      <w:rFonts w:ascii="Tahoma" w:hAnsi="Tahoma" w:cs="Tahoma"/>
      <w:sz w:val="16"/>
      <w:szCs w:val="16"/>
    </w:rPr>
  </w:style>
  <w:style w:type="character" w:customStyle="1" w:styleId="16">
    <w:name w:val="Текст выноски Знак1"/>
    <w:basedOn w:val="a1"/>
    <w:link w:val="afd"/>
    <w:rPr>
      <w:rFonts w:ascii="Tahoma" w:eastAsia="Times New Roman" w:hAnsi="Tahoma" w:cs="Tahoma"/>
      <w:sz w:val="16"/>
      <w:szCs w:val="16"/>
      <w:lang w:eastAsia="ru-RU"/>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pPr>
      <w:spacing w:after="0" w:line="240" w:lineRule="auto"/>
      <w:ind w:firstLine="720"/>
    </w:pPr>
    <w:rPr>
      <w:rFonts w:ascii="Arial" w:eastAsia="Times New Roman" w:hAnsi="Arial" w:cs="Arial"/>
      <w:sz w:val="20"/>
      <w:szCs w:val="20"/>
      <w:lang w:eastAsia="zh-CN"/>
    </w:rPr>
  </w:style>
  <w:style w:type="paragraph" w:customStyle="1" w:styleId="afe">
    <w:name w:val="Знак"/>
    <w:basedOn w:val="a"/>
    <w:pPr>
      <w:spacing w:before="280" w:after="280"/>
    </w:pPr>
    <w:rPr>
      <w:rFonts w:ascii="Tahoma" w:hAnsi="Tahoma" w:cs="Tahoma"/>
      <w:sz w:val="20"/>
      <w:szCs w:val="20"/>
      <w:lang w:val="en-US"/>
    </w:rPr>
  </w:style>
  <w:style w:type="paragraph" w:customStyle="1" w:styleId="s1">
    <w:name w:val="s_1"/>
    <w:basedOn w:val="a"/>
    <w:pPr>
      <w:ind w:firstLine="720"/>
      <w:jc w:val="both"/>
    </w:pPr>
    <w:rPr>
      <w:rFonts w:ascii="Arial" w:hAnsi="Arial" w:cs="Arial"/>
      <w:sz w:val="26"/>
      <w:szCs w:val="26"/>
    </w:rPr>
  </w:style>
  <w:style w:type="paragraph" w:customStyle="1" w:styleId="17">
    <w:name w:val="Схема документа1"/>
    <w:basedOn w:val="a"/>
    <w:rPr>
      <w:rFonts w:ascii="Tahoma" w:hAnsi="Tahoma" w:cs="Tahoma"/>
      <w:sz w:val="16"/>
      <w:szCs w:val="16"/>
    </w:rPr>
  </w:style>
  <w:style w:type="paragraph" w:customStyle="1" w:styleId="aff">
    <w:name w:val="Текст в заданном формате"/>
    <w:basedOn w:val="a"/>
    <w:pPr>
      <w:widowControl w:val="0"/>
    </w:pPr>
    <w:rPr>
      <w:rFonts w:ascii="Liberation Mono" w:eastAsia="Droid Sans Fallback" w:hAnsi="Liberation Mono" w:cs="Liberation Mono"/>
      <w:sz w:val="20"/>
      <w:szCs w:val="20"/>
      <w:lang w:eastAsia="zh-CN" w:bidi="hi-IN"/>
    </w:rPr>
  </w:style>
  <w:style w:type="paragraph" w:customStyle="1" w:styleId="18">
    <w:name w:val="Без интервала1"/>
    <w:pPr>
      <w:spacing w:after="0" w:line="240" w:lineRule="auto"/>
    </w:pPr>
    <w:rPr>
      <w:rFonts w:ascii="Calibri" w:eastAsia="Times New Roman" w:hAnsi="Calibri" w:cs="Calibri"/>
      <w:lang w:eastAsia="zh-CN"/>
    </w:rPr>
  </w:style>
  <w:style w:type="paragraph" w:styleId="aff0">
    <w:name w:val="Subtitle"/>
    <w:basedOn w:val="a"/>
    <w:next w:val="a0"/>
    <w:link w:val="19"/>
    <w:qFormat/>
    <w:pPr>
      <w:jc w:val="center"/>
    </w:pPr>
    <w:rPr>
      <w:b/>
      <w:szCs w:val="20"/>
    </w:rPr>
  </w:style>
  <w:style w:type="character" w:customStyle="1" w:styleId="19">
    <w:name w:val="Подзаголовок Знак1"/>
    <w:basedOn w:val="a1"/>
    <w:link w:val="aff0"/>
    <w:rPr>
      <w:rFonts w:ascii="Times New Roman" w:eastAsia="Times New Roman" w:hAnsi="Times New Roman" w:cs="Times New Roman"/>
      <w:b/>
      <w:sz w:val="24"/>
      <w:szCs w:val="20"/>
      <w:lang w:eastAsia="ru-RU"/>
    </w:rPr>
  </w:style>
  <w:style w:type="paragraph" w:styleId="aff1">
    <w:name w:val="footnote text"/>
    <w:basedOn w:val="a"/>
    <w:link w:val="1a"/>
    <w:rPr>
      <w:sz w:val="20"/>
      <w:szCs w:val="20"/>
    </w:rPr>
  </w:style>
  <w:style w:type="character" w:customStyle="1" w:styleId="1a">
    <w:name w:val="Текст сноски Знак1"/>
    <w:basedOn w:val="a1"/>
    <w:link w:val="aff1"/>
    <w:rPr>
      <w:rFonts w:ascii="Times New Roman" w:eastAsia="Times New Roman" w:hAnsi="Times New Roman" w:cs="Times New Roman"/>
      <w:sz w:val="20"/>
      <w:szCs w:val="20"/>
      <w:lang w:eastAsia="ru-RU"/>
    </w:rPr>
  </w:style>
  <w:style w:type="paragraph" w:styleId="aff2">
    <w:name w:val="header"/>
    <w:basedOn w:val="a"/>
    <w:link w:val="aff3"/>
    <w:uiPriority w:val="99"/>
    <w:unhideWhenUsed/>
    <w:pPr>
      <w:tabs>
        <w:tab w:val="center" w:pos="4677"/>
        <w:tab w:val="right" w:pos="9355"/>
      </w:tabs>
    </w:pPr>
  </w:style>
  <w:style w:type="character" w:customStyle="1" w:styleId="aff3">
    <w:name w:val="Верхний колонтитул Знак"/>
    <w:basedOn w:val="a1"/>
    <w:link w:val="aff2"/>
    <w:uiPriority w:val="99"/>
    <w:rPr>
      <w:rFonts w:ascii="Times New Roman" w:eastAsia="Times New Roman" w:hAnsi="Times New Roman" w:cs="Times New Roman"/>
      <w:sz w:val="24"/>
      <w:szCs w:val="24"/>
      <w:lang w:eastAsia="ru-RU"/>
    </w:rPr>
  </w:style>
  <w:style w:type="paragraph" w:styleId="aff4">
    <w:name w:val="footer"/>
    <w:basedOn w:val="a"/>
    <w:link w:val="aff5"/>
    <w:uiPriority w:val="99"/>
    <w:unhideWhenUsed/>
    <w:pPr>
      <w:tabs>
        <w:tab w:val="center" w:pos="4677"/>
        <w:tab w:val="right" w:pos="9355"/>
      </w:tabs>
    </w:pPr>
  </w:style>
  <w:style w:type="character" w:customStyle="1" w:styleId="aff5">
    <w:name w:val="Нижний колонтитул Знак"/>
    <w:basedOn w:val="a1"/>
    <w:link w:val="aff4"/>
    <w:uiPriority w:val="99"/>
    <w:rPr>
      <w:rFonts w:ascii="Times New Roman" w:eastAsia="Times New Roman" w:hAnsi="Times New Roman" w:cs="Times New Roman"/>
      <w:sz w:val="24"/>
      <w:szCs w:val="24"/>
      <w:lang w:eastAsia="ru-RU"/>
    </w:rPr>
  </w:style>
  <w:style w:type="character" w:styleId="aff6">
    <w:name w:val="page number"/>
    <w:basedOn w:val="a1"/>
    <w:uiPriority w:val="99"/>
    <w:semiHidden/>
    <w:unhideWhenUsed/>
  </w:style>
  <w:style w:type="character" w:styleId="aff7">
    <w:name w:val="annotation reference"/>
    <w:uiPriority w:val="99"/>
    <w:semiHidden/>
    <w:unhideWhenUsed/>
    <w:rPr>
      <w:sz w:val="16"/>
      <w:szCs w:val="16"/>
    </w:rPr>
  </w:style>
  <w:style w:type="paragraph" w:styleId="aff8">
    <w:name w:val="annotation text"/>
    <w:basedOn w:val="a"/>
    <w:link w:val="aff9"/>
    <w:uiPriority w:val="99"/>
    <w:unhideWhenUsed/>
    <w:rPr>
      <w:sz w:val="20"/>
      <w:szCs w:val="20"/>
    </w:rPr>
  </w:style>
  <w:style w:type="character" w:customStyle="1" w:styleId="aff9">
    <w:name w:val="Текст примечания Знак"/>
    <w:basedOn w:val="a1"/>
    <w:link w:val="aff8"/>
    <w:uiPriority w:val="99"/>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Pr>
      <w:b/>
      <w:bCs/>
    </w:rPr>
  </w:style>
  <w:style w:type="character" w:customStyle="1" w:styleId="affb">
    <w:name w:val="Тема примечания Знак"/>
    <w:basedOn w:val="aff9"/>
    <w:link w:val="affa"/>
    <w:uiPriority w:val="99"/>
    <w:semiHidden/>
    <w:rPr>
      <w:rFonts w:ascii="Times New Roman" w:eastAsia="Times New Roman" w:hAnsi="Times New Roman" w:cs="Times New Roman"/>
      <w:b/>
      <w:bCs/>
      <w:sz w:val="20"/>
      <w:szCs w:val="20"/>
      <w:lang w:eastAsia="ru-RU"/>
    </w:rPr>
  </w:style>
  <w:style w:type="character" w:customStyle="1" w:styleId="highlightsearch">
    <w:name w:val="highlightsearch"/>
    <w:basedOn w:val="a1"/>
  </w:style>
  <w:style w:type="character" w:styleId="affc">
    <w:name w:val="footnote reference"/>
    <w:uiPriority w:val="99"/>
    <w:semiHidden/>
    <w:unhideWhenUsed/>
    <w:rPr>
      <w:vertAlign w:val="superscript"/>
    </w:rPr>
  </w:style>
  <w:style w:type="character" w:styleId="affd">
    <w:name w:val="Emphasis"/>
    <w:uiPriority w:val="20"/>
    <w:qFormat/>
    <w:rPr>
      <w:i/>
      <w:iCs/>
    </w:rPr>
  </w:style>
  <w:style w:type="paragraph" w:styleId="affe">
    <w:name w:val="Normal (Web)"/>
    <w:basedOn w:val="a"/>
    <w:uiPriority w:val="99"/>
    <w:semiHidden/>
    <w:unhideWhenUsed/>
    <w:rsid w:val="00AB0398"/>
  </w:style>
  <w:style w:type="paragraph" w:customStyle="1" w:styleId="docdata">
    <w:name w:val="docdata"/>
    <w:aliases w:val="docy,v5,141149,bgiaagaaeyqcaaagiaiaaaqwdgiaa5wbagafqhscaaaaaaaaaaaaaaaaaaaaaaaaaaaaaaaaaaaaaaaaaaaaaaaaaaaaaaaaaaaaaaaaaaaaaaaaaaaaaaaaaaaaaaaaaaaaaaaaaaaaaaaaaaaaaaaaaaaaaaaaaaaaaaaaaaaaaaaaaaaaaaaaaaaaaaaaaaaaaaaaaaaaaaaaaaaaaaaaaaaaaaaaaaaaaa"/>
    <w:basedOn w:val="a"/>
    <w:rsid w:val="00AB03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9197">
      <w:bodyDiv w:val="1"/>
      <w:marLeft w:val="0"/>
      <w:marRight w:val="0"/>
      <w:marTop w:val="0"/>
      <w:marBottom w:val="0"/>
      <w:divBdr>
        <w:top w:val="none" w:sz="0" w:space="0" w:color="auto"/>
        <w:left w:val="none" w:sz="0" w:space="0" w:color="auto"/>
        <w:bottom w:val="none" w:sz="0" w:space="0" w:color="auto"/>
        <w:right w:val="none" w:sz="0" w:space="0" w:color="auto"/>
      </w:divBdr>
    </w:div>
    <w:div w:id="388654569">
      <w:bodyDiv w:val="1"/>
      <w:marLeft w:val="0"/>
      <w:marRight w:val="0"/>
      <w:marTop w:val="0"/>
      <w:marBottom w:val="0"/>
      <w:divBdr>
        <w:top w:val="none" w:sz="0" w:space="0" w:color="auto"/>
        <w:left w:val="none" w:sz="0" w:space="0" w:color="auto"/>
        <w:bottom w:val="none" w:sz="0" w:space="0" w:color="auto"/>
        <w:right w:val="none" w:sz="0" w:space="0" w:color="auto"/>
      </w:divBdr>
    </w:div>
    <w:div w:id="725759079">
      <w:bodyDiv w:val="1"/>
      <w:marLeft w:val="0"/>
      <w:marRight w:val="0"/>
      <w:marTop w:val="0"/>
      <w:marBottom w:val="0"/>
      <w:divBdr>
        <w:top w:val="none" w:sz="0" w:space="0" w:color="auto"/>
        <w:left w:val="none" w:sz="0" w:space="0" w:color="auto"/>
        <w:bottom w:val="none" w:sz="0" w:space="0" w:color="auto"/>
        <w:right w:val="none" w:sz="0" w:space="0" w:color="auto"/>
      </w:divBdr>
    </w:div>
    <w:div w:id="728189752">
      <w:bodyDiv w:val="1"/>
      <w:marLeft w:val="0"/>
      <w:marRight w:val="0"/>
      <w:marTop w:val="0"/>
      <w:marBottom w:val="0"/>
      <w:divBdr>
        <w:top w:val="none" w:sz="0" w:space="0" w:color="auto"/>
        <w:left w:val="none" w:sz="0" w:space="0" w:color="auto"/>
        <w:bottom w:val="none" w:sz="0" w:space="0" w:color="auto"/>
        <w:right w:val="none" w:sz="0" w:space="0" w:color="auto"/>
      </w:divBdr>
    </w:div>
    <w:div w:id="803547911">
      <w:bodyDiv w:val="1"/>
      <w:marLeft w:val="0"/>
      <w:marRight w:val="0"/>
      <w:marTop w:val="0"/>
      <w:marBottom w:val="0"/>
      <w:divBdr>
        <w:top w:val="none" w:sz="0" w:space="0" w:color="auto"/>
        <w:left w:val="none" w:sz="0" w:space="0" w:color="auto"/>
        <w:bottom w:val="none" w:sz="0" w:space="0" w:color="auto"/>
        <w:right w:val="none" w:sz="0" w:space="0" w:color="auto"/>
      </w:divBdr>
    </w:div>
    <w:div w:id="10145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691044E0EC7914D98EFA0A86E158961418A54D81BDE369527A147D9E18DC345990DF475973A7E5783FA70AAA2uEx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arnyshina_TP\Desktop\&#1088;&#1077;&#1072;&#1083;%20&#1060;&#1047;%20&#8470;%20248\_blank"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E73D-4D42-40A0-B006-BAB679AC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10136</Words>
  <Characters>57778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2025-01-22T06:16:00Z</cp:lastPrinted>
  <dcterms:created xsi:type="dcterms:W3CDTF">2025-01-23T07:36:00Z</dcterms:created>
  <dcterms:modified xsi:type="dcterms:W3CDTF">2025-01-28T14:10:00Z</dcterms:modified>
</cp:coreProperties>
</file>