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AEB" w:rsidRDefault="00570AEB" w:rsidP="007E7852">
      <w:pPr>
        <w:spacing w:after="0" w:line="240" w:lineRule="auto"/>
        <w:ind w:right="-2" w:firstLine="709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70AEB"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2506980</wp:posOffset>
            </wp:positionH>
            <wp:positionV relativeFrom="paragraph">
              <wp:posOffset>-21693</wp:posOffset>
            </wp:positionV>
            <wp:extent cx="579600" cy="723600"/>
            <wp:effectExtent l="0" t="0" r="0" b="63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600" cy="723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0E4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="00C816A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</w:t>
      </w:r>
    </w:p>
    <w:p w:rsidR="00570AEB" w:rsidRDefault="00570AEB" w:rsidP="00570AEB">
      <w:pPr>
        <w:spacing w:after="0" w:line="240" w:lineRule="auto"/>
        <w:ind w:right="-2" w:firstLine="709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570AEB" w:rsidRDefault="00570AEB" w:rsidP="00570AEB">
      <w:pPr>
        <w:spacing w:after="0" w:line="240" w:lineRule="auto"/>
        <w:ind w:right="-2" w:firstLine="709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701D05" w:rsidRPr="00805F7A" w:rsidRDefault="00C65D0A" w:rsidP="00570AEB">
      <w:pPr>
        <w:spacing w:after="0" w:line="240" w:lineRule="auto"/>
        <w:ind w:right="-2" w:firstLine="709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05F7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ВЕЛИЖСКИЙ ОКРУЖНОЙ </w:t>
      </w:r>
      <w:r w:rsidR="00701D05" w:rsidRPr="00805F7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СОВЕТ ДЕПУТАТОВ</w:t>
      </w:r>
    </w:p>
    <w:p w:rsidR="00570AEB" w:rsidRDefault="00570AEB" w:rsidP="00570AEB">
      <w:pPr>
        <w:spacing w:after="0" w:line="240" w:lineRule="auto"/>
        <w:ind w:right="-2" w:firstLine="709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01D05" w:rsidRDefault="00701D05" w:rsidP="00570AEB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05F7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FD436F" w:rsidRPr="00805F7A" w:rsidRDefault="00FD436F" w:rsidP="007E7852">
      <w:pPr>
        <w:spacing w:after="0" w:line="240" w:lineRule="auto"/>
        <w:ind w:right="-2" w:firstLine="709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5D0F57" w:rsidRDefault="001D4EFE" w:rsidP="007E7852">
      <w:pPr>
        <w:spacing w:line="240" w:lineRule="auto"/>
        <w:ind w:right="4251"/>
        <w:jc w:val="both"/>
        <w:rPr>
          <w:rFonts w:ascii="Times New Roman" w:hAnsi="Times New Roman" w:cs="Times New Roman"/>
          <w:sz w:val="28"/>
          <w:szCs w:val="28"/>
        </w:rPr>
      </w:pPr>
      <w:r w:rsidRPr="0075754C">
        <w:rPr>
          <w:rFonts w:ascii="Times New Roman" w:hAnsi="Times New Roman" w:cs="Times New Roman"/>
          <w:sz w:val="28"/>
          <w:szCs w:val="28"/>
        </w:rPr>
        <w:t>о</w:t>
      </w:r>
      <w:r w:rsidR="005D0F57" w:rsidRPr="0075754C">
        <w:rPr>
          <w:rFonts w:ascii="Times New Roman" w:hAnsi="Times New Roman" w:cs="Times New Roman"/>
          <w:sz w:val="28"/>
          <w:szCs w:val="28"/>
        </w:rPr>
        <w:t>т</w:t>
      </w:r>
      <w:r w:rsidRPr="0075754C">
        <w:rPr>
          <w:rFonts w:ascii="Times New Roman" w:hAnsi="Times New Roman" w:cs="Times New Roman"/>
          <w:sz w:val="28"/>
          <w:szCs w:val="28"/>
        </w:rPr>
        <w:t xml:space="preserve"> </w:t>
      </w:r>
      <w:r w:rsidR="00570AEB">
        <w:rPr>
          <w:rFonts w:ascii="Times New Roman" w:hAnsi="Times New Roman" w:cs="Times New Roman"/>
          <w:sz w:val="28"/>
          <w:szCs w:val="28"/>
        </w:rPr>
        <w:t>17 февраля</w:t>
      </w:r>
      <w:r w:rsidR="006712BE" w:rsidRPr="0075754C">
        <w:rPr>
          <w:rFonts w:ascii="Times New Roman" w:hAnsi="Times New Roman" w:cs="Times New Roman"/>
          <w:sz w:val="28"/>
          <w:szCs w:val="28"/>
        </w:rPr>
        <w:t xml:space="preserve"> 2026</w:t>
      </w:r>
      <w:r w:rsidR="005D0F57" w:rsidRPr="0075754C">
        <w:rPr>
          <w:rFonts w:ascii="Times New Roman" w:hAnsi="Times New Roman" w:cs="Times New Roman"/>
          <w:sz w:val="28"/>
          <w:szCs w:val="28"/>
        </w:rPr>
        <w:t xml:space="preserve"> </w:t>
      </w:r>
      <w:r w:rsidR="00B73227" w:rsidRPr="0075754C">
        <w:rPr>
          <w:rFonts w:ascii="Times New Roman" w:hAnsi="Times New Roman" w:cs="Times New Roman"/>
          <w:sz w:val="28"/>
          <w:szCs w:val="28"/>
        </w:rPr>
        <w:t xml:space="preserve">года № </w:t>
      </w:r>
      <w:bookmarkStart w:id="0" w:name="_GoBack"/>
      <w:bookmarkEnd w:id="0"/>
      <w:r w:rsidR="00570AEB">
        <w:rPr>
          <w:rFonts w:ascii="Times New Roman" w:hAnsi="Times New Roman" w:cs="Times New Roman"/>
          <w:sz w:val="28"/>
          <w:szCs w:val="28"/>
        </w:rPr>
        <w:t>12</w:t>
      </w:r>
    </w:p>
    <w:p w:rsidR="0064110C" w:rsidRDefault="0064110C" w:rsidP="007E7852">
      <w:pPr>
        <w:spacing w:line="240" w:lineRule="auto"/>
        <w:ind w:right="4251"/>
        <w:jc w:val="both"/>
        <w:rPr>
          <w:rFonts w:ascii="Times New Roman" w:hAnsi="Times New Roman" w:cs="Times New Roman"/>
          <w:sz w:val="28"/>
          <w:szCs w:val="28"/>
        </w:rPr>
      </w:pPr>
    </w:p>
    <w:p w:rsidR="00326A55" w:rsidRPr="0075754C" w:rsidRDefault="003064F1" w:rsidP="00326A55">
      <w:pPr>
        <w:spacing w:after="0" w:line="240" w:lineRule="auto"/>
        <w:ind w:right="4251"/>
        <w:jc w:val="both"/>
        <w:rPr>
          <w:rFonts w:ascii="Times New Roman" w:hAnsi="Times New Roman" w:cs="Times New Roman"/>
          <w:sz w:val="28"/>
          <w:szCs w:val="28"/>
        </w:rPr>
      </w:pPr>
      <w:r w:rsidRPr="0075754C">
        <w:rPr>
          <w:rFonts w:ascii="Times New Roman" w:hAnsi="Times New Roman" w:cs="Times New Roman"/>
          <w:sz w:val="28"/>
          <w:szCs w:val="28"/>
        </w:rPr>
        <w:t xml:space="preserve">Об </w:t>
      </w:r>
      <w:r w:rsidR="00077AB2" w:rsidRPr="0075754C">
        <w:rPr>
          <w:rFonts w:ascii="Times New Roman" w:hAnsi="Times New Roman" w:cs="Times New Roman"/>
          <w:sz w:val="28"/>
          <w:szCs w:val="28"/>
        </w:rPr>
        <w:t>утверждении Положения</w:t>
      </w:r>
      <w:r w:rsidRPr="0075754C">
        <w:rPr>
          <w:rFonts w:ascii="Times New Roman" w:hAnsi="Times New Roman" w:cs="Times New Roman"/>
          <w:sz w:val="28"/>
          <w:szCs w:val="28"/>
        </w:rPr>
        <w:t xml:space="preserve"> за пользование жилым помещением для нанимателей жилых помещений по договорам социального найма и найма жилых</w:t>
      </w:r>
      <w:r w:rsidR="001D4EFE" w:rsidRPr="0075754C">
        <w:rPr>
          <w:rFonts w:ascii="Times New Roman" w:hAnsi="Times New Roman" w:cs="Times New Roman"/>
          <w:sz w:val="28"/>
          <w:szCs w:val="28"/>
        </w:rPr>
        <w:t xml:space="preserve"> </w:t>
      </w:r>
      <w:r w:rsidRPr="0075754C">
        <w:rPr>
          <w:rFonts w:ascii="Times New Roman" w:hAnsi="Times New Roman" w:cs="Times New Roman"/>
          <w:sz w:val="28"/>
          <w:szCs w:val="28"/>
        </w:rPr>
        <w:t>помещений муниципального жилищного фонда</w:t>
      </w:r>
      <w:r w:rsidR="00326A55">
        <w:rPr>
          <w:rFonts w:ascii="Times New Roman" w:hAnsi="Times New Roman" w:cs="Times New Roman"/>
          <w:sz w:val="28"/>
          <w:szCs w:val="28"/>
        </w:rPr>
        <w:t>,</w:t>
      </w:r>
      <w:r w:rsidR="007F652B">
        <w:rPr>
          <w:rFonts w:ascii="Times New Roman" w:hAnsi="Times New Roman" w:cs="Times New Roman"/>
          <w:sz w:val="28"/>
          <w:szCs w:val="28"/>
        </w:rPr>
        <w:t xml:space="preserve"> </w:t>
      </w:r>
      <w:r w:rsidR="00326A55" w:rsidRPr="0075754C">
        <w:rPr>
          <w:rFonts w:ascii="Times New Roman" w:hAnsi="Times New Roman" w:cs="Times New Roman"/>
          <w:sz w:val="28"/>
          <w:szCs w:val="28"/>
        </w:rPr>
        <w:t>установлени</w:t>
      </w:r>
      <w:r w:rsidR="00326A55">
        <w:rPr>
          <w:rFonts w:ascii="Times New Roman" w:hAnsi="Times New Roman" w:cs="Times New Roman"/>
          <w:sz w:val="28"/>
          <w:szCs w:val="28"/>
        </w:rPr>
        <w:t>е</w:t>
      </w:r>
      <w:r w:rsidR="00326A55" w:rsidRPr="0075754C">
        <w:rPr>
          <w:rFonts w:ascii="Times New Roman" w:hAnsi="Times New Roman" w:cs="Times New Roman"/>
          <w:sz w:val="28"/>
          <w:szCs w:val="28"/>
        </w:rPr>
        <w:t xml:space="preserve"> размера платы </w:t>
      </w:r>
      <w:r w:rsidR="00326A55">
        <w:rPr>
          <w:rFonts w:ascii="Times New Roman" w:hAnsi="Times New Roman" w:cs="Times New Roman"/>
          <w:sz w:val="28"/>
          <w:szCs w:val="28"/>
        </w:rPr>
        <w:t>за пользование жилым помещением (платы за наем) и</w:t>
      </w:r>
      <w:r w:rsidR="00326A55" w:rsidRPr="0075754C">
        <w:rPr>
          <w:rFonts w:ascii="Times New Roman" w:hAnsi="Times New Roman" w:cs="Times New Roman"/>
          <w:sz w:val="28"/>
          <w:szCs w:val="28"/>
        </w:rPr>
        <w:t xml:space="preserve"> коэффициента соответствия платы </w:t>
      </w:r>
    </w:p>
    <w:p w:rsidR="003878C3" w:rsidRDefault="003878C3" w:rsidP="00805F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0F57" w:rsidRPr="0075754C" w:rsidRDefault="005D0F57" w:rsidP="00805F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754C">
        <w:rPr>
          <w:rFonts w:ascii="Times New Roman" w:hAnsi="Times New Roman" w:cs="Times New Roman"/>
          <w:sz w:val="28"/>
          <w:szCs w:val="28"/>
        </w:rPr>
        <w:t>Руководствуясь Жилищным кодексом Российской Федерации,</w:t>
      </w:r>
      <w:r w:rsidR="00D469CE" w:rsidRPr="0075754C">
        <w:rPr>
          <w:rFonts w:ascii="Times New Roman" w:hAnsi="Times New Roman" w:cs="Times New Roman"/>
          <w:sz w:val="28"/>
          <w:szCs w:val="28"/>
        </w:rPr>
        <w:t xml:space="preserve"> </w:t>
      </w:r>
      <w:r w:rsidRPr="0075754C">
        <w:rPr>
          <w:rFonts w:ascii="Times New Roman" w:hAnsi="Times New Roman" w:cs="Times New Roman"/>
          <w:sz w:val="28"/>
          <w:szCs w:val="28"/>
        </w:rPr>
        <w:t xml:space="preserve">Приказом Министерства строительства и жилищно-коммунального хозяйства Российской Федерации от 27.09.2016 </w:t>
      </w:r>
      <w:r w:rsidR="007E7852" w:rsidRPr="0075754C">
        <w:rPr>
          <w:rFonts w:ascii="Times New Roman" w:hAnsi="Times New Roman" w:cs="Times New Roman"/>
          <w:sz w:val="28"/>
          <w:szCs w:val="28"/>
        </w:rPr>
        <w:t>№</w:t>
      </w:r>
      <w:r w:rsidRPr="0075754C">
        <w:rPr>
          <w:rFonts w:ascii="Times New Roman" w:hAnsi="Times New Roman" w:cs="Times New Roman"/>
          <w:sz w:val="28"/>
          <w:szCs w:val="28"/>
        </w:rPr>
        <w:t xml:space="preserve"> 668/</w:t>
      </w:r>
      <w:proofErr w:type="spellStart"/>
      <w:r w:rsidRPr="0075754C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Pr="0075754C">
        <w:rPr>
          <w:rFonts w:ascii="Times New Roman" w:hAnsi="Times New Roman" w:cs="Times New Roman"/>
          <w:sz w:val="28"/>
          <w:szCs w:val="28"/>
        </w:rPr>
        <w:t xml:space="preserve"> </w:t>
      </w:r>
      <w:r w:rsidR="007E7852" w:rsidRPr="0075754C">
        <w:rPr>
          <w:rFonts w:ascii="Times New Roman" w:hAnsi="Times New Roman" w:cs="Times New Roman"/>
          <w:sz w:val="28"/>
          <w:szCs w:val="28"/>
        </w:rPr>
        <w:t>«</w:t>
      </w:r>
      <w:r w:rsidRPr="0075754C">
        <w:rPr>
          <w:rFonts w:ascii="Times New Roman" w:hAnsi="Times New Roman" w:cs="Times New Roman"/>
          <w:sz w:val="28"/>
          <w:szCs w:val="28"/>
        </w:rPr>
        <w:t>Об утверждении методических указаний установления размера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</w:t>
      </w:r>
      <w:r w:rsidR="007E7852" w:rsidRPr="0075754C">
        <w:rPr>
          <w:rFonts w:ascii="Times New Roman" w:hAnsi="Times New Roman" w:cs="Times New Roman"/>
          <w:sz w:val="28"/>
          <w:szCs w:val="28"/>
        </w:rPr>
        <w:t>»</w:t>
      </w:r>
      <w:r w:rsidRPr="0075754C">
        <w:rPr>
          <w:rFonts w:ascii="Times New Roman" w:hAnsi="Times New Roman" w:cs="Times New Roman"/>
          <w:sz w:val="28"/>
          <w:szCs w:val="28"/>
        </w:rPr>
        <w:t xml:space="preserve">, </w:t>
      </w:r>
      <w:r w:rsidR="00077AB2" w:rsidRPr="0075754C">
        <w:rPr>
          <w:rFonts w:ascii="Times New Roman" w:hAnsi="Times New Roman" w:cs="Times New Roman"/>
          <w:sz w:val="28"/>
          <w:szCs w:val="28"/>
        </w:rPr>
        <w:t xml:space="preserve">Велижский </w:t>
      </w:r>
      <w:r w:rsidR="0088082A" w:rsidRPr="0075754C">
        <w:rPr>
          <w:rFonts w:ascii="Times New Roman" w:hAnsi="Times New Roman" w:cs="Times New Roman"/>
          <w:sz w:val="28"/>
          <w:szCs w:val="28"/>
        </w:rPr>
        <w:t>окружной Совет депутатов</w:t>
      </w:r>
      <w:r w:rsidR="00D51F19" w:rsidRPr="0075754C">
        <w:rPr>
          <w:rFonts w:ascii="Times New Roman" w:hAnsi="Times New Roman" w:cs="Times New Roman"/>
          <w:sz w:val="28"/>
          <w:szCs w:val="28"/>
        </w:rPr>
        <w:t>:</w:t>
      </w:r>
    </w:p>
    <w:p w:rsidR="00503129" w:rsidRPr="0075754C" w:rsidRDefault="00D51F19" w:rsidP="00805F7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754C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503129" w:rsidRPr="0075754C" w:rsidRDefault="00503129" w:rsidP="00503129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754C">
        <w:rPr>
          <w:rFonts w:ascii="Times New Roman" w:hAnsi="Times New Roman" w:cs="Times New Roman"/>
          <w:sz w:val="28"/>
          <w:szCs w:val="28"/>
        </w:rPr>
        <w:t xml:space="preserve">1. Утвердить Положение о расчете размера платы за пользование жилым помещением для нанимателей жилых помещений по договорам социального найма и найма жилых помещений муниципального жилищного фонда муниципального образования «Велижский муниципальный округ» Смоленской области, согласно </w:t>
      </w:r>
      <w:r w:rsidR="00AF0E3A" w:rsidRPr="0075754C">
        <w:rPr>
          <w:rFonts w:ascii="Times New Roman" w:hAnsi="Times New Roman" w:cs="Times New Roman"/>
          <w:sz w:val="28"/>
          <w:szCs w:val="28"/>
        </w:rPr>
        <w:t>П</w:t>
      </w:r>
      <w:r w:rsidRPr="0075754C">
        <w:rPr>
          <w:rFonts w:ascii="Times New Roman" w:hAnsi="Times New Roman" w:cs="Times New Roman"/>
          <w:sz w:val="28"/>
          <w:szCs w:val="28"/>
        </w:rPr>
        <w:t>риложению № 1.</w:t>
      </w:r>
    </w:p>
    <w:p w:rsidR="00503129" w:rsidRPr="0075754C" w:rsidRDefault="00503129" w:rsidP="00503129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754C">
        <w:rPr>
          <w:rFonts w:ascii="Times New Roman" w:hAnsi="Times New Roman" w:cs="Times New Roman"/>
          <w:sz w:val="28"/>
          <w:szCs w:val="28"/>
        </w:rPr>
        <w:t>2.</w:t>
      </w:r>
      <w:r w:rsidR="005750AF" w:rsidRPr="0075754C">
        <w:rPr>
          <w:rFonts w:ascii="Times New Roman" w:hAnsi="Times New Roman" w:cs="Times New Roman"/>
          <w:sz w:val="28"/>
          <w:szCs w:val="28"/>
        </w:rPr>
        <w:t xml:space="preserve"> </w:t>
      </w:r>
      <w:r w:rsidRPr="0075754C">
        <w:rPr>
          <w:rFonts w:ascii="Times New Roman" w:hAnsi="Times New Roman" w:cs="Times New Roman"/>
          <w:sz w:val="28"/>
          <w:szCs w:val="28"/>
        </w:rPr>
        <w:t>У</w:t>
      </w:r>
      <w:r w:rsidR="005750AF" w:rsidRPr="0075754C">
        <w:rPr>
          <w:rFonts w:ascii="Times New Roman" w:hAnsi="Times New Roman" w:cs="Times New Roman"/>
          <w:sz w:val="28"/>
          <w:szCs w:val="28"/>
        </w:rPr>
        <w:t>станови</w:t>
      </w:r>
      <w:r w:rsidRPr="0075754C">
        <w:rPr>
          <w:rFonts w:ascii="Times New Roman" w:hAnsi="Times New Roman" w:cs="Times New Roman"/>
          <w:sz w:val="28"/>
          <w:szCs w:val="28"/>
        </w:rPr>
        <w:t>ть:</w:t>
      </w:r>
    </w:p>
    <w:p w:rsidR="00503129" w:rsidRPr="0075754C" w:rsidRDefault="00503129" w:rsidP="005031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754C">
        <w:rPr>
          <w:rFonts w:ascii="Times New Roman" w:hAnsi="Times New Roman" w:cs="Times New Roman"/>
          <w:sz w:val="28"/>
          <w:szCs w:val="28"/>
        </w:rPr>
        <w:t>2.1. Коэффициент соответствия платы, применяемый при определении размера платы за пользование жилым помещением (платы за наем) для нанимателей жилых помещений по договорам социального найма и договорам найма жилых помещений муниципального жилищного фонда муниципального образования «Велижский муниципальный округ» Смоленской области, в размере 0,15.</w:t>
      </w:r>
    </w:p>
    <w:p w:rsidR="00503129" w:rsidRPr="0075754C" w:rsidRDefault="00503129" w:rsidP="00AF0E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754C">
        <w:rPr>
          <w:rFonts w:ascii="Times New Roman" w:hAnsi="Times New Roman" w:cs="Times New Roman"/>
          <w:sz w:val="28"/>
          <w:szCs w:val="28"/>
        </w:rPr>
        <w:t xml:space="preserve">2.2. </w:t>
      </w:r>
      <w:r w:rsidR="00AF0E3A" w:rsidRPr="0075754C">
        <w:rPr>
          <w:rFonts w:ascii="Times New Roman" w:hAnsi="Times New Roman" w:cs="Times New Roman"/>
          <w:sz w:val="28"/>
          <w:szCs w:val="28"/>
        </w:rPr>
        <w:t xml:space="preserve">Базовый размер платы за пользование муниципальным жилым помещением (платы за наем) в размере </w:t>
      </w:r>
      <w:r w:rsidR="00854EED" w:rsidRPr="0075754C">
        <w:rPr>
          <w:rFonts w:ascii="Times New Roman" w:hAnsi="Times New Roman" w:cs="Times New Roman"/>
          <w:sz w:val="28"/>
          <w:szCs w:val="28"/>
        </w:rPr>
        <w:t>82,11</w:t>
      </w:r>
      <w:r w:rsidR="00AF0E3A" w:rsidRPr="0075754C">
        <w:rPr>
          <w:rFonts w:ascii="Times New Roman" w:hAnsi="Times New Roman" w:cs="Times New Roman"/>
          <w:sz w:val="28"/>
          <w:szCs w:val="28"/>
        </w:rPr>
        <w:t xml:space="preserve"> руб. исходя из средней цены 1 кв. м. общей площади квартир на вторичном рынке жилья Смоленской </w:t>
      </w:r>
      <w:r w:rsidR="00770E4D" w:rsidRPr="0075754C">
        <w:rPr>
          <w:rFonts w:ascii="Times New Roman" w:hAnsi="Times New Roman" w:cs="Times New Roman"/>
          <w:sz w:val="28"/>
          <w:szCs w:val="28"/>
        </w:rPr>
        <w:t xml:space="preserve">области </w:t>
      </w:r>
      <w:r w:rsidR="00770E4D">
        <w:rPr>
          <w:rFonts w:ascii="Times New Roman" w:hAnsi="Times New Roman" w:cs="Times New Roman"/>
          <w:sz w:val="28"/>
          <w:szCs w:val="28"/>
        </w:rPr>
        <w:t>–</w:t>
      </w:r>
      <w:r w:rsidR="00854EED" w:rsidRPr="0075754C">
        <w:rPr>
          <w:rFonts w:ascii="Times New Roman" w:hAnsi="Times New Roman" w:cs="Times New Roman"/>
          <w:sz w:val="28"/>
          <w:szCs w:val="28"/>
        </w:rPr>
        <w:t>82 110,18</w:t>
      </w:r>
      <w:r w:rsidR="00AF0E3A" w:rsidRPr="0075754C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5750AF" w:rsidRPr="0075754C" w:rsidRDefault="005D0F57" w:rsidP="00503129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754C">
        <w:rPr>
          <w:rFonts w:ascii="Times New Roman" w:hAnsi="Times New Roman" w:cs="Times New Roman"/>
          <w:sz w:val="28"/>
          <w:szCs w:val="28"/>
        </w:rPr>
        <w:t xml:space="preserve"> </w:t>
      </w:r>
      <w:r w:rsidR="00AF0E3A" w:rsidRPr="0075754C">
        <w:rPr>
          <w:rFonts w:ascii="Times New Roman" w:hAnsi="Times New Roman" w:cs="Times New Roman"/>
          <w:sz w:val="28"/>
          <w:szCs w:val="28"/>
        </w:rPr>
        <w:t>2.</w:t>
      </w:r>
      <w:r w:rsidR="0075754C">
        <w:rPr>
          <w:rFonts w:ascii="Times New Roman" w:hAnsi="Times New Roman" w:cs="Times New Roman"/>
          <w:sz w:val="28"/>
          <w:szCs w:val="28"/>
        </w:rPr>
        <w:t>3</w:t>
      </w:r>
      <w:r w:rsidR="00AF0E3A" w:rsidRPr="0075754C">
        <w:rPr>
          <w:rFonts w:ascii="Times New Roman" w:hAnsi="Times New Roman" w:cs="Times New Roman"/>
          <w:sz w:val="28"/>
          <w:szCs w:val="28"/>
        </w:rPr>
        <w:t>. Р</w:t>
      </w:r>
      <w:r w:rsidR="005750AF" w:rsidRPr="0075754C">
        <w:rPr>
          <w:rFonts w:ascii="Times New Roman" w:hAnsi="Times New Roman" w:cs="Times New Roman"/>
          <w:sz w:val="28"/>
          <w:szCs w:val="28"/>
        </w:rPr>
        <w:t xml:space="preserve">азмер платы за пользование жилым помещением для нанимателей жилых помещений по договорам социального найма и найма жилых помещений муниципального жилищного фонда муниципального образования </w:t>
      </w:r>
      <w:r w:rsidR="00077AB2" w:rsidRPr="0075754C">
        <w:rPr>
          <w:rFonts w:ascii="Times New Roman" w:hAnsi="Times New Roman" w:cs="Times New Roman"/>
          <w:sz w:val="28"/>
          <w:szCs w:val="28"/>
        </w:rPr>
        <w:t>«Велижский муниципальный округ» Смоленской области</w:t>
      </w:r>
      <w:r w:rsidR="00AF0E3A" w:rsidRPr="0075754C">
        <w:rPr>
          <w:rFonts w:ascii="Times New Roman" w:hAnsi="Times New Roman" w:cs="Times New Roman"/>
          <w:sz w:val="28"/>
          <w:szCs w:val="28"/>
        </w:rPr>
        <w:t>, согласно Приложению № 2.</w:t>
      </w:r>
    </w:p>
    <w:p w:rsidR="00E04299" w:rsidRPr="00E04299" w:rsidRDefault="00E04299" w:rsidP="00E04299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0429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3. Признать утратившими силу </w:t>
      </w:r>
      <w:hyperlink r:id="rId9">
        <w:r w:rsidRPr="00E04299">
          <w:rPr>
            <w:rFonts w:ascii="Times New Roman" w:hAnsi="Times New Roman" w:cs="Times New Roman"/>
            <w:sz w:val="28"/>
            <w:szCs w:val="28"/>
            <w:lang w:eastAsia="ru-RU"/>
          </w:rPr>
          <w:t>решение</w:t>
        </w:r>
      </w:hyperlink>
      <w:r w:rsidRPr="00E0429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Велижского</w:t>
      </w:r>
      <w:r w:rsidRPr="00E04299">
        <w:rPr>
          <w:rFonts w:ascii="Times New Roman" w:hAnsi="Times New Roman" w:cs="Times New Roman"/>
          <w:sz w:val="28"/>
          <w:szCs w:val="28"/>
          <w:lang w:eastAsia="ru-RU"/>
        </w:rPr>
        <w:t xml:space="preserve"> окружного Совета депутатов от </w:t>
      </w:r>
      <w:r>
        <w:rPr>
          <w:rFonts w:ascii="Times New Roman" w:hAnsi="Times New Roman" w:cs="Times New Roman"/>
          <w:sz w:val="28"/>
          <w:szCs w:val="28"/>
          <w:lang w:eastAsia="ru-RU"/>
        </w:rPr>
        <w:t>17</w:t>
      </w:r>
      <w:r w:rsidRPr="00E04299">
        <w:rPr>
          <w:rFonts w:ascii="Times New Roman" w:hAnsi="Times New Roman" w:cs="Times New Roman"/>
          <w:sz w:val="28"/>
          <w:szCs w:val="28"/>
          <w:lang w:eastAsia="ru-RU"/>
        </w:rPr>
        <w:t xml:space="preserve"> декабря 2024 года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№ 65 «Об установлении размера платы и </w:t>
      </w:r>
      <w:r w:rsidRPr="00E04299">
        <w:rPr>
          <w:rFonts w:ascii="Times New Roman" w:hAnsi="Times New Roman" w:cs="Times New Roman"/>
          <w:sz w:val="28"/>
          <w:szCs w:val="28"/>
          <w:lang w:eastAsia="ru-RU"/>
        </w:rPr>
        <w:t xml:space="preserve"> утверждении Положения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за пользование жилым помещением </w:t>
      </w:r>
      <w:r w:rsidRPr="00E04299">
        <w:rPr>
          <w:rFonts w:ascii="Times New Roman" w:hAnsi="Times New Roman" w:cs="Times New Roman"/>
          <w:sz w:val="28"/>
          <w:szCs w:val="28"/>
          <w:lang w:eastAsia="ru-RU"/>
        </w:rPr>
        <w:t xml:space="preserve">для нанимателей жилых помещений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по договорам социального найма и найма жилых помещений </w:t>
      </w:r>
      <w:r w:rsidRPr="00E04299">
        <w:rPr>
          <w:rFonts w:ascii="Times New Roman" w:hAnsi="Times New Roman" w:cs="Times New Roman"/>
          <w:sz w:val="28"/>
          <w:szCs w:val="28"/>
          <w:lang w:eastAsia="ru-RU"/>
        </w:rPr>
        <w:t>муниципального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жилищного фонда с коэффициентами соответствия платы»</w:t>
      </w:r>
      <w:r w:rsidRPr="00E0429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04299" w:rsidRPr="00E04299" w:rsidRDefault="00E04299" w:rsidP="00E04299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04299">
        <w:rPr>
          <w:rFonts w:ascii="Times New Roman" w:hAnsi="Times New Roman" w:cs="Times New Roman"/>
          <w:sz w:val="28"/>
          <w:szCs w:val="28"/>
          <w:lang w:eastAsia="ru-RU"/>
        </w:rPr>
        <w:t xml:space="preserve">4. Настоящее решение опубликовать в газете </w:t>
      </w:r>
      <w:r>
        <w:rPr>
          <w:rFonts w:ascii="Times New Roman" w:hAnsi="Times New Roman" w:cs="Times New Roman"/>
          <w:sz w:val="28"/>
          <w:szCs w:val="28"/>
          <w:lang w:eastAsia="ru-RU"/>
        </w:rPr>
        <w:t>«Велижская новь»</w:t>
      </w:r>
      <w:r w:rsidRPr="00E04299">
        <w:rPr>
          <w:rFonts w:ascii="Times New Roman" w:hAnsi="Times New Roman" w:cs="Times New Roman"/>
          <w:sz w:val="28"/>
          <w:szCs w:val="28"/>
          <w:lang w:eastAsia="ru-RU"/>
        </w:rPr>
        <w:t xml:space="preserve"> и разместить на официальном сайте </w:t>
      </w:r>
      <w:r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Pr="00E04299">
        <w:rPr>
          <w:rFonts w:ascii="Times New Roman" w:hAnsi="Times New Roman" w:cs="Times New Roman"/>
          <w:sz w:val="28"/>
          <w:szCs w:val="28"/>
          <w:lang w:eastAsia="ru-RU"/>
        </w:rPr>
        <w:t xml:space="preserve">униципального образования </w:t>
      </w:r>
      <w:r w:rsidR="0064110C">
        <w:rPr>
          <w:rFonts w:ascii="Times New Roman" w:hAnsi="Times New Roman" w:cs="Times New Roman"/>
          <w:sz w:val="28"/>
          <w:szCs w:val="28"/>
          <w:lang w:eastAsia="ru-RU"/>
        </w:rPr>
        <w:t>«Велижский муниципальный» округ</w:t>
      </w:r>
      <w:r w:rsidRPr="00E04299">
        <w:rPr>
          <w:rFonts w:ascii="Times New Roman" w:hAnsi="Times New Roman" w:cs="Times New Roman"/>
          <w:sz w:val="28"/>
          <w:szCs w:val="28"/>
          <w:lang w:eastAsia="ru-RU"/>
        </w:rPr>
        <w:t xml:space="preserve"> Смоленской области в информационно-телекоммуникационной сети </w:t>
      </w:r>
      <w:r w:rsidR="0064110C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E04299">
        <w:rPr>
          <w:rFonts w:ascii="Times New Roman" w:hAnsi="Times New Roman" w:cs="Times New Roman"/>
          <w:sz w:val="28"/>
          <w:szCs w:val="28"/>
          <w:lang w:eastAsia="ru-RU"/>
        </w:rPr>
        <w:t>Интернет</w:t>
      </w:r>
      <w:r w:rsidR="0064110C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E0429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04299" w:rsidRPr="00E04299" w:rsidRDefault="00E04299" w:rsidP="00E04299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04299">
        <w:rPr>
          <w:rFonts w:ascii="Times New Roman" w:hAnsi="Times New Roman" w:cs="Times New Roman"/>
          <w:sz w:val="28"/>
          <w:szCs w:val="28"/>
          <w:lang w:eastAsia="ru-RU"/>
        </w:rPr>
        <w:t>5. Настоящее решение вступает в силу со дня его официального опубликования и распространяет свое действие на правоотношения, возникшие с 01.0</w:t>
      </w:r>
      <w:r w:rsidR="0064110C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E04299">
        <w:rPr>
          <w:rFonts w:ascii="Times New Roman" w:hAnsi="Times New Roman" w:cs="Times New Roman"/>
          <w:sz w:val="28"/>
          <w:szCs w:val="28"/>
          <w:lang w:eastAsia="ru-RU"/>
        </w:rPr>
        <w:t>.2026.</w:t>
      </w:r>
    </w:p>
    <w:p w:rsidR="003878C3" w:rsidRPr="00E04299" w:rsidRDefault="003878C3" w:rsidP="00E04299">
      <w:pPr>
        <w:pStyle w:val="aa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B13B35" w:rsidRPr="0075754C" w:rsidRDefault="00B13B35" w:rsidP="007E7852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4853"/>
      </w:tblGrid>
      <w:tr w:rsidR="001E7614" w:rsidRPr="0075754C" w:rsidTr="001E7614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1E7614" w:rsidRPr="0075754C" w:rsidRDefault="001E7614" w:rsidP="001E761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5754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Председатель</w:t>
            </w:r>
          </w:p>
          <w:p w:rsidR="001E7614" w:rsidRPr="0075754C" w:rsidRDefault="001E7614" w:rsidP="001E761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5754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Велижского окружного </w:t>
            </w:r>
          </w:p>
          <w:p w:rsidR="001E7614" w:rsidRPr="0075754C" w:rsidRDefault="001E7614" w:rsidP="001E761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5754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Совета депутатов</w:t>
            </w:r>
          </w:p>
          <w:p w:rsidR="001E7614" w:rsidRPr="0075754C" w:rsidRDefault="001E7614" w:rsidP="001E761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1E7614" w:rsidRPr="0075754C" w:rsidRDefault="001E7614" w:rsidP="001E7614">
            <w:pPr>
              <w:suppressAutoHyphens/>
              <w:spacing w:after="0" w:line="240" w:lineRule="auto"/>
              <w:ind w:left="720" w:hanging="72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75754C">
              <w:rPr>
                <w:rFonts w:ascii="Calibri" w:eastAsia="Calibri" w:hAnsi="Calibri" w:cs="Times New Roman"/>
                <w:sz w:val="28"/>
                <w:szCs w:val="28"/>
                <w:lang w:eastAsia="ar-SA"/>
              </w:rPr>
              <w:t xml:space="preserve">_________________ </w:t>
            </w:r>
            <w:r w:rsidRPr="0075754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Л.П.</w:t>
            </w:r>
            <w:r w:rsidR="00653A7C" w:rsidRPr="0075754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75754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Осипова</w:t>
            </w:r>
          </w:p>
          <w:p w:rsidR="001E7614" w:rsidRPr="0075754C" w:rsidRDefault="001E7614" w:rsidP="001E761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5754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                         </w:t>
            </w:r>
          </w:p>
        </w:tc>
        <w:tc>
          <w:tcPr>
            <w:tcW w:w="4853" w:type="dxa"/>
            <w:tcBorders>
              <w:top w:val="nil"/>
              <w:left w:val="nil"/>
              <w:bottom w:val="nil"/>
              <w:right w:val="nil"/>
            </w:tcBorders>
          </w:tcPr>
          <w:p w:rsidR="001E7614" w:rsidRPr="0075754C" w:rsidRDefault="001E7614" w:rsidP="001E761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5754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Глава</w:t>
            </w:r>
          </w:p>
          <w:p w:rsidR="001E7614" w:rsidRPr="0075754C" w:rsidRDefault="001E7614" w:rsidP="001E761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5754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муниципального образования</w:t>
            </w:r>
          </w:p>
          <w:p w:rsidR="001E7614" w:rsidRPr="0075754C" w:rsidRDefault="001E7614" w:rsidP="001E761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5754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«Велижский муниципальный округ» Смоленской области</w:t>
            </w:r>
          </w:p>
          <w:p w:rsidR="001E7614" w:rsidRPr="0075754C" w:rsidRDefault="001E7614" w:rsidP="001E761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5754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__________________ Г.А.</w:t>
            </w:r>
            <w:r w:rsidR="00653A7C" w:rsidRPr="0075754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75754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Валикова</w:t>
            </w:r>
          </w:p>
          <w:p w:rsidR="001E7614" w:rsidRPr="0075754C" w:rsidRDefault="001E7614" w:rsidP="001E7614">
            <w:pPr>
              <w:widowControl w:val="0"/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75754C" w:rsidRDefault="0075754C" w:rsidP="00805F7A">
      <w:pPr>
        <w:tabs>
          <w:tab w:val="left" w:pos="8190"/>
        </w:tabs>
        <w:spacing w:after="0" w:line="240" w:lineRule="auto"/>
        <w:ind w:right="-2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75754C" w:rsidRDefault="0075754C" w:rsidP="00805F7A">
      <w:pPr>
        <w:tabs>
          <w:tab w:val="left" w:pos="8190"/>
        </w:tabs>
        <w:spacing w:after="0" w:line="240" w:lineRule="auto"/>
        <w:ind w:right="-2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570AEB" w:rsidRDefault="00570AEB" w:rsidP="00805F7A">
      <w:pPr>
        <w:tabs>
          <w:tab w:val="left" w:pos="8190"/>
        </w:tabs>
        <w:spacing w:after="0" w:line="240" w:lineRule="auto"/>
        <w:ind w:right="-2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570AEB" w:rsidRDefault="00570AEB" w:rsidP="00805F7A">
      <w:pPr>
        <w:tabs>
          <w:tab w:val="left" w:pos="8190"/>
        </w:tabs>
        <w:spacing w:after="0" w:line="240" w:lineRule="auto"/>
        <w:ind w:right="-2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570AEB" w:rsidRDefault="00570AEB" w:rsidP="00805F7A">
      <w:pPr>
        <w:tabs>
          <w:tab w:val="left" w:pos="8190"/>
        </w:tabs>
        <w:spacing w:after="0" w:line="240" w:lineRule="auto"/>
        <w:ind w:right="-2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570AEB" w:rsidRDefault="00570AEB" w:rsidP="00805F7A">
      <w:pPr>
        <w:tabs>
          <w:tab w:val="left" w:pos="8190"/>
        </w:tabs>
        <w:spacing w:after="0" w:line="240" w:lineRule="auto"/>
        <w:ind w:right="-2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570AEB" w:rsidRDefault="00570AEB" w:rsidP="00805F7A">
      <w:pPr>
        <w:tabs>
          <w:tab w:val="left" w:pos="8190"/>
        </w:tabs>
        <w:spacing w:after="0" w:line="240" w:lineRule="auto"/>
        <w:ind w:right="-2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570AEB" w:rsidRDefault="00570AEB" w:rsidP="00805F7A">
      <w:pPr>
        <w:tabs>
          <w:tab w:val="left" w:pos="8190"/>
        </w:tabs>
        <w:spacing w:after="0" w:line="240" w:lineRule="auto"/>
        <w:ind w:right="-2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570AEB" w:rsidRDefault="00570AEB" w:rsidP="00805F7A">
      <w:pPr>
        <w:tabs>
          <w:tab w:val="left" w:pos="8190"/>
        </w:tabs>
        <w:spacing w:after="0" w:line="240" w:lineRule="auto"/>
        <w:ind w:right="-2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570AEB" w:rsidRDefault="00570AEB" w:rsidP="00805F7A">
      <w:pPr>
        <w:tabs>
          <w:tab w:val="left" w:pos="8190"/>
        </w:tabs>
        <w:spacing w:after="0" w:line="240" w:lineRule="auto"/>
        <w:ind w:right="-2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570AEB" w:rsidRDefault="00570AEB" w:rsidP="00805F7A">
      <w:pPr>
        <w:tabs>
          <w:tab w:val="left" w:pos="8190"/>
        </w:tabs>
        <w:spacing w:after="0" w:line="240" w:lineRule="auto"/>
        <w:ind w:right="-2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570AEB" w:rsidRDefault="00570AEB" w:rsidP="00805F7A">
      <w:pPr>
        <w:tabs>
          <w:tab w:val="left" w:pos="8190"/>
        </w:tabs>
        <w:spacing w:after="0" w:line="240" w:lineRule="auto"/>
        <w:ind w:right="-2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570AEB" w:rsidRDefault="00570AEB" w:rsidP="00805F7A">
      <w:pPr>
        <w:tabs>
          <w:tab w:val="left" w:pos="8190"/>
        </w:tabs>
        <w:spacing w:after="0" w:line="240" w:lineRule="auto"/>
        <w:ind w:right="-2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570AEB" w:rsidRDefault="00570AEB" w:rsidP="00805F7A">
      <w:pPr>
        <w:tabs>
          <w:tab w:val="left" w:pos="8190"/>
        </w:tabs>
        <w:spacing w:after="0" w:line="240" w:lineRule="auto"/>
        <w:ind w:right="-2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570AEB" w:rsidRDefault="00570AEB" w:rsidP="00805F7A">
      <w:pPr>
        <w:tabs>
          <w:tab w:val="left" w:pos="8190"/>
        </w:tabs>
        <w:spacing w:after="0" w:line="240" w:lineRule="auto"/>
        <w:ind w:right="-2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570AEB" w:rsidRDefault="00570AEB" w:rsidP="00805F7A">
      <w:pPr>
        <w:tabs>
          <w:tab w:val="left" w:pos="8190"/>
        </w:tabs>
        <w:spacing w:after="0" w:line="240" w:lineRule="auto"/>
        <w:ind w:right="-2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570AEB" w:rsidRDefault="00570AEB" w:rsidP="00805F7A">
      <w:pPr>
        <w:tabs>
          <w:tab w:val="left" w:pos="8190"/>
        </w:tabs>
        <w:spacing w:after="0" w:line="240" w:lineRule="auto"/>
        <w:ind w:right="-2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570AEB" w:rsidRDefault="00570AEB" w:rsidP="00805F7A">
      <w:pPr>
        <w:tabs>
          <w:tab w:val="left" w:pos="8190"/>
        </w:tabs>
        <w:spacing w:after="0" w:line="240" w:lineRule="auto"/>
        <w:ind w:right="-2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570AEB" w:rsidRDefault="00570AEB" w:rsidP="00805F7A">
      <w:pPr>
        <w:tabs>
          <w:tab w:val="left" w:pos="8190"/>
        </w:tabs>
        <w:spacing w:after="0" w:line="240" w:lineRule="auto"/>
        <w:ind w:right="-2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570AEB" w:rsidRDefault="00570AEB" w:rsidP="00805F7A">
      <w:pPr>
        <w:tabs>
          <w:tab w:val="left" w:pos="8190"/>
        </w:tabs>
        <w:spacing w:after="0" w:line="240" w:lineRule="auto"/>
        <w:ind w:right="-2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570AEB" w:rsidRDefault="00570AEB" w:rsidP="00805F7A">
      <w:pPr>
        <w:tabs>
          <w:tab w:val="left" w:pos="8190"/>
        </w:tabs>
        <w:spacing w:after="0" w:line="240" w:lineRule="auto"/>
        <w:ind w:right="-2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570AEB" w:rsidRDefault="00570AEB" w:rsidP="00805F7A">
      <w:pPr>
        <w:tabs>
          <w:tab w:val="left" w:pos="8190"/>
        </w:tabs>
        <w:spacing w:after="0" w:line="240" w:lineRule="auto"/>
        <w:ind w:right="-2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570AEB" w:rsidRDefault="00570AEB" w:rsidP="00805F7A">
      <w:pPr>
        <w:tabs>
          <w:tab w:val="left" w:pos="8190"/>
        </w:tabs>
        <w:spacing w:after="0" w:line="240" w:lineRule="auto"/>
        <w:ind w:right="-2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570AEB" w:rsidRDefault="00570AEB" w:rsidP="00805F7A">
      <w:pPr>
        <w:tabs>
          <w:tab w:val="left" w:pos="8190"/>
        </w:tabs>
        <w:spacing w:after="0" w:line="240" w:lineRule="auto"/>
        <w:ind w:right="-2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570AEB" w:rsidRDefault="00570AEB" w:rsidP="00805F7A">
      <w:pPr>
        <w:tabs>
          <w:tab w:val="left" w:pos="8190"/>
        </w:tabs>
        <w:spacing w:after="0" w:line="240" w:lineRule="auto"/>
        <w:ind w:right="-2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570AEB" w:rsidRDefault="00570AEB" w:rsidP="00805F7A">
      <w:pPr>
        <w:tabs>
          <w:tab w:val="left" w:pos="8190"/>
        </w:tabs>
        <w:spacing w:after="0" w:line="240" w:lineRule="auto"/>
        <w:ind w:right="-2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65D0A" w:rsidRPr="00805F7A" w:rsidRDefault="00C65D0A" w:rsidP="00805F7A">
      <w:pPr>
        <w:tabs>
          <w:tab w:val="left" w:pos="8190"/>
        </w:tabs>
        <w:spacing w:after="0" w:line="240" w:lineRule="auto"/>
        <w:ind w:right="-2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805F7A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AF0E3A">
        <w:rPr>
          <w:rFonts w:ascii="Times New Roman" w:hAnsi="Times New Roman" w:cs="Times New Roman"/>
          <w:sz w:val="28"/>
          <w:szCs w:val="28"/>
        </w:rPr>
        <w:t xml:space="preserve"> № 1</w:t>
      </w:r>
    </w:p>
    <w:p w:rsidR="00B13B35" w:rsidRPr="00805F7A" w:rsidRDefault="00B13B35" w:rsidP="001E7614">
      <w:pPr>
        <w:spacing w:after="0" w:line="240" w:lineRule="auto"/>
        <w:ind w:right="-2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805F7A">
        <w:rPr>
          <w:rFonts w:ascii="Times New Roman" w:hAnsi="Times New Roman" w:cs="Times New Roman"/>
          <w:sz w:val="28"/>
          <w:szCs w:val="28"/>
        </w:rPr>
        <w:t xml:space="preserve">Утверждено </w:t>
      </w:r>
    </w:p>
    <w:p w:rsidR="00C65D0A" w:rsidRPr="00805F7A" w:rsidRDefault="006712BE" w:rsidP="001E7614">
      <w:pPr>
        <w:spacing w:after="0" w:line="240" w:lineRule="auto"/>
        <w:ind w:right="-2"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B13B35" w:rsidRPr="00805F7A">
        <w:rPr>
          <w:rFonts w:ascii="Times New Roman" w:hAnsi="Times New Roman" w:cs="Times New Roman"/>
          <w:sz w:val="28"/>
          <w:szCs w:val="28"/>
        </w:rPr>
        <w:t xml:space="preserve">ешением </w:t>
      </w:r>
      <w:r w:rsidR="00C65D0A" w:rsidRPr="00805F7A">
        <w:rPr>
          <w:rFonts w:ascii="Times New Roman" w:hAnsi="Times New Roman" w:cs="Times New Roman"/>
          <w:sz w:val="28"/>
          <w:szCs w:val="28"/>
        </w:rPr>
        <w:t>Велижского</w:t>
      </w:r>
    </w:p>
    <w:p w:rsidR="001E7614" w:rsidRPr="00805F7A" w:rsidRDefault="00C65D0A" w:rsidP="001E7614">
      <w:pPr>
        <w:spacing w:after="0" w:line="240" w:lineRule="auto"/>
        <w:ind w:right="-2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805F7A">
        <w:rPr>
          <w:rFonts w:ascii="Times New Roman" w:hAnsi="Times New Roman" w:cs="Times New Roman"/>
          <w:sz w:val="28"/>
          <w:szCs w:val="28"/>
        </w:rPr>
        <w:t xml:space="preserve">окружного Совета депутатов </w:t>
      </w:r>
    </w:p>
    <w:p w:rsidR="00B13B35" w:rsidRPr="00805F7A" w:rsidRDefault="0075754C" w:rsidP="001E7614">
      <w:pPr>
        <w:spacing w:after="0" w:line="240" w:lineRule="auto"/>
        <w:ind w:right="-2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805F7A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70AEB">
        <w:rPr>
          <w:rFonts w:ascii="Times New Roman" w:hAnsi="Times New Roman" w:cs="Times New Roman"/>
          <w:sz w:val="28"/>
          <w:szCs w:val="28"/>
        </w:rPr>
        <w:t>17.02.</w:t>
      </w:r>
      <w:r w:rsidR="006712BE">
        <w:rPr>
          <w:rFonts w:ascii="Times New Roman" w:hAnsi="Times New Roman" w:cs="Times New Roman"/>
          <w:sz w:val="28"/>
          <w:szCs w:val="28"/>
        </w:rPr>
        <w:t>2026</w:t>
      </w:r>
      <w:r w:rsidR="00805F7A">
        <w:rPr>
          <w:rFonts w:ascii="Times New Roman" w:hAnsi="Times New Roman" w:cs="Times New Roman"/>
          <w:sz w:val="28"/>
          <w:szCs w:val="28"/>
        </w:rPr>
        <w:t xml:space="preserve"> № </w:t>
      </w:r>
      <w:r w:rsidR="00570AEB">
        <w:rPr>
          <w:rFonts w:ascii="Times New Roman" w:hAnsi="Times New Roman" w:cs="Times New Roman"/>
          <w:sz w:val="28"/>
          <w:szCs w:val="28"/>
        </w:rPr>
        <w:t>12</w:t>
      </w:r>
      <w:r w:rsidR="001E7614" w:rsidRPr="00805F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3B35" w:rsidRPr="00805F7A" w:rsidRDefault="00B13B35" w:rsidP="00770E4D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5F7A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:rsidR="00B13B35" w:rsidRPr="00805F7A" w:rsidRDefault="00B13B35" w:rsidP="00770E4D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5F7A">
        <w:rPr>
          <w:rFonts w:ascii="Times New Roman" w:hAnsi="Times New Roman" w:cs="Times New Roman"/>
          <w:b/>
          <w:sz w:val="28"/>
          <w:szCs w:val="28"/>
        </w:rPr>
        <w:t xml:space="preserve">о расчете размера платы за пользование жилым помещением для нанимателей жилых помещений по договорам социального найма и найма жилых помещений муниципального </w:t>
      </w:r>
      <w:r w:rsidRPr="0075754C">
        <w:rPr>
          <w:rFonts w:ascii="Times New Roman" w:hAnsi="Times New Roman" w:cs="Times New Roman"/>
          <w:b/>
          <w:sz w:val="28"/>
          <w:szCs w:val="28"/>
        </w:rPr>
        <w:t>жилищного</w:t>
      </w:r>
      <w:r w:rsidRPr="00805F7A">
        <w:rPr>
          <w:rFonts w:ascii="Times New Roman" w:hAnsi="Times New Roman" w:cs="Times New Roman"/>
          <w:b/>
          <w:sz w:val="28"/>
          <w:szCs w:val="28"/>
        </w:rPr>
        <w:t xml:space="preserve"> фонда муниципального образования </w:t>
      </w:r>
      <w:r w:rsidR="006935AD" w:rsidRPr="00805F7A">
        <w:rPr>
          <w:rFonts w:ascii="Times New Roman" w:hAnsi="Times New Roman" w:cs="Times New Roman"/>
          <w:b/>
          <w:sz w:val="28"/>
          <w:szCs w:val="28"/>
        </w:rPr>
        <w:t>«Велижский муниципальный округ» Смоленской области</w:t>
      </w:r>
    </w:p>
    <w:p w:rsidR="00AF0E3A" w:rsidRDefault="00AF0E3A" w:rsidP="007E7852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617AA" w:rsidRPr="003617AA" w:rsidRDefault="003617AA" w:rsidP="003617AA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7AA">
        <w:rPr>
          <w:rFonts w:ascii="Times New Roman" w:hAnsi="Times New Roman" w:cs="Times New Roman"/>
          <w:sz w:val="28"/>
          <w:szCs w:val="28"/>
        </w:rPr>
        <w:t>Настоящее Полож</w:t>
      </w:r>
      <w:r>
        <w:rPr>
          <w:rFonts w:ascii="Times New Roman" w:hAnsi="Times New Roman" w:cs="Times New Roman"/>
          <w:sz w:val="28"/>
          <w:szCs w:val="28"/>
        </w:rPr>
        <w:t>ение разработано в соответствии</w:t>
      </w:r>
      <w:r w:rsidRPr="003617AA">
        <w:rPr>
          <w:rFonts w:ascii="Times New Roman" w:hAnsi="Times New Roman" w:cs="Times New Roman"/>
          <w:sz w:val="28"/>
          <w:szCs w:val="28"/>
        </w:rPr>
        <w:t xml:space="preserve"> </w:t>
      </w:r>
      <w:hyperlink r:id="rId10">
        <w:r w:rsidRPr="003617AA">
          <w:rPr>
            <w:rFonts w:ascii="Times New Roman" w:hAnsi="Times New Roman" w:cs="Times New Roman"/>
            <w:sz w:val="28"/>
            <w:szCs w:val="28"/>
          </w:rPr>
          <w:t>статьями 154</w:t>
        </w:r>
      </w:hyperlink>
      <w:r w:rsidRPr="003617AA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>
        <w:r w:rsidRPr="003617AA">
          <w:rPr>
            <w:rFonts w:ascii="Times New Roman" w:hAnsi="Times New Roman" w:cs="Times New Roman"/>
            <w:sz w:val="28"/>
            <w:szCs w:val="28"/>
          </w:rPr>
          <w:t>155</w:t>
        </w:r>
      </w:hyperlink>
      <w:r w:rsidRPr="003617AA">
        <w:rPr>
          <w:rFonts w:ascii="Times New Roman" w:hAnsi="Times New Roman" w:cs="Times New Roman"/>
          <w:sz w:val="28"/>
          <w:szCs w:val="28"/>
        </w:rPr>
        <w:t xml:space="preserve">, </w:t>
      </w:r>
      <w:hyperlink r:id="rId12">
        <w:r w:rsidRPr="003617AA">
          <w:rPr>
            <w:rFonts w:ascii="Times New Roman" w:hAnsi="Times New Roman" w:cs="Times New Roman"/>
            <w:sz w:val="28"/>
            <w:szCs w:val="28"/>
          </w:rPr>
          <w:t>156</w:t>
        </w:r>
      </w:hyperlink>
      <w:r w:rsidRPr="003617AA">
        <w:rPr>
          <w:rFonts w:ascii="Times New Roman" w:hAnsi="Times New Roman" w:cs="Times New Roman"/>
          <w:sz w:val="28"/>
          <w:szCs w:val="28"/>
        </w:rPr>
        <w:t xml:space="preserve"> Жилищного кодекса Российской Федерации, </w:t>
      </w:r>
      <w:hyperlink r:id="rId13">
        <w:r w:rsidRPr="003617AA">
          <w:rPr>
            <w:rFonts w:ascii="Times New Roman" w:hAnsi="Times New Roman" w:cs="Times New Roman"/>
            <w:sz w:val="28"/>
            <w:szCs w:val="28"/>
          </w:rPr>
          <w:t>статьями 41</w:t>
        </w:r>
      </w:hyperlink>
      <w:r w:rsidRPr="003617AA">
        <w:rPr>
          <w:rFonts w:ascii="Times New Roman" w:hAnsi="Times New Roman" w:cs="Times New Roman"/>
          <w:sz w:val="28"/>
          <w:szCs w:val="28"/>
        </w:rPr>
        <w:t xml:space="preserve">, </w:t>
      </w:r>
      <w:hyperlink r:id="rId14">
        <w:r w:rsidRPr="003617AA">
          <w:rPr>
            <w:rFonts w:ascii="Times New Roman" w:hAnsi="Times New Roman" w:cs="Times New Roman"/>
            <w:sz w:val="28"/>
            <w:szCs w:val="28"/>
          </w:rPr>
          <w:t>42</w:t>
        </w:r>
      </w:hyperlink>
      <w:r w:rsidRPr="003617AA">
        <w:rPr>
          <w:rFonts w:ascii="Times New Roman" w:hAnsi="Times New Roman" w:cs="Times New Roman"/>
          <w:sz w:val="28"/>
          <w:szCs w:val="28"/>
        </w:rPr>
        <w:t xml:space="preserve">, </w:t>
      </w:r>
      <w:hyperlink r:id="rId15">
        <w:r w:rsidRPr="003617AA">
          <w:rPr>
            <w:rFonts w:ascii="Times New Roman" w:hAnsi="Times New Roman" w:cs="Times New Roman"/>
            <w:sz w:val="28"/>
            <w:szCs w:val="28"/>
          </w:rPr>
          <w:t>160.1</w:t>
        </w:r>
      </w:hyperlink>
      <w:r w:rsidRPr="003617AA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на основании Федерального </w:t>
      </w:r>
      <w:hyperlink r:id="rId16">
        <w:r w:rsidRPr="003617AA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3617AA">
        <w:rPr>
          <w:rFonts w:ascii="Times New Roman" w:hAnsi="Times New Roman" w:cs="Times New Roman"/>
          <w:sz w:val="28"/>
          <w:szCs w:val="28"/>
        </w:rPr>
        <w:t xml:space="preserve"> от 06.10.2003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617AA">
        <w:rPr>
          <w:rFonts w:ascii="Times New Roman" w:hAnsi="Times New Roman" w:cs="Times New Roman"/>
          <w:sz w:val="28"/>
          <w:szCs w:val="28"/>
        </w:rPr>
        <w:t xml:space="preserve"> 131-ФЗ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617AA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617AA">
        <w:rPr>
          <w:rFonts w:ascii="Times New Roman" w:hAnsi="Times New Roman" w:cs="Times New Roman"/>
          <w:sz w:val="28"/>
          <w:szCs w:val="28"/>
        </w:rPr>
        <w:t xml:space="preserve">, </w:t>
      </w:r>
      <w:hyperlink r:id="rId17">
        <w:r w:rsidRPr="003617AA">
          <w:rPr>
            <w:rFonts w:ascii="Times New Roman" w:hAnsi="Times New Roman" w:cs="Times New Roman"/>
            <w:sz w:val="28"/>
            <w:szCs w:val="28"/>
          </w:rPr>
          <w:t>приказа</w:t>
        </w:r>
      </w:hyperlink>
      <w:r w:rsidRPr="003617AA">
        <w:rPr>
          <w:rFonts w:ascii="Times New Roman" w:hAnsi="Times New Roman" w:cs="Times New Roman"/>
          <w:sz w:val="28"/>
          <w:szCs w:val="28"/>
        </w:rPr>
        <w:t xml:space="preserve"> Министерства строительства и жилищно-коммунального хозяйства Российской Федерации от 27.09.2016 N 668/</w:t>
      </w:r>
      <w:proofErr w:type="spellStart"/>
      <w:r w:rsidRPr="003617AA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Pr="003617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617AA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617AA">
        <w:rPr>
          <w:rFonts w:ascii="Times New Roman" w:hAnsi="Times New Roman" w:cs="Times New Roman"/>
          <w:sz w:val="28"/>
          <w:szCs w:val="28"/>
        </w:rPr>
        <w:t>Методических указаний установления размера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617AA">
        <w:rPr>
          <w:rFonts w:ascii="Times New Roman" w:hAnsi="Times New Roman" w:cs="Times New Roman"/>
          <w:sz w:val="28"/>
          <w:szCs w:val="28"/>
        </w:rPr>
        <w:t xml:space="preserve">, </w:t>
      </w:r>
      <w:hyperlink r:id="rId18">
        <w:r w:rsidRPr="003617AA">
          <w:rPr>
            <w:rFonts w:ascii="Times New Roman" w:hAnsi="Times New Roman" w:cs="Times New Roman"/>
            <w:sz w:val="28"/>
            <w:szCs w:val="28"/>
          </w:rPr>
          <w:t>Устава</w:t>
        </w:r>
      </w:hyperlink>
      <w:r w:rsidRPr="003617AA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«Велижский</w:t>
      </w:r>
      <w:r w:rsidRPr="003617AA">
        <w:rPr>
          <w:rFonts w:ascii="Times New Roman" w:hAnsi="Times New Roman" w:cs="Times New Roman"/>
          <w:sz w:val="28"/>
          <w:szCs w:val="28"/>
        </w:rPr>
        <w:t xml:space="preserve"> муниципальный округ</w:t>
      </w:r>
      <w:r w:rsidR="00332549">
        <w:rPr>
          <w:rFonts w:ascii="Times New Roman" w:hAnsi="Times New Roman" w:cs="Times New Roman"/>
          <w:sz w:val="28"/>
          <w:szCs w:val="28"/>
        </w:rPr>
        <w:t>»</w:t>
      </w:r>
      <w:r w:rsidRPr="003617AA">
        <w:rPr>
          <w:rFonts w:ascii="Times New Roman" w:hAnsi="Times New Roman" w:cs="Times New Roman"/>
          <w:sz w:val="28"/>
          <w:szCs w:val="28"/>
        </w:rPr>
        <w:t xml:space="preserve"> Смоленской области и в целях создания единой системы установления, начисления платы за пользование жилыми помещениями (далее </w:t>
      </w:r>
      <w:r w:rsidR="00332549">
        <w:rPr>
          <w:rFonts w:ascii="Times New Roman" w:hAnsi="Times New Roman" w:cs="Times New Roman"/>
          <w:sz w:val="28"/>
          <w:szCs w:val="28"/>
        </w:rPr>
        <w:t>–</w:t>
      </w:r>
      <w:r w:rsidRPr="003617AA">
        <w:rPr>
          <w:rFonts w:ascii="Times New Roman" w:hAnsi="Times New Roman" w:cs="Times New Roman"/>
          <w:sz w:val="28"/>
          <w:szCs w:val="28"/>
        </w:rPr>
        <w:t xml:space="preserve"> плат</w:t>
      </w:r>
      <w:r w:rsidR="00520076">
        <w:rPr>
          <w:rFonts w:ascii="Times New Roman" w:hAnsi="Times New Roman" w:cs="Times New Roman"/>
          <w:sz w:val="28"/>
          <w:szCs w:val="28"/>
        </w:rPr>
        <w:t>а</w:t>
      </w:r>
      <w:r w:rsidRPr="003617AA">
        <w:rPr>
          <w:rFonts w:ascii="Times New Roman" w:hAnsi="Times New Roman" w:cs="Times New Roman"/>
          <w:sz w:val="28"/>
          <w:szCs w:val="28"/>
        </w:rPr>
        <w:t xml:space="preserve"> за наем) жилищного фонда муниципального образования </w:t>
      </w:r>
      <w:r w:rsidR="00332549">
        <w:rPr>
          <w:rFonts w:ascii="Times New Roman" w:hAnsi="Times New Roman" w:cs="Times New Roman"/>
          <w:sz w:val="28"/>
          <w:szCs w:val="28"/>
        </w:rPr>
        <w:t>«Велижс</w:t>
      </w:r>
      <w:r w:rsidRPr="003617AA">
        <w:rPr>
          <w:rFonts w:ascii="Times New Roman" w:hAnsi="Times New Roman" w:cs="Times New Roman"/>
          <w:sz w:val="28"/>
          <w:szCs w:val="28"/>
        </w:rPr>
        <w:t>кий муниципальный округ</w:t>
      </w:r>
      <w:r w:rsidR="00332549">
        <w:rPr>
          <w:rFonts w:ascii="Times New Roman" w:hAnsi="Times New Roman" w:cs="Times New Roman"/>
          <w:sz w:val="28"/>
          <w:szCs w:val="28"/>
        </w:rPr>
        <w:t>»</w:t>
      </w:r>
      <w:r w:rsidRPr="003617AA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 w:rsidR="00520076">
        <w:rPr>
          <w:rFonts w:ascii="Times New Roman" w:hAnsi="Times New Roman" w:cs="Times New Roman"/>
          <w:sz w:val="28"/>
          <w:szCs w:val="28"/>
        </w:rPr>
        <w:t xml:space="preserve"> (</w:t>
      </w:r>
      <w:r w:rsidRPr="003617AA">
        <w:rPr>
          <w:rFonts w:ascii="Times New Roman" w:hAnsi="Times New Roman" w:cs="Times New Roman"/>
          <w:sz w:val="28"/>
          <w:szCs w:val="28"/>
        </w:rPr>
        <w:t xml:space="preserve">по договорам найма жилого помещения (далее </w:t>
      </w:r>
      <w:r w:rsidR="00332549">
        <w:rPr>
          <w:rFonts w:ascii="Times New Roman" w:hAnsi="Times New Roman" w:cs="Times New Roman"/>
          <w:sz w:val="28"/>
          <w:szCs w:val="28"/>
        </w:rPr>
        <w:t>–</w:t>
      </w:r>
      <w:r w:rsidRPr="003617AA">
        <w:rPr>
          <w:rFonts w:ascii="Times New Roman" w:hAnsi="Times New Roman" w:cs="Times New Roman"/>
          <w:sz w:val="28"/>
          <w:szCs w:val="28"/>
        </w:rPr>
        <w:t xml:space="preserve"> договора найма).</w:t>
      </w:r>
    </w:p>
    <w:p w:rsidR="003617AA" w:rsidRPr="00805F7A" w:rsidRDefault="003617AA" w:rsidP="00CA013A">
      <w:pPr>
        <w:spacing w:after="0" w:line="240" w:lineRule="auto"/>
        <w:ind w:right="-2" w:firstLine="709"/>
        <w:rPr>
          <w:rFonts w:ascii="Times New Roman" w:hAnsi="Times New Roman" w:cs="Times New Roman"/>
          <w:b/>
          <w:sz w:val="28"/>
          <w:szCs w:val="28"/>
        </w:rPr>
      </w:pPr>
      <w:r w:rsidRPr="00805F7A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7D4E15" w:rsidRPr="007D4E15" w:rsidRDefault="007D4E15" w:rsidP="00303DA1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E15">
        <w:rPr>
          <w:rFonts w:ascii="Times New Roman" w:hAnsi="Times New Roman" w:cs="Times New Roman"/>
          <w:sz w:val="28"/>
          <w:szCs w:val="28"/>
        </w:rPr>
        <w:t xml:space="preserve">1.1. Настоящее положение определяет единые требования установления размера платы за пользование жилым помещением (платы за наем) для нанимателей жилых помещений жилищного фонда муниципального образования </w:t>
      </w:r>
      <w:r w:rsidR="00F14E1D">
        <w:rPr>
          <w:rFonts w:ascii="Times New Roman" w:hAnsi="Times New Roman" w:cs="Times New Roman"/>
          <w:sz w:val="28"/>
          <w:szCs w:val="28"/>
        </w:rPr>
        <w:t>«Велижский</w:t>
      </w:r>
      <w:r w:rsidRPr="007D4E15">
        <w:rPr>
          <w:rFonts w:ascii="Times New Roman" w:hAnsi="Times New Roman" w:cs="Times New Roman"/>
          <w:sz w:val="28"/>
          <w:szCs w:val="28"/>
        </w:rPr>
        <w:t xml:space="preserve"> муниципальный округ</w:t>
      </w:r>
      <w:r w:rsidR="00F14E1D">
        <w:rPr>
          <w:rFonts w:ascii="Times New Roman" w:hAnsi="Times New Roman" w:cs="Times New Roman"/>
          <w:sz w:val="28"/>
          <w:szCs w:val="28"/>
        </w:rPr>
        <w:t>»</w:t>
      </w:r>
      <w:r w:rsidRPr="007D4E15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 w:rsidR="00303DA1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303DA1" w:rsidRPr="007D4E15">
        <w:rPr>
          <w:rFonts w:ascii="Times New Roman" w:hAnsi="Times New Roman" w:cs="Times New Roman"/>
          <w:sz w:val="28"/>
          <w:szCs w:val="28"/>
        </w:rPr>
        <w:t>нанимател</w:t>
      </w:r>
      <w:r w:rsidR="00303DA1">
        <w:rPr>
          <w:rFonts w:ascii="Times New Roman" w:hAnsi="Times New Roman" w:cs="Times New Roman"/>
          <w:sz w:val="28"/>
          <w:szCs w:val="28"/>
        </w:rPr>
        <w:t>и</w:t>
      </w:r>
      <w:r w:rsidR="00303DA1" w:rsidRPr="007D4E15">
        <w:rPr>
          <w:rFonts w:ascii="Times New Roman" w:hAnsi="Times New Roman" w:cs="Times New Roman"/>
          <w:sz w:val="28"/>
          <w:szCs w:val="28"/>
        </w:rPr>
        <w:t xml:space="preserve"> жилых помещений жилищного фонда муниципального</w:t>
      </w:r>
      <w:r w:rsidR="00303DA1"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7D4E15">
        <w:rPr>
          <w:rFonts w:ascii="Times New Roman" w:hAnsi="Times New Roman" w:cs="Times New Roman"/>
          <w:sz w:val="28"/>
          <w:szCs w:val="28"/>
        </w:rPr>
        <w:t>.</w:t>
      </w:r>
    </w:p>
    <w:p w:rsidR="007D4E15" w:rsidRPr="007D4E15" w:rsidRDefault="007D4E15" w:rsidP="007D4E15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E15">
        <w:rPr>
          <w:rFonts w:ascii="Times New Roman" w:hAnsi="Times New Roman" w:cs="Times New Roman"/>
          <w:sz w:val="28"/>
          <w:szCs w:val="28"/>
        </w:rPr>
        <w:t xml:space="preserve">1.2. Доходы, получаемые в виде платы за наем имущества, находящегося в муниципальной собственности, являются неналоговыми доходами бюджета муниципального образования </w:t>
      </w:r>
      <w:r w:rsidR="00F14E1D">
        <w:rPr>
          <w:rFonts w:ascii="Times New Roman" w:hAnsi="Times New Roman" w:cs="Times New Roman"/>
          <w:sz w:val="28"/>
          <w:szCs w:val="28"/>
        </w:rPr>
        <w:t>«Велижский</w:t>
      </w:r>
      <w:r w:rsidRPr="007D4E15">
        <w:rPr>
          <w:rFonts w:ascii="Times New Roman" w:hAnsi="Times New Roman" w:cs="Times New Roman"/>
          <w:sz w:val="28"/>
          <w:szCs w:val="28"/>
        </w:rPr>
        <w:t xml:space="preserve"> муниципальный округ</w:t>
      </w:r>
      <w:r w:rsidR="00F14E1D">
        <w:rPr>
          <w:rFonts w:ascii="Times New Roman" w:hAnsi="Times New Roman" w:cs="Times New Roman"/>
          <w:sz w:val="28"/>
          <w:szCs w:val="28"/>
        </w:rPr>
        <w:t>»</w:t>
      </w:r>
      <w:r w:rsidRPr="007D4E15">
        <w:rPr>
          <w:rFonts w:ascii="Times New Roman" w:hAnsi="Times New Roman" w:cs="Times New Roman"/>
          <w:sz w:val="28"/>
          <w:szCs w:val="28"/>
        </w:rPr>
        <w:t xml:space="preserve"> Смоленской области (далее по тексту </w:t>
      </w:r>
      <w:r w:rsidR="00F14E1D">
        <w:rPr>
          <w:rFonts w:ascii="Times New Roman" w:hAnsi="Times New Roman" w:cs="Times New Roman"/>
          <w:sz w:val="28"/>
          <w:szCs w:val="28"/>
        </w:rPr>
        <w:t>–</w:t>
      </w:r>
      <w:r w:rsidRPr="007D4E15">
        <w:rPr>
          <w:rFonts w:ascii="Times New Roman" w:hAnsi="Times New Roman" w:cs="Times New Roman"/>
          <w:sz w:val="28"/>
          <w:szCs w:val="28"/>
        </w:rPr>
        <w:t xml:space="preserve"> неналоговые доходы бюджета </w:t>
      </w:r>
      <w:r w:rsidR="003E28EF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7D4E15">
        <w:rPr>
          <w:rFonts w:ascii="Times New Roman" w:hAnsi="Times New Roman" w:cs="Times New Roman"/>
          <w:sz w:val="28"/>
          <w:szCs w:val="28"/>
        </w:rPr>
        <w:t>округа) и используются для формирования фонда капитального ремонта, реконструкции и модернизации муниципального жилищного фонда.</w:t>
      </w:r>
    </w:p>
    <w:p w:rsidR="007D4E15" w:rsidRPr="007D4E15" w:rsidRDefault="00AA0B9B" w:rsidP="007D4E15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</w:t>
      </w:r>
      <w:r w:rsidR="007D4E15" w:rsidRPr="007D4E15">
        <w:rPr>
          <w:rFonts w:ascii="Times New Roman" w:hAnsi="Times New Roman" w:cs="Times New Roman"/>
          <w:sz w:val="28"/>
          <w:szCs w:val="28"/>
        </w:rPr>
        <w:t xml:space="preserve"> Главным администратором неналоговых доходов бюджета муниципального образования </w:t>
      </w:r>
      <w:r w:rsidR="00F14E1D">
        <w:rPr>
          <w:rFonts w:ascii="Times New Roman" w:hAnsi="Times New Roman" w:cs="Times New Roman"/>
          <w:sz w:val="28"/>
          <w:szCs w:val="28"/>
        </w:rPr>
        <w:t>«Велижский</w:t>
      </w:r>
      <w:r w:rsidR="007D4E15" w:rsidRPr="007D4E15">
        <w:rPr>
          <w:rFonts w:ascii="Times New Roman" w:hAnsi="Times New Roman" w:cs="Times New Roman"/>
          <w:sz w:val="28"/>
          <w:szCs w:val="28"/>
        </w:rPr>
        <w:t xml:space="preserve"> муниципальный округ</w:t>
      </w:r>
      <w:r w:rsidR="00F14E1D">
        <w:rPr>
          <w:rFonts w:ascii="Times New Roman" w:hAnsi="Times New Roman" w:cs="Times New Roman"/>
          <w:sz w:val="28"/>
          <w:szCs w:val="28"/>
        </w:rPr>
        <w:t>»</w:t>
      </w:r>
      <w:r w:rsidR="007D4E15" w:rsidRPr="007D4E15">
        <w:rPr>
          <w:rFonts w:ascii="Times New Roman" w:hAnsi="Times New Roman" w:cs="Times New Roman"/>
          <w:sz w:val="28"/>
          <w:szCs w:val="28"/>
        </w:rPr>
        <w:t xml:space="preserve"> Смоленской области в отношении поступления платы за наем жилого помещения является Администрация муниципального образования </w:t>
      </w:r>
      <w:r w:rsidR="00F14E1D">
        <w:rPr>
          <w:rFonts w:ascii="Times New Roman" w:hAnsi="Times New Roman" w:cs="Times New Roman"/>
          <w:sz w:val="28"/>
          <w:szCs w:val="28"/>
        </w:rPr>
        <w:t>«Велижский</w:t>
      </w:r>
      <w:r w:rsidR="007D4E15" w:rsidRPr="007D4E15">
        <w:rPr>
          <w:rFonts w:ascii="Times New Roman" w:hAnsi="Times New Roman" w:cs="Times New Roman"/>
          <w:sz w:val="28"/>
          <w:szCs w:val="28"/>
        </w:rPr>
        <w:t xml:space="preserve"> муниципальный округ</w:t>
      </w:r>
      <w:r w:rsidR="00F14E1D">
        <w:rPr>
          <w:rFonts w:ascii="Times New Roman" w:hAnsi="Times New Roman" w:cs="Times New Roman"/>
          <w:sz w:val="28"/>
          <w:szCs w:val="28"/>
        </w:rPr>
        <w:t>»</w:t>
      </w:r>
      <w:r w:rsidR="007D4E15" w:rsidRPr="007D4E15">
        <w:rPr>
          <w:rFonts w:ascii="Times New Roman" w:hAnsi="Times New Roman" w:cs="Times New Roman"/>
          <w:sz w:val="28"/>
          <w:szCs w:val="28"/>
        </w:rPr>
        <w:t xml:space="preserve"> Смоленской области (далее по тексту </w:t>
      </w:r>
      <w:r w:rsidR="00F14E1D">
        <w:rPr>
          <w:rFonts w:ascii="Times New Roman" w:hAnsi="Times New Roman" w:cs="Times New Roman"/>
          <w:sz w:val="28"/>
          <w:szCs w:val="28"/>
        </w:rPr>
        <w:t>–</w:t>
      </w:r>
      <w:r w:rsidR="007D4E15" w:rsidRPr="007D4E15">
        <w:rPr>
          <w:rFonts w:ascii="Times New Roman" w:hAnsi="Times New Roman" w:cs="Times New Roman"/>
          <w:sz w:val="28"/>
          <w:szCs w:val="28"/>
        </w:rPr>
        <w:t xml:space="preserve"> Администрация).</w:t>
      </w:r>
    </w:p>
    <w:p w:rsidR="007D4E15" w:rsidRPr="007D4E15" w:rsidRDefault="00A90F13" w:rsidP="007D4E15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</w:t>
      </w:r>
      <w:r w:rsidR="007D4E15" w:rsidRPr="007D4E15">
        <w:rPr>
          <w:rFonts w:ascii="Times New Roman" w:hAnsi="Times New Roman" w:cs="Times New Roman"/>
          <w:sz w:val="28"/>
          <w:szCs w:val="28"/>
        </w:rPr>
        <w:t xml:space="preserve">Администрация осуществляет организацию начисления платы за наем, являющейся </w:t>
      </w:r>
      <w:r w:rsidR="003E28EF">
        <w:rPr>
          <w:rFonts w:ascii="Times New Roman" w:hAnsi="Times New Roman" w:cs="Times New Roman"/>
          <w:sz w:val="28"/>
          <w:szCs w:val="28"/>
        </w:rPr>
        <w:t xml:space="preserve">источником </w:t>
      </w:r>
      <w:r w:rsidR="007D4E15" w:rsidRPr="007D4E15">
        <w:rPr>
          <w:rFonts w:ascii="Times New Roman" w:hAnsi="Times New Roman" w:cs="Times New Roman"/>
          <w:sz w:val="28"/>
          <w:szCs w:val="28"/>
        </w:rPr>
        <w:t xml:space="preserve">неналоговым </w:t>
      </w:r>
      <w:r w:rsidR="00A75AEF">
        <w:rPr>
          <w:rFonts w:ascii="Times New Roman" w:hAnsi="Times New Roman" w:cs="Times New Roman"/>
          <w:sz w:val="28"/>
          <w:szCs w:val="28"/>
        </w:rPr>
        <w:t>доходов</w:t>
      </w:r>
      <w:r w:rsidR="007D4E15" w:rsidRPr="007D4E15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3E28EF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7D4E15" w:rsidRPr="007D4E15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3E28EF">
        <w:rPr>
          <w:rFonts w:ascii="Times New Roman" w:hAnsi="Times New Roman" w:cs="Times New Roman"/>
          <w:sz w:val="28"/>
          <w:szCs w:val="28"/>
        </w:rPr>
        <w:t>а</w:t>
      </w:r>
      <w:r w:rsidR="007D4E15" w:rsidRPr="007D4E15">
        <w:rPr>
          <w:rFonts w:ascii="Times New Roman" w:hAnsi="Times New Roman" w:cs="Times New Roman"/>
          <w:sz w:val="28"/>
          <w:szCs w:val="28"/>
        </w:rPr>
        <w:t xml:space="preserve">, а также осуществляет контроль за полнотой и своевременностью уплаты, учета, </w:t>
      </w:r>
      <w:r w:rsidR="007D4E15" w:rsidRPr="007D4E15">
        <w:rPr>
          <w:rFonts w:ascii="Times New Roman" w:hAnsi="Times New Roman" w:cs="Times New Roman"/>
          <w:sz w:val="28"/>
          <w:szCs w:val="28"/>
        </w:rPr>
        <w:lastRenderedPageBreak/>
        <w:t>взыскания платы за наем, принимает решение о возврате излишне уплаченных, взысканных платежей.</w:t>
      </w:r>
    </w:p>
    <w:p w:rsidR="007D4E15" w:rsidRDefault="00AA0B9B" w:rsidP="007D4E15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54"/>
      <w:bookmarkEnd w:id="1"/>
      <w:r>
        <w:rPr>
          <w:rFonts w:ascii="Times New Roman" w:hAnsi="Times New Roman" w:cs="Times New Roman"/>
          <w:sz w:val="28"/>
          <w:szCs w:val="28"/>
        </w:rPr>
        <w:t>1.</w:t>
      </w:r>
      <w:r w:rsidR="00A90F13">
        <w:rPr>
          <w:rFonts w:ascii="Times New Roman" w:hAnsi="Times New Roman" w:cs="Times New Roman"/>
          <w:sz w:val="28"/>
          <w:szCs w:val="28"/>
        </w:rPr>
        <w:t>5</w:t>
      </w:r>
      <w:r w:rsidR="007D4E15" w:rsidRPr="007D4E15">
        <w:rPr>
          <w:rFonts w:ascii="Times New Roman" w:hAnsi="Times New Roman" w:cs="Times New Roman"/>
          <w:sz w:val="28"/>
          <w:szCs w:val="28"/>
        </w:rPr>
        <w:t>. Администрация имеет право привлекать других лиц для осуществления приема платы за пользование жилым помещением (платы за наем) для нанимателей жилых помещений жилищного фонда муниципального округ</w:t>
      </w:r>
      <w:r w:rsidR="00A90F13">
        <w:rPr>
          <w:rFonts w:ascii="Times New Roman" w:hAnsi="Times New Roman" w:cs="Times New Roman"/>
          <w:sz w:val="28"/>
          <w:szCs w:val="28"/>
        </w:rPr>
        <w:t>а</w:t>
      </w:r>
      <w:r w:rsidR="007D4E15" w:rsidRPr="007D4E15">
        <w:rPr>
          <w:rFonts w:ascii="Times New Roman" w:hAnsi="Times New Roman" w:cs="Times New Roman"/>
          <w:sz w:val="28"/>
          <w:szCs w:val="28"/>
        </w:rPr>
        <w:t>.</w:t>
      </w:r>
    </w:p>
    <w:p w:rsidR="00CA013A" w:rsidRDefault="00CA013A" w:rsidP="00CA013A">
      <w:pPr>
        <w:pStyle w:val="ConsPlusTitle"/>
        <w:jc w:val="center"/>
        <w:outlineLvl w:val="1"/>
      </w:pPr>
    </w:p>
    <w:p w:rsidR="00CA013A" w:rsidRPr="00CA013A" w:rsidRDefault="00CA013A" w:rsidP="00CA013A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013A">
        <w:rPr>
          <w:rFonts w:ascii="Times New Roman" w:hAnsi="Times New Roman" w:cs="Times New Roman"/>
          <w:b/>
          <w:sz w:val="28"/>
          <w:szCs w:val="28"/>
        </w:rPr>
        <w:t>2. Порядок определения размера платы за наем</w:t>
      </w:r>
    </w:p>
    <w:p w:rsidR="00CA013A" w:rsidRPr="00CA013A" w:rsidRDefault="00CA013A" w:rsidP="00CA013A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013A">
        <w:rPr>
          <w:rFonts w:ascii="Times New Roman" w:hAnsi="Times New Roman" w:cs="Times New Roman"/>
          <w:sz w:val="28"/>
          <w:szCs w:val="28"/>
        </w:rPr>
        <w:t>2.1. Плата за наем входит в структуру платы за жилое помещение и коммунальные услуги и начисляется в виде отдельного платежа.</w:t>
      </w:r>
    </w:p>
    <w:p w:rsidR="00CA013A" w:rsidRPr="00CA013A" w:rsidRDefault="00CA013A" w:rsidP="00CA013A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013A">
        <w:rPr>
          <w:rFonts w:ascii="Times New Roman" w:hAnsi="Times New Roman" w:cs="Times New Roman"/>
          <w:sz w:val="28"/>
          <w:szCs w:val="28"/>
        </w:rPr>
        <w:t xml:space="preserve">2.2. Плата за наем начисляется гражданам, проживающим в жилых помещениях жилищного фонда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«Велижский муниципальный округ»</w:t>
      </w:r>
      <w:r w:rsidRPr="00CA013A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 w:rsidR="00A90F13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A90F13" w:rsidRPr="00CA013A">
        <w:rPr>
          <w:rFonts w:ascii="Times New Roman" w:hAnsi="Times New Roman" w:cs="Times New Roman"/>
          <w:sz w:val="28"/>
          <w:szCs w:val="28"/>
        </w:rPr>
        <w:t>жилы</w:t>
      </w:r>
      <w:r w:rsidR="00A90F13">
        <w:rPr>
          <w:rFonts w:ascii="Times New Roman" w:hAnsi="Times New Roman" w:cs="Times New Roman"/>
          <w:sz w:val="28"/>
          <w:szCs w:val="28"/>
        </w:rPr>
        <w:t>е</w:t>
      </w:r>
      <w:r w:rsidR="00A90F13" w:rsidRPr="00CA013A">
        <w:rPr>
          <w:rFonts w:ascii="Times New Roman" w:hAnsi="Times New Roman" w:cs="Times New Roman"/>
          <w:sz w:val="28"/>
          <w:szCs w:val="28"/>
        </w:rPr>
        <w:t xml:space="preserve"> помещения жилищного фонда муниципального</w:t>
      </w:r>
      <w:r w:rsidR="00A90F13">
        <w:rPr>
          <w:rFonts w:ascii="Times New Roman" w:hAnsi="Times New Roman" w:cs="Times New Roman"/>
          <w:sz w:val="28"/>
          <w:szCs w:val="28"/>
        </w:rPr>
        <w:t xml:space="preserve"> округа) </w:t>
      </w:r>
      <w:r w:rsidR="00A90F13" w:rsidRPr="00CA013A">
        <w:rPr>
          <w:rFonts w:ascii="Times New Roman" w:hAnsi="Times New Roman" w:cs="Times New Roman"/>
          <w:sz w:val="28"/>
          <w:szCs w:val="28"/>
        </w:rPr>
        <w:t>по</w:t>
      </w:r>
      <w:r w:rsidRPr="00CA013A">
        <w:rPr>
          <w:rFonts w:ascii="Times New Roman" w:hAnsi="Times New Roman" w:cs="Times New Roman"/>
          <w:sz w:val="28"/>
          <w:szCs w:val="28"/>
        </w:rPr>
        <w:t xml:space="preserve"> договорам найма жилого помещения.</w:t>
      </w:r>
    </w:p>
    <w:p w:rsidR="00CA013A" w:rsidRPr="00CA013A" w:rsidRDefault="00CA013A" w:rsidP="00CA013A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013A">
        <w:rPr>
          <w:rFonts w:ascii="Times New Roman" w:hAnsi="Times New Roman" w:cs="Times New Roman"/>
          <w:sz w:val="28"/>
          <w:szCs w:val="28"/>
        </w:rPr>
        <w:t xml:space="preserve">2.3. Размер платы за наем жилого помещения жилищного фонда </w:t>
      </w:r>
      <w:r w:rsidR="00A90F13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CA013A">
        <w:rPr>
          <w:rFonts w:ascii="Times New Roman" w:hAnsi="Times New Roman" w:cs="Times New Roman"/>
          <w:sz w:val="28"/>
          <w:szCs w:val="28"/>
        </w:rPr>
        <w:t xml:space="preserve"> устанавливается в зависимости от качества и благоустройства жилого помещения, месторасположения дома.</w:t>
      </w:r>
    </w:p>
    <w:p w:rsidR="00CA013A" w:rsidRPr="00CA013A" w:rsidRDefault="00CA013A" w:rsidP="00CA013A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013A">
        <w:rPr>
          <w:rFonts w:ascii="Times New Roman" w:hAnsi="Times New Roman" w:cs="Times New Roman"/>
          <w:sz w:val="28"/>
          <w:szCs w:val="28"/>
        </w:rPr>
        <w:t>2.4. Размер платы за наем устанавливается на один квадратный метр общей площади жилого помещения и определяется исходя из занимаемой общей площади.</w:t>
      </w:r>
    </w:p>
    <w:p w:rsidR="00CA013A" w:rsidRPr="00CA013A" w:rsidRDefault="00CA013A" w:rsidP="00CA013A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013A">
        <w:rPr>
          <w:rFonts w:ascii="Times New Roman" w:hAnsi="Times New Roman" w:cs="Times New Roman"/>
          <w:sz w:val="28"/>
          <w:szCs w:val="28"/>
        </w:rPr>
        <w:t xml:space="preserve">2.5. Расчет размера платы за наем жилого помещения жилищного фонда муниципального </w:t>
      </w:r>
      <w:r>
        <w:rPr>
          <w:rFonts w:ascii="Times New Roman" w:hAnsi="Times New Roman" w:cs="Times New Roman"/>
          <w:sz w:val="28"/>
          <w:szCs w:val="28"/>
        </w:rPr>
        <w:t>округ</w:t>
      </w:r>
      <w:r w:rsidR="00A90F13">
        <w:rPr>
          <w:rFonts w:ascii="Times New Roman" w:hAnsi="Times New Roman" w:cs="Times New Roman"/>
          <w:sz w:val="28"/>
          <w:szCs w:val="28"/>
        </w:rPr>
        <w:t>а</w:t>
      </w:r>
      <w:r w:rsidRPr="00CA013A">
        <w:rPr>
          <w:rFonts w:ascii="Times New Roman" w:hAnsi="Times New Roman" w:cs="Times New Roman"/>
          <w:sz w:val="28"/>
          <w:szCs w:val="28"/>
        </w:rPr>
        <w:t xml:space="preserve"> производится в соответствии с настоящим Положением.</w:t>
      </w:r>
    </w:p>
    <w:p w:rsidR="00CA013A" w:rsidRPr="00CA013A" w:rsidRDefault="00CA013A" w:rsidP="00CA013A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013A">
        <w:rPr>
          <w:rFonts w:ascii="Times New Roman" w:hAnsi="Times New Roman" w:cs="Times New Roman"/>
          <w:sz w:val="28"/>
          <w:szCs w:val="28"/>
        </w:rPr>
        <w:t>2.6. Плата рассчитывается за каждый полный период, равный календарному месяцу. При расчете платы за неполный период расчет производится пропорционально количеству календарных дней неполного периода.</w:t>
      </w:r>
    </w:p>
    <w:p w:rsidR="00CA013A" w:rsidRDefault="00CA013A" w:rsidP="00CA013A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013A" w:rsidRPr="00CA013A" w:rsidRDefault="00CA013A" w:rsidP="00CA013A">
      <w:pPr>
        <w:pStyle w:val="aa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013A">
        <w:rPr>
          <w:rFonts w:ascii="Times New Roman" w:hAnsi="Times New Roman" w:cs="Times New Roman"/>
          <w:b/>
          <w:sz w:val="28"/>
          <w:szCs w:val="28"/>
        </w:rPr>
        <w:t>3. Порядок внесения и сбора платы за наем</w:t>
      </w:r>
    </w:p>
    <w:p w:rsidR="00CA013A" w:rsidRPr="00310F72" w:rsidRDefault="00CA013A" w:rsidP="00CA013A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0F72">
        <w:rPr>
          <w:rFonts w:ascii="Times New Roman" w:hAnsi="Times New Roman" w:cs="Times New Roman"/>
          <w:sz w:val="28"/>
          <w:szCs w:val="28"/>
        </w:rPr>
        <w:t xml:space="preserve">3.1. Наниматели жилых помещений жилищного фонда </w:t>
      </w:r>
      <w:r w:rsidR="00520076">
        <w:rPr>
          <w:rFonts w:ascii="Times New Roman" w:hAnsi="Times New Roman" w:cs="Times New Roman"/>
          <w:sz w:val="28"/>
          <w:szCs w:val="28"/>
        </w:rPr>
        <w:t>муниципального округа в</w:t>
      </w:r>
      <w:r w:rsidRPr="00310F72">
        <w:rPr>
          <w:rFonts w:ascii="Times New Roman" w:hAnsi="Times New Roman" w:cs="Times New Roman"/>
          <w:sz w:val="28"/>
          <w:szCs w:val="28"/>
        </w:rPr>
        <w:t xml:space="preserve">носят плату за пользование жилым помещением наймодателю этого помещения с учетом условий указанных в </w:t>
      </w:r>
      <w:hyperlink w:anchor="P54">
        <w:r w:rsidRPr="00310F72">
          <w:rPr>
            <w:rFonts w:ascii="Times New Roman" w:hAnsi="Times New Roman" w:cs="Times New Roman"/>
            <w:sz w:val="28"/>
            <w:szCs w:val="28"/>
          </w:rPr>
          <w:t>пункт</w:t>
        </w:r>
        <w:r w:rsidR="00A90F13">
          <w:rPr>
            <w:rFonts w:ascii="Times New Roman" w:hAnsi="Times New Roman" w:cs="Times New Roman"/>
            <w:sz w:val="28"/>
            <w:szCs w:val="28"/>
          </w:rPr>
          <w:t>ах 1.4.,</w:t>
        </w:r>
        <w:r w:rsidRPr="00310F72">
          <w:rPr>
            <w:rFonts w:ascii="Times New Roman" w:hAnsi="Times New Roman" w:cs="Times New Roman"/>
            <w:sz w:val="28"/>
            <w:szCs w:val="28"/>
          </w:rPr>
          <w:t xml:space="preserve"> 1.5</w:t>
        </w:r>
      </w:hyperlink>
      <w:r w:rsidRPr="00310F72">
        <w:rPr>
          <w:rFonts w:ascii="Times New Roman" w:hAnsi="Times New Roman" w:cs="Times New Roman"/>
          <w:sz w:val="28"/>
          <w:szCs w:val="28"/>
        </w:rPr>
        <w:t>.</w:t>
      </w:r>
    </w:p>
    <w:p w:rsidR="00CA013A" w:rsidRPr="00CA013A" w:rsidRDefault="00CA013A" w:rsidP="00CA013A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0F72">
        <w:rPr>
          <w:rFonts w:ascii="Times New Roman" w:hAnsi="Times New Roman" w:cs="Times New Roman"/>
          <w:sz w:val="28"/>
          <w:szCs w:val="28"/>
        </w:rPr>
        <w:t xml:space="preserve">3.2. Начисление платы за </w:t>
      </w:r>
      <w:r w:rsidRPr="00CA013A">
        <w:rPr>
          <w:rFonts w:ascii="Times New Roman" w:hAnsi="Times New Roman" w:cs="Times New Roman"/>
          <w:sz w:val="28"/>
          <w:szCs w:val="28"/>
        </w:rPr>
        <w:t>наем производится наймодателем жилья, если Администрация не привлекает других лиц для осуществления приема платы за пользование жилым помещением (платы за наем) для нанимателей жилых помещений жилищного фонда муниципального округ</w:t>
      </w:r>
      <w:r w:rsidR="00A90F13">
        <w:rPr>
          <w:rFonts w:ascii="Times New Roman" w:hAnsi="Times New Roman" w:cs="Times New Roman"/>
          <w:sz w:val="28"/>
          <w:szCs w:val="28"/>
        </w:rPr>
        <w:t>а</w:t>
      </w:r>
      <w:r w:rsidRPr="00CA013A">
        <w:rPr>
          <w:rFonts w:ascii="Times New Roman" w:hAnsi="Times New Roman" w:cs="Times New Roman"/>
          <w:sz w:val="28"/>
          <w:szCs w:val="28"/>
        </w:rPr>
        <w:t>.</w:t>
      </w:r>
    </w:p>
    <w:p w:rsidR="00CA013A" w:rsidRPr="00A75AEF" w:rsidRDefault="00CA013A" w:rsidP="00CA013A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AEF">
        <w:rPr>
          <w:rFonts w:ascii="Times New Roman" w:hAnsi="Times New Roman" w:cs="Times New Roman"/>
          <w:sz w:val="28"/>
          <w:szCs w:val="28"/>
        </w:rPr>
        <w:t>3.3. Плата за наем вносится нанимателем жилого помещения ежемесячно до десятого числа месяца, следующего за истекшим месяцем, если иной срок не установлен договором.</w:t>
      </w:r>
    </w:p>
    <w:p w:rsidR="00CA013A" w:rsidRPr="00CA013A" w:rsidRDefault="00CA013A" w:rsidP="00CA013A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013A">
        <w:rPr>
          <w:rFonts w:ascii="Times New Roman" w:hAnsi="Times New Roman" w:cs="Times New Roman"/>
          <w:sz w:val="28"/>
          <w:szCs w:val="28"/>
        </w:rPr>
        <w:t>3.4. Наниматель жилого помещения по договорам найма вносит плату за наем жилого помещения в доход бюджета муниципального образования «Велижский муниципальный округ» Смоленской области.</w:t>
      </w:r>
    </w:p>
    <w:p w:rsidR="00CA013A" w:rsidRPr="00CA013A" w:rsidRDefault="00CA013A" w:rsidP="00CA013A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4CFC">
        <w:rPr>
          <w:rFonts w:ascii="Times New Roman" w:hAnsi="Times New Roman" w:cs="Times New Roman"/>
          <w:sz w:val="28"/>
          <w:szCs w:val="28"/>
        </w:rPr>
        <w:t>3.5</w:t>
      </w:r>
      <w:r w:rsidRPr="00310F72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CA013A">
        <w:rPr>
          <w:rFonts w:ascii="Times New Roman" w:hAnsi="Times New Roman" w:cs="Times New Roman"/>
          <w:sz w:val="28"/>
          <w:szCs w:val="28"/>
        </w:rPr>
        <w:t>Граждане, несвоевременно и (или) не полностью внесшие плату за наем жилого помещения (должники), уплачивают пени в размере одной трехсотой ставки рефинансирования Центрального банка Российской Федерации, действующей на момент оплаты, от не выплаченных в срок сумм за каждый день просрочки, начиная со следующего дня после наступления установленного срока оплаты по день фактической выплаты включительно.</w:t>
      </w:r>
    </w:p>
    <w:p w:rsidR="00CA013A" w:rsidRPr="00CA013A" w:rsidRDefault="00CA013A" w:rsidP="00CA013A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013A" w:rsidRPr="00CA013A" w:rsidRDefault="00CA013A" w:rsidP="00CA013A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0F72">
        <w:rPr>
          <w:rFonts w:ascii="Times New Roman" w:hAnsi="Times New Roman" w:cs="Times New Roman"/>
          <w:b/>
          <w:sz w:val="28"/>
          <w:szCs w:val="28"/>
        </w:rPr>
        <w:t>4. Поступление и целевое использование средств</w:t>
      </w:r>
    </w:p>
    <w:p w:rsidR="00CA013A" w:rsidRPr="00CA013A" w:rsidRDefault="00CA013A" w:rsidP="00CA013A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013A">
        <w:rPr>
          <w:rFonts w:ascii="Times New Roman" w:hAnsi="Times New Roman" w:cs="Times New Roman"/>
          <w:sz w:val="28"/>
          <w:szCs w:val="28"/>
        </w:rPr>
        <w:t xml:space="preserve">4.1. Денежные средства, являющиеся неналоговыми </w:t>
      </w:r>
      <w:r w:rsidR="00F8690B">
        <w:rPr>
          <w:rFonts w:ascii="Times New Roman" w:hAnsi="Times New Roman" w:cs="Times New Roman"/>
          <w:sz w:val="28"/>
          <w:szCs w:val="28"/>
        </w:rPr>
        <w:t>доходами бюджета муниципального</w:t>
      </w:r>
      <w:r w:rsidRPr="00CA013A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F8690B">
        <w:rPr>
          <w:rFonts w:ascii="Times New Roman" w:hAnsi="Times New Roman" w:cs="Times New Roman"/>
          <w:sz w:val="28"/>
          <w:szCs w:val="28"/>
        </w:rPr>
        <w:t>а</w:t>
      </w:r>
      <w:r w:rsidRPr="00CA013A">
        <w:rPr>
          <w:rFonts w:ascii="Times New Roman" w:hAnsi="Times New Roman" w:cs="Times New Roman"/>
          <w:sz w:val="28"/>
          <w:szCs w:val="28"/>
        </w:rPr>
        <w:t>, вносимые нанимателем жилого помещения в виде платы за наем, зачисляются в бюджет муниципального образования «Велижский муниципальный округ» Смоленской области.</w:t>
      </w:r>
    </w:p>
    <w:p w:rsidR="00310F72" w:rsidRDefault="00310F72" w:rsidP="007E7852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3B35" w:rsidRPr="00805F7A" w:rsidRDefault="00310F72" w:rsidP="007E7852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B13B35" w:rsidRPr="00805F7A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Порядок расчета р</w:t>
      </w:r>
      <w:r w:rsidR="00B13B35" w:rsidRPr="00805F7A">
        <w:rPr>
          <w:rFonts w:ascii="Times New Roman" w:hAnsi="Times New Roman" w:cs="Times New Roman"/>
          <w:b/>
          <w:sz w:val="28"/>
          <w:szCs w:val="28"/>
        </w:rPr>
        <w:t>азмер платы за наем жилого помещения</w:t>
      </w:r>
    </w:p>
    <w:p w:rsidR="00B13B35" w:rsidRPr="00805F7A" w:rsidRDefault="00B13B35" w:rsidP="007E7852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F7A">
        <w:rPr>
          <w:rFonts w:ascii="Times New Roman" w:hAnsi="Times New Roman" w:cs="Times New Roman"/>
          <w:sz w:val="28"/>
          <w:szCs w:val="28"/>
        </w:rPr>
        <w:t>Размер платы за наем j-ого жилого помещения определяется по формуле:</w:t>
      </w:r>
    </w:p>
    <w:p w:rsidR="00B13B35" w:rsidRPr="00805F7A" w:rsidRDefault="00B13B35" w:rsidP="007E7852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F7A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 w:rsidRPr="00805F7A">
        <w:rPr>
          <w:rFonts w:ascii="Times New Roman" w:hAnsi="Times New Roman" w:cs="Times New Roman"/>
          <w:sz w:val="28"/>
          <w:szCs w:val="28"/>
        </w:rPr>
        <w:t>Пнj</w:t>
      </w:r>
      <w:proofErr w:type="spellEnd"/>
      <w:r w:rsidRPr="00805F7A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805F7A">
        <w:rPr>
          <w:rFonts w:ascii="Times New Roman" w:hAnsi="Times New Roman" w:cs="Times New Roman"/>
          <w:sz w:val="28"/>
          <w:szCs w:val="28"/>
        </w:rPr>
        <w:t>Нб</w:t>
      </w:r>
      <w:proofErr w:type="spellEnd"/>
      <w:r w:rsidRPr="00805F7A"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r w:rsidRPr="00805F7A">
        <w:rPr>
          <w:rFonts w:ascii="Times New Roman" w:hAnsi="Times New Roman" w:cs="Times New Roman"/>
          <w:sz w:val="28"/>
          <w:szCs w:val="28"/>
        </w:rPr>
        <w:t>Кj</w:t>
      </w:r>
      <w:proofErr w:type="spellEnd"/>
      <w:r w:rsidRPr="00805F7A">
        <w:rPr>
          <w:rFonts w:ascii="Times New Roman" w:hAnsi="Times New Roman" w:cs="Times New Roman"/>
          <w:sz w:val="28"/>
          <w:szCs w:val="28"/>
        </w:rPr>
        <w:t xml:space="preserve"> x Кс x </w:t>
      </w:r>
      <w:proofErr w:type="spellStart"/>
      <w:r w:rsidRPr="00805F7A">
        <w:rPr>
          <w:rFonts w:ascii="Times New Roman" w:hAnsi="Times New Roman" w:cs="Times New Roman"/>
          <w:sz w:val="28"/>
          <w:szCs w:val="28"/>
        </w:rPr>
        <w:t>Пj</w:t>
      </w:r>
      <w:proofErr w:type="spellEnd"/>
      <w:r w:rsidRPr="00805F7A">
        <w:rPr>
          <w:rFonts w:ascii="Times New Roman" w:hAnsi="Times New Roman" w:cs="Times New Roman"/>
          <w:sz w:val="28"/>
          <w:szCs w:val="28"/>
        </w:rPr>
        <w:t>, где:</w:t>
      </w:r>
    </w:p>
    <w:p w:rsidR="00B13B35" w:rsidRPr="00805F7A" w:rsidRDefault="00B13B35" w:rsidP="007E7852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05F7A">
        <w:rPr>
          <w:rFonts w:ascii="Times New Roman" w:hAnsi="Times New Roman" w:cs="Times New Roman"/>
          <w:sz w:val="28"/>
          <w:szCs w:val="28"/>
        </w:rPr>
        <w:t>Пнj</w:t>
      </w:r>
      <w:proofErr w:type="spellEnd"/>
      <w:r w:rsidRPr="00805F7A">
        <w:rPr>
          <w:rFonts w:ascii="Times New Roman" w:hAnsi="Times New Roman" w:cs="Times New Roman"/>
          <w:sz w:val="28"/>
          <w:szCs w:val="28"/>
        </w:rPr>
        <w:t xml:space="preserve"> - размер платы за наем j-ого жилого помещения;</w:t>
      </w:r>
    </w:p>
    <w:p w:rsidR="00B13B35" w:rsidRPr="00805F7A" w:rsidRDefault="00B13B35" w:rsidP="007E7852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05F7A">
        <w:rPr>
          <w:rFonts w:ascii="Times New Roman" w:hAnsi="Times New Roman" w:cs="Times New Roman"/>
          <w:sz w:val="28"/>
          <w:szCs w:val="28"/>
        </w:rPr>
        <w:t>Нб</w:t>
      </w:r>
      <w:proofErr w:type="spellEnd"/>
      <w:r w:rsidRPr="00805F7A">
        <w:rPr>
          <w:rFonts w:ascii="Times New Roman" w:hAnsi="Times New Roman" w:cs="Times New Roman"/>
          <w:sz w:val="28"/>
          <w:szCs w:val="28"/>
        </w:rPr>
        <w:t xml:space="preserve"> - базовый размер платы за наем жилого помещения;</w:t>
      </w:r>
    </w:p>
    <w:p w:rsidR="00B13B35" w:rsidRPr="00805F7A" w:rsidRDefault="00B13B35" w:rsidP="007E7852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05F7A">
        <w:rPr>
          <w:rFonts w:ascii="Times New Roman" w:hAnsi="Times New Roman" w:cs="Times New Roman"/>
          <w:sz w:val="28"/>
          <w:szCs w:val="28"/>
        </w:rPr>
        <w:t>Кj</w:t>
      </w:r>
      <w:proofErr w:type="spellEnd"/>
      <w:r w:rsidRPr="00805F7A">
        <w:rPr>
          <w:rFonts w:ascii="Times New Roman" w:hAnsi="Times New Roman" w:cs="Times New Roman"/>
          <w:sz w:val="28"/>
          <w:szCs w:val="28"/>
        </w:rPr>
        <w:t xml:space="preserve"> </w:t>
      </w:r>
      <w:r w:rsidR="00310F72">
        <w:rPr>
          <w:rFonts w:ascii="Times New Roman" w:hAnsi="Times New Roman" w:cs="Times New Roman"/>
          <w:sz w:val="28"/>
          <w:szCs w:val="28"/>
        </w:rPr>
        <w:t>–</w:t>
      </w:r>
      <w:r w:rsidRPr="00805F7A">
        <w:rPr>
          <w:rFonts w:ascii="Times New Roman" w:hAnsi="Times New Roman" w:cs="Times New Roman"/>
          <w:sz w:val="28"/>
          <w:szCs w:val="28"/>
        </w:rPr>
        <w:t xml:space="preserve"> коэффициент, </w:t>
      </w:r>
      <w:r w:rsidR="00676B6E" w:rsidRPr="00AF0E3A">
        <w:rPr>
          <w:rFonts w:ascii="Times New Roman" w:hAnsi="Times New Roman" w:cs="Times New Roman"/>
          <w:sz w:val="27"/>
          <w:szCs w:val="27"/>
        </w:rPr>
        <w:t>характеризующий качество жилого помещения, благоустройство, месторасположение дома</w:t>
      </w:r>
      <w:r w:rsidRPr="00805F7A">
        <w:rPr>
          <w:rFonts w:ascii="Times New Roman" w:hAnsi="Times New Roman" w:cs="Times New Roman"/>
          <w:sz w:val="28"/>
          <w:szCs w:val="28"/>
        </w:rPr>
        <w:t>;</w:t>
      </w:r>
    </w:p>
    <w:p w:rsidR="00B13B35" w:rsidRPr="00805F7A" w:rsidRDefault="00B13B35" w:rsidP="007E7852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F7A">
        <w:rPr>
          <w:rFonts w:ascii="Times New Roman" w:hAnsi="Times New Roman" w:cs="Times New Roman"/>
          <w:sz w:val="28"/>
          <w:szCs w:val="28"/>
        </w:rPr>
        <w:t xml:space="preserve">Кс </w:t>
      </w:r>
      <w:r w:rsidR="00310F72">
        <w:rPr>
          <w:rFonts w:ascii="Times New Roman" w:hAnsi="Times New Roman" w:cs="Times New Roman"/>
          <w:sz w:val="28"/>
          <w:szCs w:val="28"/>
        </w:rPr>
        <w:t>–</w:t>
      </w:r>
      <w:r w:rsidRPr="00805F7A">
        <w:rPr>
          <w:rFonts w:ascii="Times New Roman" w:hAnsi="Times New Roman" w:cs="Times New Roman"/>
          <w:sz w:val="28"/>
          <w:szCs w:val="28"/>
        </w:rPr>
        <w:t xml:space="preserve"> коэффициент соответствия платы;</w:t>
      </w:r>
    </w:p>
    <w:p w:rsidR="00B13B35" w:rsidRPr="00AF0E3A" w:rsidRDefault="00B13B35" w:rsidP="007E7852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AF0E3A">
        <w:rPr>
          <w:rFonts w:ascii="Times New Roman" w:hAnsi="Times New Roman" w:cs="Times New Roman"/>
          <w:sz w:val="27"/>
          <w:szCs w:val="27"/>
        </w:rPr>
        <w:t>Пj</w:t>
      </w:r>
      <w:proofErr w:type="spellEnd"/>
      <w:r w:rsidRPr="00AF0E3A">
        <w:rPr>
          <w:rFonts w:ascii="Times New Roman" w:hAnsi="Times New Roman" w:cs="Times New Roman"/>
          <w:sz w:val="27"/>
          <w:szCs w:val="27"/>
        </w:rPr>
        <w:t xml:space="preserve"> </w:t>
      </w:r>
      <w:r w:rsidR="00310F72">
        <w:rPr>
          <w:rFonts w:ascii="Times New Roman" w:hAnsi="Times New Roman" w:cs="Times New Roman"/>
          <w:sz w:val="27"/>
          <w:szCs w:val="27"/>
        </w:rPr>
        <w:t>–</w:t>
      </w:r>
      <w:r w:rsidRPr="00AF0E3A">
        <w:rPr>
          <w:rFonts w:ascii="Times New Roman" w:hAnsi="Times New Roman" w:cs="Times New Roman"/>
          <w:sz w:val="27"/>
          <w:szCs w:val="27"/>
        </w:rPr>
        <w:t xml:space="preserve"> общая площадь j-ого жилого помещения, предоставленного по договору социального найма или договору найма жилого помещения муниципального жилищного фонда (кв. м).</w:t>
      </w:r>
    </w:p>
    <w:p w:rsidR="005513B5" w:rsidRDefault="005513B5" w:rsidP="007E7852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B13B35" w:rsidRPr="00AF0E3A" w:rsidRDefault="00310F72" w:rsidP="007E7852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6</w:t>
      </w:r>
      <w:r w:rsidR="00B13B35" w:rsidRPr="00AF0E3A">
        <w:rPr>
          <w:rFonts w:ascii="Times New Roman" w:hAnsi="Times New Roman" w:cs="Times New Roman"/>
          <w:b/>
          <w:sz w:val="27"/>
          <w:szCs w:val="27"/>
        </w:rPr>
        <w:t xml:space="preserve">. </w:t>
      </w:r>
      <w:r>
        <w:rPr>
          <w:rFonts w:ascii="Times New Roman" w:hAnsi="Times New Roman" w:cs="Times New Roman"/>
          <w:b/>
          <w:sz w:val="27"/>
          <w:szCs w:val="27"/>
        </w:rPr>
        <w:t xml:space="preserve">Порядок расчета </w:t>
      </w:r>
      <w:r w:rsidR="00676B6E">
        <w:rPr>
          <w:rFonts w:ascii="Times New Roman" w:hAnsi="Times New Roman" w:cs="Times New Roman"/>
          <w:b/>
          <w:sz w:val="27"/>
          <w:szCs w:val="27"/>
        </w:rPr>
        <w:t>б</w:t>
      </w:r>
      <w:r w:rsidR="00B13B35" w:rsidRPr="00AF0E3A">
        <w:rPr>
          <w:rFonts w:ascii="Times New Roman" w:hAnsi="Times New Roman" w:cs="Times New Roman"/>
          <w:b/>
          <w:sz w:val="27"/>
          <w:szCs w:val="27"/>
        </w:rPr>
        <w:t>азов</w:t>
      </w:r>
      <w:r>
        <w:rPr>
          <w:rFonts w:ascii="Times New Roman" w:hAnsi="Times New Roman" w:cs="Times New Roman"/>
          <w:b/>
          <w:sz w:val="27"/>
          <w:szCs w:val="27"/>
        </w:rPr>
        <w:t>ого</w:t>
      </w:r>
      <w:r w:rsidR="00B13B35" w:rsidRPr="00AF0E3A">
        <w:rPr>
          <w:rFonts w:ascii="Times New Roman" w:hAnsi="Times New Roman" w:cs="Times New Roman"/>
          <w:b/>
          <w:sz w:val="27"/>
          <w:szCs w:val="27"/>
        </w:rPr>
        <w:t xml:space="preserve"> размер платы за наем жилого помещения</w:t>
      </w:r>
    </w:p>
    <w:p w:rsidR="00B13B35" w:rsidRPr="00AF0E3A" w:rsidRDefault="005513B5" w:rsidP="007E7852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6</w:t>
      </w:r>
      <w:r w:rsidR="00B13B35" w:rsidRPr="00AF0E3A">
        <w:rPr>
          <w:rFonts w:ascii="Times New Roman" w:hAnsi="Times New Roman" w:cs="Times New Roman"/>
          <w:sz w:val="27"/>
          <w:szCs w:val="27"/>
        </w:rPr>
        <w:t>.1. Базовый размер платы за наем жилого помещения определяется по формуле:</w:t>
      </w:r>
    </w:p>
    <w:p w:rsidR="00B13B35" w:rsidRPr="00AF0E3A" w:rsidRDefault="00B13B35" w:rsidP="007E7852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AF0E3A">
        <w:rPr>
          <w:rFonts w:ascii="Times New Roman" w:hAnsi="Times New Roman" w:cs="Times New Roman"/>
          <w:sz w:val="27"/>
          <w:szCs w:val="27"/>
        </w:rPr>
        <w:t>Нб</w:t>
      </w:r>
      <w:proofErr w:type="spellEnd"/>
      <w:r w:rsidRPr="00AF0E3A">
        <w:rPr>
          <w:rFonts w:ascii="Times New Roman" w:hAnsi="Times New Roman" w:cs="Times New Roman"/>
          <w:sz w:val="27"/>
          <w:szCs w:val="27"/>
        </w:rPr>
        <w:t xml:space="preserve"> = </w:t>
      </w:r>
      <w:proofErr w:type="spellStart"/>
      <w:r w:rsidRPr="00AF0E3A">
        <w:rPr>
          <w:rFonts w:ascii="Times New Roman" w:hAnsi="Times New Roman" w:cs="Times New Roman"/>
          <w:sz w:val="27"/>
          <w:szCs w:val="27"/>
        </w:rPr>
        <w:t>СРс</w:t>
      </w:r>
      <w:proofErr w:type="spellEnd"/>
      <w:r w:rsidRPr="00AF0E3A">
        <w:rPr>
          <w:rFonts w:ascii="Times New Roman" w:hAnsi="Times New Roman" w:cs="Times New Roman"/>
          <w:sz w:val="27"/>
          <w:szCs w:val="27"/>
        </w:rPr>
        <w:t xml:space="preserve"> x 0,001, где:</w:t>
      </w:r>
    </w:p>
    <w:p w:rsidR="00B13B35" w:rsidRPr="00AF0E3A" w:rsidRDefault="00B13B35" w:rsidP="007E7852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AF0E3A">
        <w:rPr>
          <w:rFonts w:ascii="Times New Roman" w:hAnsi="Times New Roman" w:cs="Times New Roman"/>
          <w:sz w:val="27"/>
          <w:szCs w:val="27"/>
        </w:rPr>
        <w:t>Нб</w:t>
      </w:r>
      <w:proofErr w:type="spellEnd"/>
      <w:r w:rsidRPr="00AF0E3A">
        <w:rPr>
          <w:rFonts w:ascii="Times New Roman" w:hAnsi="Times New Roman" w:cs="Times New Roman"/>
          <w:sz w:val="27"/>
          <w:szCs w:val="27"/>
        </w:rPr>
        <w:t xml:space="preserve"> - базовый размер платы за наем жилого помещения;</w:t>
      </w:r>
    </w:p>
    <w:p w:rsidR="00B13B35" w:rsidRPr="00AF0E3A" w:rsidRDefault="00B13B35" w:rsidP="007E7852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AF0E3A">
        <w:rPr>
          <w:rFonts w:ascii="Times New Roman" w:hAnsi="Times New Roman" w:cs="Times New Roman"/>
          <w:sz w:val="27"/>
          <w:szCs w:val="27"/>
        </w:rPr>
        <w:t>СРс</w:t>
      </w:r>
      <w:proofErr w:type="spellEnd"/>
      <w:r w:rsidRPr="00AF0E3A">
        <w:rPr>
          <w:rFonts w:ascii="Times New Roman" w:hAnsi="Times New Roman" w:cs="Times New Roman"/>
          <w:sz w:val="27"/>
          <w:szCs w:val="27"/>
        </w:rPr>
        <w:t xml:space="preserve"> - средняя цена одного квадратного метра жилья на вторичном рынке жилья.</w:t>
      </w:r>
    </w:p>
    <w:p w:rsidR="00310F72" w:rsidRPr="00310F72" w:rsidRDefault="005513B5" w:rsidP="00310F72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10F72" w:rsidRPr="00310F72">
        <w:rPr>
          <w:rFonts w:ascii="Times New Roman" w:hAnsi="Times New Roman" w:cs="Times New Roman"/>
          <w:sz w:val="28"/>
          <w:szCs w:val="28"/>
        </w:rPr>
        <w:t>.2. Средняя цена 1 кв. м общей площади квартир на вторичном рынке жилья в Смоленской области, определяется по актуальным данным Федеральной службы государственной статистики, которые размещаются в свободном доступе в Единой межведомственной информационно-статистической системе (ЕМИСС).</w:t>
      </w:r>
    </w:p>
    <w:p w:rsidR="00310F72" w:rsidRPr="00310F72" w:rsidRDefault="00310F72" w:rsidP="00310F72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0F72">
        <w:rPr>
          <w:rFonts w:ascii="Times New Roman" w:hAnsi="Times New Roman" w:cs="Times New Roman"/>
          <w:sz w:val="28"/>
          <w:szCs w:val="28"/>
        </w:rPr>
        <w:t>В случае отсутствия указанной информации по Смоленской области используется средняя цена 1 кв. м общей площади квартир на вторичном рынке жилья по Центральному федеральному округу.</w:t>
      </w:r>
    </w:p>
    <w:p w:rsidR="00310F72" w:rsidRPr="00310F72" w:rsidRDefault="00310F72" w:rsidP="00310F72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3B35" w:rsidRPr="00AF0E3A" w:rsidRDefault="00310F72" w:rsidP="007E7852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7</w:t>
      </w:r>
      <w:r w:rsidR="00B13B35" w:rsidRPr="00AF0E3A">
        <w:rPr>
          <w:rFonts w:ascii="Times New Roman" w:hAnsi="Times New Roman" w:cs="Times New Roman"/>
          <w:b/>
          <w:sz w:val="27"/>
          <w:szCs w:val="27"/>
        </w:rPr>
        <w:t>. Коэффициент, характеризующий качество жилого помещения, степень благоустройства, месторасположение дома</w:t>
      </w:r>
    </w:p>
    <w:p w:rsidR="00B13B35" w:rsidRPr="00AF0E3A" w:rsidRDefault="00B13B35" w:rsidP="007E7852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F0E3A">
        <w:rPr>
          <w:rFonts w:ascii="Times New Roman" w:hAnsi="Times New Roman" w:cs="Times New Roman"/>
          <w:sz w:val="27"/>
          <w:szCs w:val="27"/>
        </w:rPr>
        <w:t xml:space="preserve">Коэффициент, характеризующий качество жилого помещения, </w:t>
      </w:r>
      <w:r w:rsidR="000A2E19" w:rsidRPr="00AF0E3A">
        <w:rPr>
          <w:rFonts w:ascii="Times New Roman" w:hAnsi="Times New Roman" w:cs="Times New Roman"/>
          <w:sz w:val="27"/>
          <w:szCs w:val="27"/>
        </w:rPr>
        <w:t xml:space="preserve">благоустройство, </w:t>
      </w:r>
      <w:r w:rsidRPr="00AF0E3A">
        <w:rPr>
          <w:rFonts w:ascii="Times New Roman" w:hAnsi="Times New Roman" w:cs="Times New Roman"/>
          <w:sz w:val="27"/>
          <w:szCs w:val="27"/>
        </w:rPr>
        <w:t>месторасположение дома (</w:t>
      </w:r>
      <w:proofErr w:type="spellStart"/>
      <w:r w:rsidRPr="00AF0E3A">
        <w:rPr>
          <w:rFonts w:ascii="Times New Roman" w:hAnsi="Times New Roman" w:cs="Times New Roman"/>
          <w:sz w:val="27"/>
          <w:szCs w:val="27"/>
        </w:rPr>
        <w:t>Кj</w:t>
      </w:r>
      <w:proofErr w:type="spellEnd"/>
      <w:r w:rsidRPr="00AF0E3A">
        <w:rPr>
          <w:rFonts w:ascii="Times New Roman" w:hAnsi="Times New Roman" w:cs="Times New Roman"/>
          <w:sz w:val="27"/>
          <w:szCs w:val="27"/>
        </w:rPr>
        <w:t>), определяется в зависимости от уровня благоустройства жилого помещения согласно формуле:</w:t>
      </w:r>
    </w:p>
    <w:p w:rsidR="000A2E19" w:rsidRPr="00AF0E3A" w:rsidRDefault="00B13B35" w:rsidP="007E7852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F0E3A">
        <w:rPr>
          <w:rFonts w:ascii="Times New Roman" w:hAnsi="Times New Roman" w:cs="Times New Roman"/>
          <w:noProof/>
          <w:position w:val="-24"/>
          <w:sz w:val="27"/>
          <w:szCs w:val="27"/>
          <w:lang w:eastAsia="ru-RU"/>
        </w:rPr>
        <w:drawing>
          <wp:inline distT="0" distB="0" distL="0" distR="0" wp14:anchorId="7F5F2632" wp14:editId="00493B36">
            <wp:extent cx="1210310" cy="430530"/>
            <wp:effectExtent l="0" t="0" r="8890" b="762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0310" cy="430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0E3A">
        <w:rPr>
          <w:rFonts w:ascii="Times New Roman" w:hAnsi="Times New Roman" w:cs="Times New Roman"/>
          <w:sz w:val="27"/>
          <w:szCs w:val="27"/>
        </w:rPr>
        <w:t xml:space="preserve"> , где</w:t>
      </w:r>
    </w:p>
    <w:p w:rsidR="000A2E19" w:rsidRPr="00AF0E3A" w:rsidRDefault="000A2E19" w:rsidP="007E7852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F0E3A">
        <w:rPr>
          <w:rFonts w:ascii="Times New Roman" w:hAnsi="Times New Roman" w:cs="Times New Roman"/>
          <w:sz w:val="27"/>
          <w:szCs w:val="27"/>
        </w:rPr>
        <w:t>К</w:t>
      </w:r>
      <w:r w:rsidRPr="00AF0E3A">
        <w:rPr>
          <w:rFonts w:ascii="Times New Roman" w:hAnsi="Times New Roman" w:cs="Times New Roman"/>
          <w:sz w:val="27"/>
          <w:szCs w:val="27"/>
          <w:vertAlign w:val="subscript"/>
          <w:lang w:val="en-US"/>
        </w:rPr>
        <w:t>j</w:t>
      </w:r>
      <w:r w:rsidRPr="00AF0E3A">
        <w:rPr>
          <w:rFonts w:ascii="Times New Roman" w:hAnsi="Times New Roman" w:cs="Times New Roman"/>
          <w:sz w:val="27"/>
          <w:szCs w:val="27"/>
        </w:rPr>
        <w:t xml:space="preserve"> – коэффициент, характеризующий качество</w:t>
      </w:r>
      <w:r w:rsidR="00A22F0B">
        <w:rPr>
          <w:rFonts w:ascii="Times New Roman" w:hAnsi="Times New Roman" w:cs="Times New Roman"/>
          <w:sz w:val="27"/>
          <w:szCs w:val="27"/>
        </w:rPr>
        <w:t>,</w:t>
      </w:r>
      <w:r w:rsidR="00163B51">
        <w:rPr>
          <w:rFonts w:ascii="Times New Roman" w:hAnsi="Times New Roman" w:cs="Times New Roman"/>
          <w:sz w:val="27"/>
          <w:szCs w:val="27"/>
        </w:rPr>
        <w:t xml:space="preserve"> благоустройство</w:t>
      </w:r>
      <w:r w:rsidRPr="00AF0E3A">
        <w:rPr>
          <w:rFonts w:ascii="Times New Roman" w:hAnsi="Times New Roman" w:cs="Times New Roman"/>
          <w:sz w:val="27"/>
          <w:szCs w:val="27"/>
        </w:rPr>
        <w:t xml:space="preserve"> жилого помещения, месторасположение дома;</w:t>
      </w:r>
    </w:p>
    <w:p w:rsidR="000A2E19" w:rsidRPr="00AF0E3A" w:rsidRDefault="000A2E19" w:rsidP="007E7852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F0E3A">
        <w:rPr>
          <w:rFonts w:ascii="Times New Roman" w:hAnsi="Times New Roman" w:cs="Times New Roman"/>
          <w:sz w:val="27"/>
          <w:szCs w:val="27"/>
        </w:rPr>
        <w:t>К</w:t>
      </w:r>
      <w:r w:rsidRPr="00AF0E3A">
        <w:rPr>
          <w:rFonts w:ascii="Times New Roman" w:hAnsi="Times New Roman" w:cs="Times New Roman"/>
          <w:sz w:val="27"/>
          <w:szCs w:val="27"/>
          <w:vertAlign w:val="subscript"/>
        </w:rPr>
        <w:t>1</w:t>
      </w:r>
      <w:r w:rsidRPr="00AF0E3A">
        <w:rPr>
          <w:rFonts w:ascii="Times New Roman" w:hAnsi="Times New Roman" w:cs="Times New Roman"/>
          <w:sz w:val="27"/>
          <w:szCs w:val="27"/>
        </w:rPr>
        <w:t xml:space="preserve"> – коэффициент, характеризующий качество жилого помещения;</w:t>
      </w:r>
    </w:p>
    <w:p w:rsidR="00B13B35" w:rsidRPr="00AF0E3A" w:rsidRDefault="000A2E19" w:rsidP="007E7852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F0E3A">
        <w:rPr>
          <w:rFonts w:ascii="Times New Roman" w:hAnsi="Times New Roman" w:cs="Times New Roman"/>
          <w:sz w:val="27"/>
          <w:szCs w:val="27"/>
        </w:rPr>
        <w:t>К</w:t>
      </w:r>
      <w:r w:rsidRPr="00AF0E3A">
        <w:rPr>
          <w:rFonts w:ascii="Times New Roman" w:hAnsi="Times New Roman" w:cs="Times New Roman"/>
          <w:sz w:val="27"/>
          <w:szCs w:val="27"/>
          <w:vertAlign w:val="subscript"/>
        </w:rPr>
        <w:t xml:space="preserve">2 </w:t>
      </w:r>
      <w:r w:rsidRPr="00AF0E3A">
        <w:rPr>
          <w:rFonts w:ascii="Times New Roman" w:hAnsi="Times New Roman" w:cs="Times New Roman"/>
          <w:sz w:val="27"/>
          <w:szCs w:val="27"/>
        </w:rPr>
        <w:t xml:space="preserve">– коэффициент, характеризующий благоустройство жилого помещения; </w:t>
      </w:r>
    </w:p>
    <w:p w:rsidR="000A2E19" w:rsidRPr="00AF0E3A" w:rsidRDefault="000A2E19" w:rsidP="000A2E19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F0E3A">
        <w:rPr>
          <w:rFonts w:ascii="Times New Roman" w:hAnsi="Times New Roman" w:cs="Times New Roman"/>
          <w:sz w:val="27"/>
          <w:szCs w:val="27"/>
        </w:rPr>
        <w:t>К</w:t>
      </w:r>
      <w:r w:rsidRPr="00AF0E3A">
        <w:rPr>
          <w:rFonts w:ascii="Times New Roman" w:hAnsi="Times New Roman" w:cs="Times New Roman"/>
          <w:sz w:val="27"/>
          <w:szCs w:val="27"/>
          <w:vertAlign w:val="subscript"/>
        </w:rPr>
        <w:t>3</w:t>
      </w:r>
      <w:r w:rsidRPr="00AF0E3A">
        <w:rPr>
          <w:rFonts w:ascii="Times New Roman" w:hAnsi="Times New Roman" w:cs="Times New Roman"/>
          <w:sz w:val="27"/>
          <w:szCs w:val="27"/>
        </w:rPr>
        <w:t xml:space="preserve"> – коэффициент, характеризующий месторасположение дома.</w:t>
      </w:r>
    </w:p>
    <w:p w:rsidR="000A2E19" w:rsidRDefault="000A2E19" w:rsidP="007E7852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2E19" w:rsidRPr="00AF0E3A" w:rsidRDefault="000A2E19" w:rsidP="007E7852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F0E3A">
        <w:rPr>
          <w:rFonts w:ascii="Times New Roman" w:hAnsi="Times New Roman" w:cs="Times New Roman"/>
          <w:sz w:val="27"/>
          <w:szCs w:val="27"/>
        </w:rPr>
        <w:t>Коэффициент К</w:t>
      </w:r>
      <w:r w:rsidRPr="00AF0E3A">
        <w:rPr>
          <w:rFonts w:ascii="Times New Roman" w:hAnsi="Times New Roman" w:cs="Times New Roman"/>
          <w:sz w:val="27"/>
          <w:szCs w:val="27"/>
          <w:vertAlign w:val="subscript"/>
        </w:rPr>
        <w:t>1</w:t>
      </w:r>
      <w:r w:rsidRPr="00AF0E3A">
        <w:rPr>
          <w:rFonts w:ascii="Times New Roman" w:hAnsi="Times New Roman" w:cs="Times New Roman"/>
          <w:sz w:val="27"/>
          <w:szCs w:val="27"/>
        </w:rPr>
        <w:t xml:space="preserve"> </w:t>
      </w:r>
      <w:r w:rsidR="008C0A43" w:rsidRPr="00AF0E3A">
        <w:rPr>
          <w:rFonts w:ascii="Times New Roman" w:hAnsi="Times New Roman" w:cs="Times New Roman"/>
          <w:sz w:val="27"/>
          <w:szCs w:val="27"/>
        </w:rPr>
        <w:t>–</w:t>
      </w:r>
      <w:r w:rsidRPr="00AF0E3A">
        <w:rPr>
          <w:rFonts w:ascii="Times New Roman" w:hAnsi="Times New Roman" w:cs="Times New Roman"/>
          <w:sz w:val="27"/>
          <w:szCs w:val="27"/>
        </w:rPr>
        <w:t xml:space="preserve"> качество жилого помещения</w:t>
      </w:r>
      <w:r w:rsidR="008C0A43" w:rsidRPr="00AF0E3A">
        <w:rPr>
          <w:rFonts w:ascii="Times New Roman" w:hAnsi="Times New Roman" w:cs="Times New Roman"/>
          <w:sz w:val="27"/>
          <w:szCs w:val="27"/>
        </w:rPr>
        <w:t>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45"/>
        <w:gridCol w:w="7485"/>
        <w:gridCol w:w="1281"/>
      </w:tblGrid>
      <w:tr w:rsidR="006712BE" w:rsidRPr="00AF0E3A" w:rsidTr="00653A7C">
        <w:tc>
          <w:tcPr>
            <w:tcW w:w="1146" w:type="dxa"/>
            <w:vAlign w:val="center"/>
          </w:tcPr>
          <w:p w:rsidR="006712BE" w:rsidRPr="00AF0E3A" w:rsidRDefault="006712BE" w:rsidP="006712BE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F0E3A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Группы домов</w:t>
            </w:r>
          </w:p>
        </w:tc>
        <w:tc>
          <w:tcPr>
            <w:tcW w:w="7638" w:type="dxa"/>
            <w:vAlign w:val="center"/>
          </w:tcPr>
          <w:p w:rsidR="006712BE" w:rsidRPr="00AF0E3A" w:rsidRDefault="006712BE" w:rsidP="006712BE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F0E3A">
              <w:rPr>
                <w:rFonts w:ascii="Times New Roman" w:hAnsi="Times New Roman" w:cs="Times New Roman"/>
                <w:sz w:val="27"/>
                <w:szCs w:val="27"/>
              </w:rPr>
              <w:t>Потребительские качества жилого помещения</w:t>
            </w:r>
          </w:p>
        </w:tc>
        <w:tc>
          <w:tcPr>
            <w:tcW w:w="1129" w:type="dxa"/>
            <w:vAlign w:val="center"/>
          </w:tcPr>
          <w:p w:rsidR="006712BE" w:rsidRPr="00AF0E3A" w:rsidRDefault="006712BE" w:rsidP="006712BE">
            <w:pPr>
              <w:ind w:right="-2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F0E3A">
              <w:rPr>
                <w:rFonts w:ascii="Times New Roman" w:hAnsi="Times New Roman" w:cs="Times New Roman"/>
                <w:sz w:val="27"/>
                <w:szCs w:val="27"/>
              </w:rPr>
              <w:t>Значение К</w:t>
            </w:r>
            <w:r w:rsidRPr="00AF0E3A">
              <w:rPr>
                <w:rFonts w:ascii="Times New Roman" w:hAnsi="Times New Roman" w:cs="Times New Roman"/>
                <w:sz w:val="27"/>
                <w:szCs w:val="27"/>
                <w:vertAlign w:val="subscript"/>
              </w:rPr>
              <w:t>1</w:t>
            </w:r>
          </w:p>
        </w:tc>
      </w:tr>
      <w:tr w:rsidR="006712BE" w:rsidRPr="00AF0E3A" w:rsidTr="00653A7C">
        <w:tc>
          <w:tcPr>
            <w:tcW w:w="1146" w:type="dxa"/>
            <w:vAlign w:val="bottom"/>
          </w:tcPr>
          <w:p w:rsidR="006712BE" w:rsidRPr="00AF0E3A" w:rsidRDefault="006712BE" w:rsidP="000A2E19">
            <w:pPr>
              <w:autoSpaceDE w:val="0"/>
              <w:autoSpaceDN w:val="0"/>
              <w:adjustRightInd w:val="0"/>
              <w:ind w:right="-2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AF0E3A">
              <w:rPr>
                <w:rFonts w:ascii="Times New Roman" w:hAnsi="Times New Roman" w:cs="Times New Roman"/>
                <w:sz w:val="27"/>
                <w:szCs w:val="27"/>
              </w:rPr>
              <w:t>1.</w:t>
            </w:r>
          </w:p>
        </w:tc>
        <w:tc>
          <w:tcPr>
            <w:tcW w:w="7638" w:type="dxa"/>
          </w:tcPr>
          <w:p w:rsidR="006712BE" w:rsidRPr="00AF0E3A" w:rsidRDefault="006712BE" w:rsidP="006712BE">
            <w:pPr>
              <w:autoSpaceDE w:val="0"/>
              <w:autoSpaceDN w:val="0"/>
              <w:adjustRightInd w:val="0"/>
              <w:ind w:right="-2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F0E3A">
              <w:rPr>
                <w:rFonts w:ascii="Times New Roman" w:hAnsi="Times New Roman" w:cs="Times New Roman"/>
                <w:sz w:val="27"/>
                <w:szCs w:val="27"/>
              </w:rPr>
              <w:t>С кирпичными стенами, стенами из стеновых панелей или блоков</w:t>
            </w:r>
          </w:p>
        </w:tc>
        <w:tc>
          <w:tcPr>
            <w:tcW w:w="1129" w:type="dxa"/>
            <w:vAlign w:val="bottom"/>
          </w:tcPr>
          <w:p w:rsidR="006712BE" w:rsidRPr="00AF0E3A" w:rsidRDefault="006712BE" w:rsidP="006712BE">
            <w:pPr>
              <w:ind w:right="-2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AF0E3A">
              <w:rPr>
                <w:rFonts w:ascii="Times New Roman" w:hAnsi="Times New Roman" w:cs="Times New Roman"/>
                <w:sz w:val="27"/>
                <w:szCs w:val="27"/>
              </w:rPr>
              <w:t>1,0</w:t>
            </w:r>
          </w:p>
        </w:tc>
      </w:tr>
      <w:tr w:rsidR="006712BE" w:rsidRPr="00AF0E3A" w:rsidTr="00653A7C">
        <w:tc>
          <w:tcPr>
            <w:tcW w:w="1146" w:type="dxa"/>
            <w:vAlign w:val="bottom"/>
          </w:tcPr>
          <w:p w:rsidR="006712BE" w:rsidRPr="00AF0E3A" w:rsidRDefault="006712BE" w:rsidP="000A2E19">
            <w:pPr>
              <w:ind w:right="-2" w:firstLine="709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AF0E3A">
              <w:rPr>
                <w:rFonts w:ascii="Times New Roman" w:hAnsi="Times New Roman" w:cs="Times New Roman"/>
                <w:sz w:val="27"/>
                <w:szCs w:val="27"/>
              </w:rPr>
              <w:t>2.</w:t>
            </w:r>
          </w:p>
        </w:tc>
        <w:tc>
          <w:tcPr>
            <w:tcW w:w="7638" w:type="dxa"/>
          </w:tcPr>
          <w:p w:rsidR="006712BE" w:rsidRPr="00AF0E3A" w:rsidRDefault="006712BE" w:rsidP="00241BC6">
            <w:pPr>
              <w:ind w:right="-2"/>
              <w:rPr>
                <w:rFonts w:ascii="Times New Roman" w:hAnsi="Times New Roman" w:cs="Times New Roman"/>
                <w:sz w:val="27"/>
                <w:szCs w:val="27"/>
              </w:rPr>
            </w:pPr>
            <w:r w:rsidRPr="00AF0E3A">
              <w:rPr>
                <w:rFonts w:ascii="Times New Roman" w:hAnsi="Times New Roman" w:cs="Times New Roman"/>
                <w:sz w:val="27"/>
                <w:szCs w:val="27"/>
              </w:rPr>
              <w:t>Со стенами, смешанными и</w:t>
            </w:r>
            <w:r w:rsidR="00241BC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AF0E3A">
              <w:rPr>
                <w:rFonts w:ascii="Times New Roman" w:hAnsi="Times New Roman" w:cs="Times New Roman"/>
                <w:sz w:val="27"/>
                <w:szCs w:val="27"/>
              </w:rPr>
              <w:t>деревянными</w:t>
            </w:r>
          </w:p>
        </w:tc>
        <w:tc>
          <w:tcPr>
            <w:tcW w:w="1129" w:type="dxa"/>
            <w:vAlign w:val="bottom"/>
          </w:tcPr>
          <w:p w:rsidR="006712BE" w:rsidRPr="00AF0E3A" w:rsidRDefault="006712BE" w:rsidP="006712BE">
            <w:pPr>
              <w:ind w:right="-2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AF0E3A">
              <w:rPr>
                <w:rFonts w:ascii="Times New Roman" w:hAnsi="Times New Roman" w:cs="Times New Roman"/>
                <w:sz w:val="27"/>
                <w:szCs w:val="27"/>
              </w:rPr>
              <w:t>0,8</w:t>
            </w:r>
          </w:p>
        </w:tc>
      </w:tr>
    </w:tbl>
    <w:p w:rsidR="006712BE" w:rsidRPr="00805F7A" w:rsidRDefault="006712BE" w:rsidP="007E7852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0A43" w:rsidRPr="00AF0E3A" w:rsidRDefault="008C0A43" w:rsidP="008C0A43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F0E3A">
        <w:rPr>
          <w:rFonts w:ascii="Times New Roman" w:hAnsi="Times New Roman" w:cs="Times New Roman"/>
          <w:sz w:val="27"/>
          <w:szCs w:val="27"/>
        </w:rPr>
        <w:t>Коэффициент К</w:t>
      </w:r>
      <w:r w:rsidRPr="00AF0E3A">
        <w:rPr>
          <w:rFonts w:ascii="Times New Roman" w:hAnsi="Times New Roman" w:cs="Times New Roman"/>
          <w:sz w:val="27"/>
          <w:szCs w:val="27"/>
          <w:vertAlign w:val="subscript"/>
        </w:rPr>
        <w:t xml:space="preserve">2 </w:t>
      </w:r>
      <w:r w:rsidRPr="00AF0E3A">
        <w:rPr>
          <w:rFonts w:ascii="Times New Roman" w:hAnsi="Times New Roman" w:cs="Times New Roman"/>
          <w:sz w:val="27"/>
          <w:szCs w:val="27"/>
        </w:rPr>
        <w:t xml:space="preserve">– благоустройство жилого помещения: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46"/>
        <w:gridCol w:w="7484"/>
        <w:gridCol w:w="1281"/>
      </w:tblGrid>
      <w:tr w:rsidR="006712BE" w:rsidRPr="00AF0E3A" w:rsidTr="00653A7C">
        <w:tc>
          <w:tcPr>
            <w:tcW w:w="1146" w:type="dxa"/>
            <w:vAlign w:val="center"/>
          </w:tcPr>
          <w:p w:rsidR="006712BE" w:rsidRPr="00AF0E3A" w:rsidRDefault="006712BE" w:rsidP="006712BE">
            <w:pPr>
              <w:ind w:right="-2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F0E3A">
              <w:rPr>
                <w:rFonts w:ascii="Times New Roman" w:hAnsi="Times New Roman" w:cs="Times New Roman"/>
                <w:sz w:val="27"/>
                <w:szCs w:val="27"/>
              </w:rPr>
              <w:t>Группы домов</w:t>
            </w:r>
          </w:p>
        </w:tc>
        <w:tc>
          <w:tcPr>
            <w:tcW w:w="7496" w:type="dxa"/>
            <w:vAlign w:val="center"/>
          </w:tcPr>
          <w:p w:rsidR="006712BE" w:rsidRPr="00AF0E3A" w:rsidRDefault="00E6614C" w:rsidP="006712BE">
            <w:pPr>
              <w:ind w:right="-2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Б</w:t>
            </w:r>
            <w:r w:rsidR="006712BE" w:rsidRPr="00AF0E3A">
              <w:rPr>
                <w:rFonts w:ascii="Times New Roman" w:hAnsi="Times New Roman" w:cs="Times New Roman"/>
                <w:sz w:val="27"/>
                <w:szCs w:val="27"/>
              </w:rPr>
              <w:t>лагоустройство</w:t>
            </w:r>
          </w:p>
        </w:tc>
        <w:tc>
          <w:tcPr>
            <w:tcW w:w="1271" w:type="dxa"/>
            <w:vAlign w:val="center"/>
          </w:tcPr>
          <w:p w:rsidR="006712BE" w:rsidRPr="00AF0E3A" w:rsidRDefault="006712BE" w:rsidP="006712BE">
            <w:pPr>
              <w:ind w:right="-2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F0E3A">
              <w:rPr>
                <w:rFonts w:ascii="Times New Roman" w:hAnsi="Times New Roman" w:cs="Times New Roman"/>
                <w:sz w:val="27"/>
                <w:szCs w:val="27"/>
              </w:rPr>
              <w:t>Значение К</w:t>
            </w:r>
            <w:r w:rsidRPr="00AF0E3A">
              <w:rPr>
                <w:rFonts w:ascii="Times New Roman" w:hAnsi="Times New Roman" w:cs="Times New Roman"/>
                <w:sz w:val="27"/>
                <w:szCs w:val="27"/>
                <w:vertAlign w:val="subscript"/>
              </w:rPr>
              <w:t>2</w:t>
            </w:r>
          </w:p>
        </w:tc>
      </w:tr>
      <w:tr w:rsidR="006712BE" w:rsidRPr="00AF0E3A" w:rsidTr="00653A7C">
        <w:tc>
          <w:tcPr>
            <w:tcW w:w="1146" w:type="dxa"/>
            <w:vAlign w:val="bottom"/>
          </w:tcPr>
          <w:p w:rsidR="006712BE" w:rsidRPr="00AF0E3A" w:rsidRDefault="006712BE" w:rsidP="000A2E19">
            <w:pPr>
              <w:ind w:right="-2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AF0E3A">
              <w:rPr>
                <w:rFonts w:ascii="Times New Roman" w:hAnsi="Times New Roman" w:cs="Times New Roman"/>
                <w:sz w:val="27"/>
                <w:szCs w:val="27"/>
              </w:rPr>
              <w:t>1.</w:t>
            </w:r>
          </w:p>
        </w:tc>
        <w:tc>
          <w:tcPr>
            <w:tcW w:w="7496" w:type="dxa"/>
          </w:tcPr>
          <w:p w:rsidR="006712BE" w:rsidRPr="00AF0E3A" w:rsidRDefault="006712BE" w:rsidP="007E7852">
            <w:pPr>
              <w:ind w:right="-2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F0E3A">
              <w:rPr>
                <w:rFonts w:ascii="Times New Roman" w:hAnsi="Times New Roman" w:cs="Times New Roman"/>
                <w:sz w:val="27"/>
                <w:szCs w:val="27"/>
              </w:rPr>
              <w:t>Имеющие все виды благоустройства</w:t>
            </w:r>
          </w:p>
        </w:tc>
        <w:tc>
          <w:tcPr>
            <w:tcW w:w="1271" w:type="dxa"/>
            <w:vAlign w:val="bottom"/>
          </w:tcPr>
          <w:p w:rsidR="006712BE" w:rsidRPr="00AF0E3A" w:rsidRDefault="006712BE" w:rsidP="006712BE">
            <w:pPr>
              <w:ind w:right="-2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AF0E3A">
              <w:rPr>
                <w:rFonts w:ascii="Times New Roman" w:hAnsi="Times New Roman" w:cs="Times New Roman"/>
                <w:sz w:val="27"/>
                <w:szCs w:val="27"/>
              </w:rPr>
              <w:t>1,0</w:t>
            </w:r>
          </w:p>
        </w:tc>
      </w:tr>
      <w:tr w:rsidR="006712BE" w:rsidRPr="00AF0E3A" w:rsidTr="00653A7C">
        <w:tc>
          <w:tcPr>
            <w:tcW w:w="1146" w:type="dxa"/>
            <w:vAlign w:val="bottom"/>
          </w:tcPr>
          <w:p w:rsidR="006712BE" w:rsidRPr="00AF0E3A" w:rsidRDefault="006712BE" w:rsidP="000A2E19">
            <w:pPr>
              <w:ind w:right="-2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AF0E3A">
              <w:rPr>
                <w:rFonts w:ascii="Times New Roman" w:hAnsi="Times New Roman" w:cs="Times New Roman"/>
                <w:sz w:val="27"/>
                <w:szCs w:val="27"/>
              </w:rPr>
              <w:t>2.</w:t>
            </w:r>
          </w:p>
        </w:tc>
        <w:tc>
          <w:tcPr>
            <w:tcW w:w="7496" w:type="dxa"/>
          </w:tcPr>
          <w:p w:rsidR="006712BE" w:rsidRPr="00AF0E3A" w:rsidRDefault="006712BE" w:rsidP="007E7852">
            <w:pPr>
              <w:ind w:right="-2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F0E3A">
              <w:rPr>
                <w:rFonts w:ascii="Times New Roman" w:hAnsi="Times New Roman" w:cs="Times New Roman"/>
                <w:sz w:val="27"/>
                <w:szCs w:val="27"/>
              </w:rPr>
              <w:t>Имеющие не все виды благоустройства</w:t>
            </w:r>
          </w:p>
        </w:tc>
        <w:tc>
          <w:tcPr>
            <w:tcW w:w="1271" w:type="dxa"/>
            <w:vAlign w:val="bottom"/>
          </w:tcPr>
          <w:p w:rsidR="006712BE" w:rsidRPr="00AF0E3A" w:rsidRDefault="006712BE" w:rsidP="006712BE">
            <w:pPr>
              <w:ind w:right="-2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AF0E3A">
              <w:rPr>
                <w:rFonts w:ascii="Times New Roman" w:hAnsi="Times New Roman" w:cs="Times New Roman"/>
                <w:sz w:val="27"/>
                <w:szCs w:val="27"/>
              </w:rPr>
              <w:t>0,7</w:t>
            </w:r>
          </w:p>
        </w:tc>
      </w:tr>
      <w:tr w:rsidR="006712BE" w:rsidRPr="00AF0E3A" w:rsidTr="00653A7C">
        <w:tc>
          <w:tcPr>
            <w:tcW w:w="1146" w:type="dxa"/>
            <w:vAlign w:val="bottom"/>
          </w:tcPr>
          <w:p w:rsidR="006712BE" w:rsidRPr="00AF0E3A" w:rsidRDefault="006712BE" w:rsidP="000A2E19">
            <w:pPr>
              <w:ind w:right="-2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AF0E3A">
              <w:rPr>
                <w:rFonts w:ascii="Times New Roman" w:hAnsi="Times New Roman" w:cs="Times New Roman"/>
                <w:sz w:val="27"/>
                <w:szCs w:val="27"/>
              </w:rPr>
              <w:t>3.</w:t>
            </w:r>
          </w:p>
        </w:tc>
        <w:tc>
          <w:tcPr>
            <w:tcW w:w="7496" w:type="dxa"/>
          </w:tcPr>
          <w:p w:rsidR="006712BE" w:rsidRPr="00AF0E3A" w:rsidRDefault="006712BE" w:rsidP="007E7852">
            <w:pPr>
              <w:ind w:right="-2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F0E3A">
              <w:rPr>
                <w:rFonts w:ascii="Times New Roman" w:hAnsi="Times New Roman" w:cs="Times New Roman"/>
                <w:sz w:val="27"/>
                <w:szCs w:val="27"/>
              </w:rPr>
              <w:t>Жилые дома неблагоустроенные</w:t>
            </w:r>
          </w:p>
        </w:tc>
        <w:tc>
          <w:tcPr>
            <w:tcW w:w="1271" w:type="dxa"/>
            <w:vAlign w:val="bottom"/>
          </w:tcPr>
          <w:p w:rsidR="006712BE" w:rsidRPr="00AF0E3A" w:rsidRDefault="006712BE" w:rsidP="006712BE">
            <w:pPr>
              <w:ind w:right="-2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AF0E3A">
              <w:rPr>
                <w:rFonts w:ascii="Times New Roman" w:hAnsi="Times New Roman" w:cs="Times New Roman"/>
                <w:sz w:val="27"/>
                <w:szCs w:val="27"/>
              </w:rPr>
              <w:t>0,5</w:t>
            </w:r>
          </w:p>
        </w:tc>
      </w:tr>
    </w:tbl>
    <w:p w:rsidR="008C0A43" w:rsidRDefault="008C0A43" w:rsidP="008C0A43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3B35" w:rsidRPr="00AF0E3A" w:rsidRDefault="008C0A43" w:rsidP="008C0A43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F0E3A">
        <w:rPr>
          <w:rFonts w:ascii="Times New Roman" w:hAnsi="Times New Roman" w:cs="Times New Roman"/>
          <w:sz w:val="27"/>
          <w:szCs w:val="27"/>
        </w:rPr>
        <w:t>Коэффициент К</w:t>
      </w:r>
      <w:r w:rsidRPr="00AF0E3A">
        <w:rPr>
          <w:rFonts w:ascii="Times New Roman" w:hAnsi="Times New Roman" w:cs="Times New Roman"/>
          <w:sz w:val="27"/>
          <w:szCs w:val="27"/>
          <w:vertAlign w:val="subscript"/>
        </w:rPr>
        <w:t>3</w:t>
      </w:r>
      <w:r w:rsidRPr="00AF0E3A">
        <w:rPr>
          <w:rFonts w:ascii="Times New Roman" w:hAnsi="Times New Roman" w:cs="Times New Roman"/>
          <w:sz w:val="27"/>
          <w:szCs w:val="27"/>
        </w:rPr>
        <w:t xml:space="preserve"> – месторасположение дома:</w:t>
      </w:r>
    </w:p>
    <w:tbl>
      <w:tblPr>
        <w:tblStyle w:val="a7"/>
        <w:tblW w:w="9918" w:type="dxa"/>
        <w:tblLayout w:type="fixed"/>
        <w:tblLook w:val="04A0" w:firstRow="1" w:lastRow="0" w:firstColumn="1" w:lastColumn="0" w:noHBand="0" w:noVBand="1"/>
      </w:tblPr>
      <w:tblGrid>
        <w:gridCol w:w="6799"/>
        <w:gridCol w:w="3119"/>
      </w:tblGrid>
      <w:tr w:rsidR="008C0A43" w:rsidRPr="00AF0E3A" w:rsidTr="00E6614C">
        <w:tc>
          <w:tcPr>
            <w:tcW w:w="6799" w:type="dxa"/>
            <w:vAlign w:val="center"/>
          </w:tcPr>
          <w:p w:rsidR="008C0A43" w:rsidRPr="00AF0E3A" w:rsidRDefault="008C0A43" w:rsidP="008C0A43">
            <w:pPr>
              <w:ind w:right="-2" w:firstLine="709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F0E3A">
              <w:rPr>
                <w:rFonts w:ascii="Times New Roman" w:hAnsi="Times New Roman" w:cs="Times New Roman"/>
                <w:sz w:val="27"/>
                <w:szCs w:val="27"/>
              </w:rPr>
              <w:t>Населенные пункты</w:t>
            </w:r>
          </w:p>
        </w:tc>
        <w:tc>
          <w:tcPr>
            <w:tcW w:w="3119" w:type="dxa"/>
            <w:vAlign w:val="center"/>
          </w:tcPr>
          <w:p w:rsidR="008C0A43" w:rsidRPr="00AF0E3A" w:rsidRDefault="00E6614C" w:rsidP="008C0A43">
            <w:pPr>
              <w:ind w:right="-2" w:firstLine="709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Значение</w:t>
            </w:r>
            <w:r w:rsidR="008C0A43" w:rsidRPr="00AF0E3A">
              <w:rPr>
                <w:rFonts w:ascii="Times New Roman" w:hAnsi="Times New Roman" w:cs="Times New Roman"/>
                <w:sz w:val="27"/>
                <w:szCs w:val="27"/>
              </w:rPr>
              <w:t xml:space="preserve"> (К</w:t>
            </w:r>
            <w:r w:rsidR="008C0A43" w:rsidRPr="00AF0E3A">
              <w:rPr>
                <w:rFonts w:ascii="Times New Roman" w:hAnsi="Times New Roman" w:cs="Times New Roman"/>
                <w:sz w:val="27"/>
                <w:szCs w:val="27"/>
                <w:vertAlign w:val="subscript"/>
              </w:rPr>
              <w:t>3</w:t>
            </w:r>
            <w:r w:rsidR="008C0A43" w:rsidRPr="00AF0E3A">
              <w:rPr>
                <w:rFonts w:ascii="Times New Roman" w:hAnsi="Times New Roman" w:cs="Times New Roman"/>
                <w:sz w:val="27"/>
                <w:szCs w:val="27"/>
              </w:rPr>
              <w:t>)</w:t>
            </w:r>
          </w:p>
        </w:tc>
      </w:tr>
      <w:tr w:rsidR="008C0A43" w:rsidRPr="00AF0E3A" w:rsidTr="00E6614C">
        <w:trPr>
          <w:trHeight w:val="293"/>
        </w:trPr>
        <w:tc>
          <w:tcPr>
            <w:tcW w:w="6799" w:type="dxa"/>
            <w:vAlign w:val="bottom"/>
          </w:tcPr>
          <w:p w:rsidR="008C0A43" w:rsidRPr="00AF0E3A" w:rsidRDefault="008C0A43" w:rsidP="008C0A43">
            <w:pPr>
              <w:ind w:right="-2"/>
              <w:rPr>
                <w:rFonts w:ascii="Times New Roman" w:hAnsi="Times New Roman" w:cs="Times New Roman"/>
                <w:sz w:val="27"/>
                <w:szCs w:val="27"/>
              </w:rPr>
            </w:pPr>
            <w:r w:rsidRPr="00AF0E3A">
              <w:rPr>
                <w:rFonts w:ascii="Times New Roman" w:hAnsi="Times New Roman" w:cs="Times New Roman"/>
                <w:sz w:val="27"/>
                <w:szCs w:val="27"/>
              </w:rPr>
              <w:t>Город Велиж</w:t>
            </w:r>
          </w:p>
        </w:tc>
        <w:tc>
          <w:tcPr>
            <w:tcW w:w="3119" w:type="dxa"/>
            <w:vAlign w:val="bottom"/>
          </w:tcPr>
          <w:p w:rsidR="008C0A43" w:rsidRPr="00AF0E3A" w:rsidRDefault="008C0A43" w:rsidP="008C0A43">
            <w:pPr>
              <w:ind w:right="-2" w:firstLine="709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AF0E3A">
              <w:rPr>
                <w:rFonts w:ascii="Times New Roman" w:hAnsi="Times New Roman" w:cs="Times New Roman"/>
                <w:sz w:val="27"/>
                <w:szCs w:val="27"/>
              </w:rPr>
              <w:t xml:space="preserve">  1,0</w:t>
            </w:r>
          </w:p>
        </w:tc>
      </w:tr>
      <w:tr w:rsidR="008C0A43" w:rsidRPr="00AF0E3A" w:rsidTr="00E6614C">
        <w:tc>
          <w:tcPr>
            <w:tcW w:w="6799" w:type="dxa"/>
            <w:vAlign w:val="bottom"/>
          </w:tcPr>
          <w:p w:rsidR="008C0A43" w:rsidRPr="00AF0E3A" w:rsidRDefault="008C0A43" w:rsidP="008C0A43">
            <w:pPr>
              <w:ind w:right="-2"/>
              <w:rPr>
                <w:rFonts w:ascii="Times New Roman" w:hAnsi="Times New Roman" w:cs="Times New Roman"/>
                <w:sz w:val="27"/>
                <w:szCs w:val="27"/>
              </w:rPr>
            </w:pPr>
            <w:r w:rsidRPr="00AF0E3A">
              <w:rPr>
                <w:rFonts w:ascii="Times New Roman" w:hAnsi="Times New Roman" w:cs="Times New Roman"/>
                <w:sz w:val="27"/>
                <w:szCs w:val="27"/>
              </w:rPr>
              <w:t>Сельские населенные пункты</w:t>
            </w:r>
          </w:p>
        </w:tc>
        <w:tc>
          <w:tcPr>
            <w:tcW w:w="3119" w:type="dxa"/>
            <w:vAlign w:val="bottom"/>
          </w:tcPr>
          <w:p w:rsidR="008C0A43" w:rsidRPr="00AF0E3A" w:rsidRDefault="008C0A43" w:rsidP="008C0A43">
            <w:pPr>
              <w:ind w:right="-2" w:firstLine="709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AF0E3A">
              <w:rPr>
                <w:rFonts w:ascii="Times New Roman" w:hAnsi="Times New Roman" w:cs="Times New Roman"/>
                <w:sz w:val="27"/>
                <w:szCs w:val="27"/>
              </w:rPr>
              <w:t>0,8</w:t>
            </w:r>
          </w:p>
        </w:tc>
      </w:tr>
    </w:tbl>
    <w:p w:rsidR="00D00B5C" w:rsidRDefault="00D00B5C" w:rsidP="007E7852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3B35" w:rsidRPr="00805F7A" w:rsidRDefault="00310F72" w:rsidP="007E7852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B13B35" w:rsidRPr="00805F7A">
        <w:rPr>
          <w:rFonts w:ascii="Times New Roman" w:hAnsi="Times New Roman" w:cs="Times New Roman"/>
          <w:b/>
          <w:sz w:val="28"/>
          <w:szCs w:val="28"/>
        </w:rPr>
        <w:t>. Коэффициент соответствия платы</w:t>
      </w:r>
    </w:p>
    <w:p w:rsidR="00B13B35" w:rsidRDefault="00B13B35" w:rsidP="007E7852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F7A">
        <w:rPr>
          <w:rFonts w:ascii="Times New Roman" w:hAnsi="Times New Roman" w:cs="Times New Roman"/>
          <w:sz w:val="28"/>
          <w:szCs w:val="28"/>
        </w:rPr>
        <w:t xml:space="preserve">Коэффициент соответствия платы (Кс) устанавливается </w:t>
      </w:r>
      <w:r w:rsidR="00241BC6">
        <w:rPr>
          <w:rFonts w:ascii="Times New Roman" w:hAnsi="Times New Roman" w:cs="Times New Roman"/>
          <w:sz w:val="28"/>
          <w:szCs w:val="28"/>
        </w:rPr>
        <w:t>решением Велижского окружного Совета</w:t>
      </w:r>
      <w:r w:rsidRPr="00805F7A">
        <w:rPr>
          <w:rFonts w:ascii="Times New Roman" w:hAnsi="Times New Roman" w:cs="Times New Roman"/>
          <w:sz w:val="28"/>
          <w:szCs w:val="28"/>
        </w:rPr>
        <w:t xml:space="preserve"> депутатов</w:t>
      </w:r>
      <w:r w:rsidR="006935AD" w:rsidRPr="00805F7A">
        <w:rPr>
          <w:rFonts w:ascii="Times New Roman" w:hAnsi="Times New Roman" w:cs="Times New Roman"/>
          <w:sz w:val="28"/>
          <w:szCs w:val="28"/>
        </w:rPr>
        <w:t xml:space="preserve"> </w:t>
      </w:r>
      <w:r w:rsidRPr="00805F7A">
        <w:rPr>
          <w:rFonts w:ascii="Times New Roman" w:hAnsi="Times New Roman" w:cs="Times New Roman"/>
          <w:sz w:val="28"/>
          <w:szCs w:val="28"/>
        </w:rPr>
        <w:t xml:space="preserve">исходя из социально-экономических условий в муниципальном образовании </w:t>
      </w:r>
      <w:r w:rsidR="00805F7A">
        <w:rPr>
          <w:rFonts w:ascii="Times New Roman" w:hAnsi="Times New Roman" w:cs="Times New Roman"/>
          <w:sz w:val="28"/>
          <w:szCs w:val="28"/>
        </w:rPr>
        <w:t>«Велижский муниципальный округ»</w:t>
      </w:r>
      <w:r w:rsidRPr="00805F7A">
        <w:rPr>
          <w:rFonts w:ascii="Times New Roman" w:hAnsi="Times New Roman" w:cs="Times New Roman"/>
          <w:sz w:val="28"/>
          <w:szCs w:val="28"/>
        </w:rPr>
        <w:t xml:space="preserve"> </w:t>
      </w:r>
      <w:r w:rsidR="005A50BD">
        <w:rPr>
          <w:rFonts w:ascii="Times New Roman" w:hAnsi="Times New Roman" w:cs="Times New Roman"/>
          <w:sz w:val="28"/>
          <w:szCs w:val="28"/>
        </w:rPr>
        <w:t xml:space="preserve">Смоленской области </w:t>
      </w:r>
      <w:r w:rsidRPr="00805F7A">
        <w:rPr>
          <w:rFonts w:ascii="Times New Roman" w:hAnsi="Times New Roman" w:cs="Times New Roman"/>
          <w:sz w:val="28"/>
          <w:szCs w:val="28"/>
        </w:rPr>
        <w:t>в интервале [0;1].</w:t>
      </w:r>
    </w:p>
    <w:p w:rsidR="00D52066" w:rsidRDefault="005513B5" w:rsidP="00FD436F">
      <w:pPr>
        <w:tabs>
          <w:tab w:val="left" w:pos="8190"/>
        </w:tabs>
        <w:spacing w:after="0" w:line="240" w:lineRule="auto"/>
        <w:ind w:right="-2"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</w:p>
    <w:p w:rsidR="00D52066" w:rsidRDefault="00D52066" w:rsidP="00FD436F">
      <w:pPr>
        <w:tabs>
          <w:tab w:val="left" w:pos="8190"/>
        </w:tabs>
        <w:spacing w:after="0" w:line="240" w:lineRule="auto"/>
        <w:ind w:right="-2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52066" w:rsidRDefault="00D52066" w:rsidP="00FD436F">
      <w:pPr>
        <w:tabs>
          <w:tab w:val="left" w:pos="8190"/>
        </w:tabs>
        <w:spacing w:after="0" w:line="240" w:lineRule="auto"/>
        <w:ind w:right="-2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570AEB" w:rsidRDefault="00570AEB" w:rsidP="00FD436F">
      <w:pPr>
        <w:tabs>
          <w:tab w:val="left" w:pos="8190"/>
        </w:tabs>
        <w:spacing w:after="0" w:line="240" w:lineRule="auto"/>
        <w:ind w:right="-2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570AEB" w:rsidRDefault="00570AEB" w:rsidP="00FD436F">
      <w:pPr>
        <w:tabs>
          <w:tab w:val="left" w:pos="8190"/>
        </w:tabs>
        <w:spacing w:after="0" w:line="240" w:lineRule="auto"/>
        <w:ind w:right="-2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570AEB" w:rsidRDefault="00570AEB" w:rsidP="00FD436F">
      <w:pPr>
        <w:tabs>
          <w:tab w:val="left" w:pos="8190"/>
        </w:tabs>
        <w:spacing w:after="0" w:line="240" w:lineRule="auto"/>
        <w:ind w:right="-2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570AEB" w:rsidRDefault="00570AEB" w:rsidP="00FD436F">
      <w:pPr>
        <w:tabs>
          <w:tab w:val="left" w:pos="8190"/>
        </w:tabs>
        <w:spacing w:after="0" w:line="240" w:lineRule="auto"/>
        <w:ind w:right="-2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570AEB" w:rsidRDefault="00570AEB" w:rsidP="00FD436F">
      <w:pPr>
        <w:tabs>
          <w:tab w:val="left" w:pos="8190"/>
        </w:tabs>
        <w:spacing w:after="0" w:line="240" w:lineRule="auto"/>
        <w:ind w:right="-2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570AEB" w:rsidRDefault="00570AEB" w:rsidP="00FD436F">
      <w:pPr>
        <w:tabs>
          <w:tab w:val="left" w:pos="8190"/>
        </w:tabs>
        <w:spacing w:after="0" w:line="240" w:lineRule="auto"/>
        <w:ind w:right="-2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570AEB" w:rsidRDefault="00570AEB" w:rsidP="00FD436F">
      <w:pPr>
        <w:tabs>
          <w:tab w:val="left" w:pos="8190"/>
        </w:tabs>
        <w:spacing w:after="0" w:line="240" w:lineRule="auto"/>
        <w:ind w:right="-2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570AEB" w:rsidRDefault="00570AEB" w:rsidP="00FD436F">
      <w:pPr>
        <w:tabs>
          <w:tab w:val="left" w:pos="8190"/>
        </w:tabs>
        <w:spacing w:after="0" w:line="240" w:lineRule="auto"/>
        <w:ind w:right="-2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570AEB" w:rsidRDefault="00570AEB" w:rsidP="00FD436F">
      <w:pPr>
        <w:tabs>
          <w:tab w:val="left" w:pos="8190"/>
        </w:tabs>
        <w:spacing w:after="0" w:line="240" w:lineRule="auto"/>
        <w:ind w:right="-2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570AEB" w:rsidRDefault="00570AEB" w:rsidP="00FD436F">
      <w:pPr>
        <w:tabs>
          <w:tab w:val="left" w:pos="8190"/>
        </w:tabs>
        <w:spacing w:after="0" w:line="240" w:lineRule="auto"/>
        <w:ind w:right="-2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570AEB" w:rsidRDefault="00570AEB" w:rsidP="00FD436F">
      <w:pPr>
        <w:tabs>
          <w:tab w:val="left" w:pos="8190"/>
        </w:tabs>
        <w:spacing w:after="0" w:line="240" w:lineRule="auto"/>
        <w:ind w:right="-2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570AEB" w:rsidRDefault="00570AEB" w:rsidP="00FD436F">
      <w:pPr>
        <w:tabs>
          <w:tab w:val="left" w:pos="8190"/>
        </w:tabs>
        <w:spacing w:after="0" w:line="240" w:lineRule="auto"/>
        <w:ind w:right="-2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570AEB" w:rsidRDefault="00570AEB" w:rsidP="00FD436F">
      <w:pPr>
        <w:tabs>
          <w:tab w:val="left" w:pos="8190"/>
        </w:tabs>
        <w:spacing w:after="0" w:line="240" w:lineRule="auto"/>
        <w:ind w:right="-2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570AEB" w:rsidRDefault="00570AEB" w:rsidP="00FD436F">
      <w:pPr>
        <w:tabs>
          <w:tab w:val="left" w:pos="8190"/>
        </w:tabs>
        <w:spacing w:after="0" w:line="240" w:lineRule="auto"/>
        <w:ind w:right="-2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570AEB" w:rsidRDefault="00570AEB" w:rsidP="00FD436F">
      <w:pPr>
        <w:tabs>
          <w:tab w:val="left" w:pos="8190"/>
        </w:tabs>
        <w:spacing w:after="0" w:line="240" w:lineRule="auto"/>
        <w:ind w:right="-2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570AEB" w:rsidRDefault="00570AEB" w:rsidP="00FD436F">
      <w:pPr>
        <w:tabs>
          <w:tab w:val="left" w:pos="8190"/>
        </w:tabs>
        <w:spacing w:after="0" w:line="240" w:lineRule="auto"/>
        <w:ind w:right="-2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570AEB" w:rsidRDefault="00570AEB" w:rsidP="00FD436F">
      <w:pPr>
        <w:tabs>
          <w:tab w:val="left" w:pos="8190"/>
        </w:tabs>
        <w:spacing w:after="0" w:line="240" w:lineRule="auto"/>
        <w:ind w:right="-2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570AEB" w:rsidRDefault="00570AEB" w:rsidP="00FD436F">
      <w:pPr>
        <w:tabs>
          <w:tab w:val="left" w:pos="8190"/>
        </w:tabs>
        <w:spacing w:after="0" w:line="240" w:lineRule="auto"/>
        <w:ind w:right="-2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570AEB" w:rsidRDefault="00570AEB" w:rsidP="00FD436F">
      <w:pPr>
        <w:tabs>
          <w:tab w:val="left" w:pos="8190"/>
        </w:tabs>
        <w:spacing w:after="0" w:line="240" w:lineRule="auto"/>
        <w:ind w:right="-2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52066" w:rsidRDefault="00D52066" w:rsidP="00FD436F">
      <w:pPr>
        <w:tabs>
          <w:tab w:val="left" w:pos="8190"/>
        </w:tabs>
        <w:spacing w:after="0" w:line="240" w:lineRule="auto"/>
        <w:ind w:right="-2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FD436F" w:rsidRPr="00805F7A" w:rsidRDefault="00FD436F" w:rsidP="00FD436F">
      <w:pPr>
        <w:tabs>
          <w:tab w:val="left" w:pos="8190"/>
        </w:tabs>
        <w:spacing w:after="0" w:line="240" w:lineRule="auto"/>
        <w:ind w:right="-2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805F7A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75754C">
        <w:rPr>
          <w:rFonts w:ascii="Times New Roman" w:hAnsi="Times New Roman" w:cs="Times New Roman"/>
          <w:sz w:val="28"/>
          <w:szCs w:val="28"/>
        </w:rPr>
        <w:t>2</w:t>
      </w:r>
    </w:p>
    <w:p w:rsidR="00FD436F" w:rsidRPr="00805F7A" w:rsidRDefault="00FD436F" w:rsidP="00FD436F">
      <w:pPr>
        <w:spacing w:after="0" w:line="240" w:lineRule="auto"/>
        <w:ind w:right="-2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805F7A">
        <w:rPr>
          <w:rFonts w:ascii="Times New Roman" w:hAnsi="Times New Roman" w:cs="Times New Roman"/>
          <w:sz w:val="28"/>
          <w:szCs w:val="28"/>
        </w:rPr>
        <w:t xml:space="preserve">Утверждено </w:t>
      </w:r>
    </w:p>
    <w:p w:rsidR="00FD436F" w:rsidRPr="00805F7A" w:rsidRDefault="00FD436F" w:rsidP="00FD436F">
      <w:pPr>
        <w:spacing w:after="0" w:line="240" w:lineRule="auto"/>
        <w:ind w:right="-2"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805F7A">
        <w:rPr>
          <w:rFonts w:ascii="Times New Roman" w:hAnsi="Times New Roman" w:cs="Times New Roman"/>
          <w:sz w:val="28"/>
          <w:szCs w:val="28"/>
        </w:rPr>
        <w:t>ешением Велижского</w:t>
      </w:r>
    </w:p>
    <w:p w:rsidR="00FD436F" w:rsidRPr="00805F7A" w:rsidRDefault="00FD436F" w:rsidP="00FD436F">
      <w:pPr>
        <w:spacing w:after="0" w:line="240" w:lineRule="auto"/>
        <w:ind w:right="-2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805F7A">
        <w:rPr>
          <w:rFonts w:ascii="Times New Roman" w:hAnsi="Times New Roman" w:cs="Times New Roman"/>
          <w:sz w:val="28"/>
          <w:szCs w:val="28"/>
        </w:rPr>
        <w:t xml:space="preserve">окружного Совета депутатов </w:t>
      </w:r>
    </w:p>
    <w:p w:rsidR="00FD436F" w:rsidRPr="00805F7A" w:rsidRDefault="0075754C" w:rsidP="00FD436F">
      <w:pPr>
        <w:spacing w:after="0" w:line="240" w:lineRule="auto"/>
        <w:ind w:right="-2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805F7A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70AEB">
        <w:rPr>
          <w:rFonts w:ascii="Times New Roman" w:hAnsi="Times New Roman" w:cs="Times New Roman"/>
          <w:sz w:val="28"/>
          <w:szCs w:val="28"/>
        </w:rPr>
        <w:t>17.02.</w:t>
      </w:r>
      <w:r w:rsidR="00FD436F">
        <w:rPr>
          <w:rFonts w:ascii="Times New Roman" w:hAnsi="Times New Roman" w:cs="Times New Roman"/>
          <w:sz w:val="28"/>
          <w:szCs w:val="28"/>
        </w:rPr>
        <w:t xml:space="preserve">2026 № </w:t>
      </w:r>
      <w:r w:rsidR="00570AEB">
        <w:rPr>
          <w:rFonts w:ascii="Times New Roman" w:hAnsi="Times New Roman" w:cs="Times New Roman"/>
          <w:sz w:val="28"/>
          <w:szCs w:val="28"/>
        </w:rPr>
        <w:t>12</w:t>
      </w:r>
      <w:r w:rsidR="00FD436F" w:rsidRPr="00805F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1BC6" w:rsidRDefault="00241BC6" w:rsidP="0075754C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754C" w:rsidRPr="0075754C" w:rsidRDefault="00326A55" w:rsidP="0075754C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754C">
        <w:rPr>
          <w:rFonts w:ascii="Times New Roman" w:hAnsi="Times New Roman" w:cs="Times New Roman"/>
          <w:b/>
          <w:sz w:val="28"/>
          <w:szCs w:val="28"/>
        </w:rPr>
        <w:t>Размер платы</w:t>
      </w:r>
    </w:p>
    <w:p w:rsidR="0075754C" w:rsidRPr="00326A55" w:rsidRDefault="00FD436F" w:rsidP="0075754C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6A55">
        <w:rPr>
          <w:rFonts w:ascii="Times New Roman" w:hAnsi="Times New Roman" w:cs="Times New Roman"/>
          <w:b/>
          <w:sz w:val="28"/>
          <w:szCs w:val="28"/>
        </w:rPr>
        <w:t xml:space="preserve">за пользование жилым помещением для нанимателей жилых помещений </w:t>
      </w:r>
    </w:p>
    <w:p w:rsidR="0075754C" w:rsidRPr="00326A55" w:rsidRDefault="00FD436F" w:rsidP="0075754C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6A55">
        <w:rPr>
          <w:rFonts w:ascii="Times New Roman" w:hAnsi="Times New Roman" w:cs="Times New Roman"/>
          <w:b/>
          <w:sz w:val="28"/>
          <w:szCs w:val="28"/>
        </w:rPr>
        <w:t xml:space="preserve">по договорам социального найма и найма жилых помещений муниципального жилищного фонда муниципального образования </w:t>
      </w:r>
    </w:p>
    <w:p w:rsidR="00A56DD1" w:rsidRPr="00326A55" w:rsidRDefault="00FD436F" w:rsidP="0075754C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6A55">
        <w:rPr>
          <w:rFonts w:ascii="Times New Roman" w:hAnsi="Times New Roman" w:cs="Times New Roman"/>
          <w:b/>
          <w:sz w:val="28"/>
          <w:szCs w:val="28"/>
        </w:rPr>
        <w:t>«Велижский муниципальный округ» Смоленской области</w:t>
      </w:r>
    </w:p>
    <w:tbl>
      <w:tblPr>
        <w:tblStyle w:val="a7"/>
        <w:tblW w:w="9913" w:type="dxa"/>
        <w:tblLayout w:type="fixed"/>
        <w:tblLook w:val="04A0" w:firstRow="1" w:lastRow="0" w:firstColumn="1" w:lastColumn="0" w:noHBand="0" w:noVBand="1"/>
      </w:tblPr>
      <w:tblGrid>
        <w:gridCol w:w="2122"/>
        <w:gridCol w:w="567"/>
        <w:gridCol w:w="1701"/>
        <w:gridCol w:w="567"/>
        <w:gridCol w:w="1984"/>
        <w:gridCol w:w="567"/>
        <w:gridCol w:w="2405"/>
      </w:tblGrid>
      <w:tr w:rsidR="00AF0E3A" w:rsidRPr="00043429" w:rsidTr="008A5CE8">
        <w:tc>
          <w:tcPr>
            <w:tcW w:w="2689" w:type="dxa"/>
            <w:gridSpan w:val="2"/>
            <w:vAlign w:val="center"/>
          </w:tcPr>
          <w:p w:rsidR="00AF0E3A" w:rsidRDefault="00AF0E3A" w:rsidP="008F2C82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6E90">
              <w:rPr>
                <w:rFonts w:ascii="Times New Roman" w:hAnsi="Times New Roman" w:cs="Times New Roman"/>
                <w:sz w:val="28"/>
                <w:szCs w:val="28"/>
              </w:rPr>
              <w:t xml:space="preserve">Качество жилого помещения </w:t>
            </w:r>
          </w:p>
          <w:p w:rsidR="00AF0E3A" w:rsidRPr="00136E90" w:rsidRDefault="00AF0E3A" w:rsidP="008F2C82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6E90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136E90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AF0E3A" w:rsidRDefault="00AF0E3A" w:rsidP="008F2C82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6E90">
              <w:rPr>
                <w:rFonts w:ascii="Times New Roman" w:hAnsi="Times New Roman" w:cs="Times New Roman"/>
                <w:sz w:val="28"/>
                <w:szCs w:val="28"/>
              </w:rPr>
              <w:t xml:space="preserve">Благоустройство </w:t>
            </w:r>
          </w:p>
          <w:p w:rsidR="00AF0E3A" w:rsidRPr="00136E90" w:rsidRDefault="00AF0E3A" w:rsidP="008F2C82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6E90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136E90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2551" w:type="dxa"/>
            <w:gridSpan w:val="2"/>
            <w:vAlign w:val="center"/>
          </w:tcPr>
          <w:p w:rsidR="00AF0E3A" w:rsidRDefault="00AF0E3A" w:rsidP="008F2C82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6E90">
              <w:rPr>
                <w:rFonts w:ascii="Times New Roman" w:hAnsi="Times New Roman" w:cs="Times New Roman"/>
                <w:sz w:val="28"/>
                <w:szCs w:val="28"/>
              </w:rPr>
              <w:t xml:space="preserve">Месторасположение жилого помещения </w:t>
            </w:r>
          </w:p>
          <w:p w:rsidR="00AF0E3A" w:rsidRPr="00136E90" w:rsidRDefault="00AF0E3A" w:rsidP="008F2C82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6E90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136E90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2405" w:type="dxa"/>
            <w:vAlign w:val="center"/>
          </w:tcPr>
          <w:p w:rsidR="00AF0E3A" w:rsidRPr="00136E90" w:rsidRDefault="00AF0E3A" w:rsidP="008F2C82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6E90">
              <w:rPr>
                <w:rFonts w:ascii="Times New Roman" w:hAnsi="Times New Roman" w:cs="Times New Roman"/>
                <w:sz w:val="28"/>
                <w:szCs w:val="28"/>
              </w:rPr>
              <w:t>Размер платы за наем жилого помещения в месяц за 1 кв. м. общей площади жилог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36E90">
              <w:rPr>
                <w:rFonts w:ascii="Times New Roman" w:hAnsi="Times New Roman" w:cs="Times New Roman"/>
                <w:sz w:val="28"/>
                <w:szCs w:val="28"/>
              </w:rPr>
              <w:t xml:space="preserve"> помещения, руб.</w:t>
            </w:r>
          </w:p>
        </w:tc>
      </w:tr>
      <w:tr w:rsidR="00AF0E3A" w:rsidRPr="00043429" w:rsidTr="008A5CE8">
        <w:trPr>
          <w:trHeight w:val="480"/>
        </w:trPr>
        <w:tc>
          <w:tcPr>
            <w:tcW w:w="2122" w:type="dxa"/>
            <w:vMerge w:val="restart"/>
            <w:vAlign w:val="bottom"/>
          </w:tcPr>
          <w:p w:rsidR="00AF0E3A" w:rsidRPr="00043429" w:rsidRDefault="00AF0E3A" w:rsidP="008F2C8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кирпичн</w:t>
            </w:r>
            <w:r w:rsidRPr="00043429">
              <w:rPr>
                <w:rFonts w:ascii="Times New Roman" w:hAnsi="Times New Roman" w:cs="Times New Roman"/>
                <w:sz w:val="28"/>
                <w:szCs w:val="28"/>
              </w:rPr>
              <w:t>ыми стенами,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стенами из стеновых панелей или блоков</w:t>
            </w:r>
          </w:p>
        </w:tc>
        <w:tc>
          <w:tcPr>
            <w:tcW w:w="567" w:type="dxa"/>
            <w:vMerge w:val="restart"/>
            <w:vAlign w:val="bottom"/>
          </w:tcPr>
          <w:p w:rsidR="00AF0E3A" w:rsidRDefault="00AF0E3A" w:rsidP="008F2C8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701" w:type="dxa"/>
            <w:vMerge w:val="restart"/>
            <w:vAlign w:val="bottom"/>
          </w:tcPr>
          <w:p w:rsidR="00AF0E3A" w:rsidRPr="00043429" w:rsidRDefault="00AF0E3A" w:rsidP="008F2C8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Имеющие все виды благоустройства</w:t>
            </w:r>
          </w:p>
        </w:tc>
        <w:tc>
          <w:tcPr>
            <w:tcW w:w="567" w:type="dxa"/>
            <w:vMerge w:val="restart"/>
            <w:vAlign w:val="bottom"/>
          </w:tcPr>
          <w:p w:rsidR="00AF0E3A" w:rsidRPr="00043429" w:rsidRDefault="00AF0E3A" w:rsidP="008F2C8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984" w:type="dxa"/>
            <w:vAlign w:val="bottom"/>
          </w:tcPr>
          <w:p w:rsidR="00AF0E3A" w:rsidRPr="00043429" w:rsidRDefault="00AF0E3A" w:rsidP="008F2C8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 Велиж</w:t>
            </w:r>
          </w:p>
        </w:tc>
        <w:tc>
          <w:tcPr>
            <w:tcW w:w="567" w:type="dxa"/>
            <w:vAlign w:val="bottom"/>
          </w:tcPr>
          <w:p w:rsidR="00AF0E3A" w:rsidRPr="00043429" w:rsidRDefault="00AF0E3A" w:rsidP="008F2C8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2405" w:type="dxa"/>
            <w:vAlign w:val="bottom"/>
          </w:tcPr>
          <w:p w:rsidR="00AF0E3A" w:rsidRDefault="00854EED" w:rsidP="0063089F">
            <w:pPr>
              <w:pStyle w:val="aa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12,32</w:t>
            </w:r>
          </w:p>
        </w:tc>
      </w:tr>
      <w:tr w:rsidR="00AF0E3A" w:rsidRPr="00043429" w:rsidTr="008A5CE8">
        <w:trPr>
          <w:trHeight w:val="480"/>
        </w:trPr>
        <w:tc>
          <w:tcPr>
            <w:tcW w:w="2122" w:type="dxa"/>
            <w:vMerge/>
            <w:vAlign w:val="bottom"/>
          </w:tcPr>
          <w:p w:rsidR="00AF0E3A" w:rsidRDefault="00AF0E3A" w:rsidP="008F2C8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vAlign w:val="bottom"/>
          </w:tcPr>
          <w:p w:rsidR="00AF0E3A" w:rsidRDefault="00AF0E3A" w:rsidP="008F2C8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bottom"/>
          </w:tcPr>
          <w:p w:rsidR="00AF0E3A" w:rsidRDefault="00AF0E3A" w:rsidP="008F2C8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vAlign w:val="bottom"/>
          </w:tcPr>
          <w:p w:rsidR="00AF0E3A" w:rsidRDefault="00AF0E3A" w:rsidP="008F2C8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bottom"/>
          </w:tcPr>
          <w:p w:rsidR="00AF0E3A" w:rsidRPr="00043429" w:rsidRDefault="00AF0E3A" w:rsidP="008F2C8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Сельские населенные пункты</w:t>
            </w:r>
          </w:p>
        </w:tc>
        <w:tc>
          <w:tcPr>
            <w:tcW w:w="567" w:type="dxa"/>
            <w:vAlign w:val="bottom"/>
          </w:tcPr>
          <w:p w:rsidR="00AF0E3A" w:rsidRPr="00043429" w:rsidRDefault="00AF0E3A" w:rsidP="008F2C8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2405" w:type="dxa"/>
            <w:vAlign w:val="bottom"/>
          </w:tcPr>
          <w:p w:rsidR="00AF0E3A" w:rsidRDefault="00854EED" w:rsidP="0063089F">
            <w:pPr>
              <w:pStyle w:val="aa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11,49</w:t>
            </w:r>
          </w:p>
        </w:tc>
      </w:tr>
      <w:tr w:rsidR="00AF0E3A" w:rsidRPr="00043429" w:rsidTr="008A5CE8">
        <w:trPr>
          <w:trHeight w:val="480"/>
        </w:trPr>
        <w:tc>
          <w:tcPr>
            <w:tcW w:w="2122" w:type="dxa"/>
            <w:vMerge/>
            <w:vAlign w:val="bottom"/>
          </w:tcPr>
          <w:p w:rsidR="00AF0E3A" w:rsidRPr="00043429" w:rsidRDefault="00AF0E3A" w:rsidP="008F2C8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vAlign w:val="bottom"/>
          </w:tcPr>
          <w:p w:rsidR="00AF0E3A" w:rsidRDefault="00AF0E3A" w:rsidP="008F2C8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vAlign w:val="bottom"/>
          </w:tcPr>
          <w:p w:rsidR="00AF0E3A" w:rsidRPr="00043429" w:rsidRDefault="00AF0E3A" w:rsidP="008F2C8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Имеющие не все виды благоустройства</w:t>
            </w:r>
          </w:p>
        </w:tc>
        <w:tc>
          <w:tcPr>
            <w:tcW w:w="567" w:type="dxa"/>
            <w:vMerge w:val="restart"/>
            <w:vAlign w:val="bottom"/>
          </w:tcPr>
          <w:p w:rsidR="00AF0E3A" w:rsidRPr="00043429" w:rsidRDefault="00AF0E3A" w:rsidP="008F2C8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</w:t>
            </w:r>
          </w:p>
        </w:tc>
        <w:tc>
          <w:tcPr>
            <w:tcW w:w="1984" w:type="dxa"/>
            <w:vAlign w:val="bottom"/>
          </w:tcPr>
          <w:p w:rsidR="00AF0E3A" w:rsidRPr="00043429" w:rsidRDefault="00AF0E3A" w:rsidP="008F2C8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 Велиж</w:t>
            </w:r>
          </w:p>
        </w:tc>
        <w:tc>
          <w:tcPr>
            <w:tcW w:w="567" w:type="dxa"/>
            <w:vAlign w:val="bottom"/>
          </w:tcPr>
          <w:p w:rsidR="00AF0E3A" w:rsidRPr="00043429" w:rsidRDefault="00AF0E3A" w:rsidP="008F2C8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2405" w:type="dxa"/>
            <w:vAlign w:val="bottom"/>
          </w:tcPr>
          <w:p w:rsidR="00AF0E3A" w:rsidRDefault="00854EED" w:rsidP="0063089F">
            <w:pPr>
              <w:pStyle w:val="aa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11,08</w:t>
            </w:r>
          </w:p>
        </w:tc>
      </w:tr>
      <w:tr w:rsidR="00AF0E3A" w:rsidRPr="00043429" w:rsidTr="008A5CE8">
        <w:trPr>
          <w:trHeight w:val="480"/>
        </w:trPr>
        <w:tc>
          <w:tcPr>
            <w:tcW w:w="2122" w:type="dxa"/>
            <w:vMerge/>
            <w:vAlign w:val="bottom"/>
          </w:tcPr>
          <w:p w:rsidR="00AF0E3A" w:rsidRPr="00043429" w:rsidRDefault="00AF0E3A" w:rsidP="008F2C8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vAlign w:val="bottom"/>
          </w:tcPr>
          <w:p w:rsidR="00AF0E3A" w:rsidRDefault="00AF0E3A" w:rsidP="008F2C8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bottom"/>
          </w:tcPr>
          <w:p w:rsidR="00AF0E3A" w:rsidRDefault="00AF0E3A" w:rsidP="008F2C8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vAlign w:val="bottom"/>
          </w:tcPr>
          <w:p w:rsidR="00AF0E3A" w:rsidRDefault="00AF0E3A" w:rsidP="008F2C8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bottom"/>
          </w:tcPr>
          <w:p w:rsidR="00AF0E3A" w:rsidRPr="00043429" w:rsidRDefault="00AF0E3A" w:rsidP="008F2C8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Сельские населенные пункты</w:t>
            </w:r>
          </w:p>
        </w:tc>
        <w:tc>
          <w:tcPr>
            <w:tcW w:w="567" w:type="dxa"/>
            <w:vAlign w:val="bottom"/>
          </w:tcPr>
          <w:p w:rsidR="00AF0E3A" w:rsidRPr="00043429" w:rsidRDefault="00AF0E3A" w:rsidP="008F2C8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2405" w:type="dxa"/>
            <w:vAlign w:val="bottom"/>
          </w:tcPr>
          <w:p w:rsidR="00AF0E3A" w:rsidRDefault="00854EED" w:rsidP="0063089F">
            <w:pPr>
              <w:pStyle w:val="aa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10,26</w:t>
            </w:r>
          </w:p>
        </w:tc>
      </w:tr>
      <w:tr w:rsidR="00AF0E3A" w:rsidRPr="00043429" w:rsidTr="008A5CE8">
        <w:trPr>
          <w:trHeight w:val="162"/>
        </w:trPr>
        <w:tc>
          <w:tcPr>
            <w:tcW w:w="2122" w:type="dxa"/>
            <w:vMerge/>
            <w:vAlign w:val="bottom"/>
          </w:tcPr>
          <w:p w:rsidR="00AF0E3A" w:rsidRPr="00043429" w:rsidRDefault="00AF0E3A" w:rsidP="008F2C8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vAlign w:val="bottom"/>
          </w:tcPr>
          <w:p w:rsidR="00AF0E3A" w:rsidRDefault="00AF0E3A" w:rsidP="008F2C8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vAlign w:val="bottom"/>
          </w:tcPr>
          <w:p w:rsidR="00AF0E3A" w:rsidRPr="00043429" w:rsidRDefault="00AF0E3A" w:rsidP="008F2C8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благоустроенные</w:t>
            </w:r>
          </w:p>
        </w:tc>
        <w:tc>
          <w:tcPr>
            <w:tcW w:w="567" w:type="dxa"/>
            <w:vMerge w:val="restart"/>
            <w:vAlign w:val="bottom"/>
          </w:tcPr>
          <w:p w:rsidR="00AF0E3A" w:rsidRDefault="00AF0E3A" w:rsidP="008F2C8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0E3A" w:rsidRDefault="00AF0E3A" w:rsidP="008F2C8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0E3A" w:rsidRDefault="00AF0E3A" w:rsidP="008F2C8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0E3A" w:rsidRPr="00043429" w:rsidRDefault="00AF0E3A" w:rsidP="008F2C8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984" w:type="dxa"/>
            <w:vAlign w:val="bottom"/>
          </w:tcPr>
          <w:p w:rsidR="00AF0E3A" w:rsidRPr="00043429" w:rsidRDefault="00AF0E3A" w:rsidP="008F2C8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 Велиж</w:t>
            </w:r>
          </w:p>
        </w:tc>
        <w:tc>
          <w:tcPr>
            <w:tcW w:w="567" w:type="dxa"/>
            <w:vAlign w:val="bottom"/>
          </w:tcPr>
          <w:p w:rsidR="00AF0E3A" w:rsidRPr="00043429" w:rsidRDefault="00AF0E3A" w:rsidP="008F2C8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2405" w:type="dxa"/>
            <w:vAlign w:val="bottom"/>
          </w:tcPr>
          <w:p w:rsidR="00AF0E3A" w:rsidRDefault="00854EED" w:rsidP="0063089F">
            <w:pPr>
              <w:pStyle w:val="aa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10,26</w:t>
            </w:r>
          </w:p>
        </w:tc>
      </w:tr>
      <w:tr w:rsidR="00AF0E3A" w:rsidRPr="00043429" w:rsidTr="008A5CE8">
        <w:trPr>
          <w:trHeight w:val="162"/>
        </w:trPr>
        <w:tc>
          <w:tcPr>
            <w:tcW w:w="2122" w:type="dxa"/>
            <w:vMerge/>
            <w:vAlign w:val="bottom"/>
          </w:tcPr>
          <w:p w:rsidR="00AF0E3A" w:rsidRPr="00043429" w:rsidRDefault="00AF0E3A" w:rsidP="008F2C8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vAlign w:val="bottom"/>
          </w:tcPr>
          <w:p w:rsidR="00AF0E3A" w:rsidRDefault="00AF0E3A" w:rsidP="008F2C8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bottom"/>
          </w:tcPr>
          <w:p w:rsidR="00AF0E3A" w:rsidRDefault="00AF0E3A" w:rsidP="008F2C8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vAlign w:val="bottom"/>
          </w:tcPr>
          <w:p w:rsidR="00AF0E3A" w:rsidRDefault="00AF0E3A" w:rsidP="008F2C8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bottom"/>
          </w:tcPr>
          <w:p w:rsidR="00AF0E3A" w:rsidRPr="00043429" w:rsidRDefault="00AF0E3A" w:rsidP="008F2C8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Сельские населенные пункты</w:t>
            </w:r>
          </w:p>
        </w:tc>
        <w:tc>
          <w:tcPr>
            <w:tcW w:w="567" w:type="dxa"/>
            <w:vAlign w:val="bottom"/>
          </w:tcPr>
          <w:p w:rsidR="00AF0E3A" w:rsidRPr="00043429" w:rsidRDefault="00AF0E3A" w:rsidP="008F2C8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2405" w:type="dxa"/>
            <w:vAlign w:val="bottom"/>
          </w:tcPr>
          <w:p w:rsidR="00AF0E3A" w:rsidRDefault="00854EED" w:rsidP="0063089F">
            <w:pPr>
              <w:pStyle w:val="aa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9,44</w:t>
            </w:r>
          </w:p>
        </w:tc>
      </w:tr>
      <w:tr w:rsidR="00AF0E3A" w:rsidRPr="00043429" w:rsidTr="008A5CE8">
        <w:trPr>
          <w:trHeight w:val="324"/>
        </w:trPr>
        <w:tc>
          <w:tcPr>
            <w:tcW w:w="2122" w:type="dxa"/>
            <w:vMerge w:val="restart"/>
            <w:vAlign w:val="bottom"/>
          </w:tcPr>
          <w:p w:rsidR="00AF0E3A" w:rsidRPr="00043429" w:rsidRDefault="00AF0E3A" w:rsidP="008F2C8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 стенами, смешанными и деревянными</w:t>
            </w:r>
          </w:p>
        </w:tc>
        <w:tc>
          <w:tcPr>
            <w:tcW w:w="567" w:type="dxa"/>
            <w:vMerge w:val="restart"/>
            <w:vAlign w:val="bottom"/>
          </w:tcPr>
          <w:p w:rsidR="00AF0E3A" w:rsidRPr="00043429" w:rsidRDefault="00AF0E3A" w:rsidP="008F2C8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701" w:type="dxa"/>
            <w:vMerge w:val="restart"/>
            <w:vAlign w:val="bottom"/>
          </w:tcPr>
          <w:p w:rsidR="00AF0E3A" w:rsidRPr="00043429" w:rsidRDefault="00AF0E3A" w:rsidP="008F2C8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Имеющие все виды благоустройства</w:t>
            </w:r>
          </w:p>
        </w:tc>
        <w:tc>
          <w:tcPr>
            <w:tcW w:w="567" w:type="dxa"/>
            <w:vMerge w:val="restart"/>
            <w:vAlign w:val="bottom"/>
          </w:tcPr>
          <w:p w:rsidR="00AF0E3A" w:rsidRPr="00043429" w:rsidRDefault="00AF0E3A" w:rsidP="008F2C8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984" w:type="dxa"/>
            <w:vAlign w:val="bottom"/>
          </w:tcPr>
          <w:p w:rsidR="00AF0E3A" w:rsidRPr="00043429" w:rsidRDefault="00AF0E3A" w:rsidP="008F2C8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 Велиж</w:t>
            </w:r>
          </w:p>
        </w:tc>
        <w:tc>
          <w:tcPr>
            <w:tcW w:w="567" w:type="dxa"/>
            <w:vAlign w:val="bottom"/>
          </w:tcPr>
          <w:p w:rsidR="00AF0E3A" w:rsidRPr="00043429" w:rsidRDefault="00AF0E3A" w:rsidP="008F2C8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2405" w:type="dxa"/>
            <w:vAlign w:val="bottom"/>
          </w:tcPr>
          <w:p w:rsidR="00AF0E3A" w:rsidRDefault="00854EED" w:rsidP="0063089F">
            <w:pPr>
              <w:pStyle w:val="aa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11,49</w:t>
            </w:r>
          </w:p>
        </w:tc>
      </w:tr>
      <w:tr w:rsidR="00AF0E3A" w:rsidRPr="00043429" w:rsidTr="008A5CE8">
        <w:trPr>
          <w:trHeight w:val="324"/>
        </w:trPr>
        <w:tc>
          <w:tcPr>
            <w:tcW w:w="2122" w:type="dxa"/>
            <w:vMerge/>
            <w:vAlign w:val="bottom"/>
          </w:tcPr>
          <w:p w:rsidR="00AF0E3A" w:rsidRDefault="00AF0E3A" w:rsidP="008F2C8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vAlign w:val="bottom"/>
          </w:tcPr>
          <w:p w:rsidR="00AF0E3A" w:rsidRDefault="00AF0E3A" w:rsidP="008F2C8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bottom"/>
          </w:tcPr>
          <w:p w:rsidR="00AF0E3A" w:rsidRDefault="00AF0E3A" w:rsidP="008F2C8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vAlign w:val="bottom"/>
          </w:tcPr>
          <w:p w:rsidR="00AF0E3A" w:rsidRDefault="00AF0E3A" w:rsidP="008F2C8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bottom"/>
          </w:tcPr>
          <w:p w:rsidR="00AF0E3A" w:rsidRPr="00043429" w:rsidRDefault="00AF0E3A" w:rsidP="008F2C8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Сельские населенные пункты</w:t>
            </w:r>
          </w:p>
        </w:tc>
        <w:tc>
          <w:tcPr>
            <w:tcW w:w="567" w:type="dxa"/>
            <w:vAlign w:val="bottom"/>
          </w:tcPr>
          <w:p w:rsidR="00AF0E3A" w:rsidRPr="00043429" w:rsidRDefault="00AF0E3A" w:rsidP="008F2C8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2405" w:type="dxa"/>
            <w:vAlign w:val="bottom"/>
          </w:tcPr>
          <w:p w:rsidR="00AF0E3A" w:rsidRDefault="00854EED" w:rsidP="0063089F">
            <w:pPr>
              <w:pStyle w:val="aa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10,67</w:t>
            </w:r>
          </w:p>
        </w:tc>
      </w:tr>
      <w:tr w:rsidR="00AF0E3A" w:rsidRPr="00043429" w:rsidTr="008A5CE8">
        <w:trPr>
          <w:trHeight w:val="480"/>
        </w:trPr>
        <w:tc>
          <w:tcPr>
            <w:tcW w:w="2122" w:type="dxa"/>
            <w:vMerge/>
            <w:vAlign w:val="bottom"/>
          </w:tcPr>
          <w:p w:rsidR="00AF0E3A" w:rsidRDefault="00AF0E3A" w:rsidP="008F2C8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vAlign w:val="bottom"/>
          </w:tcPr>
          <w:p w:rsidR="00AF0E3A" w:rsidRDefault="00AF0E3A" w:rsidP="008F2C8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vAlign w:val="bottom"/>
          </w:tcPr>
          <w:p w:rsidR="00AF0E3A" w:rsidRPr="00043429" w:rsidRDefault="00AF0E3A" w:rsidP="008F2C8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Имеющие не все виды благоустройства</w:t>
            </w:r>
          </w:p>
        </w:tc>
        <w:tc>
          <w:tcPr>
            <w:tcW w:w="567" w:type="dxa"/>
            <w:vMerge w:val="restart"/>
            <w:vAlign w:val="bottom"/>
          </w:tcPr>
          <w:p w:rsidR="00AF0E3A" w:rsidRPr="00043429" w:rsidRDefault="00AF0E3A" w:rsidP="008F2C8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</w:t>
            </w:r>
          </w:p>
        </w:tc>
        <w:tc>
          <w:tcPr>
            <w:tcW w:w="1984" w:type="dxa"/>
            <w:vAlign w:val="bottom"/>
          </w:tcPr>
          <w:p w:rsidR="00AF0E3A" w:rsidRPr="00043429" w:rsidRDefault="00AF0E3A" w:rsidP="008F2C8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 Велиж</w:t>
            </w:r>
          </w:p>
        </w:tc>
        <w:tc>
          <w:tcPr>
            <w:tcW w:w="567" w:type="dxa"/>
            <w:vAlign w:val="bottom"/>
          </w:tcPr>
          <w:p w:rsidR="00AF0E3A" w:rsidRPr="00043429" w:rsidRDefault="00AF0E3A" w:rsidP="008F2C8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2405" w:type="dxa"/>
            <w:vAlign w:val="bottom"/>
          </w:tcPr>
          <w:p w:rsidR="00AF0E3A" w:rsidRDefault="00854EED" w:rsidP="0063089F">
            <w:pPr>
              <w:pStyle w:val="aa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10,26</w:t>
            </w:r>
          </w:p>
        </w:tc>
      </w:tr>
      <w:tr w:rsidR="00AF0E3A" w:rsidRPr="00043429" w:rsidTr="008A5CE8">
        <w:trPr>
          <w:trHeight w:val="480"/>
        </w:trPr>
        <w:tc>
          <w:tcPr>
            <w:tcW w:w="2122" w:type="dxa"/>
            <w:vMerge/>
            <w:vAlign w:val="bottom"/>
          </w:tcPr>
          <w:p w:rsidR="00AF0E3A" w:rsidRDefault="00AF0E3A" w:rsidP="008F2C8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vAlign w:val="bottom"/>
          </w:tcPr>
          <w:p w:rsidR="00AF0E3A" w:rsidRDefault="00AF0E3A" w:rsidP="008F2C8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bottom"/>
          </w:tcPr>
          <w:p w:rsidR="00AF0E3A" w:rsidRDefault="00AF0E3A" w:rsidP="008F2C8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vAlign w:val="bottom"/>
          </w:tcPr>
          <w:p w:rsidR="00AF0E3A" w:rsidRDefault="00AF0E3A" w:rsidP="008F2C8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bottom"/>
          </w:tcPr>
          <w:p w:rsidR="00AF0E3A" w:rsidRPr="00043429" w:rsidRDefault="00AF0E3A" w:rsidP="008F2C8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Сельские населенные пункты</w:t>
            </w:r>
          </w:p>
        </w:tc>
        <w:tc>
          <w:tcPr>
            <w:tcW w:w="567" w:type="dxa"/>
            <w:vAlign w:val="bottom"/>
          </w:tcPr>
          <w:p w:rsidR="00AF0E3A" w:rsidRPr="00043429" w:rsidRDefault="00AF0E3A" w:rsidP="008F2C8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2405" w:type="dxa"/>
            <w:vAlign w:val="bottom"/>
          </w:tcPr>
          <w:p w:rsidR="00AF0E3A" w:rsidRDefault="00854EED" w:rsidP="0063089F">
            <w:pPr>
              <w:pStyle w:val="aa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9,44</w:t>
            </w:r>
          </w:p>
        </w:tc>
      </w:tr>
      <w:tr w:rsidR="00AF0E3A" w:rsidRPr="00043429" w:rsidTr="008A5CE8">
        <w:trPr>
          <w:trHeight w:val="162"/>
        </w:trPr>
        <w:tc>
          <w:tcPr>
            <w:tcW w:w="2122" w:type="dxa"/>
            <w:vMerge/>
            <w:vAlign w:val="bottom"/>
          </w:tcPr>
          <w:p w:rsidR="00AF0E3A" w:rsidRDefault="00AF0E3A" w:rsidP="008F2C8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vAlign w:val="bottom"/>
          </w:tcPr>
          <w:p w:rsidR="00AF0E3A" w:rsidRDefault="00AF0E3A" w:rsidP="008F2C8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vAlign w:val="bottom"/>
          </w:tcPr>
          <w:p w:rsidR="00AF0E3A" w:rsidRPr="00043429" w:rsidRDefault="00AF0E3A" w:rsidP="008F2C8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благоустроенные</w:t>
            </w:r>
          </w:p>
        </w:tc>
        <w:tc>
          <w:tcPr>
            <w:tcW w:w="567" w:type="dxa"/>
            <w:vMerge w:val="restart"/>
            <w:vAlign w:val="bottom"/>
          </w:tcPr>
          <w:p w:rsidR="00AF0E3A" w:rsidRPr="00043429" w:rsidRDefault="00AF0E3A" w:rsidP="008F2C8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984" w:type="dxa"/>
            <w:vAlign w:val="bottom"/>
          </w:tcPr>
          <w:p w:rsidR="00AF0E3A" w:rsidRPr="00043429" w:rsidRDefault="00AF0E3A" w:rsidP="008F2C8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 Велиж</w:t>
            </w:r>
          </w:p>
        </w:tc>
        <w:tc>
          <w:tcPr>
            <w:tcW w:w="567" w:type="dxa"/>
            <w:vAlign w:val="bottom"/>
          </w:tcPr>
          <w:p w:rsidR="00AF0E3A" w:rsidRPr="00043429" w:rsidRDefault="00AF0E3A" w:rsidP="008F2C8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2405" w:type="dxa"/>
            <w:vAlign w:val="bottom"/>
          </w:tcPr>
          <w:p w:rsidR="00AF0E3A" w:rsidRDefault="00854EED" w:rsidP="0063089F">
            <w:pPr>
              <w:pStyle w:val="aa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9,44</w:t>
            </w:r>
          </w:p>
        </w:tc>
      </w:tr>
      <w:tr w:rsidR="00AF0E3A" w:rsidRPr="00043429" w:rsidTr="008A5CE8">
        <w:trPr>
          <w:trHeight w:val="162"/>
        </w:trPr>
        <w:tc>
          <w:tcPr>
            <w:tcW w:w="2122" w:type="dxa"/>
            <w:vMerge/>
            <w:vAlign w:val="bottom"/>
          </w:tcPr>
          <w:p w:rsidR="00AF0E3A" w:rsidRDefault="00AF0E3A" w:rsidP="008F2C8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vAlign w:val="bottom"/>
          </w:tcPr>
          <w:p w:rsidR="00AF0E3A" w:rsidRDefault="00AF0E3A" w:rsidP="008F2C8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bottom"/>
          </w:tcPr>
          <w:p w:rsidR="00AF0E3A" w:rsidRDefault="00AF0E3A" w:rsidP="008F2C8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vAlign w:val="bottom"/>
          </w:tcPr>
          <w:p w:rsidR="00AF0E3A" w:rsidRDefault="00AF0E3A" w:rsidP="008F2C8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bottom"/>
          </w:tcPr>
          <w:p w:rsidR="00AF0E3A" w:rsidRPr="00043429" w:rsidRDefault="00AF0E3A" w:rsidP="008F2C8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Сельские населенные пункты</w:t>
            </w:r>
          </w:p>
        </w:tc>
        <w:tc>
          <w:tcPr>
            <w:tcW w:w="567" w:type="dxa"/>
            <w:vAlign w:val="bottom"/>
          </w:tcPr>
          <w:p w:rsidR="00AF0E3A" w:rsidRPr="00043429" w:rsidRDefault="00AF0E3A" w:rsidP="008F2C8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2405" w:type="dxa"/>
            <w:vAlign w:val="bottom"/>
          </w:tcPr>
          <w:p w:rsidR="00AF0E3A" w:rsidRDefault="00854EED" w:rsidP="0063089F">
            <w:pPr>
              <w:pStyle w:val="aa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8,62</w:t>
            </w:r>
          </w:p>
        </w:tc>
      </w:tr>
    </w:tbl>
    <w:p w:rsidR="009570B6" w:rsidRPr="00805F7A" w:rsidRDefault="009570B6" w:rsidP="001E7614">
      <w:pPr>
        <w:spacing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sectPr w:rsidR="009570B6" w:rsidRPr="00805F7A" w:rsidSect="00FD436F">
      <w:headerReference w:type="default" r:id="rId20"/>
      <w:pgSz w:w="11906" w:h="16838"/>
      <w:pgMar w:top="567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1765" w:rsidRDefault="000C1765" w:rsidP="00653A7C">
      <w:pPr>
        <w:spacing w:after="0" w:line="240" w:lineRule="auto"/>
      </w:pPr>
      <w:r>
        <w:separator/>
      </w:r>
    </w:p>
  </w:endnote>
  <w:endnote w:type="continuationSeparator" w:id="0">
    <w:p w:rsidR="000C1765" w:rsidRDefault="000C1765" w:rsidP="00653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1765" w:rsidRDefault="000C1765" w:rsidP="00653A7C">
      <w:pPr>
        <w:spacing w:after="0" w:line="240" w:lineRule="auto"/>
      </w:pPr>
      <w:r>
        <w:separator/>
      </w:r>
    </w:p>
  </w:footnote>
  <w:footnote w:type="continuationSeparator" w:id="0">
    <w:p w:rsidR="000C1765" w:rsidRDefault="000C1765" w:rsidP="00653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33119496"/>
      <w:docPartObj>
        <w:docPartGallery w:val="Page Numbers (Top of Page)"/>
        <w:docPartUnique/>
      </w:docPartObj>
    </w:sdtPr>
    <w:sdtEndPr/>
    <w:sdtContent>
      <w:p w:rsidR="00653A7C" w:rsidRDefault="00653A7C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0AEB">
          <w:rPr>
            <w:noProof/>
          </w:rPr>
          <w:t>3</w:t>
        </w:r>
        <w:r>
          <w:fldChar w:fldCharType="end"/>
        </w:r>
      </w:p>
    </w:sdtContent>
  </w:sdt>
  <w:p w:rsidR="00653A7C" w:rsidRDefault="00653A7C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FB2317"/>
    <w:multiLevelType w:val="hybridMultilevel"/>
    <w:tmpl w:val="19E6ED1A"/>
    <w:lvl w:ilvl="0" w:tplc="876E2600">
      <w:start w:val="1"/>
      <w:numFmt w:val="decimal"/>
      <w:lvlText w:val="%1."/>
      <w:lvlJc w:val="left"/>
      <w:pPr>
        <w:ind w:left="999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84F4874"/>
    <w:multiLevelType w:val="hybridMultilevel"/>
    <w:tmpl w:val="C7FA70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86F"/>
    <w:rsid w:val="000500E9"/>
    <w:rsid w:val="0006537E"/>
    <w:rsid w:val="00077AB2"/>
    <w:rsid w:val="000A2E19"/>
    <w:rsid w:val="000B6390"/>
    <w:rsid w:val="000C1765"/>
    <w:rsid w:val="000E012C"/>
    <w:rsid w:val="000E7425"/>
    <w:rsid w:val="00154C0C"/>
    <w:rsid w:val="0015536D"/>
    <w:rsid w:val="00163B51"/>
    <w:rsid w:val="00172BEE"/>
    <w:rsid w:val="001A5BA0"/>
    <w:rsid w:val="001D4EFE"/>
    <w:rsid w:val="001E7614"/>
    <w:rsid w:val="002171C6"/>
    <w:rsid w:val="00241BC6"/>
    <w:rsid w:val="002C057D"/>
    <w:rsid w:val="00303DA1"/>
    <w:rsid w:val="003064F1"/>
    <w:rsid w:val="00310F72"/>
    <w:rsid w:val="00326A55"/>
    <w:rsid w:val="00332549"/>
    <w:rsid w:val="003617AA"/>
    <w:rsid w:val="003878C3"/>
    <w:rsid w:val="003A0C85"/>
    <w:rsid w:val="003E28EF"/>
    <w:rsid w:val="003E4CFC"/>
    <w:rsid w:val="00424641"/>
    <w:rsid w:val="00426545"/>
    <w:rsid w:val="00435A9A"/>
    <w:rsid w:val="0047287C"/>
    <w:rsid w:val="00474F56"/>
    <w:rsid w:val="004C0FDD"/>
    <w:rsid w:val="004D1D84"/>
    <w:rsid w:val="00503129"/>
    <w:rsid w:val="0051428C"/>
    <w:rsid w:val="00520076"/>
    <w:rsid w:val="005513B5"/>
    <w:rsid w:val="00570AEB"/>
    <w:rsid w:val="005750AF"/>
    <w:rsid w:val="0057625A"/>
    <w:rsid w:val="00584D91"/>
    <w:rsid w:val="00596BAD"/>
    <w:rsid w:val="005A50BD"/>
    <w:rsid w:val="005D0F57"/>
    <w:rsid w:val="005E3572"/>
    <w:rsid w:val="00607562"/>
    <w:rsid w:val="0063089F"/>
    <w:rsid w:val="0064110C"/>
    <w:rsid w:val="00653A7C"/>
    <w:rsid w:val="006712BE"/>
    <w:rsid w:val="00676B6E"/>
    <w:rsid w:val="00680B09"/>
    <w:rsid w:val="006935AD"/>
    <w:rsid w:val="006B7720"/>
    <w:rsid w:val="006D3276"/>
    <w:rsid w:val="006E2A17"/>
    <w:rsid w:val="00701D05"/>
    <w:rsid w:val="00703E8D"/>
    <w:rsid w:val="00713F6A"/>
    <w:rsid w:val="00725981"/>
    <w:rsid w:val="0073086F"/>
    <w:rsid w:val="0075754C"/>
    <w:rsid w:val="00770E4D"/>
    <w:rsid w:val="007823CB"/>
    <w:rsid w:val="007A7D00"/>
    <w:rsid w:val="007B0A0F"/>
    <w:rsid w:val="007D4E15"/>
    <w:rsid w:val="007E7852"/>
    <w:rsid w:val="007F652B"/>
    <w:rsid w:val="00805F7A"/>
    <w:rsid w:val="00807F4C"/>
    <w:rsid w:val="00815CA1"/>
    <w:rsid w:val="0082083C"/>
    <w:rsid w:val="00840CCA"/>
    <w:rsid w:val="00854EED"/>
    <w:rsid w:val="0088082A"/>
    <w:rsid w:val="008A3F57"/>
    <w:rsid w:val="008A5CE8"/>
    <w:rsid w:val="008C0A43"/>
    <w:rsid w:val="008C2122"/>
    <w:rsid w:val="008D7630"/>
    <w:rsid w:val="008E4110"/>
    <w:rsid w:val="00900E87"/>
    <w:rsid w:val="009168F6"/>
    <w:rsid w:val="00937F23"/>
    <w:rsid w:val="009570B6"/>
    <w:rsid w:val="00985411"/>
    <w:rsid w:val="00993F29"/>
    <w:rsid w:val="009D3754"/>
    <w:rsid w:val="00A079E1"/>
    <w:rsid w:val="00A2296D"/>
    <w:rsid w:val="00A22F0B"/>
    <w:rsid w:val="00A4389E"/>
    <w:rsid w:val="00A451C3"/>
    <w:rsid w:val="00A45CA2"/>
    <w:rsid w:val="00A56DD1"/>
    <w:rsid w:val="00A75AEF"/>
    <w:rsid w:val="00A90F13"/>
    <w:rsid w:val="00A953A3"/>
    <w:rsid w:val="00AA0B9B"/>
    <w:rsid w:val="00AA2AD7"/>
    <w:rsid w:val="00AD0524"/>
    <w:rsid w:val="00AE6B57"/>
    <w:rsid w:val="00AF0E3A"/>
    <w:rsid w:val="00B13B35"/>
    <w:rsid w:val="00B71460"/>
    <w:rsid w:val="00B73227"/>
    <w:rsid w:val="00B762EA"/>
    <w:rsid w:val="00B82B4F"/>
    <w:rsid w:val="00B93122"/>
    <w:rsid w:val="00B96F36"/>
    <w:rsid w:val="00BC3B5F"/>
    <w:rsid w:val="00BC7DB7"/>
    <w:rsid w:val="00BD151C"/>
    <w:rsid w:val="00C03F4A"/>
    <w:rsid w:val="00C347D5"/>
    <w:rsid w:val="00C36250"/>
    <w:rsid w:val="00C36E58"/>
    <w:rsid w:val="00C64FAF"/>
    <w:rsid w:val="00C65D0A"/>
    <w:rsid w:val="00C767B6"/>
    <w:rsid w:val="00C816AE"/>
    <w:rsid w:val="00CA013A"/>
    <w:rsid w:val="00CC0C4A"/>
    <w:rsid w:val="00CC2A86"/>
    <w:rsid w:val="00CE5545"/>
    <w:rsid w:val="00D00B5C"/>
    <w:rsid w:val="00D469CE"/>
    <w:rsid w:val="00D51F19"/>
    <w:rsid w:val="00D52066"/>
    <w:rsid w:val="00DB6AA6"/>
    <w:rsid w:val="00E04299"/>
    <w:rsid w:val="00E079A0"/>
    <w:rsid w:val="00E33D3E"/>
    <w:rsid w:val="00E4183C"/>
    <w:rsid w:val="00E605F4"/>
    <w:rsid w:val="00E6614C"/>
    <w:rsid w:val="00E92ECD"/>
    <w:rsid w:val="00ED0D22"/>
    <w:rsid w:val="00EE7997"/>
    <w:rsid w:val="00F0021E"/>
    <w:rsid w:val="00F14E1D"/>
    <w:rsid w:val="00F41066"/>
    <w:rsid w:val="00F62A24"/>
    <w:rsid w:val="00F67389"/>
    <w:rsid w:val="00F71C36"/>
    <w:rsid w:val="00F8690B"/>
    <w:rsid w:val="00FA597D"/>
    <w:rsid w:val="00FD066B"/>
    <w:rsid w:val="00FD436F"/>
    <w:rsid w:val="00FD7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62D7B"/>
  <w15:docId w15:val="{1BEEDF14-801D-4EFA-9F4C-E79A18A6C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70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67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67389"/>
  </w:style>
  <w:style w:type="character" w:styleId="a4">
    <w:name w:val="Strong"/>
    <w:basedOn w:val="a0"/>
    <w:uiPriority w:val="22"/>
    <w:qFormat/>
    <w:rsid w:val="00F67389"/>
    <w:rPr>
      <w:b/>
      <w:bCs/>
    </w:rPr>
  </w:style>
  <w:style w:type="character" w:styleId="a5">
    <w:name w:val="Hyperlink"/>
    <w:basedOn w:val="a0"/>
    <w:uiPriority w:val="99"/>
    <w:semiHidden/>
    <w:unhideWhenUsed/>
    <w:rsid w:val="00F67389"/>
    <w:rPr>
      <w:color w:val="0000FF"/>
      <w:u w:val="single"/>
    </w:rPr>
  </w:style>
  <w:style w:type="paragraph" w:customStyle="1" w:styleId="ConsPlusNormal">
    <w:name w:val="ConsPlusNormal"/>
    <w:rsid w:val="003A0C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0E012C"/>
    <w:pPr>
      <w:ind w:left="720"/>
      <w:contextualSpacing/>
    </w:pPr>
  </w:style>
  <w:style w:type="table" w:styleId="a7">
    <w:name w:val="Table Grid"/>
    <w:basedOn w:val="a1"/>
    <w:uiPriority w:val="39"/>
    <w:rsid w:val="00A438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71C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71C36"/>
    <w:rPr>
      <w:rFonts w:ascii="Segoe UI" w:hAnsi="Segoe UI" w:cs="Segoe UI"/>
      <w:sz w:val="18"/>
      <w:szCs w:val="18"/>
    </w:rPr>
  </w:style>
  <w:style w:type="paragraph" w:styleId="aa">
    <w:name w:val="No Spacing"/>
    <w:uiPriority w:val="1"/>
    <w:qFormat/>
    <w:rsid w:val="006712BE"/>
    <w:pPr>
      <w:spacing w:after="0" w:line="240" w:lineRule="auto"/>
    </w:pPr>
  </w:style>
  <w:style w:type="paragraph" w:styleId="ab">
    <w:name w:val="header"/>
    <w:basedOn w:val="a"/>
    <w:link w:val="ac"/>
    <w:uiPriority w:val="99"/>
    <w:unhideWhenUsed/>
    <w:rsid w:val="00653A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653A7C"/>
  </w:style>
  <w:style w:type="paragraph" w:styleId="ad">
    <w:name w:val="footer"/>
    <w:basedOn w:val="a"/>
    <w:link w:val="ae"/>
    <w:uiPriority w:val="99"/>
    <w:unhideWhenUsed/>
    <w:rsid w:val="00653A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653A7C"/>
  </w:style>
  <w:style w:type="paragraph" w:customStyle="1" w:styleId="ConsPlusTitle">
    <w:name w:val="ConsPlusTitle"/>
    <w:rsid w:val="00CA013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64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96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63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390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LAW&amp;n=495710&amp;dst=1212" TargetMode="External"/><Relationship Id="rId18" Type="http://schemas.openxmlformats.org/officeDocument/2006/relationships/hyperlink" Target="https://login.consultant.ru/link/?req=doc&amp;base=RLAW376&amp;n=159334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523355&amp;dst=100925" TargetMode="External"/><Relationship Id="rId17" Type="http://schemas.openxmlformats.org/officeDocument/2006/relationships/hyperlink" Target="https://login.consultant.ru/link/?req=doc&amp;base=LAW&amp;n=43967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501480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523355&amp;dst=10091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95710&amp;dst=2345" TargetMode="External"/><Relationship Id="rId10" Type="http://schemas.openxmlformats.org/officeDocument/2006/relationships/hyperlink" Target="https://login.consultant.ru/link/?req=doc&amp;base=LAW&amp;n=523355&amp;dst=100900" TargetMode="External"/><Relationship Id="rId19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376&amp;n=151781" TargetMode="External"/><Relationship Id="rId14" Type="http://schemas.openxmlformats.org/officeDocument/2006/relationships/hyperlink" Target="https://login.consultant.ru/link/?req=doc&amp;base=LAW&amp;n=495710&amp;dst=1229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B42AFB-7FEA-457C-8B8D-C6830F284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2053</Words>
  <Characters>11708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Архитектура</dc:creator>
  <cp:keywords/>
  <dc:description/>
  <cp:lastModifiedBy>USER</cp:lastModifiedBy>
  <cp:revision>3</cp:revision>
  <cp:lastPrinted>2026-02-13T14:38:00Z</cp:lastPrinted>
  <dcterms:created xsi:type="dcterms:W3CDTF">2026-02-16T11:35:00Z</dcterms:created>
  <dcterms:modified xsi:type="dcterms:W3CDTF">2026-02-18T07:04:00Z</dcterms:modified>
</cp:coreProperties>
</file>